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4930_187842712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514932_187842712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514934_1878427129">
            <w:r>
              <w:rPr>
                <w:webHidden/>
                <w:rStyle w:val="IndexLink"/>
                <w:rtl w:val="true"/>
              </w:rPr>
              <w:t>«</w:t>
            </w:r>
            <w:r>
              <w:rPr>
                <w:rStyle w:val="IndexLink"/>
                <w:rtl w:val="true"/>
              </w:rPr>
              <w:t>الهمزة والصاد</w:t>
            </w:r>
            <w:r>
              <w:rPr>
                <w:rStyle w:val="IndexLink"/>
                <w:rtl w:val="true"/>
              </w:rPr>
              <w:t>»</w:t>
              <w:tab/>
            </w:r>
            <w:r>
              <w:rPr>
                <w:rStyle w:val="IndexLink"/>
              </w:rPr>
              <w:t>21</w:t>
            </w:r>
          </w:hyperlink>
        </w:p>
        <w:p>
          <w:pPr>
            <w:pStyle w:val="Contents3"/>
            <w:tabs>
              <w:tab w:val="clear" w:pos="8459"/>
              <w:tab w:val="right" w:pos="9026" w:leader="dot"/>
            </w:tabs>
            <w:rPr/>
          </w:pPr>
          <w:hyperlink w:anchor="__RefHeading___Toc1514936_1878427129">
            <w:r>
              <w:rPr>
                <w:webHidden/>
                <w:rStyle w:val="IndexLink"/>
                <w:rtl w:val="true"/>
              </w:rPr>
              <w:t>«</w:t>
            </w:r>
            <w:r>
              <w:rPr>
                <w:rStyle w:val="IndexLink"/>
                <w:rtl w:val="true"/>
              </w:rPr>
              <w:t>الأصابع</w:t>
            </w:r>
            <w:r>
              <w:rPr>
                <w:rStyle w:val="IndexLink"/>
                <w:rtl w:val="true"/>
              </w:rPr>
              <w:t>»</w:t>
              <w:tab/>
            </w:r>
            <w:r>
              <w:rPr>
                <w:rStyle w:val="IndexLink"/>
              </w:rPr>
              <w:t>21</w:t>
            </w:r>
          </w:hyperlink>
        </w:p>
        <w:p>
          <w:pPr>
            <w:pStyle w:val="Contents3"/>
            <w:tabs>
              <w:tab w:val="clear" w:pos="8459"/>
              <w:tab w:val="right" w:pos="9026" w:leader="dot"/>
            </w:tabs>
            <w:rPr/>
          </w:pPr>
          <w:hyperlink w:anchor="__RefHeading___Toc1514938_1878427129">
            <w:r>
              <w:rPr>
                <w:webHidden/>
                <w:rStyle w:val="IndexLink"/>
                <w:rtl w:val="true"/>
              </w:rPr>
              <w:t>«</w:t>
            </w:r>
            <w:r>
              <w:rPr>
                <w:rStyle w:val="IndexLink"/>
                <w:rtl w:val="true"/>
              </w:rPr>
              <w:t>الإصابة</w:t>
            </w:r>
            <w:r>
              <w:rPr>
                <w:rStyle w:val="IndexLink"/>
                <w:rtl w:val="true"/>
              </w:rPr>
              <w:t>»</w:t>
              <w:tab/>
            </w:r>
            <w:r>
              <w:rPr>
                <w:rStyle w:val="IndexLink"/>
              </w:rPr>
              <w:t>21</w:t>
            </w:r>
          </w:hyperlink>
        </w:p>
        <w:p>
          <w:pPr>
            <w:pStyle w:val="Contents3"/>
            <w:tabs>
              <w:tab w:val="clear" w:pos="8459"/>
              <w:tab w:val="right" w:pos="9026" w:leader="dot"/>
            </w:tabs>
            <w:rPr/>
          </w:pPr>
          <w:hyperlink w:anchor="__RefHeading___Toc1514940_1878427129">
            <w:r>
              <w:rPr>
                <w:webHidden/>
                <w:rStyle w:val="IndexLink"/>
                <w:rtl w:val="true"/>
              </w:rPr>
              <w:t>«</w:t>
            </w:r>
            <w:r>
              <w:rPr>
                <w:rStyle w:val="IndexLink"/>
                <w:rtl w:val="true"/>
              </w:rPr>
              <w:t>الأصاغر</w:t>
            </w:r>
            <w:r>
              <w:rPr>
                <w:rStyle w:val="IndexLink"/>
                <w:rtl w:val="true"/>
              </w:rPr>
              <w:t>»</w:t>
              <w:tab/>
            </w:r>
            <w:r>
              <w:rPr>
                <w:rStyle w:val="IndexLink"/>
              </w:rPr>
              <w:t>29</w:t>
            </w:r>
          </w:hyperlink>
        </w:p>
        <w:p>
          <w:pPr>
            <w:pStyle w:val="Contents3"/>
            <w:tabs>
              <w:tab w:val="clear" w:pos="8459"/>
              <w:tab w:val="right" w:pos="9026" w:leader="dot"/>
            </w:tabs>
            <w:rPr/>
          </w:pPr>
          <w:hyperlink w:anchor="__RefHeading___Toc1514942_1878427129">
            <w:r>
              <w:rPr>
                <w:webHidden/>
                <w:rStyle w:val="IndexLink"/>
                <w:rtl w:val="true"/>
              </w:rPr>
              <w:t>«</w:t>
            </w:r>
            <w:r>
              <w:rPr>
                <w:rStyle w:val="IndexLink"/>
                <w:rtl w:val="true"/>
              </w:rPr>
              <w:t>الإصباح</w:t>
            </w:r>
            <w:r>
              <w:rPr>
                <w:rStyle w:val="IndexLink"/>
                <w:rtl w:val="true"/>
              </w:rPr>
              <w:t>»</w:t>
              <w:tab/>
            </w:r>
            <w:r>
              <w:rPr>
                <w:rStyle w:val="IndexLink"/>
              </w:rPr>
              <w:t>30</w:t>
            </w:r>
          </w:hyperlink>
        </w:p>
        <w:p>
          <w:pPr>
            <w:pStyle w:val="Contents3"/>
            <w:tabs>
              <w:tab w:val="clear" w:pos="8459"/>
              <w:tab w:val="right" w:pos="9026" w:leader="dot"/>
            </w:tabs>
            <w:rPr/>
          </w:pPr>
          <w:hyperlink w:anchor="__RefHeading___Toc1514944_1878427129">
            <w:r>
              <w:rPr>
                <w:webHidden/>
                <w:rStyle w:val="IndexLink"/>
                <w:rtl w:val="true"/>
              </w:rPr>
              <w:t>«</w:t>
            </w:r>
            <w:r>
              <w:rPr>
                <w:rStyle w:val="IndexLink"/>
                <w:rtl w:val="true"/>
              </w:rPr>
              <w:t>الاصبار</w:t>
            </w:r>
            <w:r>
              <w:rPr>
                <w:rStyle w:val="IndexLink"/>
                <w:rtl w:val="true"/>
              </w:rPr>
              <w:t>»</w:t>
              <w:tab/>
            </w:r>
            <w:r>
              <w:rPr>
                <w:rStyle w:val="IndexLink"/>
              </w:rPr>
              <w:t>32</w:t>
            </w:r>
          </w:hyperlink>
        </w:p>
        <w:p>
          <w:pPr>
            <w:pStyle w:val="Contents3"/>
            <w:tabs>
              <w:tab w:val="clear" w:pos="8459"/>
              <w:tab w:val="right" w:pos="9026" w:leader="dot"/>
            </w:tabs>
            <w:rPr/>
          </w:pPr>
          <w:hyperlink w:anchor="__RefHeading___Toc1514946_1878427129">
            <w:r>
              <w:rPr>
                <w:webHidden/>
                <w:rStyle w:val="IndexLink"/>
                <w:rtl w:val="true"/>
              </w:rPr>
              <w:t>«</w:t>
            </w:r>
            <w:r>
              <w:rPr>
                <w:rStyle w:val="IndexLink"/>
                <w:rtl w:val="true"/>
              </w:rPr>
              <w:t>الإصباغ</w:t>
            </w:r>
            <w:r>
              <w:rPr>
                <w:rStyle w:val="IndexLink"/>
                <w:rtl w:val="true"/>
              </w:rPr>
              <w:t>»</w:t>
              <w:tab/>
            </w:r>
            <w:r>
              <w:rPr>
                <w:rStyle w:val="IndexLink"/>
              </w:rPr>
              <w:t>32</w:t>
            </w:r>
          </w:hyperlink>
        </w:p>
        <w:p>
          <w:pPr>
            <w:pStyle w:val="Contents3"/>
            <w:tabs>
              <w:tab w:val="clear" w:pos="8459"/>
              <w:tab w:val="right" w:pos="9026" w:leader="dot"/>
            </w:tabs>
            <w:rPr/>
          </w:pPr>
          <w:hyperlink w:anchor="__RefHeading___Toc1514948_1878427129">
            <w:r>
              <w:rPr>
                <w:webHidden/>
                <w:rStyle w:val="IndexLink"/>
                <w:rtl w:val="true"/>
              </w:rPr>
              <w:t>«</w:t>
            </w:r>
            <w:r>
              <w:rPr>
                <w:rStyle w:val="IndexLink"/>
                <w:rtl w:val="true"/>
              </w:rPr>
              <w:t>الاصبع</w:t>
            </w:r>
            <w:r>
              <w:rPr>
                <w:rStyle w:val="IndexLink"/>
                <w:rtl w:val="true"/>
              </w:rPr>
              <w:t>»</w:t>
              <w:tab/>
            </w:r>
            <w:r>
              <w:rPr>
                <w:rStyle w:val="IndexLink"/>
              </w:rPr>
              <w:t>32</w:t>
            </w:r>
          </w:hyperlink>
        </w:p>
        <w:p>
          <w:pPr>
            <w:pStyle w:val="Contents3"/>
            <w:tabs>
              <w:tab w:val="clear" w:pos="8459"/>
              <w:tab w:val="right" w:pos="9026" w:leader="dot"/>
            </w:tabs>
            <w:rPr/>
          </w:pPr>
          <w:hyperlink w:anchor="__RefHeading___Toc1514950_1878427129">
            <w:r>
              <w:rPr>
                <w:webHidden/>
                <w:rStyle w:val="IndexLink"/>
                <w:rtl w:val="true"/>
              </w:rPr>
              <w:t>«</w:t>
            </w:r>
            <w:r>
              <w:rPr>
                <w:rStyle w:val="IndexLink"/>
                <w:rtl w:val="true"/>
              </w:rPr>
              <w:t>الأصبغ</w:t>
            </w:r>
            <w:r>
              <w:rPr>
                <w:rStyle w:val="IndexLink"/>
                <w:rtl w:val="true"/>
              </w:rPr>
              <w:t>»</w:t>
              <w:tab/>
            </w:r>
            <w:r>
              <w:rPr>
                <w:rStyle w:val="IndexLink"/>
              </w:rPr>
              <w:t>32</w:t>
            </w:r>
          </w:hyperlink>
        </w:p>
        <w:p>
          <w:pPr>
            <w:pStyle w:val="Contents3"/>
            <w:tabs>
              <w:tab w:val="clear" w:pos="8459"/>
              <w:tab w:val="right" w:pos="9026" w:leader="dot"/>
            </w:tabs>
            <w:rPr/>
          </w:pPr>
          <w:hyperlink w:anchor="__RefHeading___Toc1514952_1878427129">
            <w:r>
              <w:rPr>
                <w:webHidden/>
                <w:rStyle w:val="IndexLink"/>
                <w:rtl w:val="true"/>
              </w:rPr>
              <w:t>«</w:t>
            </w:r>
            <w:r>
              <w:rPr>
                <w:rStyle w:val="IndexLink"/>
                <w:rtl w:val="true"/>
              </w:rPr>
              <w:t>اصبغ بن نباته</w:t>
            </w:r>
            <w:r>
              <w:rPr>
                <w:rStyle w:val="IndexLink"/>
                <w:rtl w:val="true"/>
              </w:rPr>
              <w:t>»</w:t>
              <w:tab/>
            </w:r>
            <w:r>
              <w:rPr>
                <w:rStyle w:val="IndexLink"/>
              </w:rPr>
              <w:t>32</w:t>
            </w:r>
          </w:hyperlink>
        </w:p>
        <w:p>
          <w:pPr>
            <w:pStyle w:val="Contents3"/>
            <w:tabs>
              <w:tab w:val="clear" w:pos="8459"/>
              <w:tab w:val="right" w:pos="9026" w:leader="dot"/>
            </w:tabs>
            <w:rPr/>
          </w:pPr>
          <w:hyperlink w:anchor="__RefHeading___Toc1514954_1878427129">
            <w:r>
              <w:rPr>
                <w:webHidden/>
                <w:rStyle w:val="IndexLink"/>
                <w:rtl w:val="true"/>
              </w:rPr>
              <w:t>«</w:t>
            </w:r>
            <w:r>
              <w:rPr>
                <w:rStyle w:val="IndexLink"/>
                <w:rtl w:val="true"/>
              </w:rPr>
              <w:t>اصبغ بن نباتة الحنظلي</w:t>
            </w:r>
            <w:r>
              <w:rPr>
                <w:rStyle w:val="IndexLink"/>
                <w:rtl w:val="true"/>
              </w:rPr>
              <w:t>»</w:t>
              <w:tab/>
            </w:r>
            <w:r>
              <w:rPr>
                <w:rStyle w:val="IndexLink"/>
              </w:rPr>
              <w:t>34</w:t>
            </w:r>
          </w:hyperlink>
        </w:p>
        <w:p>
          <w:pPr>
            <w:pStyle w:val="Contents3"/>
            <w:tabs>
              <w:tab w:val="clear" w:pos="8459"/>
              <w:tab w:val="right" w:pos="9026" w:leader="dot"/>
            </w:tabs>
            <w:rPr/>
          </w:pPr>
          <w:hyperlink w:anchor="__RefHeading___Toc1514956_1878427129">
            <w:r>
              <w:rPr>
                <w:webHidden/>
                <w:rStyle w:val="IndexLink"/>
                <w:rtl w:val="true"/>
              </w:rPr>
              <w:t>«</w:t>
            </w:r>
            <w:r>
              <w:rPr>
                <w:rStyle w:val="IndexLink"/>
                <w:rtl w:val="true"/>
              </w:rPr>
              <w:t>الأصحاب</w:t>
            </w:r>
            <w:r>
              <w:rPr>
                <w:rStyle w:val="IndexLink"/>
                <w:rtl w:val="true"/>
              </w:rPr>
              <w:t>»</w:t>
              <w:tab/>
            </w:r>
            <w:r>
              <w:rPr>
                <w:rStyle w:val="IndexLink"/>
              </w:rPr>
              <w:t>34</w:t>
            </w:r>
          </w:hyperlink>
        </w:p>
        <w:p>
          <w:pPr>
            <w:pStyle w:val="Contents3"/>
            <w:tabs>
              <w:tab w:val="clear" w:pos="8459"/>
              <w:tab w:val="right" w:pos="9026" w:leader="dot"/>
            </w:tabs>
            <w:rPr/>
          </w:pPr>
          <w:hyperlink w:anchor="__RefHeading___Toc1514958_1878427129">
            <w:r>
              <w:rPr>
                <w:webHidden/>
                <w:rStyle w:val="IndexLink"/>
                <w:rtl w:val="true"/>
              </w:rPr>
              <w:t>«</w:t>
            </w:r>
            <w:r>
              <w:rPr>
                <w:rStyle w:val="IndexLink"/>
                <w:rtl w:val="true"/>
              </w:rPr>
              <w:t>أصحاب الأعراف</w:t>
            </w:r>
            <w:r>
              <w:rPr>
                <w:rStyle w:val="IndexLink"/>
                <w:rtl w:val="true"/>
              </w:rPr>
              <w:t>»</w:t>
              <w:tab/>
            </w:r>
            <w:r>
              <w:rPr>
                <w:rStyle w:val="IndexLink"/>
              </w:rPr>
              <w:t>39</w:t>
            </w:r>
          </w:hyperlink>
        </w:p>
        <w:p>
          <w:pPr>
            <w:pStyle w:val="Contents3"/>
            <w:tabs>
              <w:tab w:val="clear" w:pos="8459"/>
              <w:tab w:val="right" w:pos="9026" w:leader="dot"/>
            </w:tabs>
            <w:rPr/>
          </w:pPr>
          <w:hyperlink w:anchor="__RefHeading___Toc1514960_1878427129">
            <w:r>
              <w:rPr>
                <w:webHidden/>
                <w:rStyle w:val="IndexLink"/>
                <w:rtl w:val="true"/>
              </w:rPr>
              <w:t>«</w:t>
            </w:r>
            <w:r>
              <w:rPr>
                <w:rStyle w:val="IndexLink"/>
                <w:rtl w:val="true"/>
              </w:rPr>
              <w:t>أصحاب الرس</w:t>
            </w:r>
            <w:r>
              <w:rPr>
                <w:rStyle w:val="IndexLink"/>
                <w:rtl w:val="true"/>
              </w:rPr>
              <w:t>»</w:t>
              <w:tab/>
            </w:r>
            <w:r>
              <w:rPr>
                <w:rStyle w:val="IndexLink"/>
              </w:rPr>
              <w:t>39</w:t>
            </w:r>
          </w:hyperlink>
        </w:p>
        <w:p>
          <w:pPr>
            <w:pStyle w:val="Contents3"/>
            <w:tabs>
              <w:tab w:val="clear" w:pos="8459"/>
              <w:tab w:val="right" w:pos="9026" w:leader="dot"/>
            </w:tabs>
            <w:rPr/>
          </w:pPr>
          <w:hyperlink w:anchor="__RefHeading___Toc1514962_1878427129">
            <w:r>
              <w:rPr>
                <w:webHidden/>
                <w:rStyle w:val="IndexLink"/>
                <w:rtl w:val="true"/>
              </w:rPr>
              <w:t>«</w:t>
            </w:r>
            <w:r>
              <w:rPr>
                <w:rStyle w:val="IndexLink"/>
                <w:rtl w:val="true"/>
              </w:rPr>
              <w:t>أصحاب اليمين</w:t>
            </w:r>
            <w:r>
              <w:rPr>
                <w:rStyle w:val="IndexLink"/>
                <w:rtl w:val="true"/>
              </w:rPr>
              <w:t>»</w:t>
              <w:tab/>
            </w:r>
            <w:r>
              <w:rPr>
                <w:rStyle w:val="IndexLink"/>
              </w:rPr>
              <w:t>39</w:t>
            </w:r>
          </w:hyperlink>
        </w:p>
        <w:p>
          <w:pPr>
            <w:pStyle w:val="Contents3"/>
            <w:tabs>
              <w:tab w:val="clear" w:pos="8459"/>
              <w:tab w:val="right" w:pos="9026" w:leader="dot"/>
            </w:tabs>
            <w:rPr/>
          </w:pPr>
          <w:hyperlink w:anchor="__RefHeading___Toc1514964_1878427129">
            <w:r>
              <w:rPr>
                <w:webHidden/>
                <w:rStyle w:val="IndexLink"/>
                <w:rtl w:val="true"/>
              </w:rPr>
              <w:t>«</w:t>
            </w:r>
            <w:r>
              <w:rPr>
                <w:rStyle w:val="IndexLink"/>
                <w:rtl w:val="true"/>
              </w:rPr>
              <w:t>الأصداف</w:t>
            </w:r>
            <w:r>
              <w:rPr>
                <w:rStyle w:val="IndexLink"/>
                <w:rtl w:val="true"/>
              </w:rPr>
              <w:t>»</w:t>
              <w:tab/>
            </w:r>
            <w:r>
              <w:rPr>
                <w:rStyle w:val="IndexLink"/>
              </w:rPr>
              <w:t>39</w:t>
            </w:r>
          </w:hyperlink>
        </w:p>
        <w:p>
          <w:pPr>
            <w:pStyle w:val="Contents3"/>
            <w:tabs>
              <w:tab w:val="clear" w:pos="8459"/>
              <w:tab w:val="right" w:pos="9026" w:leader="dot"/>
            </w:tabs>
            <w:rPr/>
          </w:pPr>
          <w:hyperlink w:anchor="__RefHeading___Toc1514966_1878427129">
            <w:r>
              <w:rPr>
                <w:webHidden/>
                <w:rStyle w:val="IndexLink"/>
                <w:rtl w:val="true"/>
              </w:rPr>
              <w:t>«</w:t>
            </w:r>
            <w:r>
              <w:rPr>
                <w:rStyle w:val="IndexLink"/>
                <w:rtl w:val="true"/>
              </w:rPr>
              <w:t>الأصدق</w:t>
            </w:r>
            <w:r>
              <w:rPr>
                <w:rStyle w:val="IndexLink"/>
                <w:rtl w:val="true"/>
              </w:rPr>
              <w:t>»</w:t>
              <w:tab/>
            </w:r>
            <w:r>
              <w:rPr>
                <w:rStyle w:val="IndexLink"/>
              </w:rPr>
              <w:t>40</w:t>
            </w:r>
          </w:hyperlink>
        </w:p>
        <w:p>
          <w:pPr>
            <w:pStyle w:val="Contents3"/>
            <w:tabs>
              <w:tab w:val="clear" w:pos="8459"/>
              <w:tab w:val="right" w:pos="9026" w:leader="dot"/>
            </w:tabs>
            <w:rPr/>
          </w:pPr>
          <w:hyperlink w:anchor="__RefHeading___Toc1514968_1878427129">
            <w:r>
              <w:rPr>
                <w:webHidden/>
                <w:rStyle w:val="IndexLink"/>
                <w:rtl w:val="true"/>
              </w:rPr>
              <w:t>«</w:t>
            </w:r>
            <w:r>
              <w:rPr>
                <w:rStyle w:val="IndexLink"/>
                <w:rtl w:val="true"/>
              </w:rPr>
              <w:t>الإصرار</w:t>
            </w:r>
            <w:r>
              <w:rPr>
                <w:rStyle w:val="IndexLink"/>
                <w:rtl w:val="true"/>
              </w:rPr>
              <w:t>»</w:t>
              <w:tab/>
            </w:r>
            <w:r>
              <w:rPr>
                <w:rStyle w:val="IndexLink"/>
              </w:rPr>
              <w:t>40</w:t>
            </w:r>
          </w:hyperlink>
        </w:p>
        <w:p>
          <w:pPr>
            <w:pStyle w:val="Contents3"/>
            <w:tabs>
              <w:tab w:val="clear" w:pos="8459"/>
              <w:tab w:val="right" w:pos="9026" w:leader="dot"/>
            </w:tabs>
            <w:rPr/>
          </w:pPr>
          <w:hyperlink w:anchor="__RefHeading___Toc1514970_1878427129">
            <w:r>
              <w:rPr>
                <w:webHidden/>
                <w:rStyle w:val="IndexLink"/>
                <w:rtl w:val="true"/>
              </w:rPr>
              <w:t>«</w:t>
            </w:r>
            <w:r>
              <w:rPr>
                <w:rStyle w:val="IndexLink"/>
                <w:rtl w:val="true"/>
              </w:rPr>
              <w:t>الإصطباح</w:t>
            </w:r>
            <w:r>
              <w:rPr>
                <w:rStyle w:val="IndexLink"/>
                <w:rtl w:val="true"/>
              </w:rPr>
              <w:t>»</w:t>
              <w:tab/>
            </w:r>
            <w:r>
              <w:rPr>
                <w:rStyle w:val="IndexLink"/>
              </w:rPr>
              <w:t>40</w:t>
            </w:r>
          </w:hyperlink>
        </w:p>
        <w:p>
          <w:pPr>
            <w:pStyle w:val="Contents3"/>
            <w:tabs>
              <w:tab w:val="clear" w:pos="8459"/>
              <w:tab w:val="right" w:pos="9026" w:leader="dot"/>
            </w:tabs>
            <w:rPr/>
          </w:pPr>
          <w:hyperlink w:anchor="__RefHeading___Toc1514972_1878427129">
            <w:r>
              <w:rPr>
                <w:webHidden/>
                <w:rStyle w:val="IndexLink"/>
                <w:rtl w:val="true"/>
              </w:rPr>
              <w:t>«</w:t>
            </w:r>
            <w:r>
              <w:rPr>
                <w:rStyle w:val="IndexLink"/>
                <w:rtl w:val="true"/>
              </w:rPr>
              <w:t>الاصطباغ</w:t>
            </w:r>
            <w:r>
              <w:rPr>
                <w:rStyle w:val="IndexLink"/>
                <w:rtl w:val="true"/>
              </w:rPr>
              <w:t>»</w:t>
              <w:tab/>
            </w:r>
            <w:r>
              <w:rPr>
                <w:rStyle w:val="IndexLink"/>
              </w:rPr>
              <w:t>40</w:t>
            </w:r>
          </w:hyperlink>
        </w:p>
        <w:p>
          <w:pPr>
            <w:pStyle w:val="Contents3"/>
            <w:tabs>
              <w:tab w:val="clear" w:pos="8459"/>
              <w:tab w:val="right" w:pos="9026" w:leader="dot"/>
            </w:tabs>
            <w:rPr/>
          </w:pPr>
          <w:hyperlink w:anchor="__RefHeading___Toc1514974_1878427129">
            <w:r>
              <w:rPr>
                <w:webHidden/>
                <w:rStyle w:val="IndexLink"/>
                <w:rtl w:val="true"/>
              </w:rPr>
              <w:t>«</w:t>
            </w:r>
            <w:r>
              <w:rPr>
                <w:rStyle w:val="IndexLink"/>
                <w:rtl w:val="true"/>
              </w:rPr>
              <w:t>الاصطحاب</w:t>
            </w:r>
            <w:r>
              <w:rPr>
                <w:rStyle w:val="IndexLink"/>
                <w:rtl w:val="true"/>
              </w:rPr>
              <w:t>»</w:t>
              <w:tab/>
            </w:r>
            <w:r>
              <w:rPr>
                <w:rStyle w:val="IndexLink"/>
              </w:rPr>
              <w:t>40</w:t>
            </w:r>
          </w:hyperlink>
        </w:p>
        <w:p>
          <w:pPr>
            <w:pStyle w:val="Contents3"/>
            <w:tabs>
              <w:tab w:val="clear" w:pos="8459"/>
              <w:tab w:val="right" w:pos="9026" w:leader="dot"/>
            </w:tabs>
            <w:rPr/>
          </w:pPr>
          <w:hyperlink w:anchor="__RefHeading___Toc1514976_1878427129">
            <w:r>
              <w:rPr>
                <w:webHidden/>
                <w:rStyle w:val="IndexLink"/>
                <w:rtl w:val="true"/>
              </w:rPr>
              <w:t>«</w:t>
            </w:r>
            <w:r>
              <w:rPr>
                <w:rStyle w:val="IndexLink"/>
                <w:rtl w:val="true"/>
              </w:rPr>
              <w:t>الإصطدام</w:t>
            </w:r>
            <w:r>
              <w:rPr>
                <w:rStyle w:val="IndexLink"/>
                <w:rtl w:val="true"/>
              </w:rPr>
              <w:t>»</w:t>
              <w:tab/>
            </w:r>
            <w:r>
              <w:rPr>
                <w:rStyle w:val="IndexLink"/>
              </w:rPr>
              <w:t>40</w:t>
            </w:r>
          </w:hyperlink>
        </w:p>
        <w:p>
          <w:pPr>
            <w:pStyle w:val="Contents3"/>
            <w:tabs>
              <w:tab w:val="clear" w:pos="8459"/>
              <w:tab w:val="right" w:pos="9026" w:leader="dot"/>
            </w:tabs>
            <w:rPr/>
          </w:pPr>
          <w:hyperlink w:anchor="__RefHeading___Toc1514978_1878427129">
            <w:r>
              <w:rPr>
                <w:webHidden/>
                <w:rStyle w:val="IndexLink"/>
                <w:rtl w:val="true"/>
              </w:rPr>
              <w:t>«</w:t>
            </w:r>
            <w:r>
              <w:rPr>
                <w:rStyle w:val="IndexLink"/>
                <w:rtl w:val="true"/>
              </w:rPr>
              <w:t>الإصطفاء</w:t>
            </w:r>
            <w:r>
              <w:rPr>
                <w:rStyle w:val="IndexLink"/>
                <w:rtl w:val="true"/>
              </w:rPr>
              <w:t>»</w:t>
              <w:tab/>
            </w:r>
            <w:r>
              <w:rPr>
                <w:rStyle w:val="IndexLink"/>
              </w:rPr>
              <w:t>40</w:t>
            </w:r>
          </w:hyperlink>
        </w:p>
        <w:p>
          <w:pPr>
            <w:pStyle w:val="Contents3"/>
            <w:tabs>
              <w:tab w:val="clear" w:pos="8459"/>
              <w:tab w:val="right" w:pos="9026" w:leader="dot"/>
            </w:tabs>
            <w:rPr/>
          </w:pPr>
          <w:hyperlink w:anchor="__RefHeading___Toc1514980_1878427129">
            <w:r>
              <w:rPr>
                <w:webHidden/>
                <w:rStyle w:val="IndexLink"/>
                <w:rtl w:val="true"/>
              </w:rPr>
              <w:t>«</w:t>
            </w:r>
            <w:r>
              <w:rPr>
                <w:rStyle w:val="IndexLink"/>
                <w:rtl w:val="true"/>
              </w:rPr>
              <w:t>الاصغاء</w:t>
            </w:r>
            <w:r>
              <w:rPr>
                <w:rStyle w:val="IndexLink"/>
                <w:rtl w:val="true"/>
              </w:rPr>
              <w:t>»</w:t>
              <w:tab/>
            </w:r>
            <w:r>
              <w:rPr>
                <w:rStyle w:val="IndexLink"/>
              </w:rPr>
              <w:t>41</w:t>
            </w:r>
          </w:hyperlink>
        </w:p>
        <w:p>
          <w:pPr>
            <w:pStyle w:val="Contents3"/>
            <w:tabs>
              <w:tab w:val="clear" w:pos="8459"/>
              <w:tab w:val="right" w:pos="9026" w:leader="dot"/>
            </w:tabs>
            <w:rPr/>
          </w:pPr>
          <w:hyperlink w:anchor="__RefHeading___Toc1514982_1878427129">
            <w:r>
              <w:rPr>
                <w:webHidden/>
                <w:rStyle w:val="IndexLink"/>
                <w:rtl w:val="true"/>
              </w:rPr>
              <w:t>«</w:t>
            </w:r>
            <w:r>
              <w:rPr>
                <w:rStyle w:val="IndexLink"/>
                <w:rtl w:val="true"/>
              </w:rPr>
              <w:t>الإصفهانی</w:t>
            </w:r>
            <w:r>
              <w:rPr>
                <w:rStyle w:val="IndexLink"/>
                <w:rtl w:val="true"/>
              </w:rPr>
              <w:t>»</w:t>
              <w:tab/>
            </w:r>
            <w:r>
              <w:rPr>
                <w:rStyle w:val="IndexLink"/>
              </w:rPr>
              <w:t>41</w:t>
            </w:r>
          </w:hyperlink>
        </w:p>
        <w:p>
          <w:pPr>
            <w:pStyle w:val="Contents3"/>
            <w:tabs>
              <w:tab w:val="clear" w:pos="8459"/>
              <w:tab w:val="right" w:pos="9026" w:leader="dot"/>
            </w:tabs>
            <w:rPr/>
          </w:pPr>
          <w:hyperlink w:anchor="__RefHeading___Toc1514984_1878427129">
            <w:r>
              <w:rPr>
                <w:webHidden/>
                <w:rStyle w:val="IndexLink"/>
                <w:rtl w:val="true"/>
              </w:rPr>
              <w:t>«</w:t>
            </w:r>
            <w:r>
              <w:rPr>
                <w:rStyle w:val="IndexLink"/>
                <w:rtl w:val="true"/>
              </w:rPr>
              <w:t>الأصل</w:t>
            </w:r>
            <w:r>
              <w:rPr>
                <w:rStyle w:val="IndexLink"/>
                <w:rtl w:val="true"/>
              </w:rPr>
              <w:t>»</w:t>
              <w:tab/>
            </w:r>
            <w:r>
              <w:rPr>
                <w:rStyle w:val="IndexLink"/>
              </w:rPr>
              <w:t>41</w:t>
            </w:r>
          </w:hyperlink>
        </w:p>
        <w:p>
          <w:pPr>
            <w:pStyle w:val="Contents3"/>
            <w:tabs>
              <w:tab w:val="clear" w:pos="8459"/>
              <w:tab w:val="right" w:pos="9026" w:leader="dot"/>
            </w:tabs>
            <w:rPr/>
          </w:pPr>
          <w:hyperlink w:anchor="__RefHeading___Toc1514986_1878427129">
            <w:r>
              <w:rPr>
                <w:webHidden/>
                <w:rStyle w:val="IndexLink"/>
                <w:rtl w:val="true"/>
              </w:rPr>
              <w:t>«</w:t>
            </w:r>
            <w:r>
              <w:rPr>
                <w:rStyle w:val="IndexLink"/>
                <w:rtl w:val="true"/>
              </w:rPr>
              <w:t>الأصلاب</w:t>
            </w:r>
            <w:r>
              <w:rPr>
                <w:rStyle w:val="IndexLink"/>
                <w:rtl w:val="true"/>
              </w:rPr>
              <w:t>»</w:t>
              <w:tab/>
            </w:r>
            <w:r>
              <w:rPr>
                <w:rStyle w:val="IndexLink"/>
              </w:rPr>
              <w:t>43</w:t>
            </w:r>
          </w:hyperlink>
        </w:p>
        <w:p>
          <w:pPr>
            <w:pStyle w:val="Contents3"/>
            <w:tabs>
              <w:tab w:val="clear" w:pos="8459"/>
              <w:tab w:val="right" w:pos="9026" w:leader="dot"/>
            </w:tabs>
            <w:rPr/>
          </w:pPr>
          <w:hyperlink w:anchor="__RefHeading___Toc1514988_1878427129">
            <w:r>
              <w:rPr>
                <w:webHidden/>
                <w:rStyle w:val="IndexLink"/>
                <w:rtl w:val="true"/>
              </w:rPr>
              <w:t>«</w:t>
            </w:r>
            <w:r>
              <w:rPr>
                <w:rStyle w:val="IndexLink"/>
                <w:rtl w:val="true"/>
              </w:rPr>
              <w:t>الإصلاح</w:t>
            </w:r>
            <w:r>
              <w:rPr>
                <w:rStyle w:val="IndexLink"/>
                <w:rtl w:val="true"/>
              </w:rPr>
              <w:t>»</w:t>
              <w:tab/>
            </w:r>
            <w:r>
              <w:rPr>
                <w:rStyle w:val="IndexLink"/>
              </w:rPr>
              <w:t>43</w:t>
            </w:r>
          </w:hyperlink>
        </w:p>
        <w:p>
          <w:pPr>
            <w:pStyle w:val="Contents3"/>
            <w:tabs>
              <w:tab w:val="clear" w:pos="8459"/>
              <w:tab w:val="right" w:pos="9026" w:leader="dot"/>
            </w:tabs>
            <w:rPr/>
          </w:pPr>
          <w:hyperlink w:anchor="__RefHeading___Toc1514990_1878427129">
            <w:r>
              <w:rPr>
                <w:webHidden/>
                <w:rStyle w:val="IndexLink"/>
                <w:rtl w:val="true"/>
              </w:rPr>
              <w:t>«</w:t>
            </w:r>
            <w:r>
              <w:rPr>
                <w:rStyle w:val="IndexLink"/>
                <w:rtl w:val="true"/>
              </w:rPr>
              <w:t>الأصلح</w:t>
            </w:r>
            <w:r>
              <w:rPr>
                <w:rStyle w:val="IndexLink"/>
                <w:rtl w:val="true"/>
              </w:rPr>
              <w:t>»</w:t>
              <w:tab/>
            </w:r>
            <w:r>
              <w:rPr>
                <w:rStyle w:val="IndexLink"/>
              </w:rPr>
              <w:t>44</w:t>
            </w:r>
          </w:hyperlink>
        </w:p>
        <w:p>
          <w:pPr>
            <w:pStyle w:val="Contents3"/>
            <w:tabs>
              <w:tab w:val="clear" w:pos="8459"/>
              <w:tab w:val="right" w:pos="9026" w:leader="dot"/>
            </w:tabs>
            <w:rPr/>
          </w:pPr>
          <w:hyperlink w:anchor="__RefHeading___Toc1514992_1878427129">
            <w:r>
              <w:rPr>
                <w:webHidden/>
                <w:rStyle w:val="IndexLink"/>
                <w:rtl w:val="true"/>
              </w:rPr>
              <w:t>«</w:t>
            </w:r>
            <w:r>
              <w:rPr>
                <w:rStyle w:val="IndexLink"/>
                <w:rtl w:val="true"/>
              </w:rPr>
              <w:t>الأصم</w:t>
            </w:r>
            <w:r>
              <w:rPr>
                <w:rStyle w:val="IndexLink"/>
                <w:rtl w:val="true"/>
              </w:rPr>
              <w:t>»</w:t>
              <w:tab/>
            </w:r>
            <w:r>
              <w:rPr>
                <w:rStyle w:val="IndexLink"/>
              </w:rPr>
              <w:t>44</w:t>
            </w:r>
          </w:hyperlink>
        </w:p>
        <w:p>
          <w:pPr>
            <w:pStyle w:val="Contents3"/>
            <w:tabs>
              <w:tab w:val="clear" w:pos="8459"/>
              <w:tab w:val="right" w:pos="9026" w:leader="dot"/>
            </w:tabs>
            <w:rPr/>
          </w:pPr>
          <w:hyperlink w:anchor="__RefHeading___Toc1514994_1878427129">
            <w:r>
              <w:rPr>
                <w:webHidden/>
                <w:rStyle w:val="IndexLink"/>
                <w:rtl w:val="true"/>
              </w:rPr>
              <w:t>«</w:t>
            </w:r>
            <w:r>
              <w:rPr>
                <w:rStyle w:val="IndexLink"/>
                <w:rtl w:val="true"/>
              </w:rPr>
              <w:t>الأصناف</w:t>
            </w:r>
            <w:r>
              <w:rPr>
                <w:rStyle w:val="IndexLink"/>
                <w:rtl w:val="true"/>
              </w:rPr>
              <w:t>»</w:t>
              <w:tab/>
            </w:r>
            <w:r>
              <w:rPr>
                <w:rStyle w:val="IndexLink"/>
              </w:rPr>
              <w:t>44</w:t>
            </w:r>
          </w:hyperlink>
        </w:p>
        <w:p>
          <w:pPr>
            <w:pStyle w:val="Contents3"/>
            <w:tabs>
              <w:tab w:val="clear" w:pos="8459"/>
              <w:tab w:val="right" w:pos="9026" w:leader="dot"/>
            </w:tabs>
            <w:rPr/>
          </w:pPr>
          <w:hyperlink w:anchor="__RefHeading___Toc1514996_1878427129">
            <w:r>
              <w:rPr>
                <w:webHidden/>
                <w:rStyle w:val="IndexLink"/>
                <w:rtl w:val="true"/>
              </w:rPr>
              <w:t>«</w:t>
            </w:r>
            <w:r>
              <w:rPr>
                <w:rStyle w:val="IndexLink"/>
                <w:rtl w:val="true"/>
              </w:rPr>
              <w:t>أصناف الناس</w:t>
            </w:r>
            <w:r>
              <w:rPr>
                <w:rStyle w:val="IndexLink"/>
                <w:rtl w:val="true"/>
              </w:rPr>
              <w:t>»</w:t>
              <w:tab/>
            </w:r>
            <w:r>
              <w:rPr>
                <w:rStyle w:val="IndexLink"/>
              </w:rPr>
              <w:t>45</w:t>
            </w:r>
          </w:hyperlink>
        </w:p>
        <w:p>
          <w:pPr>
            <w:pStyle w:val="Contents3"/>
            <w:tabs>
              <w:tab w:val="clear" w:pos="8459"/>
              <w:tab w:val="right" w:pos="9026" w:leader="dot"/>
            </w:tabs>
            <w:rPr/>
          </w:pPr>
          <w:hyperlink w:anchor="__RefHeading___Toc1514998_1878427129">
            <w:r>
              <w:rPr>
                <w:webHidden/>
                <w:rStyle w:val="IndexLink"/>
                <w:rtl w:val="true"/>
              </w:rPr>
              <w:t>«</w:t>
            </w:r>
            <w:r>
              <w:rPr>
                <w:rStyle w:val="IndexLink"/>
                <w:rtl w:val="true"/>
              </w:rPr>
              <w:t>الأصنام</w:t>
            </w:r>
            <w:r>
              <w:rPr>
                <w:rStyle w:val="IndexLink"/>
                <w:rtl w:val="true"/>
              </w:rPr>
              <w:t>»</w:t>
              <w:tab/>
            </w:r>
            <w:r>
              <w:rPr>
                <w:rStyle w:val="IndexLink"/>
              </w:rPr>
              <w:t>47</w:t>
            </w:r>
          </w:hyperlink>
        </w:p>
        <w:p>
          <w:pPr>
            <w:pStyle w:val="Contents3"/>
            <w:tabs>
              <w:tab w:val="clear" w:pos="8459"/>
              <w:tab w:val="right" w:pos="9026" w:leader="dot"/>
            </w:tabs>
            <w:rPr/>
          </w:pPr>
          <w:hyperlink w:anchor="__RefHeading___Toc1515000_1878427129">
            <w:r>
              <w:rPr>
                <w:webHidden/>
                <w:rStyle w:val="IndexLink"/>
                <w:rtl w:val="true"/>
              </w:rPr>
              <w:t>«</w:t>
            </w:r>
            <w:r>
              <w:rPr>
                <w:rStyle w:val="IndexLink"/>
                <w:rtl w:val="true"/>
              </w:rPr>
              <w:t>الأصوات</w:t>
            </w:r>
            <w:r>
              <w:rPr>
                <w:rStyle w:val="IndexLink"/>
                <w:rtl w:val="true"/>
              </w:rPr>
              <w:t>»</w:t>
              <w:tab/>
            </w:r>
            <w:r>
              <w:rPr>
                <w:rStyle w:val="IndexLink"/>
              </w:rPr>
              <w:t>48</w:t>
            </w:r>
          </w:hyperlink>
        </w:p>
        <w:p>
          <w:pPr>
            <w:pStyle w:val="Contents3"/>
            <w:tabs>
              <w:tab w:val="clear" w:pos="8459"/>
              <w:tab w:val="right" w:pos="9026" w:leader="dot"/>
            </w:tabs>
            <w:rPr/>
          </w:pPr>
          <w:hyperlink w:anchor="__RefHeading___Toc1515002_1878427129">
            <w:r>
              <w:rPr>
                <w:webHidden/>
                <w:rStyle w:val="IndexLink"/>
                <w:rtl w:val="true"/>
              </w:rPr>
              <w:t>«</w:t>
            </w:r>
            <w:r>
              <w:rPr>
                <w:rStyle w:val="IndexLink"/>
                <w:rtl w:val="true"/>
              </w:rPr>
              <w:t>الأصواف</w:t>
            </w:r>
            <w:r>
              <w:rPr>
                <w:rStyle w:val="IndexLink"/>
                <w:rtl w:val="true"/>
              </w:rPr>
              <w:t>»</w:t>
              <w:tab/>
            </w:r>
            <w:r>
              <w:rPr>
                <w:rStyle w:val="IndexLink"/>
              </w:rPr>
              <w:t>48</w:t>
            </w:r>
          </w:hyperlink>
        </w:p>
        <w:p>
          <w:pPr>
            <w:pStyle w:val="Contents3"/>
            <w:tabs>
              <w:tab w:val="clear" w:pos="8459"/>
              <w:tab w:val="right" w:pos="9026" w:leader="dot"/>
            </w:tabs>
            <w:rPr/>
          </w:pPr>
          <w:hyperlink w:anchor="__RefHeading___Toc1515004_1878427129">
            <w:r>
              <w:rPr>
                <w:webHidden/>
                <w:rStyle w:val="IndexLink"/>
                <w:rtl w:val="true"/>
              </w:rPr>
              <w:t>«</w:t>
            </w:r>
            <w:r>
              <w:rPr>
                <w:rStyle w:val="IndexLink"/>
                <w:rtl w:val="true"/>
              </w:rPr>
              <w:t>أصول الكفر وأركانه</w:t>
            </w:r>
            <w:r>
              <w:rPr>
                <w:rStyle w:val="IndexLink"/>
                <w:rtl w:val="true"/>
              </w:rPr>
              <w:t>»</w:t>
              <w:tab/>
            </w:r>
            <w:r>
              <w:rPr>
                <w:rStyle w:val="IndexLink"/>
              </w:rPr>
              <w:t>48</w:t>
            </w:r>
          </w:hyperlink>
        </w:p>
        <w:p>
          <w:pPr>
            <w:pStyle w:val="Contents2"/>
            <w:tabs>
              <w:tab w:val="clear" w:pos="8743"/>
              <w:tab w:val="right" w:pos="9026" w:leader="dot"/>
            </w:tabs>
            <w:rPr/>
          </w:pPr>
          <w:hyperlink w:anchor="__RefHeading___Toc1515006_1878427129">
            <w:r>
              <w:rPr>
                <w:webHidden/>
                <w:rStyle w:val="IndexLink"/>
                <w:rtl w:val="true"/>
              </w:rPr>
              <w:t>«</w:t>
            </w:r>
            <w:r>
              <w:rPr>
                <w:rStyle w:val="IndexLink"/>
                <w:rtl w:val="true"/>
              </w:rPr>
              <w:t>الهمزة والضاد</w:t>
            </w:r>
            <w:r>
              <w:rPr>
                <w:rStyle w:val="IndexLink"/>
                <w:rtl w:val="true"/>
              </w:rPr>
              <w:t>»</w:t>
              <w:tab/>
            </w:r>
            <w:r>
              <w:rPr>
                <w:rStyle w:val="IndexLink"/>
              </w:rPr>
              <w:t>51</w:t>
            </w:r>
          </w:hyperlink>
        </w:p>
        <w:p>
          <w:pPr>
            <w:pStyle w:val="Contents3"/>
            <w:tabs>
              <w:tab w:val="clear" w:pos="8459"/>
              <w:tab w:val="right" w:pos="9026" w:leader="dot"/>
            </w:tabs>
            <w:rPr/>
          </w:pPr>
          <w:hyperlink w:anchor="__RefHeading___Toc1515008_1878427129">
            <w:r>
              <w:rPr>
                <w:webHidden/>
                <w:rStyle w:val="IndexLink"/>
                <w:rtl w:val="true"/>
              </w:rPr>
              <w:t>«</w:t>
            </w:r>
            <w:r>
              <w:rPr>
                <w:rStyle w:val="IndexLink"/>
                <w:rtl w:val="true"/>
              </w:rPr>
              <w:t>الأضاحی</w:t>
            </w:r>
            <w:r>
              <w:rPr>
                <w:rStyle w:val="IndexLink"/>
                <w:rtl w:val="true"/>
              </w:rPr>
              <w:t>»</w:t>
              <w:tab/>
            </w:r>
            <w:r>
              <w:rPr>
                <w:rStyle w:val="IndexLink"/>
              </w:rPr>
              <w:t>51</w:t>
            </w:r>
          </w:hyperlink>
        </w:p>
        <w:p>
          <w:pPr>
            <w:pStyle w:val="Contents3"/>
            <w:tabs>
              <w:tab w:val="clear" w:pos="8459"/>
              <w:tab w:val="right" w:pos="9026" w:leader="dot"/>
            </w:tabs>
            <w:rPr/>
          </w:pPr>
          <w:hyperlink w:anchor="__RefHeading___Toc1515010_1878427129">
            <w:r>
              <w:rPr>
                <w:webHidden/>
                <w:rStyle w:val="IndexLink"/>
                <w:rtl w:val="true"/>
              </w:rPr>
              <w:t>«</w:t>
            </w:r>
            <w:r>
              <w:rPr>
                <w:rStyle w:val="IndexLink"/>
                <w:rtl w:val="true"/>
              </w:rPr>
              <w:t>الاضافة</w:t>
            </w:r>
            <w:r>
              <w:rPr>
                <w:rStyle w:val="IndexLink"/>
                <w:rtl w:val="true"/>
              </w:rPr>
              <w:t>»</w:t>
              <w:tab/>
            </w:r>
            <w:r>
              <w:rPr>
                <w:rStyle w:val="IndexLink"/>
              </w:rPr>
              <w:t>52</w:t>
            </w:r>
          </w:hyperlink>
        </w:p>
        <w:p>
          <w:pPr>
            <w:pStyle w:val="Contents3"/>
            <w:tabs>
              <w:tab w:val="clear" w:pos="8459"/>
              <w:tab w:val="right" w:pos="9026" w:leader="dot"/>
            </w:tabs>
            <w:rPr/>
          </w:pPr>
          <w:hyperlink w:anchor="__RefHeading___Toc1515012_1878427129">
            <w:r>
              <w:rPr>
                <w:webHidden/>
                <w:rStyle w:val="IndexLink"/>
                <w:rtl w:val="true"/>
              </w:rPr>
              <w:t>«</w:t>
            </w:r>
            <w:r>
              <w:rPr>
                <w:rStyle w:val="IndexLink"/>
                <w:rtl w:val="true"/>
              </w:rPr>
              <w:t>الأضحى</w:t>
            </w:r>
            <w:r>
              <w:rPr>
                <w:rStyle w:val="IndexLink"/>
                <w:rtl w:val="true"/>
              </w:rPr>
              <w:t>»</w:t>
              <w:tab/>
            </w:r>
            <w:r>
              <w:rPr>
                <w:rStyle w:val="IndexLink"/>
              </w:rPr>
              <w:t>52</w:t>
            </w:r>
          </w:hyperlink>
        </w:p>
        <w:p>
          <w:pPr>
            <w:pStyle w:val="Contents3"/>
            <w:tabs>
              <w:tab w:val="clear" w:pos="8459"/>
              <w:tab w:val="right" w:pos="9026" w:leader="dot"/>
            </w:tabs>
            <w:rPr/>
          </w:pPr>
          <w:hyperlink w:anchor="__RefHeading___Toc1515014_1878427129">
            <w:r>
              <w:rPr>
                <w:webHidden/>
                <w:rStyle w:val="IndexLink"/>
                <w:rtl w:val="true"/>
              </w:rPr>
              <w:t>«</w:t>
            </w:r>
            <w:r>
              <w:rPr>
                <w:rStyle w:val="IndexLink"/>
                <w:rtl w:val="true"/>
              </w:rPr>
              <w:t>الأضحية</w:t>
            </w:r>
            <w:r>
              <w:rPr>
                <w:rStyle w:val="IndexLink"/>
                <w:rtl w:val="true"/>
              </w:rPr>
              <w:t>»</w:t>
              <w:tab/>
            </w:r>
            <w:r>
              <w:rPr>
                <w:rStyle w:val="IndexLink"/>
              </w:rPr>
              <w:t>57</w:t>
            </w:r>
          </w:hyperlink>
        </w:p>
        <w:p>
          <w:pPr>
            <w:pStyle w:val="Contents3"/>
            <w:tabs>
              <w:tab w:val="clear" w:pos="8459"/>
              <w:tab w:val="right" w:pos="9026" w:leader="dot"/>
            </w:tabs>
            <w:rPr/>
          </w:pPr>
          <w:hyperlink w:anchor="__RefHeading___Toc1515016_1878427129">
            <w:r>
              <w:rPr>
                <w:webHidden/>
                <w:rStyle w:val="IndexLink"/>
                <w:rtl w:val="true"/>
              </w:rPr>
              <w:t>«</w:t>
            </w:r>
            <w:r>
              <w:rPr>
                <w:rStyle w:val="IndexLink"/>
                <w:rtl w:val="true"/>
              </w:rPr>
              <w:t xml:space="preserve">الاضرار </w:t>
            </w:r>
            <w:r>
              <w:rPr>
                <w:rStyle w:val="IndexLink"/>
                <w:rtl w:val="true"/>
              </w:rPr>
              <w:t>»</w:t>
              <w:tab/>
            </w:r>
            <w:r>
              <w:rPr>
                <w:rStyle w:val="IndexLink"/>
              </w:rPr>
              <w:t>75</w:t>
            </w:r>
          </w:hyperlink>
        </w:p>
        <w:p>
          <w:pPr>
            <w:pStyle w:val="Contents3"/>
            <w:tabs>
              <w:tab w:val="clear" w:pos="8459"/>
              <w:tab w:val="right" w:pos="9026" w:leader="dot"/>
            </w:tabs>
            <w:rPr/>
          </w:pPr>
          <w:hyperlink w:anchor="__RefHeading___Toc1515018_1878427129">
            <w:r>
              <w:rPr>
                <w:webHidden/>
                <w:rStyle w:val="IndexLink"/>
                <w:rtl w:val="true"/>
              </w:rPr>
              <w:t>«</w:t>
            </w:r>
            <w:r>
              <w:rPr>
                <w:rStyle w:val="IndexLink"/>
                <w:rtl w:val="true"/>
              </w:rPr>
              <w:t>الأضراس</w:t>
            </w:r>
            <w:r>
              <w:rPr>
                <w:rStyle w:val="IndexLink"/>
                <w:rtl w:val="true"/>
              </w:rPr>
              <w:t>»</w:t>
              <w:tab/>
            </w:r>
            <w:r>
              <w:rPr>
                <w:rStyle w:val="IndexLink"/>
              </w:rPr>
              <w:t>75</w:t>
            </w:r>
          </w:hyperlink>
        </w:p>
        <w:p>
          <w:pPr>
            <w:pStyle w:val="Contents3"/>
            <w:tabs>
              <w:tab w:val="clear" w:pos="8459"/>
              <w:tab w:val="right" w:pos="9026" w:leader="dot"/>
            </w:tabs>
            <w:rPr/>
          </w:pPr>
          <w:hyperlink w:anchor="__RefHeading___Toc1515020_1878427129">
            <w:r>
              <w:rPr>
                <w:webHidden/>
                <w:rStyle w:val="IndexLink"/>
                <w:rtl w:val="true"/>
              </w:rPr>
              <w:t xml:space="preserve">« </w:t>
            </w:r>
            <w:r>
              <w:rPr>
                <w:rStyle w:val="IndexLink"/>
                <w:rtl w:val="true"/>
              </w:rPr>
              <w:t xml:space="preserve">الإضطراب </w:t>
            </w:r>
            <w:r>
              <w:rPr>
                <w:rStyle w:val="IndexLink"/>
                <w:rtl w:val="true"/>
              </w:rPr>
              <w:t>»</w:t>
              <w:tab/>
            </w:r>
            <w:r>
              <w:rPr>
                <w:rStyle w:val="IndexLink"/>
              </w:rPr>
              <w:t>77</w:t>
            </w:r>
          </w:hyperlink>
        </w:p>
        <w:p>
          <w:pPr>
            <w:pStyle w:val="Contents3"/>
            <w:tabs>
              <w:tab w:val="clear" w:pos="8459"/>
              <w:tab w:val="right" w:pos="9026" w:leader="dot"/>
            </w:tabs>
            <w:rPr/>
          </w:pPr>
          <w:hyperlink w:anchor="__RefHeading___Toc1515022_1878427129">
            <w:r>
              <w:rPr>
                <w:webHidden/>
                <w:rStyle w:val="IndexLink"/>
                <w:rtl w:val="true"/>
              </w:rPr>
              <w:t>«</w:t>
            </w:r>
            <w:r>
              <w:rPr>
                <w:rStyle w:val="IndexLink"/>
                <w:rtl w:val="true"/>
              </w:rPr>
              <w:t>الإضطرار</w:t>
            </w:r>
            <w:r>
              <w:rPr>
                <w:rStyle w:val="IndexLink"/>
                <w:rtl w:val="true"/>
              </w:rPr>
              <w:t>»</w:t>
              <w:tab/>
            </w:r>
            <w:r>
              <w:rPr>
                <w:rStyle w:val="IndexLink"/>
              </w:rPr>
              <w:t>77</w:t>
            </w:r>
          </w:hyperlink>
        </w:p>
        <w:p>
          <w:pPr>
            <w:pStyle w:val="Contents3"/>
            <w:tabs>
              <w:tab w:val="clear" w:pos="8459"/>
              <w:tab w:val="right" w:pos="9026" w:leader="dot"/>
            </w:tabs>
            <w:rPr/>
          </w:pPr>
          <w:hyperlink w:anchor="__RefHeading___Toc1515024_1878427129">
            <w:r>
              <w:rPr>
                <w:webHidden/>
                <w:rStyle w:val="IndexLink"/>
                <w:rtl w:val="true"/>
              </w:rPr>
              <w:t>«</w:t>
            </w:r>
            <w:r>
              <w:rPr>
                <w:rStyle w:val="IndexLink"/>
                <w:rtl w:val="true"/>
              </w:rPr>
              <w:t xml:space="preserve">الأضلاع </w:t>
            </w:r>
            <w:r>
              <w:rPr>
                <w:rStyle w:val="IndexLink"/>
                <w:rtl w:val="true"/>
              </w:rPr>
              <w:t>»</w:t>
              <w:tab/>
            </w:r>
            <w:r>
              <w:rPr>
                <w:rStyle w:val="IndexLink"/>
              </w:rPr>
              <w:t>78</w:t>
            </w:r>
          </w:hyperlink>
        </w:p>
        <w:p>
          <w:pPr>
            <w:pStyle w:val="Contents3"/>
            <w:tabs>
              <w:tab w:val="clear" w:pos="8459"/>
              <w:tab w:val="right" w:pos="9026" w:leader="dot"/>
            </w:tabs>
            <w:rPr/>
          </w:pPr>
          <w:hyperlink w:anchor="__RefHeading___Toc1515026_1878427129">
            <w:r>
              <w:rPr>
                <w:webHidden/>
                <w:rStyle w:val="IndexLink"/>
                <w:rtl w:val="true"/>
              </w:rPr>
              <w:t>«</w:t>
            </w:r>
            <w:r>
              <w:rPr>
                <w:rStyle w:val="IndexLink"/>
                <w:rtl w:val="true"/>
              </w:rPr>
              <w:t>الإضلال</w:t>
            </w:r>
            <w:r>
              <w:rPr>
                <w:rStyle w:val="IndexLink"/>
                <w:rtl w:val="true"/>
              </w:rPr>
              <w:t>»</w:t>
              <w:tab/>
            </w:r>
            <w:r>
              <w:rPr>
                <w:rStyle w:val="IndexLink"/>
              </w:rPr>
              <w:t>78</w:t>
            </w:r>
          </w:hyperlink>
        </w:p>
        <w:p>
          <w:pPr>
            <w:pStyle w:val="Contents3"/>
            <w:tabs>
              <w:tab w:val="clear" w:pos="8459"/>
              <w:tab w:val="right" w:pos="9026" w:leader="dot"/>
            </w:tabs>
            <w:rPr/>
          </w:pPr>
          <w:hyperlink w:anchor="__RefHeading___Toc1515028_1878427129">
            <w:r>
              <w:rPr>
                <w:webHidden/>
                <w:rStyle w:val="IndexLink"/>
                <w:rtl w:val="true"/>
              </w:rPr>
              <w:t>«</w:t>
            </w:r>
            <w:r>
              <w:rPr>
                <w:rStyle w:val="IndexLink"/>
                <w:rtl w:val="true"/>
              </w:rPr>
              <w:t>الاضمار</w:t>
            </w:r>
            <w:r>
              <w:rPr>
                <w:rStyle w:val="IndexLink"/>
                <w:rtl w:val="true"/>
              </w:rPr>
              <w:t>»</w:t>
              <w:tab/>
            </w:r>
            <w:r>
              <w:rPr>
                <w:rStyle w:val="IndexLink"/>
              </w:rPr>
              <w:t>78</w:t>
            </w:r>
          </w:hyperlink>
        </w:p>
        <w:p>
          <w:pPr>
            <w:pStyle w:val="Contents3"/>
            <w:tabs>
              <w:tab w:val="clear" w:pos="8459"/>
              <w:tab w:val="right" w:pos="9026" w:leader="dot"/>
            </w:tabs>
            <w:rPr/>
          </w:pPr>
          <w:hyperlink w:anchor="__RefHeading___Toc1515030_1878427129">
            <w:r>
              <w:rPr>
                <w:webHidden/>
                <w:rStyle w:val="IndexLink"/>
                <w:rtl w:val="true"/>
              </w:rPr>
              <w:t>«</w:t>
            </w:r>
            <w:r>
              <w:rPr>
                <w:rStyle w:val="IndexLink"/>
                <w:rtl w:val="true"/>
              </w:rPr>
              <w:t>الأضياف</w:t>
            </w:r>
            <w:r>
              <w:rPr>
                <w:rStyle w:val="IndexLink"/>
                <w:rtl w:val="true"/>
              </w:rPr>
              <w:t>»</w:t>
              <w:tab/>
            </w:r>
            <w:r>
              <w:rPr>
                <w:rStyle w:val="IndexLink"/>
              </w:rPr>
              <w:t>79</w:t>
            </w:r>
          </w:hyperlink>
        </w:p>
        <w:p>
          <w:pPr>
            <w:pStyle w:val="Contents2"/>
            <w:tabs>
              <w:tab w:val="clear" w:pos="8743"/>
              <w:tab w:val="right" w:pos="9026" w:leader="dot"/>
            </w:tabs>
            <w:rPr/>
          </w:pPr>
          <w:hyperlink w:anchor="__RefHeading___Toc1515032_1878427129">
            <w:r>
              <w:rPr>
                <w:webHidden/>
                <w:rStyle w:val="IndexLink"/>
                <w:rtl w:val="true"/>
              </w:rPr>
              <w:t>«</w:t>
            </w:r>
            <w:r>
              <w:rPr>
                <w:rStyle w:val="IndexLink"/>
                <w:rtl w:val="true"/>
              </w:rPr>
              <w:t xml:space="preserve">الهمزة والطاء </w:t>
            </w:r>
            <w:r>
              <w:rPr>
                <w:rStyle w:val="IndexLink"/>
                <w:rtl w:val="true"/>
              </w:rPr>
              <w:t>»</w:t>
              <w:tab/>
            </w:r>
            <w:r>
              <w:rPr>
                <w:rStyle w:val="IndexLink"/>
              </w:rPr>
              <w:t>79</w:t>
            </w:r>
          </w:hyperlink>
        </w:p>
        <w:p>
          <w:pPr>
            <w:pStyle w:val="Contents3"/>
            <w:tabs>
              <w:tab w:val="clear" w:pos="8459"/>
              <w:tab w:val="right" w:pos="9026" w:leader="dot"/>
            </w:tabs>
            <w:rPr/>
          </w:pPr>
          <w:hyperlink w:anchor="__RefHeading___Toc1515034_1878427129">
            <w:r>
              <w:rPr>
                <w:webHidden/>
                <w:rStyle w:val="IndexLink"/>
                <w:rtl w:val="true"/>
              </w:rPr>
              <w:t>«</w:t>
            </w:r>
            <w:r>
              <w:rPr>
                <w:rStyle w:val="IndexLink"/>
                <w:rtl w:val="true"/>
              </w:rPr>
              <w:t xml:space="preserve">الإطاعة </w:t>
            </w:r>
            <w:r>
              <w:rPr>
                <w:rStyle w:val="IndexLink"/>
                <w:rtl w:val="true"/>
              </w:rPr>
              <w:t>»</w:t>
              <w:tab/>
            </w:r>
            <w:r>
              <w:rPr>
                <w:rStyle w:val="IndexLink"/>
              </w:rPr>
              <w:t>79</w:t>
            </w:r>
          </w:hyperlink>
        </w:p>
        <w:p>
          <w:pPr>
            <w:pStyle w:val="Contents3"/>
            <w:tabs>
              <w:tab w:val="clear" w:pos="8459"/>
              <w:tab w:val="right" w:pos="9026" w:leader="dot"/>
            </w:tabs>
            <w:rPr/>
          </w:pPr>
          <w:hyperlink w:anchor="__RefHeading___Toc1515036_1878427129">
            <w:r>
              <w:rPr>
                <w:webHidden/>
                <w:rStyle w:val="IndexLink"/>
                <w:rtl w:val="true"/>
              </w:rPr>
              <w:t>«</w:t>
            </w:r>
            <w:r>
              <w:rPr>
                <w:rStyle w:val="IndexLink"/>
                <w:rtl w:val="true"/>
              </w:rPr>
              <w:t xml:space="preserve">الإطاقة </w:t>
            </w:r>
            <w:r>
              <w:rPr>
                <w:rStyle w:val="IndexLink"/>
                <w:rtl w:val="true"/>
              </w:rPr>
              <w:t>»</w:t>
              <w:tab/>
            </w:r>
            <w:r>
              <w:rPr>
                <w:rStyle w:val="IndexLink"/>
              </w:rPr>
              <w:t>81</w:t>
            </w:r>
          </w:hyperlink>
        </w:p>
        <w:p>
          <w:pPr>
            <w:pStyle w:val="Contents3"/>
            <w:tabs>
              <w:tab w:val="clear" w:pos="8459"/>
              <w:tab w:val="right" w:pos="9026" w:leader="dot"/>
            </w:tabs>
            <w:rPr/>
          </w:pPr>
          <w:hyperlink w:anchor="__RefHeading___Toc1515038_1878427129">
            <w:r>
              <w:rPr>
                <w:webHidden/>
                <w:rStyle w:val="IndexLink"/>
                <w:rtl w:val="true"/>
              </w:rPr>
              <w:t>«</w:t>
            </w:r>
            <w:r>
              <w:rPr>
                <w:rStyle w:val="IndexLink"/>
                <w:rtl w:val="true"/>
              </w:rPr>
              <w:t xml:space="preserve">الإطالة </w:t>
            </w:r>
            <w:r>
              <w:rPr>
                <w:rStyle w:val="IndexLink"/>
                <w:rtl w:val="true"/>
              </w:rPr>
              <w:t>»</w:t>
              <w:tab/>
            </w:r>
            <w:r>
              <w:rPr>
                <w:rStyle w:val="IndexLink"/>
              </w:rPr>
              <w:t>82</w:t>
            </w:r>
          </w:hyperlink>
        </w:p>
        <w:p>
          <w:pPr>
            <w:pStyle w:val="Contents3"/>
            <w:tabs>
              <w:tab w:val="clear" w:pos="8459"/>
              <w:tab w:val="right" w:pos="9026" w:leader="dot"/>
            </w:tabs>
            <w:rPr/>
          </w:pPr>
          <w:hyperlink w:anchor="__RefHeading___Toc1515040_1878427129">
            <w:r>
              <w:rPr>
                <w:webHidden/>
                <w:rStyle w:val="IndexLink"/>
                <w:rtl w:val="true"/>
              </w:rPr>
              <w:t>«</w:t>
            </w:r>
            <w:r>
              <w:rPr>
                <w:rStyle w:val="IndexLink"/>
                <w:rtl w:val="true"/>
              </w:rPr>
              <w:t>الأطباء</w:t>
            </w:r>
            <w:r>
              <w:rPr>
                <w:rStyle w:val="IndexLink"/>
                <w:rtl w:val="true"/>
              </w:rPr>
              <w:t>»</w:t>
              <w:tab/>
            </w:r>
            <w:r>
              <w:rPr>
                <w:rStyle w:val="IndexLink"/>
              </w:rPr>
              <w:t>82</w:t>
            </w:r>
          </w:hyperlink>
        </w:p>
        <w:p>
          <w:pPr>
            <w:pStyle w:val="Contents3"/>
            <w:tabs>
              <w:tab w:val="clear" w:pos="8459"/>
              <w:tab w:val="right" w:pos="9026" w:leader="dot"/>
            </w:tabs>
            <w:rPr/>
          </w:pPr>
          <w:hyperlink w:anchor="__RefHeading___Toc1515042_1878427129">
            <w:r>
              <w:rPr>
                <w:webHidden/>
                <w:rStyle w:val="IndexLink"/>
                <w:rtl w:val="true"/>
              </w:rPr>
              <w:t>«</w:t>
            </w:r>
            <w:r>
              <w:rPr>
                <w:rStyle w:val="IndexLink"/>
                <w:rtl w:val="true"/>
              </w:rPr>
              <w:t xml:space="preserve">الإطراف </w:t>
            </w:r>
            <w:r>
              <w:rPr>
                <w:rStyle w:val="IndexLink"/>
                <w:rtl w:val="true"/>
              </w:rPr>
              <w:t>»</w:t>
              <w:tab/>
            </w:r>
            <w:r>
              <w:rPr>
                <w:rStyle w:val="IndexLink"/>
              </w:rPr>
              <w:t>82</w:t>
            </w:r>
          </w:hyperlink>
        </w:p>
        <w:p>
          <w:pPr>
            <w:pStyle w:val="Contents3"/>
            <w:tabs>
              <w:tab w:val="clear" w:pos="8459"/>
              <w:tab w:val="right" w:pos="9026" w:leader="dot"/>
            </w:tabs>
            <w:rPr/>
          </w:pPr>
          <w:hyperlink w:anchor="__RefHeading___Toc1515044_1878427129">
            <w:r>
              <w:rPr>
                <w:webHidden/>
                <w:rStyle w:val="IndexLink"/>
                <w:rtl w:val="true"/>
              </w:rPr>
              <w:t xml:space="preserve">« </w:t>
            </w:r>
            <w:r>
              <w:rPr>
                <w:rStyle w:val="IndexLink"/>
                <w:rtl w:val="true"/>
              </w:rPr>
              <w:t>الإطراق</w:t>
            </w:r>
            <w:r>
              <w:rPr>
                <w:rStyle w:val="IndexLink"/>
                <w:rtl w:val="true"/>
              </w:rPr>
              <w:t>»</w:t>
              <w:tab/>
            </w:r>
            <w:r>
              <w:rPr>
                <w:rStyle w:val="IndexLink"/>
              </w:rPr>
              <w:t>82</w:t>
            </w:r>
          </w:hyperlink>
        </w:p>
        <w:p>
          <w:pPr>
            <w:pStyle w:val="Contents3"/>
            <w:tabs>
              <w:tab w:val="clear" w:pos="8459"/>
              <w:tab w:val="right" w:pos="9026" w:leader="dot"/>
            </w:tabs>
            <w:rPr/>
          </w:pPr>
          <w:hyperlink w:anchor="__RefHeading___Toc1515046_1878427129">
            <w:r>
              <w:rPr>
                <w:webHidden/>
                <w:rStyle w:val="IndexLink"/>
                <w:rtl w:val="true"/>
              </w:rPr>
              <w:t>«</w:t>
            </w:r>
            <w:r>
              <w:rPr>
                <w:rStyle w:val="IndexLink"/>
                <w:rtl w:val="true"/>
              </w:rPr>
              <w:t xml:space="preserve">الإطعام </w:t>
            </w:r>
            <w:r>
              <w:rPr>
                <w:rStyle w:val="IndexLink"/>
                <w:rtl w:val="true"/>
              </w:rPr>
              <w:t>»</w:t>
              <w:tab/>
            </w:r>
            <w:r>
              <w:rPr>
                <w:rStyle w:val="IndexLink"/>
              </w:rPr>
              <w:t>82</w:t>
            </w:r>
          </w:hyperlink>
        </w:p>
        <w:p>
          <w:pPr>
            <w:pStyle w:val="Contents3"/>
            <w:tabs>
              <w:tab w:val="clear" w:pos="8459"/>
              <w:tab w:val="right" w:pos="9026" w:leader="dot"/>
            </w:tabs>
            <w:rPr/>
          </w:pPr>
          <w:hyperlink w:anchor="__RefHeading___Toc1515048_1878427129">
            <w:r>
              <w:rPr>
                <w:webHidden/>
                <w:rStyle w:val="IndexLink"/>
                <w:rtl w:val="true"/>
              </w:rPr>
              <w:t>«</w:t>
            </w:r>
            <w:r>
              <w:rPr>
                <w:rStyle w:val="IndexLink"/>
                <w:rtl w:val="true"/>
              </w:rPr>
              <w:t xml:space="preserve">إطعام المؤمن </w:t>
            </w:r>
            <w:r>
              <w:rPr>
                <w:rStyle w:val="IndexLink"/>
                <w:rtl w:val="true"/>
              </w:rPr>
              <w:t>»</w:t>
              <w:tab/>
            </w:r>
            <w:r>
              <w:rPr>
                <w:rStyle w:val="IndexLink"/>
              </w:rPr>
              <w:t>85</w:t>
            </w:r>
          </w:hyperlink>
        </w:p>
        <w:p>
          <w:pPr>
            <w:pStyle w:val="Contents3"/>
            <w:tabs>
              <w:tab w:val="clear" w:pos="8459"/>
              <w:tab w:val="right" w:pos="9026" w:leader="dot"/>
            </w:tabs>
            <w:rPr/>
          </w:pPr>
          <w:hyperlink w:anchor="__RefHeading___Toc1515050_1878427129">
            <w:r>
              <w:rPr>
                <w:webHidden/>
                <w:rStyle w:val="IndexLink"/>
                <w:rtl w:val="true"/>
              </w:rPr>
              <w:t>«</w:t>
            </w:r>
            <w:r>
              <w:rPr>
                <w:rStyle w:val="IndexLink"/>
                <w:rtl w:val="true"/>
              </w:rPr>
              <w:t>الإطفاء</w:t>
            </w:r>
            <w:r>
              <w:rPr>
                <w:rStyle w:val="IndexLink"/>
                <w:rtl w:val="true"/>
              </w:rPr>
              <w:t>»</w:t>
              <w:tab/>
            </w:r>
            <w:r>
              <w:rPr>
                <w:rStyle w:val="IndexLink"/>
              </w:rPr>
              <w:t>88</w:t>
            </w:r>
          </w:hyperlink>
        </w:p>
        <w:p>
          <w:pPr>
            <w:pStyle w:val="Contents3"/>
            <w:tabs>
              <w:tab w:val="clear" w:pos="8459"/>
              <w:tab w:val="right" w:pos="9026" w:leader="dot"/>
            </w:tabs>
            <w:rPr/>
          </w:pPr>
          <w:hyperlink w:anchor="__RefHeading___Toc1515052_1878427129">
            <w:r>
              <w:rPr>
                <w:webHidden/>
                <w:rStyle w:val="IndexLink"/>
                <w:rtl w:val="true"/>
              </w:rPr>
              <w:t>«</w:t>
            </w:r>
            <w:r>
              <w:rPr>
                <w:rStyle w:val="IndexLink"/>
                <w:rtl w:val="true"/>
              </w:rPr>
              <w:t>الأطفال</w:t>
            </w:r>
            <w:r>
              <w:rPr>
                <w:rStyle w:val="IndexLink"/>
                <w:rtl w:val="true"/>
              </w:rPr>
              <w:t>»</w:t>
              <w:tab/>
            </w:r>
            <w:r>
              <w:rPr>
                <w:rStyle w:val="IndexLink"/>
              </w:rPr>
              <w:t>88</w:t>
            </w:r>
          </w:hyperlink>
        </w:p>
        <w:p>
          <w:pPr>
            <w:pStyle w:val="Contents3"/>
            <w:tabs>
              <w:tab w:val="clear" w:pos="8459"/>
              <w:tab w:val="right" w:pos="9026" w:leader="dot"/>
            </w:tabs>
            <w:rPr/>
          </w:pPr>
          <w:hyperlink w:anchor="__RefHeading___Toc1515054_1878427129">
            <w:r>
              <w:rPr>
                <w:webHidden/>
                <w:rStyle w:val="IndexLink"/>
                <w:rtl w:val="true"/>
              </w:rPr>
              <w:t>«</w:t>
            </w:r>
            <w:r>
              <w:rPr>
                <w:rStyle w:val="IndexLink"/>
                <w:rtl w:val="true"/>
              </w:rPr>
              <w:t>الإطلاء</w:t>
            </w:r>
            <w:r>
              <w:rPr>
                <w:rStyle w:val="IndexLink"/>
                <w:rtl w:val="true"/>
              </w:rPr>
              <w:t>»</w:t>
              <w:tab/>
            </w:r>
            <w:r>
              <w:rPr>
                <w:rStyle w:val="IndexLink"/>
              </w:rPr>
              <w:t>93</w:t>
            </w:r>
          </w:hyperlink>
        </w:p>
        <w:p>
          <w:pPr>
            <w:pStyle w:val="Contents3"/>
            <w:tabs>
              <w:tab w:val="clear" w:pos="8459"/>
              <w:tab w:val="right" w:pos="9026" w:leader="dot"/>
            </w:tabs>
            <w:rPr/>
          </w:pPr>
          <w:hyperlink w:anchor="__RefHeading___Toc1515056_1878427129">
            <w:r>
              <w:rPr>
                <w:webHidden/>
                <w:rStyle w:val="IndexLink"/>
                <w:rtl w:val="true"/>
              </w:rPr>
              <w:t>«</w:t>
            </w:r>
            <w:r>
              <w:rPr>
                <w:rStyle w:val="IndexLink"/>
                <w:rtl w:val="true"/>
              </w:rPr>
              <w:t>الإطلاع</w:t>
            </w:r>
            <w:r>
              <w:rPr>
                <w:rStyle w:val="IndexLink"/>
                <w:rtl w:val="true"/>
              </w:rPr>
              <w:t>»</w:t>
              <w:tab/>
            </w:r>
            <w:r>
              <w:rPr>
                <w:rStyle w:val="IndexLink"/>
              </w:rPr>
              <w:t>93</w:t>
            </w:r>
          </w:hyperlink>
        </w:p>
        <w:p>
          <w:pPr>
            <w:pStyle w:val="Contents3"/>
            <w:tabs>
              <w:tab w:val="clear" w:pos="8459"/>
              <w:tab w:val="right" w:pos="9026" w:leader="dot"/>
            </w:tabs>
            <w:rPr/>
          </w:pPr>
          <w:hyperlink w:anchor="__RefHeading___Toc1515058_1878427129">
            <w:r>
              <w:rPr>
                <w:webHidden/>
                <w:rStyle w:val="IndexLink"/>
                <w:rtl w:val="true"/>
              </w:rPr>
              <w:t>«</w:t>
            </w:r>
            <w:r>
              <w:rPr>
                <w:rStyle w:val="IndexLink"/>
                <w:rtl w:val="true"/>
              </w:rPr>
              <w:t>الإطلاق</w:t>
            </w:r>
            <w:r>
              <w:rPr>
                <w:rStyle w:val="IndexLink"/>
                <w:rtl w:val="true"/>
              </w:rPr>
              <w:t>»</w:t>
              <w:tab/>
            </w:r>
            <w:r>
              <w:rPr>
                <w:rStyle w:val="IndexLink"/>
              </w:rPr>
              <w:t>94</w:t>
            </w:r>
          </w:hyperlink>
        </w:p>
        <w:p>
          <w:pPr>
            <w:pStyle w:val="Contents3"/>
            <w:tabs>
              <w:tab w:val="clear" w:pos="8459"/>
              <w:tab w:val="right" w:pos="9026" w:leader="dot"/>
            </w:tabs>
            <w:rPr/>
          </w:pPr>
          <w:hyperlink w:anchor="__RefHeading___Toc1515060_1878427129">
            <w:r>
              <w:rPr>
                <w:webHidden/>
                <w:rStyle w:val="IndexLink"/>
                <w:rtl w:val="true"/>
              </w:rPr>
              <w:t>«</w:t>
            </w:r>
            <w:r>
              <w:rPr>
                <w:rStyle w:val="IndexLink"/>
                <w:rtl w:val="true"/>
              </w:rPr>
              <w:t>الأطواف</w:t>
            </w:r>
            <w:r>
              <w:rPr>
                <w:rStyle w:val="IndexLink"/>
                <w:rtl w:val="true"/>
              </w:rPr>
              <w:t>»</w:t>
              <w:tab/>
            </w:r>
            <w:r>
              <w:rPr>
                <w:rStyle w:val="IndexLink"/>
              </w:rPr>
              <w:t>94</w:t>
            </w:r>
          </w:hyperlink>
        </w:p>
        <w:p>
          <w:pPr>
            <w:pStyle w:val="Contents3"/>
            <w:tabs>
              <w:tab w:val="clear" w:pos="8459"/>
              <w:tab w:val="right" w:pos="9026" w:leader="dot"/>
            </w:tabs>
            <w:rPr/>
          </w:pPr>
          <w:hyperlink w:anchor="__RefHeading___Toc1515062_1878427129">
            <w:r>
              <w:rPr>
                <w:webHidden/>
                <w:rStyle w:val="IndexLink"/>
                <w:rtl w:val="true"/>
              </w:rPr>
              <w:t>«</w:t>
            </w:r>
            <w:r>
              <w:rPr>
                <w:rStyle w:val="IndexLink"/>
                <w:rtl w:val="true"/>
              </w:rPr>
              <w:t>الأطول</w:t>
            </w:r>
            <w:r>
              <w:rPr>
                <w:rStyle w:val="IndexLink"/>
                <w:rtl w:val="true"/>
              </w:rPr>
              <w:t>»</w:t>
              <w:tab/>
            </w:r>
            <w:r>
              <w:rPr>
                <w:rStyle w:val="IndexLink"/>
              </w:rPr>
              <w:t>94</w:t>
            </w:r>
          </w:hyperlink>
        </w:p>
        <w:p>
          <w:pPr>
            <w:pStyle w:val="Contents2"/>
            <w:tabs>
              <w:tab w:val="clear" w:pos="8743"/>
              <w:tab w:val="right" w:pos="9026" w:leader="dot"/>
            </w:tabs>
            <w:rPr/>
          </w:pPr>
          <w:hyperlink w:anchor="__RefHeading___Toc1515064_1878427129">
            <w:r>
              <w:rPr>
                <w:webHidden/>
                <w:rStyle w:val="IndexLink"/>
                <w:rtl w:val="true"/>
              </w:rPr>
              <w:t>«</w:t>
            </w:r>
            <w:r>
              <w:rPr>
                <w:rStyle w:val="IndexLink"/>
                <w:rtl w:val="true"/>
              </w:rPr>
              <w:t>الهمزة والظاء</w:t>
            </w:r>
            <w:r>
              <w:rPr>
                <w:rStyle w:val="IndexLink"/>
                <w:rtl w:val="true"/>
              </w:rPr>
              <w:t>»</w:t>
              <w:tab/>
            </w:r>
            <w:r>
              <w:rPr>
                <w:rStyle w:val="IndexLink"/>
              </w:rPr>
              <w:t>94</w:t>
            </w:r>
          </w:hyperlink>
        </w:p>
        <w:p>
          <w:pPr>
            <w:pStyle w:val="Contents3"/>
            <w:tabs>
              <w:tab w:val="clear" w:pos="8459"/>
              <w:tab w:val="right" w:pos="9026" w:leader="dot"/>
            </w:tabs>
            <w:rPr/>
          </w:pPr>
          <w:hyperlink w:anchor="__RefHeading___Toc1515066_1878427129">
            <w:r>
              <w:rPr>
                <w:webHidden/>
                <w:rStyle w:val="IndexLink"/>
                <w:rtl w:val="true"/>
              </w:rPr>
              <w:t>«</w:t>
            </w:r>
            <w:r>
              <w:rPr>
                <w:rStyle w:val="IndexLink"/>
                <w:rtl w:val="true"/>
              </w:rPr>
              <w:t>الأظافر</w:t>
            </w:r>
            <w:r>
              <w:rPr>
                <w:rStyle w:val="IndexLink"/>
                <w:rtl w:val="true"/>
              </w:rPr>
              <w:t>»</w:t>
              <w:tab/>
            </w:r>
            <w:r>
              <w:rPr>
                <w:rStyle w:val="IndexLink"/>
              </w:rPr>
              <w:t>94</w:t>
            </w:r>
          </w:hyperlink>
        </w:p>
        <w:p>
          <w:pPr>
            <w:pStyle w:val="Contents3"/>
            <w:tabs>
              <w:tab w:val="clear" w:pos="8459"/>
              <w:tab w:val="right" w:pos="9026" w:leader="dot"/>
            </w:tabs>
            <w:rPr/>
          </w:pPr>
          <w:hyperlink w:anchor="__RefHeading___Toc1515068_1878427129">
            <w:r>
              <w:rPr>
                <w:webHidden/>
                <w:rStyle w:val="IndexLink"/>
                <w:rtl w:val="true"/>
              </w:rPr>
              <w:t>«</w:t>
            </w:r>
            <w:r>
              <w:rPr>
                <w:rStyle w:val="IndexLink"/>
                <w:rtl w:val="true"/>
              </w:rPr>
              <w:t>الأظافير</w:t>
            </w:r>
            <w:r>
              <w:rPr>
                <w:rStyle w:val="IndexLink"/>
                <w:rtl w:val="true"/>
              </w:rPr>
              <w:t>»</w:t>
              <w:tab/>
            </w:r>
            <w:r>
              <w:rPr>
                <w:rStyle w:val="IndexLink"/>
              </w:rPr>
              <w:t>94</w:t>
            </w:r>
          </w:hyperlink>
        </w:p>
        <w:p>
          <w:pPr>
            <w:pStyle w:val="Contents3"/>
            <w:tabs>
              <w:tab w:val="clear" w:pos="8459"/>
              <w:tab w:val="right" w:pos="9026" w:leader="dot"/>
            </w:tabs>
            <w:rPr/>
          </w:pPr>
          <w:hyperlink w:anchor="__RefHeading___Toc1515070_1878427129">
            <w:r>
              <w:rPr>
                <w:webHidden/>
                <w:rStyle w:val="IndexLink"/>
                <w:rtl w:val="true"/>
              </w:rPr>
              <w:t>«</w:t>
            </w:r>
            <w:r>
              <w:rPr>
                <w:rStyle w:val="IndexLink"/>
                <w:rtl w:val="true"/>
              </w:rPr>
              <w:t>الأظفار</w:t>
            </w:r>
            <w:r>
              <w:rPr>
                <w:rStyle w:val="IndexLink"/>
                <w:rtl w:val="true"/>
              </w:rPr>
              <w:t>»</w:t>
              <w:tab/>
            </w:r>
            <w:r>
              <w:rPr>
                <w:rStyle w:val="IndexLink"/>
              </w:rPr>
              <w:t>95</w:t>
            </w:r>
          </w:hyperlink>
        </w:p>
        <w:p>
          <w:pPr>
            <w:pStyle w:val="Contents3"/>
            <w:tabs>
              <w:tab w:val="clear" w:pos="8459"/>
              <w:tab w:val="right" w:pos="9026" w:leader="dot"/>
            </w:tabs>
            <w:rPr/>
          </w:pPr>
          <w:hyperlink w:anchor="__RefHeading___Toc1515072_1878427129">
            <w:r>
              <w:rPr>
                <w:webHidden/>
                <w:rStyle w:val="IndexLink"/>
                <w:rtl w:val="true"/>
              </w:rPr>
              <w:t>«</w:t>
            </w:r>
            <w:r>
              <w:rPr>
                <w:rStyle w:val="IndexLink"/>
                <w:rtl w:val="true"/>
              </w:rPr>
              <w:t>الأظلة</w:t>
            </w:r>
            <w:r>
              <w:rPr>
                <w:rStyle w:val="IndexLink"/>
                <w:rtl w:val="true"/>
              </w:rPr>
              <w:t>»</w:t>
              <w:tab/>
            </w:r>
            <w:r>
              <w:rPr>
                <w:rStyle w:val="IndexLink"/>
              </w:rPr>
              <w:t>99</w:t>
            </w:r>
          </w:hyperlink>
        </w:p>
        <w:p>
          <w:pPr>
            <w:pStyle w:val="Contents3"/>
            <w:tabs>
              <w:tab w:val="clear" w:pos="8459"/>
              <w:tab w:val="right" w:pos="9026" w:leader="dot"/>
            </w:tabs>
            <w:rPr/>
          </w:pPr>
          <w:hyperlink w:anchor="__RefHeading___Toc1515074_1878427129">
            <w:r>
              <w:rPr>
                <w:webHidden/>
                <w:rStyle w:val="IndexLink"/>
                <w:rtl w:val="true"/>
              </w:rPr>
              <w:t>«</w:t>
            </w:r>
            <w:r>
              <w:rPr>
                <w:rStyle w:val="IndexLink"/>
                <w:rtl w:val="true"/>
              </w:rPr>
              <w:t>الإظهار</w:t>
            </w:r>
            <w:r>
              <w:rPr>
                <w:rStyle w:val="IndexLink"/>
                <w:rtl w:val="true"/>
              </w:rPr>
              <w:t>»</w:t>
              <w:tab/>
            </w:r>
            <w:r>
              <w:rPr>
                <w:rStyle w:val="IndexLink"/>
              </w:rPr>
              <w:t>99</w:t>
            </w:r>
          </w:hyperlink>
        </w:p>
        <w:p>
          <w:pPr>
            <w:pStyle w:val="Contents2"/>
            <w:tabs>
              <w:tab w:val="clear" w:pos="8743"/>
              <w:tab w:val="right" w:pos="9026" w:leader="dot"/>
            </w:tabs>
            <w:rPr/>
          </w:pPr>
          <w:hyperlink w:anchor="__RefHeading___Toc1515076_1878427129">
            <w:r>
              <w:rPr>
                <w:webHidden/>
                <w:rStyle w:val="IndexLink"/>
                <w:rtl w:val="true"/>
              </w:rPr>
              <w:t>«</w:t>
            </w:r>
            <w:r>
              <w:rPr>
                <w:rStyle w:val="IndexLink"/>
                <w:rtl w:val="true"/>
              </w:rPr>
              <w:t xml:space="preserve">الهمزة والعين </w:t>
            </w:r>
            <w:r>
              <w:rPr>
                <w:rStyle w:val="IndexLink"/>
                <w:rtl w:val="true"/>
              </w:rPr>
              <w:t>»</w:t>
              <w:tab/>
            </w:r>
            <w:r>
              <w:rPr>
                <w:rStyle w:val="IndexLink"/>
              </w:rPr>
              <w:t>99</w:t>
            </w:r>
          </w:hyperlink>
        </w:p>
        <w:p>
          <w:pPr>
            <w:pStyle w:val="Contents3"/>
            <w:tabs>
              <w:tab w:val="clear" w:pos="8459"/>
              <w:tab w:val="right" w:pos="9026" w:leader="dot"/>
            </w:tabs>
            <w:rPr/>
          </w:pPr>
          <w:hyperlink w:anchor="__RefHeading___Toc1515078_1878427129">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515080_1878427129">
            <w:r>
              <w:rPr>
                <w:webHidden/>
                <w:rStyle w:val="IndexLink"/>
                <w:rtl w:val="true"/>
              </w:rPr>
              <w:t>«</w:t>
            </w:r>
            <w:r>
              <w:rPr>
                <w:rStyle w:val="IndexLink"/>
                <w:rtl w:val="true"/>
              </w:rPr>
              <w:t xml:space="preserve">الإعادة </w:t>
            </w:r>
            <w:r>
              <w:rPr>
                <w:rStyle w:val="IndexLink"/>
                <w:rtl w:val="true"/>
              </w:rPr>
              <w:t>»</w:t>
              <w:tab/>
            </w:r>
            <w:r>
              <w:rPr>
                <w:rStyle w:val="IndexLink"/>
              </w:rPr>
              <w:t>99</w:t>
            </w:r>
          </w:hyperlink>
        </w:p>
        <w:p>
          <w:pPr>
            <w:pStyle w:val="Contents3"/>
            <w:tabs>
              <w:tab w:val="clear" w:pos="8459"/>
              <w:tab w:val="right" w:pos="9026" w:leader="dot"/>
            </w:tabs>
            <w:rPr/>
          </w:pPr>
          <w:hyperlink w:anchor="__RefHeading___Toc1515082_1878427129">
            <w:r>
              <w:rPr>
                <w:webHidden/>
                <w:rStyle w:val="IndexLink"/>
                <w:rtl w:val="true"/>
              </w:rPr>
              <w:t>«</w:t>
            </w:r>
            <w:r>
              <w:rPr>
                <w:rStyle w:val="IndexLink"/>
                <w:rtl w:val="true"/>
              </w:rPr>
              <w:t>الإعارة</w:t>
            </w:r>
            <w:r>
              <w:rPr>
                <w:rStyle w:val="IndexLink"/>
                <w:rtl w:val="true"/>
              </w:rPr>
              <w:t>»</w:t>
              <w:tab/>
            </w:r>
            <w:r>
              <w:rPr>
                <w:rStyle w:val="IndexLink"/>
              </w:rPr>
              <w:t>101</w:t>
            </w:r>
          </w:hyperlink>
        </w:p>
        <w:p>
          <w:pPr>
            <w:pStyle w:val="Contents3"/>
            <w:tabs>
              <w:tab w:val="clear" w:pos="8459"/>
              <w:tab w:val="right" w:pos="9026" w:leader="dot"/>
            </w:tabs>
            <w:rPr/>
          </w:pPr>
          <w:hyperlink w:anchor="__RefHeading___Toc1515084_1878427129">
            <w:r>
              <w:rPr>
                <w:webHidden/>
                <w:rStyle w:val="IndexLink"/>
                <w:rtl w:val="true"/>
              </w:rPr>
              <w:t>«</w:t>
            </w:r>
            <w:r>
              <w:rPr>
                <w:rStyle w:val="IndexLink"/>
                <w:rtl w:val="true"/>
              </w:rPr>
              <w:t>الإعانة</w:t>
            </w:r>
            <w:r>
              <w:rPr>
                <w:rStyle w:val="IndexLink"/>
                <w:rtl w:val="true"/>
              </w:rPr>
              <w:t>»</w:t>
              <w:tab/>
            </w:r>
            <w:r>
              <w:rPr>
                <w:rStyle w:val="IndexLink"/>
              </w:rPr>
              <w:t>101</w:t>
            </w:r>
          </w:hyperlink>
        </w:p>
        <w:p>
          <w:pPr>
            <w:pStyle w:val="Contents3"/>
            <w:tabs>
              <w:tab w:val="clear" w:pos="8459"/>
              <w:tab w:val="right" w:pos="9026" w:leader="dot"/>
            </w:tabs>
            <w:rPr/>
          </w:pPr>
          <w:hyperlink w:anchor="__RefHeading___Toc1515086_1878427129">
            <w:r>
              <w:rPr>
                <w:webHidden/>
                <w:rStyle w:val="IndexLink"/>
                <w:rtl w:val="true"/>
              </w:rPr>
              <w:t>«</w:t>
            </w:r>
            <w:r>
              <w:rPr>
                <w:rStyle w:val="IndexLink"/>
                <w:rtl w:val="true"/>
              </w:rPr>
              <w:t>الأعبد</w:t>
            </w:r>
            <w:r>
              <w:rPr>
                <w:rStyle w:val="IndexLink"/>
                <w:rtl w:val="true"/>
              </w:rPr>
              <w:t>»</w:t>
              <w:tab/>
            </w:r>
            <w:r>
              <w:rPr>
                <w:rStyle w:val="IndexLink"/>
              </w:rPr>
              <w:t>101</w:t>
            </w:r>
          </w:hyperlink>
        </w:p>
        <w:p>
          <w:pPr>
            <w:pStyle w:val="Contents3"/>
            <w:tabs>
              <w:tab w:val="clear" w:pos="8459"/>
              <w:tab w:val="right" w:pos="9026" w:leader="dot"/>
            </w:tabs>
            <w:rPr/>
          </w:pPr>
          <w:hyperlink w:anchor="__RefHeading___Toc1515088_1878427129">
            <w:r>
              <w:rPr>
                <w:webHidden/>
                <w:rStyle w:val="IndexLink"/>
                <w:rtl w:val="true"/>
              </w:rPr>
              <w:t>«</w:t>
            </w:r>
            <w:r>
              <w:rPr>
                <w:rStyle w:val="IndexLink"/>
                <w:rtl w:val="true"/>
              </w:rPr>
              <w:t xml:space="preserve">الأعتى </w:t>
            </w:r>
            <w:r>
              <w:rPr>
                <w:rStyle w:val="IndexLink"/>
                <w:rtl w:val="true"/>
              </w:rPr>
              <w:t>»</w:t>
              <w:tab/>
            </w:r>
            <w:r>
              <w:rPr>
                <w:rStyle w:val="IndexLink"/>
              </w:rPr>
              <w:t>101</w:t>
            </w:r>
          </w:hyperlink>
        </w:p>
        <w:p>
          <w:pPr>
            <w:pStyle w:val="Contents3"/>
            <w:tabs>
              <w:tab w:val="clear" w:pos="8459"/>
              <w:tab w:val="right" w:pos="9026" w:leader="dot"/>
            </w:tabs>
            <w:rPr/>
          </w:pPr>
          <w:hyperlink w:anchor="__RefHeading___Toc1515090_1878427129">
            <w:r>
              <w:rPr>
                <w:webHidden/>
                <w:rStyle w:val="IndexLink"/>
                <w:rtl w:val="true"/>
              </w:rPr>
              <w:t>«</w:t>
            </w:r>
            <w:r>
              <w:rPr>
                <w:rStyle w:val="IndexLink"/>
                <w:rtl w:val="true"/>
              </w:rPr>
              <w:t xml:space="preserve">الإعتاق </w:t>
            </w:r>
            <w:r>
              <w:rPr>
                <w:rStyle w:val="IndexLink"/>
                <w:rtl w:val="true"/>
              </w:rPr>
              <w:t>»</w:t>
              <w:tab/>
            </w:r>
            <w:r>
              <w:rPr>
                <w:rStyle w:val="IndexLink"/>
              </w:rPr>
              <w:t>101</w:t>
            </w:r>
          </w:hyperlink>
        </w:p>
        <w:p>
          <w:pPr>
            <w:pStyle w:val="Contents3"/>
            <w:tabs>
              <w:tab w:val="clear" w:pos="8459"/>
              <w:tab w:val="right" w:pos="9026" w:leader="dot"/>
            </w:tabs>
            <w:rPr/>
          </w:pPr>
          <w:hyperlink w:anchor="__RefHeading___Toc1515092_1878427129">
            <w:r>
              <w:rPr>
                <w:webHidden/>
                <w:rStyle w:val="IndexLink"/>
                <w:rtl w:val="true"/>
              </w:rPr>
              <w:t>«</w:t>
            </w:r>
            <w:r>
              <w:rPr>
                <w:rStyle w:val="IndexLink"/>
                <w:rtl w:val="true"/>
              </w:rPr>
              <w:t>الاعتبار</w:t>
            </w:r>
            <w:r>
              <w:rPr>
                <w:rStyle w:val="IndexLink"/>
                <w:rtl w:val="true"/>
              </w:rPr>
              <w:t>»</w:t>
              <w:tab/>
            </w:r>
            <w:r>
              <w:rPr>
                <w:rStyle w:val="IndexLink"/>
              </w:rPr>
              <w:t>101</w:t>
            </w:r>
          </w:hyperlink>
        </w:p>
        <w:p>
          <w:pPr>
            <w:pStyle w:val="Contents3"/>
            <w:tabs>
              <w:tab w:val="clear" w:pos="8459"/>
              <w:tab w:val="right" w:pos="9026" w:leader="dot"/>
            </w:tabs>
            <w:rPr/>
          </w:pPr>
          <w:hyperlink w:anchor="__RefHeading___Toc1515094_1878427129">
            <w:r>
              <w:rPr>
                <w:webHidden/>
                <w:rStyle w:val="IndexLink"/>
                <w:rtl w:val="true"/>
              </w:rPr>
              <w:t>«</w:t>
            </w:r>
            <w:r>
              <w:rPr>
                <w:rStyle w:val="IndexLink"/>
                <w:rtl w:val="true"/>
              </w:rPr>
              <w:t xml:space="preserve">الاعتباط </w:t>
            </w:r>
            <w:r>
              <w:rPr>
                <w:rStyle w:val="IndexLink"/>
                <w:rtl w:val="true"/>
              </w:rPr>
              <w:t>»</w:t>
              <w:tab/>
            </w:r>
            <w:r>
              <w:rPr>
                <w:rStyle w:val="IndexLink"/>
              </w:rPr>
              <w:t>102</w:t>
            </w:r>
          </w:hyperlink>
        </w:p>
        <w:p>
          <w:pPr>
            <w:pStyle w:val="Contents3"/>
            <w:tabs>
              <w:tab w:val="clear" w:pos="8459"/>
              <w:tab w:val="right" w:pos="9026" w:leader="dot"/>
            </w:tabs>
            <w:rPr/>
          </w:pPr>
          <w:hyperlink w:anchor="__RefHeading___Toc1515096_1878427129">
            <w:r>
              <w:rPr>
                <w:webHidden/>
                <w:rStyle w:val="IndexLink"/>
                <w:rtl w:val="true"/>
              </w:rPr>
              <w:t>«</w:t>
            </w:r>
            <w:r>
              <w:rPr>
                <w:rStyle w:val="IndexLink"/>
                <w:rtl w:val="true"/>
              </w:rPr>
              <w:t xml:space="preserve">الاعتدى </w:t>
            </w:r>
            <w:r>
              <w:rPr>
                <w:rStyle w:val="IndexLink"/>
                <w:rtl w:val="true"/>
              </w:rPr>
              <w:t>»</w:t>
              <w:tab/>
            </w:r>
            <w:r>
              <w:rPr>
                <w:rStyle w:val="IndexLink"/>
              </w:rPr>
              <w:t>102</w:t>
            </w:r>
          </w:hyperlink>
        </w:p>
        <w:p>
          <w:pPr>
            <w:pStyle w:val="Contents3"/>
            <w:tabs>
              <w:tab w:val="clear" w:pos="8459"/>
              <w:tab w:val="right" w:pos="9026" w:leader="dot"/>
            </w:tabs>
            <w:rPr/>
          </w:pPr>
          <w:hyperlink w:anchor="__RefHeading___Toc1515098_1878427129">
            <w:r>
              <w:rPr>
                <w:webHidden/>
                <w:rStyle w:val="IndexLink"/>
                <w:rtl w:val="true"/>
              </w:rPr>
              <w:t>«</w:t>
            </w:r>
            <w:r>
              <w:rPr>
                <w:rStyle w:val="IndexLink"/>
                <w:rtl w:val="true"/>
              </w:rPr>
              <w:t xml:space="preserve">الاعتدال </w:t>
            </w:r>
            <w:r>
              <w:rPr>
                <w:rStyle w:val="IndexLink"/>
                <w:rtl w:val="true"/>
              </w:rPr>
              <w:t>»</w:t>
              <w:tab/>
            </w:r>
            <w:r>
              <w:rPr>
                <w:rStyle w:val="IndexLink"/>
              </w:rPr>
              <w:t>102</w:t>
            </w:r>
          </w:hyperlink>
        </w:p>
        <w:p>
          <w:pPr>
            <w:pStyle w:val="Contents3"/>
            <w:tabs>
              <w:tab w:val="clear" w:pos="8459"/>
              <w:tab w:val="right" w:pos="9026" w:leader="dot"/>
            </w:tabs>
            <w:rPr/>
          </w:pPr>
          <w:hyperlink w:anchor="__RefHeading___Toc1515100_1878427129">
            <w:r>
              <w:rPr>
                <w:webHidden/>
                <w:rStyle w:val="IndexLink"/>
                <w:rtl w:val="true"/>
              </w:rPr>
              <w:t>«</w:t>
            </w:r>
            <w:r>
              <w:rPr>
                <w:rStyle w:val="IndexLink"/>
                <w:rtl w:val="true"/>
              </w:rPr>
              <w:t>الاعتذار</w:t>
            </w:r>
            <w:r>
              <w:rPr>
                <w:rStyle w:val="IndexLink"/>
                <w:rtl w:val="true"/>
              </w:rPr>
              <w:t>»</w:t>
              <w:tab/>
            </w:r>
            <w:r>
              <w:rPr>
                <w:rStyle w:val="IndexLink"/>
              </w:rPr>
              <w:t>102</w:t>
            </w:r>
          </w:hyperlink>
        </w:p>
        <w:p>
          <w:pPr>
            <w:pStyle w:val="Contents3"/>
            <w:tabs>
              <w:tab w:val="clear" w:pos="8459"/>
              <w:tab w:val="right" w:pos="9026" w:leader="dot"/>
            </w:tabs>
            <w:rPr/>
          </w:pPr>
          <w:hyperlink w:anchor="__RefHeading___Toc1515102_1878427129">
            <w:r>
              <w:rPr>
                <w:webHidden/>
                <w:rStyle w:val="IndexLink"/>
                <w:rtl w:val="true"/>
              </w:rPr>
              <w:t>«</w:t>
            </w:r>
            <w:r>
              <w:rPr>
                <w:rStyle w:val="IndexLink"/>
                <w:rtl w:val="true"/>
              </w:rPr>
              <w:t>الاعتری</w:t>
            </w:r>
            <w:r>
              <w:rPr>
                <w:rStyle w:val="IndexLink"/>
                <w:rtl w:val="true"/>
              </w:rPr>
              <w:t>»</w:t>
              <w:tab/>
            </w:r>
            <w:r>
              <w:rPr>
                <w:rStyle w:val="IndexLink"/>
              </w:rPr>
              <w:t>102</w:t>
            </w:r>
          </w:hyperlink>
        </w:p>
        <w:p>
          <w:pPr>
            <w:pStyle w:val="Contents3"/>
            <w:tabs>
              <w:tab w:val="clear" w:pos="8459"/>
              <w:tab w:val="right" w:pos="9026" w:leader="dot"/>
            </w:tabs>
            <w:rPr/>
          </w:pPr>
          <w:hyperlink w:anchor="__RefHeading___Toc1515104_1878427129">
            <w:r>
              <w:rPr>
                <w:webHidden/>
                <w:rStyle w:val="IndexLink"/>
                <w:rtl w:val="true"/>
              </w:rPr>
              <w:t>«</w:t>
            </w:r>
            <w:r>
              <w:rPr>
                <w:rStyle w:val="IndexLink"/>
                <w:rtl w:val="true"/>
              </w:rPr>
              <w:t xml:space="preserve">الاعتراض </w:t>
            </w:r>
            <w:r>
              <w:rPr>
                <w:rStyle w:val="IndexLink"/>
                <w:rtl w:val="true"/>
              </w:rPr>
              <w:t>»</w:t>
              <w:tab/>
            </w:r>
            <w:r>
              <w:rPr>
                <w:rStyle w:val="IndexLink"/>
              </w:rPr>
              <w:t>102</w:t>
            </w:r>
          </w:hyperlink>
        </w:p>
        <w:p>
          <w:pPr>
            <w:pStyle w:val="Contents3"/>
            <w:tabs>
              <w:tab w:val="clear" w:pos="8459"/>
              <w:tab w:val="right" w:pos="9026" w:leader="dot"/>
            </w:tabs>
            <w:rPr/>
          </w:pPr>
          <w:hyperlink w:anchor="__RefHeading___Toc1515106_1878427129">
            <w:r>
              <w:rPr>
                <w:webHidden/>
                <w:rStyle w:val="IndexLink"/>
                <w:rtl w:val="true"/>
              </w:rPr>
              <w:t>«</w:t>
            </w:r>
            <w:r>
              <w:rPr>
                <w:rStyle w:val="IndexLink"/>
                <w:rtl w:val="true"/>
              </w:rPr>
              <w:t xml:space="preserve">الاعتراف </w:t>
            </w:r>
            <w:r>
              <w:rPr>
                <w:rStyle w:val="IndexLink"/>
                <w:rtl w:val="true"/>
              </w:rPr>
              <w:t>»</w:t>
              <w:tab/>
            </w:r>
            <w:r>
              <w:rPr>
                <w:rStyle w:val="IndexLink"/>
              </w:rPr>
              <w:t>102</w:t>
            </w:r>
          </w:hyperlink>
        </w:p>
        <w:p>
          <w:pPr>
            <w:pStyle w:val="Contents3"/>
            <w:tabs>
              <w:tab w:val="clear" w:pos="8459"/>
              <w:tab w:val="right" w:pos="9026" w:leader="dot"/>
            </w:tabs>
            <w:rPr/>
          </w:pPr>
          <w:hyperlink w:anchor="__RefHeading___Toc1515108_1878427129">
            <w:r>
              <w:rPr>
                <w:webHidden/>
                <w:rStyle w:val="IndexLink"/>
                <w:rtl w:val="true"/>
              </w:rPr>
              <w:t>«</w:t>
            </w:r>
            <w:r>
              <w:rPr>
                <w:rStyle w:val="IndexLink"/>
                <w:rtl w:val="true"/>
              </w:rPr>
              <w:t>الاعتراف بالتقصير</w:t>
            </w:r>
            <w:r>
              <w:rPr>
                <w:rStyle w:val="IndexLink"/>
                <w:rtl w:val="true"/>
              </w:rPr>
              <w:t>»</w:t>
              <w:tab/>
            </w:r>
            <w:r>
              <w:rPr>
                <w:rStyle w:val="IndexLink"/>
              </w:rPr>
              <w:t>102</w:t>
            </w:r>
          </w:hyperlink>
        </w:p>
        <w:p>
          <w:pPr>
            <w:pStyle w:val="Contents3"/>
            <w:tabs>
              <w:tab w:val="clear" w:pos="8459"/>
              <w:tab w:val="right" w:pos="9026" w:leader="dot"/>
            </w:tabs>
            <w:rPr/>
          </w:pPr>
          <w:hyperlink w:anchor="__RefHeading___Toc1515110_1878427129">
            <w:r>
              <w:rPr>
                <w:webHidden/>
                <w:rStyle w:val="IndexLink"/>
                <w:rtl w:val="true"/>
              </w:rPr>
              <w:t>«</w:t>
            </w:r>
            <w:r>
              <w:rPr>
                <w:rStyle w:val="IndexLink"/>
                <w:rtl w:val="true"/>
              </w:rPr>
              <w:t>الاعتزال</w:t>
            </w:r>
            <w:r>
              <w:rPr>
                <w:rStyle w:val="IndexLink"/>
                <w:rtl w:val="true"/>
              </w:rPr>
              <w:t>»</w:t>
              <w:tab/>
            </w:r>
            <w:r>
              <w:rPr>
                <w:rStyle w:val="IndexLink"/>
              </w:rPr>
              <w:t>103</w:t>
            </w:r>
          </w:hyperlink>
        </w:p>
        <w:p>
          <w:pPr>
            <w:pStyle w:val="Contents3"/>
            <w:tabs>
              <w:tab w:val="clear" w:pos="8459"/>
              <w:tab w:val="right" w:pos="9026" w:leader="dot"/>
            </w:tabs>
            <w:rPr/>
          </w:pPr>
          <w:hyperlink w:anchor="__RefHeading___Toc1515112_1878427129">
            <w:r>
              <w:rPr>
                <w:webHidden/>
                <w:rStyle w:val="IndexLink"/>
                <w:rtl w:val="true"/>
              </w:rPr>
              <w:t>«</w:t>
            </w:r>
            <w:r>
              <w:rPr>
                <w:rStyle w:val="IndexLink"/>
                <w:rtl w:val="true"/>
              </w:rPr>
              <w:t xml:space="preserve">الإعتصام </w:t>
            </w:r>
            <w:r>
              <w:rPr>
                <w:rStyle w:val="IndexLink"/>
                <w:rtl w:val="true"/>
              </w:rPr>
              <w:t>»</w:t>
              <w:tab/>
            </w:r>
            <w:r>
              <w:rPr>
                <w:rStyle w:val="IndexLink"/>
              </w:rPr>
              <w:t>103</w:t>
            </w:r>
          </w:hyperlink>
        </w:p>
        <w:p>
          <w:pPr>
            <w:pStyle w:val="Contents3"/>
            <w:tabs>
              <w:tab w:val="clear" w:pos="8459"/>
              <w:tab w:val="right" w:pos="9026" w:leader="dot"/>
            </w:tabs>
            <w:rPr/>
          </w:pPr>
          <w:hyperlink w:anchor="__RefHeading___Toc1515114_1878427129">
            <w:r>
              <w:rPr>
                <w:webHidden/>
                <w:rStyle w:val="IndexLink"/>
                <w:rtl w:val="true"/>
              </w:rPr>
              <w:t>«</w:t>
            </w:r>
            <w:r>
              <w:rPr>
                <w:rStyle w:val="IndexLink"/>
                <w:rtl w:val="true"/>
              </w:rPr>
              <w:t>الاعتقال</w:t>
            </w:r>
            <w:r>
              <w:rPr>
                <w:rStyle w:val="IndexLink"/>
                <w:rtl w:val="true"/>
              </w:rPr>
              <w:t>»</w:t>
              <w:tab/>
            </w:r>
            <w:r>
              <w:rPr>
                <w:rStyle w:val="IndexLink"/>
              </w:rPr>
              <w:t>104</w:t>
            </w:r>
          </w:hyperlink>
        </w:p>
        <w:p>
          <w:pPr>
            <w:pStyle w:val="Contents3"/>
            <w:tabs>
              <w:tab w:val="clear" w:pos="8459"/>
              <w:tab w:val="right" w:pos="9026" w:leader="dot"/>
            </w:tabs>
            <w:rPr/>
          </w:pPr>
          <w:hyperlink w:anchor="__RefHeading___Toc1515116_1878427129">
            <w:r>
              <w:rPr>
                <w:webHidden/>
                <w:rStyle w:val="IndexLink"/>
                <w:rtl w:val="true"/>
              </w:rPr>
              <w:t>«</w:t>
            </w:r>
            <w:r>
              <w:rPr>
                <w:rStyle w:val="IndexLink"/>
                <w:rtl w:val="true"/>
              </w:rPr>
              <w:t>الاعتكاف</w:t>
            </w:r>
            <w:r>
              <w:rPr>
                <w:rStyle w:val="IndexLink"/>
                <w:rtl w:val="true"/>
              </w:rPr>
              <w:t>»</w:t>
              <w:tab/>
            </w:r>
            <w:r>
              <w:rPr>
                <w:rStyle w:val="IndexLink"/>
              </w:rPr>
              <w:t>104</w:t>
            </w:r>
          </w:hyperlink>
        </w:p>
        <w:p>
          <w:pPr>
            <w:pStyle w:val="Contents3"/>
            <w:tabs>
              <w:tab w:val="clear" w:pos="8459"/>
              <w:tab w:val="right" w:pos="9026" w:leader="dot"/>
            </w:tabs>
            <w:rPr/>
          </w:pPr>
          <w:hyperlink w:anchor="__RefHeading___Toc1515118_1878427129">
            <w:r>
              <w:rPr>
                <w:webHidden/>
                <w:rStyle w:val="IndexLink"/>
                <w:rtl w:val="true"/>
              </w:rPr>
              <w:t>«</w:t>
            </w:r>
            <w:r>
              <w:rPr>
                <w:rStyle w:val="IndexLink"/>
                <w:rtl w:val="true"/>
              </w:rPr>
              <w:t xml:space="preserve">الإعتلال </w:t>
            </w:r>
            <w:r>
              <w:rPr>
                <w:rStyle w:val="IndexLink"/>
                <w:rtl w:val="true"/>
              </w:rPr>
              <w:t>»</w:t>
              <w:tab/>
            </w:r>
            <w:r>
              <w:rPr>
                <w:rStyle w:val="IndexLink"/>
              </w:rPr>
              <w:t>113</w:t>
            </w:r>
          </w:hyperlink>
        </w:p>
        <w:p>
          <w:pPr>
            <w:pStyle w:val="Contents3"/>
            <w:tabs>
              <w:tab w:val="clear" w:pos="8459"/>
              <w:tab w:val="right" w:pos="9026" w:leader="dot"/>
            </w:tabs>
            <w:rPr/>
          </w:pPr>
          <w:hyperlink w:anchor="__RefHeading___Toc1515120_1878427129">
            <w:r>
              <w:rPr>
                <w:webHidden/>
                <w:rStyle w:val="IndexLink"/>
                <w:rtl w:val="true"/>
              </w:rPr>
              <w:t>«</w:t>
            </w:r>
            <w:r>
              <w:rPr>
                <w:rStyle w:val="IndexLink"/>
                <w:rtl w:val="true"/>
              </w:rPr>
              <w:t>الاعتماد</w:t>
            </w:r>
            <w:r>
              <w:rPr>
                <w:rStyle w:val="IndexLink"/>
                <w:rtl w:val="true"/>
              </w:rPr>
              <w:t>»</w:t>
              <w:tab/>
            </w:r>
            <w:r>
              <w:rPr>
                <w:rStyle w:val="IndexLink"/>
              </w:rPr>
              <w:t>113</w:t>
            </w:r>
          </w:hyperlink>
        </w:p>
        <w:p>
          <w:pPr>
            <w:pStyle w:val="Contents3"/>
            <w:tabs>
              <w:tab w:val="clear" w:pos="8459"/>
              <w:tab w:val="right" w:pos="9026" w:leader="dot"/>
            </w:tabs>
            <w:rPr/>
          </w:pPr>
          <w:hyperlink w:anchor="__RefHeading___Toc1515122_1878427129">
            <w:r>
              <w:rPr>
                <w:webHidden/>
                <w:rStyle w:val="IndexLink"/>
                <w:rtl w:val="true"/>
              </w:rPr>
              <w:t>«</w:t>
            </w:r>
            <w:r>
              <w:rPr>
                <w:rStyle w:val="IndexLink"/>
                <w:rtl w:val="true"/>
              </w:rPr>
              <w:t>الاعتمار</w:t>
            </w:r>
            <w:r>
              <w:rPr>
                <w:rStyle w:val="IndexLink"/>
                <w:rtl w:val="true"/>
              </w:rPr>
              <w:t>»</w:t>
              <w:tab/>
            </w:r>
            <w:r>
              <w:rPr>
                <w:rStyle w:val="IndexLink"/>
              </w:rPr>
              <w:t>113</w:t>
            </w:r>
          </w:hyperlink>
        </w:p>
        <w:p>
          <w:pPr>
            <w:pStyle w:val="Contents3"/>
            <w:tabs>
              <w:tab w:val="clear" w:pos="8459"/>
              <w:tab w:val="right" w:pos="9026" w:leader="dot"/>
            </w:tabs>
            <w:rPr/>
          </w:pPr>
          <w:hyperlink w:anchor="__RefHeading___Toc1515124_1878427129">
            <w:r>
              <w:rPr>
                <w:webHidden/>
                <w:rStyle w:val="IndexLink"/>
                <w:rtl w:val="true"/>
              </w:rPr>
              <w:t>«</w:t>
            </w:r>
            <w:r>
              <w:rPr>
                <w:rStyle w:val="IndexLink"/>
                <w:rtl w:val="true"/>
              </w:rPr>
              <w:t>الإعتمام</w:t>
            </w:r>
            <w:r>
              <w:rPr>
                <w:rStyle w:val="IndexLink"/>
                <w:rtl w:val="true"/>
              </w:rPr>
              <w:t>»</w:t>
              <w:tab/>
            </w:r>
            <w:r>
              <w:rPr>
                <w:rStyle w:val="IndexLink"/>
              </w:rPr>
              <w:t>114</w:t>
            </w:r>
          </w:hyperlink>
        </w:p>
        <w:p>
          <w:pPr>
            <w:pStyle w:val="Contents3"/>
            <w:tabs>
              <w:tab w:val="clear" w:pos="8459"/>
              <w:tab w:val="right" w:pos="9026" w:leader="dot"/>
            </w:tabs>
            <w:rPr/>
          </w:pPr>
          <w:hyperlink w:anchor="__RefHeading___Toc1515126_1878427129">
            <w:r>
              <w:rPr>
                <w:webHidden/>
                <w:rStyle w:val="IndexLink"/>
                <w:rtl w:val="true"/>
              </w:rPr>
              <w:t>«</w:t>
            </w:r>
            <w:r>
              <w:rPr>
                <w:rStyle w:val="IndexLink"/>
                <w:rtl w:val="true"/>
              </w:rPr>
              <w:t xml:space="preserve">الاعتناق </w:t>
            </w:r>
            <w:r>
              <w:rPr>
                <w:rStyle w:val="IndexLink"/>
                <w:rtl w:val="true"/>
              </w:rPr>
              <w:t>»</w:t>
              <w:tab/>
            </w:r>
            <w:r>
              <w:rPr>
                <w:rStyle w:val="IndexLink"/>
              </w:rPr>
              <w:t>115</w:t>
            </w:r>
          </w:hyperlink>
        </w:p>
        <w:p>
          <w:pPr>
            <w:pStyle w:val="Contents3"/>
            <w:tabs>
              <w:tab w:val="clear" w:pos="8459"/>
              <w:tab w:val="right" w:pos="9026" w:leader="dot"/>
            </w:tabs>
            <w:rPr/>
          </w:pPr>
          <w:hyperlink w:anchor="__RefHeading___Toc1515128_1878427129">
            <w:r>
              <w:rPr>
                <w:webHidden/>
                <w:rStyle w:val="IndexLink"/>
                <w:rtl w:val="true"/>
              </w:rPr>
              <w:t>«</w:t>
            </w:r>
            <w:r>
              <w:rPr>
                <w:rStyle w:val="IndexLink"/>
                <w:rtl w:val="true"/>
              </w:rPr>
              <w:t>الإعجاب</w:t>
            </w:r>
            <w:r>
              <w:rPr>
                <w:rStyle w:val="IndexLink"/>
                <w:rtl w:val="true"/>
              </w:rPr>
              <w:t>»</w:t>
              <w:tab/>
            </w:r>
            <w:r>
              <w:rPr>
                <w:rStyle w:val="IndexLink"/>
              </w:rPr>
              <w:t>115</w:t>
            </w:r>
          </w:hyperlink>
        </w:p>
        <w:p>
          <w:pPr>
            <w:pStyle w:val="Contents3"/>
            <w:tabs>
              <w:tab w:val="clear" w:pos="8459"/>
              <w:tab w:val="right" w:pos="9026" w:leader="dot"/>
            </w:tabs>
            <w:rPr/>
          </w:pPr>
          <w:hyperlink w:anchor="__RefHeading___Toc1515130_1878427129">
            <w:r>
              <w:rPr>
                <w:webHidden/>
                <w:rStyle w:val="IndexLink"/>
                <w:rtl w:val="true"/>
              </w:rPr>
              <w:t>«</w:t>
            </w:r>
            <w:r>
              <w:rPr>
                <w:rStyle w:val="IndexLink"/>
                <w:rtl w:val="true"/>
              </w:rPr>
              <w:t xml:space="preserve">الأعجاز </w:t>
            </w:r>
            <w:r>
              <w:rPr>
                <w:rStyle w:val="IndexLink"/>
                <w:rtl w:val="true"/>
              </w:rPr>
              <w:t>»</w:t>
              <w:tab/>
            </w:r>
            <w:r>
              <w:rPr>
                <w:rStyle w:val="IndexLink"/>
              </w:rPr>
              <w:t>115</w:t>
            </w:r>
          </w:hyperlink>
        </w:p>
        <w:p>
          <w:pPr>
            <w:pStyle w:val="Contents3"/>
            <w:tabs>
              <w:tab w:val="clear" w:pos="8459"/>
              <w:tab w:val="right" w:pos="9026" w:leader="dot"/>
            </w:tabs>
            <w:rPr/>
          </w:pPr>
          <w:hyperlink w:anchor="__RefHeading___Toc1515132_1878427129">
            <w:r>
              <w:rPr>
                <w:webHidden/>
                <w:rStyle w:val="IndexLink"/>
                <w:rtl w:val="true"/>
              </w:rPr>
              <w:t>«</w:t>
            </w:r>
            <w:r>
              <w:rPr>
                <w:rStyle w:val="IndexLink"/>
                <w:rtl w:val="true"/>
              </w:rPr>
              <w:t>الأعجب</w:t>
            </w:r>
            <w:r>
              <w:rPr>
                <w:rStyle w:val="IndexLink"/>
                <w:rtl w:val="true"/>
              </w:rPr>
              <w:t>»</w:t>
              <w:tab/>
            </w:r>
            <w:r>
              <w:rPr>
                <w:rStyle w:val="IndexLink"/>
              </w:rPr>
              <w:t>115</w:t>
            </w:r>
          </w:hyperlink>
        </w:p>
        <w:p>
          <w:pPr>
            <w:pStyle w:val="Contents3"/>
            <w:tabs>
              <w:tab w:val="clear" w:pos="8459"/>
              <w:tab w:val="right" w:pos="9026" w:leader="dot"/>
            </w:tabs>
            <w:rPr/>
          </w:pPr>
          <w:hyperlink w:anchor="__RefHeading___Toc1515134_1878427129">
            <w:r>
              <w:rPr>
                <w:webHidden/>
                <w:rStyle w:val="IndexLink"/>
                <w:rtl w:val="true"/>
              </w:rPr>
              <w:t>«</w:t>
            </w:r>
            <w:r>
              <w:rPr>
                <w:rStyle w:val="IndexLink"/>
                <w:rtl w:val="true"/>
              </w:rPr>
              <w:t>الأعجمي</w:t>
            </w:r>
            <w:r>
              <w:rPr>
                <w:rStyle w:val="IndexLink"/>
                <w:rtl w:val="true"/>
              </w:rPr>
              <w:t>»</w:t>
              <w:tab/>
            </w:r>
            <w:r>
              <w:rPr>
                <w:rStyle w:val="IndexLink"/>
              </w:rPr>
              <w:t>115</w:t>
            </w:r>
          </w:hyperlink>
        </w:p>
        <w:p>
          <w:pPr>
            <w:pStyle w:val="Contents3"/>
            <w:tabs>
              <w:tab w:val="clear" w:pos="8459"/>
              <w:tab w:val="right" w:pos="9026" w:leader="dot"/>
            </w:tabs>
            <w:rPr/>
          </w:pPr>
          <w:hyperlink w:anchor="__RefHeading___Toc1515136_1878427129">
            <w:r>
              <w:rPr>
                <w:webHidden/>
                <w:rStyle w:val="IndexLink"/>
                <w:rtl w:val="true"/>
              </w:rPr>
              <w:t>«</w:t>
            </w:r>
            <w:r>
              <w:rPr>
                <w:rStyle w:val="IndexLink"/>
                <w:rtl w:val="true"/>
              </w:rPr>
              <w:t xml:space="preserve">الأعداء </w:t>
            </w:r>
            <w:r>
              <w:rPr>
                <w:rStyle w:val="IndexLink"/>
                <w:rtl w:val="true"/>
              </w:rPr>
              <w:t>»</w:t>
              <w:tab/>
            </w:r>
            <w:r>
              <w:rPr>
                <w:rStyle w:val="IndexLink"/>
              </w:rPr>
              <w:t>115</w:t>
            </w:r>
          </w:hyperlink>
        </w:p>
        <w:p>
          <w:pPr>
            <w:pStyle w:val="Contents3"/>
            <w:tabs>
              <w:tab w:val="clear" w:pos="8459"/>
              <w:tab w:val="right" w:pos="9026" w:leader="dot"/>
            </w:tabs>
            <w:rPr/>
          </w:pPr>
          <w:hyperlink w:anchor="__RefHeading___Toc1515138_1878427129">
            <w:r>
              <w:rPr>
                <w:webHidden/>
                <w:rStyle w:val="IndexLink"/>
                <w:rtl w:val="true"/>
              </w:rPr>
              <w:t>«</w:t>
            </w:r>
            <w:r>
              <w:rPr>
                <w:rStyle w:val="IndexLink"/>
                <w:rtl w:val="true"/>
              </w:rPr>
              <w:t xml:space="preserve">الاعداد </w:t>
            </w:r>
            <w:r>
              <w:rPr>
                <w:rStyle w:val="IndexLink"/>
                <w:rtl w:val="true"/>
              </w:rPr>
              <w:t>»</w:t>
              <w:tab/>
            </w:r>
            <w:r>
              <w:rPr>
                <w:rStyle w:val="IndexLink"/>
              </w:rPr>
              <w:t>115</w:t>
            </w:r>
          </w:hyperlink>
        </w:p>
        <w:p>
          <w:pPr>
            <w:pStyle w:val="Contents3"/>
            <w:tabs>
              <w:tab w:val="clear" w:pos="8459"/>
              <w:tab w:val="right" w:pos="9026" w:leader="dot"/>
            </w:tabs>
            <w:rPr/>
          </w:pPr>
          <w:hyperlink w:anchor="__RefHeading___Toc1515140_1878427129">
            <w:r>
              <w:rPr>
                <w:webHidden/>
                <w:rStyle w:val="IndexLink"/>
                <w:rtl w:val="true"/>
              </w:rPr>
              <w:t>«</w:t>
            </w:r>
            <w:r>
              <w:rPr>
                <w:rStyle w:val="IndexLink"/>
                <w:rtl w:val="true"/>
              </w:rPr>
              <w:t xml:space="preserve">الأعدل </w:t>
            </w:r>
            <w:r>
              <w:rPr>
                <w:rStyle w:val="IndexLink"/>
                <w:rtl w:val="true"/>
              </w:rPr>
              <w:t>»</w:t>
              <w:tab/>
            </w:r>
            <w:r>
              <w:rPr>
                <w:rStyle w:val="IndexLink"/>
              </w:rPr>
              <w:t>116</w:t>
            </w:r>
          </w:hyperlink>
        </w:p>
        <w:p>
          <w:pPr>
            <w:pStyle w:val="Contents3"/>
            <w:tabs>
              <w:tab w:val="clear" w:pos="8459"/>
              <w:tab w:val="right" w:pos="9026" w:leader="dot"/>
            </w:tabs>
            <w:rPr/>
          </w:pPr>
          <w:hyperlink w:anchor="__RefHeading___Toc1515142_1878427129">
            <w:r>
              <w:rPr>
                <w:webHidden/>
                <w:rStyle w:val="IndexLink"/>
                <w:rtl w:val="true"/>
              </w:rPr>
              <w:t>«</w:t>
            </w:r>
            <w:r>
              <w:rPr>
                <w:rStyle w:val="IndexLink"/>
                <w:rtl w:val="true"/>
              </w:rPr>
              <w:t>الاعذار</w:t>
            </w:r>
            <w:r>
              <w:rPr>
                <w:rStyle w:val="IndexLink"/>
                <w:rtl w:val="true"/>
              </w:rPr>
              <w:t>»</w:t>
              <w:tab/>
            </w:r>
            <w:r>
              <w:rPr>
                <w:rStyle w:val="IndexLink"/>
              </w:rPr>
              <w:t>116</w:t>
            </w:r>
          </w:hyperlink>
        </w:p>
        <w:p>
          <w:pPr>
            <w:pStyle w:val="Contents3"/>
            <w:tabs>
              <w:tab w:val="clear" w:pos="8459"/>
              <w:tab w:val="right" w:pos="9026" w:leader="dot"/>
            </w:tabs>
            <w:rPr/>
          </w:pPr>
          <w:hyperlink w:anchor="__RefHeading___Toc1515144_1878427129">
            <w:r>
              <w:rPr>
                <w:webHidden/>
                <w:rStyle w:val="IndexLink"/>
                <w:rtl w:val="true"/>
              </w:rPr>
              <w:t>«</w:t>
            </w:r>
            <w:r>
              <w:rPr>
                <w:rStyle w:val="IndexLink"/>
                <w:rtl w:val="true"/>
              </w:rPr>
              <w:t>الأعراب</w:t>
            </w:r>
            <w:r>
              <w:rPr>
                <w:rStyle w:val="IndexLink"/>
                <w:rtl w:val="true"/>
              </w:rPr>
              <w:t>»</w:t>
              <w:tab/>
            </w:r>
            <w:r>
              <w:rPr>
                <w:rStyle w:val="IndexLink"/>
              </w:rPr>
              <w:t>116</w:t>
            </w:r>
          </w:hyperlink>
        </w:p>
        <w:p>
          <w:pPr>
            <w:pStyle w:val="Contents3"/>
            <w:tabs>
              <w:tab w:val="clear" w:pos="8459"/>
              <w:tab w:val="right" w:pos="9026" w:leader="dot"/>
            </w:tabs>
            <w:rPr/>
          </w:pPr>
          <w:hyperlink w:anchor="__RefHeading___Toc1515146_1878427129">
            <w:r>
              <w:rPr>
                <w:webHidden/>
                <w:rStyle w:val="IndexLink"/>
                <w:rtl w:val="true"/>
              </w:rPr>
              <w:t>«</w:t>
            </w:r>
            <w:r>
              <w:rPr>
                <w:rStyle w:val="IndexLink"/>
                <w:rtl w:val="true"/>
              </w:rPr>
              <w:t xml:space="preserve">الإعراب </w:t>
            </w:r>
            <w:r>
              <w:rPr>
                <w:rStyle w:val="IndexLink"/>
                <w:rtl w:val="true"/>
              </w:rPr>
              <w:t>»</w:t>
              <w:tab/>
            </w:r>
            <w:r>
              <w:rPr>
                <w:rStyle w:val="IndexLink"/>
              </w:rPr>
              <w:t>116</w:t>
            </w:r>
          </w:hyperlink>
        </w:p>
        <w:p>
          <w:pPr>
            <w:pStyle w:val="Contents3"/>
            <w:tabs>
              <w:tab w:val="clear" w:pos="8459"/>
              <w:tab w:val="right" w:pos="9026" w:leader="dot"/>
            </w:tabs>
            <w:rPr/>
          </w:pPr>
          <w:hyperlink w:anchor="__RefHeading___Toc1515148_1878427129">
            <w:r>
              <w:rPr>
                <w:webHidden/>
                <w:rStyle w:val="IndexLink"/>
                <w:rtl w:val="true"/>
              </w:rPr>
              <w:t>«</w:t>
            </w:r>
            <w:r>
              <w:rPr>
                <w:rStyle w:val="IndexLink"/>
                <w:rtl w:val="true"/>
              </w:rPr>
              <w:t xml:space="preserve">الأعرابی </w:t>
            </w:r>
            <w:r>
              <w:rPr>
                <w:rStyle w:val="IndexLink"/>
                <w:rtl w:val="true"/>
              </w:rPr>
              <w:t>»</w:t>
              <w:tab/>
            </w:r>
            <w:r>
              <w:rPr>
                <w:rStyle w:val="IndexLink"/>
              </w:rPr>
              <w:t>116</w:t>
            </w:r>
          </w:hyperlink>
        </w:p>
        <w:p>
          <w:pPr>
            <w:pStyle w:val="Contents3"/>
            <w:tabs>
              <w:tab w:val="clear" w:pos="8459"/>
              <w:tab w:val="right" w:pos="9026" w:leader="dot"/>
            </w:tabs>
            <w:rPr/>
          </w:pPr>
          <w:hyperlink w:anchor="__RefHeading___Toc1515150_1878427129">
            <w:r>
              <w:rPr>
                <w:webHidden/>
                <w:rStyle w:val="IndexLink"/>
                <w:rtl w:val="true"/>
              </w:rPr>
              <w:t>«</w:t>
            </w:r>
            <w:r>
              <w:rPr>
                <w:rStyle w:val="IndexLink"/>
                <w:rtl w:val="true"/>
              </w:rPr>
              <w:t>الأعراض</w:t>
            </w:r>
            <w:r>
              <w:rPr>
                <w:rStyle w:val="IndexLink"/>
                <w:rtl w:val="true"/>
              </w:rPr>
              <w:t>»</w:t>
              <w:tab/>
            </w:r>
            <w:r>
              <w:rPr>
                <w:rStyle w:val="IndexLink"/>
              </w:rPr>
              <w:t>117</w:t>
            </w:r>
          </w:hyperlink>
        </w:p>
        <w:p>
          <w:pPr>
            <w:pStyle w:val="Contents3"/>
            <w:tabs>
              <w:tab w:val="clear" w:pos="8459"/>
              <w:tab w:val="right" w:pos="9026" w:leader="dot"/>
            </w:tabs>
            <w:rPr/>
          </w:pPr>
          <w:hyperlink w:anchor="__RefHeading___Toc1515152_1878427129">
            <w:r>
              <w:rPr>
                <w:webHidden/>
                <w:rStyle w:val="IndexLink"/>
                <w:rtl w:val="true"/>
              </w:rPr>
              <w:t>«</w:t>
            </w:r>
            <w:r>
              <w:rPr>
                <w:rStyle w:val="IndexLink"/>
                <w:rtl w:val="true"/>
              </w:rPr>
              <w:t>الإعراض</w:t>
            </w:r>
            <w:r>
              <w:rPr>
                <w:rStyle w:val="IndexLink"/>
                <w:rtl w:val="true"/>
              </w:rPr>
              <w:t>»</w:t>
              <w:tab/>
            </w:r>
            <w:r>
              <w:rPr>
                <w:rStyle w:val="IndexLink"/>
              </w:rPr>
              <w:t>117</w:t>
            </w:r>
          </w:hyperlink>
        </w:p>
        <w:p>
          <w:pPr>
            <w:pStyle w:val="Contents3"/>
            <w:tabs>
              <w:tab w:val="clear" w:pos="8459"/>
              <w:tab w:val="right" w:pos="9026" w:leader="dot"/>
            </w:tabs>
            <w:rPr/>
          </w:pPr>
          <w:hyperlink w:anchor="__RefHeading___Toc1515154_1878427129">
            <w:r>
              <w:rPr>
                <w:webHidden/>
                <w:rStyle w:val="IndexLink"/>
                <w:rtl w:val="true"/>
              </w:rPr>
              <w:t>«</w:t>
            </w:r>
            <w:r>
              <w:rPr>
                <w:rStyle w:val="IndexLink"/>
                <w:rtl w:val="true"/>
              </w:rPr>
              <w:t>الأعراف</w:t>
            </w:r>
            <w:r>
              <w:rPr>
                <w:rStyle w:val="IndexLink"/>
                <w:rtl w:val="true"/>
              </w:rPr>
              <w:t>»</w:t>
              <w:tab/>
            </w:r>
            <w:r>
              <w:rPr>
                <w:rStyle w:val="IndexLink"/>
              </w:rPr>
              <w:t>117</w:t>
            </w:r>
          </w:hyperlink>
        </w:p>
        <w:p>
          <w:pPr>
            <w:pStyle w:val="Contents3"/>
            <w:tabs>
              <w:tab w:val="clear" w:pos="8459"/>
              <w:tab w:val="right" w:pos="9026" w:leader="dot"/>
            </w:tabs>
            <w:rPr/>
          </w:pPr>
          <w:hyperlink w:anchor="__RefHeading___Toc1515156_1878427129">
            <w:r>
              <w:rPr>
                <w:webHidden/>
                <w:rStyle w:val="IndexLink"/>
                <w:rtl w:val="true"/>
              </w:rPr>
              <w:t>«</w:t>
            </w:r>
            <w:r>
              <w:rPr>
                <w:rStyle w:val="IndexLink"/>
                <w:rtl w:val="true"/>
              </w:rPr>
              <w:t>الأعزب</w:t>
            </w:r>
            <w:r>
              <w:rPr>
                <w:rStyle w:val="IndexLink"/>
                <w:rtl w:val="true"/>
              </w:rPr>
              <w:t>»</w:t>
              <w:tab/>
            </w:r>
            <w:r>
              <w:rPr>
                <w:rStyle w:val="IndexLink"/>
              </w:rPr>
              <w:t>118</w:t>
            </w:r>
          </w:hyperlink>
        </w:p>
        <w:p>
          <w:pPr>
            <w:pStyle w:val="Contents3"/>
            <w:tabs>
              <w:tab w:val="clear" w:pos="8459"/>
              <w:tab w:val="right" w:pos="9026" w:leader="dot"/>
            </w:tabs>
            <w:rPr/>
          </w:pPr>
          <w:hyperlink w:anchor="__RefHeading___Toc1515158_1878427129">
            <w:r>
              <w:rPr>
                <w:webHidden/>
                <w:rStyle w:val="IndexLink"/>
                <w:rtl w:val="true"/>
              </w:rPr>
              <w:t>«</w:t>
            </w:r>
            <w:r>
              <w:rPr>
                <w:rStyle w:val="IndexLink"/>
                <w:rtl w:val="true"/>
              </w:rPr>
              <w:t>الإعسار</w:t>
            </w:r>
            <w:r>
              <w:rPr>
                <w:rStyle w:val="IndexLink"/>
                <w:rtl w:val="true"/>
              </w:rPr>
              <w:t>»</w:t>
              <w:tab/>
            </w:r>
            <w:r>
              <w:rPr>
                <w:rStyle w:val="IndexLink"/>
              </w:rPr>
              <w:t>118</w:t>
            </w:r>
          </w:hyperlink>
        </w:p>
        <w:p>
          <w:pPr>
            <w:pStyle w:val="Contents3"/>
            <w:tabs>
              <w:tab w:val="clear" w:pos="8459"/>
              <w:tab w:val="right" w:pos="9026" w:leader="dot"/>
            </w:tabs>
            <w:rPr/>
          </w:pPr>
          <w:hyperlink w:anchor="__RefHeading___Toc1515160_1878427129">
            <w:r>
              <w:rPr>
                <w:webHidden/>
                <w:rStyle w:val="IndexLink"/>
                <w:rtl w:val="true"/>
              </w:rPr>
              <w:t>«</w:t>
            </w:r>
            <w:r>
              <w:rPr>
                <w:rStyle w:val="IndexLink"/>
                <w:rtl w:val="true"/>
              </w:rPr>
              <w:t>الاعشار</w:t>
            </w:r>
            <w:r>
              <w:rPr>
                <w:rStyle w:val="IndexLink"/>
                <w:rtl w:val="true"/>
              </w:rPr>
              <w:t>»</w:t>
              <w:tab/>
            </w:r>
            <w:r>
              <w:rPr>
                <w:rStyle w:val="IndexLink"/>
              </w:rPr>
              <w:t>118</w:t>
            </w:r>
          </w:hyperlink>
        </w:p>
        <w:p>
          <w:pPr>
            <w:pStyle w:val="Contents3"/>
            <w:tabs>
              <w:tab w:val="clear" w:pos="8459"/>
              <w:tab w:val="right" w:pos="9026" w:leader="dot"/>
            </w:tabs>
            <w:rPr/>
          </w:pPr>
          <w:hyperlink w:anchor="__RefHeading___Toc1515162_1878427129">
            <w:r>
              <w:rPr>
                <w:webHidden/>
                <w:rStyle w:val="IndexLink"/>
                <w:rtl w:val="true"/>
              </w:rPr>
              <w:t>«</w:t>
            </w:r>
            <w:r>
              <w:rPr>
                <w:rStyle w:val="IndexLink"/>
                <w:rtl w:val="true"/>
              </w:rPr>
              <w:t xml:space="preserve">الأعضاء </w:t>
            </w:r>
            <w:r>
              <w:rPr>
                <w:rStyle w:val="IndexLink"/>
                <w:rtl w:val="true"/>
              </w:rPr>
              <w:t>»</w:t>
              <w:tab/>
            </w:r>
            <w:r>
              <w:rPr>
                <w:rStyle w:val="IndexLink"/>
              </w:rPr>
              <w:t>118</w:t>
            </w:r>
          </w:hyperlink>
        </w:p>
        <w:p>
          <w:pPr>
            <w:pStyle w:val="Contents3"/>
            <w:tabs>
              <w:tab w:val="clear" w:pos="8459"/>
              <w:tab w:val="right" w:pos="9026" w:leader="dot"/>
            </w:tabs>
            <w:rPr/>
          </w:pPr>
          <w:hyperlink w:anchor="__RefHeading___Toc1515164_1878427129">
            <w:r>
              <w:rPr>
                <w:webHidden/>
                <w:rStyle w:val="IndexLink"/>
                <w:rtl w:val="true"/>
              </w:rPr>
              <w:t>«</w:t>
            </w:r>
            <w:r>
              <w:rPr>
                <w:rStyle w:val="IndexLink"/>
                <w:rtl w:val="true"/>
              </w:rPr>
              <w:t xml:space="preserve">الإعطاء </w:t>
            </w:r>
            <w:r>
              <w:rPr>
                <w:rStyle w:val="IndexLink"/>
                <w:rtl w:val="true"/>
              </w:rPr>
              <w:t>»</w:t>
              <w:tab/>
            </w:r>
            <w:r>
              <w:rPr>
                <w:rStyle w:val="IndexLink"/>
              </w:rPr>
              <w:t>118</w:t>
            </w:r>
          </w:hyperlink>
        </w:p>
        <w:p>
          <w:pPr>
            <w:pStyle w:val="Contents3"/>
            <w:tabs>
              <w:tab w:val="clear" w:pos="8459"/>
              <w:tab w:val="right" w:pos="9026" w:leader="dot"/>
            </w:tabs>
            <w:rPr/>
          </w:pPr>
          <w:hyperlink w:anchor="__RefHeading___Toc1515166_1878427129">
            <w:r>
              <w:rPr>
                <w:webHidden/>
                <w:rStyle w:val="IndexLink"/>
                <w:rtl w:val="true"/>
              </w:rPr>
              <w:t>«</w:t>
            </w:r>
            <w:r>
              <w:rPr>
                <w:rStyle w:val="IndexLink"/>
                <w:rtl w:val="true"/>
              </w:rPr>
              <w:t>الاعطان</w:t>
            </w:r>
            <w:r>
              <w:rPr>
                <w:rStyle w:val="IndexLink"/>
                <w:rtl w:val="true"/>
              </w:rPr>
              <w:t>»</w:t>
              <w:tab/>
            </w:r>
            <w:r>
              <w:rPr>
                <w:rStyle w:val="IndexLink"/>
              </w:rPr>
              <w:t>124</w:t>
            </w:r>
          </w:hyperlink>
        </w:p>
        <w:p>
          <w:pPr>
            <w:pStyle w:val="Contents3"/>
            <w:tabs>
              <w:tab w:val="clear" w:pos="8459"/>
              <w:tab w:val="right" w:pos="9026" w:leader="dot"/>
            </w:tabs>
            <w:rPr/>
          </w:pPr>
          <w:hyperlink w:anchor="__RefHeading___Toc1515168_1878427129">
            <w:r>
              <w:rPr>
                <w:webHidden/>
                <w:rStyle w:val="IndexLink"/>
                <w:rtl w:val="true"/>
              </w:rPr>
              <w:t>«</w:t>
            </w:r>
            <w:r>
              <w:rPr>
                <w:rStyle w:val="IndexLink"/>
                <w:rtl w:val="true"/>
              </w:rPr>
              <w:t>الأعظم</w:t>
            </w:r>
            <w:r>
              <w:rPr>
                <w:rStyle w:val="IndexLink"/>
                <w:rtl w:val="true"/>
              </w:rPr>
              <w:t>»</w:t>
              <w:tab/>
            </w:r>
            <w:r>
              <w:rPr>
                <w:rStyle w:val="IndexLink"/>
              </w:rPr>
              <w:t>124</w:t>
            </w:r>
          </w:hyperlink>
        </w:p>
        <w:p>
          <w:pPr>
            <w:pStyle w:val="Contents3"/>
            <w:tabs>
              <w:tab w:val="clear" w:pos="8459"/>
              <w:tab w:val="right" w:pos="9026" w:leader="dot"/>
            </w:tabs>
            <w:rPr/>
          </w:pPr>
          <w:hyperlink w:anchor="__RefHeading___Toc1515170_1878427129">
            <w:r>
              <w:rPr>
                <w:webHidden/>
                <w:rStyle w:val="IndexLink"/>
                <w:rtl w:val="true"/>
              </w:rPr>
              <w:t>«</w:t>
            </w:r>
            <w:r>
              <w:rPr>
                <w:rStyle w:val="IndexLink"/>
                <w:rtl w:val="true"/>
              </w:rPr>
              <w:t>الاعفاء</w:t>
            </w:r>
            <w:r>
              <w:rPr>
                <w:rStyle w:val="IndexLink"/>
                <w:rtl w:val="true"/>
              </w:rPr>
              <w:t>»</w:t>
              <w:tab/>
            </w:r>
            <w:r>
              <w:rPr>
                <w:rStyle w:val="IndexLink"/>
              </w:rPr>
              <w:t>124</w:t>
            </w:r>
          </w:hyperlink>
        </w:p>
        <w:p>
          <w:pPr>
            <w:pStyle w:val="Contents3"/>
            <w:tabs>
              <w:tab w:val="clear" w:pos="8459"/>
              <w:tab w:val="right" w:pos="9026" w:leader="dot"/>
            </w:tabs>
            <w:rPr/>
          </w:pPr>
          <w:hyperlink w:anchor="__RefHeading___Toc1515172_1878427129">
            <w:r>
              <w:rPr>
                <w:webHidden/>
                <w:rStyle w:val="IndexLink"/>
                <w:rtl w:val="true"/>
              </w:rPr>
              <w:t>«</w:t>
            </w:r>
            <w:r>
              <w:rPr>
                <w:rStyle w:val="IndexLink"/>
                <w:rtl w:val="true"/>
              </w:rPr>
              <w:t>الاعقل</w:t>
            </w:r>
            <w:r>
              <w:rPr>
                <w:rStyle w:val="IndexLink"/>
                <w:rtl w:val="true"/>
              </w:rPr>
              <w:t>»</w:t>
              <w:tab/>
            </w:r>
            <w:r>
              <w:rPr>
                <w:rStyle w:val="IndexLink"/>
              </w:rPr>
              <w:t>124</w:t>
            </w:r>
          </w:hyperlink>
        </w:p>
        <w:p>
          <w:pPr>
            <w:pStyle w:val="Contents3"/>
            <w:tabs>
              <w:tab w:val="clear" w:pos="8459"/>
              <w:tab w:val="right" w:pos="9026" w:leader="dot"/>
            </w:tabs>
            <w:rPr/>
          </w:pPr>
          <w:hyperlink w:anchor="__RefHeading___Toc1515174_1878427129">
            <w:r>
              <w:rPr>
                <w:webHidden/>
                <w:rStyle w:val="IndexLink"/>
                <w:rtl w:val="true"/>
              </w:rPr>
              <w:t>«</w:t>
            </w:r>
            <w:r>
              <w:rPr>
                <w:rStyle w:val="IndexLink"/>
                <w:rtl w:val="true"/>
              </w:rPr>
              <w:t xml:space="preserve">الاعلام </w:t>
            </w:r>
            <w:r>
              <w:rPr>
                <w:rStyle w:val="IndexLink"/>
                <w:rtl w:val="true"/>
              </w:rPr>
              <w:t>»</w:t>
              <w:tab/>
            </w:r>
            <w:r>
              <w:rPr>
                <w:rStyle w:val="IndexLink"/>
              </w:rPr>
              <w:t>124</w:t>
            </w:r>
          </w:hyperlink>
        </w:p>
        <w:p>
          <w:pPr>
            <w:pStyle w:val="Contents3"/>
            <w:tabs>
              <w:tab w:val="clear" w:pos="8459"/>
              <w:tab w:val="right" w:pos="9026" w:leader="dot"/>
            </w:tabs>
            <w:rPr/>
          </w:pPr>
          <w:hyperlink w:anchor="__RefHeading___Toc1515176_1878427129">
            <w:r>
              <w:rPr>
                <w:webHidden/>
                <w:rStyle w:val="IndexLink"/>
                <w:rtl w:val="true"/>
              </w:rPr>
              <w:t>«</w:t>
            </w:r>
            <w:r>
              <w:rPr>
                <w:rStyle w:val="IndexLink"/>
                <w:rtl w:val="true"/>
              </w:rPr>
              <w:t>اعلان</w:t>
            </w:r>
            <w:r>
              <w:rPr>
                <w:rStyle w:val="IndexLink"/>
                <w:rtl w:val="true"/>
              </w:rPr>
              <w:t>»</w:t>
              <w:tab/>
            </w:r>
            <w:r>
              <w:rPr>
                <w:rStyle w:val="IndexLink"/>
              </w:rPr>
              <w:t>124</w:t>
            </w:r>
          </w:hyperlink>
        </w:p>
        <w:p>
          <w:pPr>
            <w:pStyle w:val="Contents3"/>
            <w:tabs>
              <w:tab w:val="clear" w:pos="8459"/>
              <w:tab w:val="right" w:pos="9026" w:leader="dot"/>
            </w:tabs>
            <w:rPr/>
          </w:pPr>
          <w:hyperlink w:anchor="__RefHeading___Toc1515178_1878427129">
            <w:r>
              <w:rPr>
                <w:webHidden/>
                <w:rStyle w:val="IndexLink"/>
                <w:rtl w:val="true"/>
              </w:rPr>
              <w:t>«</w:t>
            </w:r>
            <w:r>
              <w:rPr>
                <w:rStyle w:val="IndexLink"/>
                <w:rtl w:val="true"/>
              </w:rPr>
              <w:t xml:space="preserve">الأعلم </w:t>
            </w:r>
            <w:r>
              <w:rPr>
                <w:rStyle w:val="IndexLink"/>
                <w:rtl w:val="true"/>
              </w:rPr>
              <w:t>»</w:t>
              <w:tab/>
            </w:r>
            <w:r>
              <w:rPr>
                <w:rStyle w:val="IndexLink"/>
              </w:rPr>
              <w:t>124</w:t>
            </w:r>
          </w:hyperlink>
        </w:p>
        <w:p>
          <w:pPr>
            <w:pStyle w:val="Contents3"/>
            <w:tabs>
              <w:tab w:val="clear" w:pos="8459"/>
              <w:tab w:val="right" w:pos="9026" w:leader="dot"/>
            </w:tabs>
            <w:rPr/>
          </w:pPr>
          <w:hyperlink w:anchor="__RefHeading___Toc1515180_1878427129">
            <w:r>
              <w:rPr>
                <w:webHidden/>
                <w:rStyle w:val="IndexLink"/>
                <w:rtl w:val="true"/>
              </w:rPr>
              <w:t>«</w:t>
            </w:r>
            <w:r>
              <w:rPr>
                <w:rStyle w:val="IndexLink"/>
                <w:rtl w:val="true"/>
              </w:rPr>
              <w:t>الأعمى</w:t>
            </w:r>
            <w:r>
              <w:rPr>
                <w:rStyle w:val="IndexLink"/>
                <w:rtl w:val="true"/>
              </w:rPr>
              <w:t>»</w:t>
              <w:tab/>
            </w:r>
            <w:r>
              <w:rPr>
                <w:rStyle w:val="IndexLink"/>
              </w:rPr>
              <w:t>125</w:t>
            </w:r>
          </w:hyperlink>
        </w:p>
        <w:p>
          <w:pPr>
            <w:pStyle w:val="Contents3"/>
            <w:tabs>
              <w:tab w:val="clear" w:pos="8459"/>
              <w:tab w:val="right" w:pos="9026" w:leader="dot"/>
            </w:tabs>
            <w:rPr/>
          </w:pPr>
          <w:hyperlink w:anchor="__RefHeading___Toc1515182_1878427129">
            <w:r>
              <w:rPr>
                <w:webHidden/>
                <w:rStyle w:val="IndexLink"/>
                <w:rtl w:val="true"/>
              </w:rPr>
              <w:t>«</w:t>
            </w:r>
            <w:r>
              <w:rPr>
                <w:rStyle w:val="IndexLink"/>
                <w:rtl w:val="true"/>
              </w:rPr>
              <w:t xml:space="preserve">الأعمال </w:t>
            </w:r>
            <w:r>
              <w:rPr>
                <w:rStyle w:val="IndexLink"/>
                <w:rtl w:val="true"/>
              </w:rPr>
              <w:t>»</w:t>
              <w:tab/>
            </w:r>
            <w:r>
              <w:rPr>
                <w:rStyle w:val="IndexLink"/>
              </w:rPr>
              <w:t>126</w:t>
            </w:r>
          </w:hyperlink>
        </w:p>
        <w:p>
          <w:pPr>
            <w:pStyle w:val="Contents3"/>
            <w:tabs>
              <w:tab w:val="clear" w:pos="8459"/>
              <w:tab w:val="right" w:pos="9026" w:leader="dot"/>
            </w:tabs>
            <w:rPr/>
          </w:pPr>
          <w:hyperlink w:anchor="__RefHeading___Toc1515184_1878427129">
            <w:r>
              <w:rPr>
                <w:webHidden/>
                <w:rStyle w:val="IndexLink"/>
                <w:rtl w:val="true"/>
              </w:rPr>
              <w:t>«</w:t>
            </w:r>
            <w:r>
              <w:rPr>
                <w:rStyle w:val="IndexLink"/>
                <w:rtl w:val="true"/>
              </w:rPr>
              <w:t>الإعناف</w:t>
            </w:r>
            <w:r>
              <w:rPr>
                <w:rStyle w:val="IndexLink"/>
                <w:rtl w:val="true"/>
              </w:rPr>
              <w:t>»</w:t>
              <w:tab/>
            </w:r>
            <w:r>
              <w:rPr>
                <w:rStyle w:val="IndexLink"/>
              </w:rPr>
              <w:t>128</w:t>
            </w:r>
          </w:hyperlink>
        </w:p>
        <w:p>
          <w:pPr>
            <w:pStyle w:val="Contents3"/>
            <w:tabs>
              <w:tab w:val="clear" w:pos="8459"/>
              <w:tab w:val="right" w:pos="9026" w:leader="dot"/>
            </w:tabs>
            <w:rPr/>
          </w:pPr>
          <w:hyperlink w:anchor="__RefHeading___Toc1515186_1878427129">
            <w:r>
              <w:rPr>
                <w:webHidden/>
                <w:rStyle w:val="IndexLink"/>
                <w:rtl w:val="true"/>
              </w:rPr>
              <w:t>«</w:t>
            </w:r>
            <w:r>
              <w:rPr>
                <w:rStyle w:val="IndexLink"/>
                <w:rtl w:val="true"/>
              </w:rPr>
              <w:t xml:space="preserve">الإعواز </w:t>
            </w:r>
            <w:r>
              <w:rPr>
                <w:rStyle w:val="IndexLink"/>
                <w:rtl w:val="true"/>
              </w:rPr>
              <w:t>»</w:t>
              <w:tab/>
            </w:r>
            <w:r>
              <w:rPr>
                <w:rStyle w:val="IndexLink"/>
              </w:rPr>
              <w:t>128</w:t>
            </w:r>
          </w:hyperlink>
        </w:p>
        <w:p>
          <w:pPr>
            <w:pStyle w:val="Contents3"/>
            <w:tabs>
              <w:tab w:val="clear" w:pos="8459"/>
              <w:tab w:val="right" w:pos="9026" w:leader="dot"/>
            </w:tabs>
            <w:rPr/>
          </w:pPr>
          <w:hyperlink w:anchor="__RefHeading___Toc1515188_1878427129">
            <w:r>
              <w:rPr>
                <w:webHidden/>
                <w:rStyle w:val="IndexLink"/>
                <w:rtl w:val="true"/>
              </w:rPr>
              <w:t>«</w:t>
            </w:r>
            <w:r>
              <w:rPr>
                <w:rStyle w:val="IndexLink"/>
                <w:rtl w:val="true"/>
              </w:rPr>
              <w:t xml:space="preserve">أعوان الظلمة </w:t>
            </w:r>
            <w:r>
              <w:rPr>
                <w:rStyle w:val="IndexLink"/>
                <w:rtl w:val="true"/>
              </w:rPr>
              <w:t>»</w:t>
              <w:tab/>
            </w:r>
            <w:r>
              <w:rPr>
                <w:rStyle w:val="IndexLink"/>
              </w:rPr>
              <w:t>128</w:t>
            </w:r>
          </w:hyperlink>
        </w:p>
        <w:p>
          <w:pPr>
            <w:pStyle w:val="Contents3"/>
            <w:tabs>
              <w:tab w:val="clear" w:pos="8459"/>
              <w:tab w:val="right" w:pos="9026" w:leader="dot"/>
            </w:tabs>
            <w:rPr/>
          </w:pPr>
          <w:hyperlink w:anchor="__RefHeading___Toc1515190_1878427129">
            <w:r>
              <w:rPr>
                <w:webHidden/>
                <w:rStyle w:val="IndexLink"/>
                <w:rtl w:val="true"/>
              </w:rPr>
              <w:t>«</w:t>
            </w:r>
            <w:r>
              <w:rPr>
                <w:rStyle w:val="IndexLink"/>
                <w:rtl w:val="true"/>
              </w:rPr>
              <w:t xml:space="preserve">الأعور </w:t>
            </w:r>
            <w:r>
              <w:rPr>
                <w:rStyle w:val="IndexLink"/>
                <w:rtl w:val="true"/>
              </w:rPr>
              <w:t>»</w:t>
              <w:tab/>
            </w:r>
            <w:r>
              <w:rPr>
                <w:rStyle w:val="IndexLink"/>
              </w:rPr>
              <w:t>128</w:t>
            </w:r>
          </w:hyperlink>
        </w:p>
        <w:p>
          <w:pPr>
            <w:pStyle w:val="Contents3"/>
            <w:tabs>
              <w:tab w:val="clear" w:pos="8459"/>
              <w:tab w:val="right" w:pos="9026" w:leader="dot"/>
            </w:tabs>
            <w:rPr/>
          </w:pPr>
          <w:hyperlink w:anchor="__RefHeading___Toc1515192_1878427129">
            <w:r>
              <w:rPr>
                <w:webHidden/>
                <w:rStyle w:val="IndexLink"/>
                <w:rtl w:val="true"/>
              </w:rPr>
              <w:t>«</w:t>
            </w:r>
            <w:r>
              <w:rPr>
                <w:rStyle w:val="IndexLink"/>
                <w:rtl w:val="true"/>
              </w:rPr>
              <w:t>الأعوص</w:t>
            </w:r>
            <w:r>
              <w:rPr>
                <w:rStyle w:val="IndexLink"/>
                <w:rtl w:val="true"/>
              </w:rPr>
              <w:t>»</w:t>
              <w:tab/>
            </w:r>
            <w:r>
              <w:rPr>
                <w:rStyle w:val="IndexLink"/>
              </w:rPr>
              <w:t>129</w:t>
            </w:r>
          </w:hyperlink>
        </w:p>
        <w:p>
          <w:pPr>
            <w:pStyle w:val="Contents3"/>
            <w:tabs>
              <w:tab w:val="clear" w:pos="8459"/>
              <w:tab w:val="right" w:pos="9026" w:leader="dot"/>
            </w:tabs>
            <w:rPr/>
          </w:pPr>
          <w:hyperlink w:anchor="__RefHeading___Toc1515194_1878427129">
            <w:r>
              <w:rPr>
                <w:webHidden/>
                <w:rStyle w:val="IndexLink"/>
                <w:rtl w:val="true"/>
              </w:rPr>
              <w:t>«</w:t>
            </w:r>
            <w:r>
              <w:rPr>
                <w:rStyle w:val="IndexLink"/>
                <w:rtl w:val="true"/>
              </w:rPr>
              <w:t xml:space="preserve">الاعياء </w:t>
            </w:r>
            <w:r>
              <w:rPr>
                <w:rStyle w:val="IndexLink"/>
                <w:rtl w:val="true"/>
              </w:rPr>
              <w:t>»</w:t>
              <w:tab/>
            </w:r>
            <w:r>
              <w:rPr>
                <w:rStyle w:val="IndexLink"/>
              </w:rPr>
              <w:t>129</w:t>
            </w:r>
          </w:hyperlink>
        </w:p>
        <w:p>
          <w:pPr>
            <w:pStyle w:val="Contents3"/>
            <w:tabs>
              <w:tab w:val="clear" w:pos="8459"/>
              <w:tab w:val="right" w:pos="9026" w:leader="dot"/>
            </w:tabs>
            <w:rPr/>
          </w:pPr>
          <w:hyperlink w:anchor="__RefHeading___Toc1515196_1878427129">
            <w:r>
              <w:rPr>
                <w:webHidden/>
                <w:rStyle w:val="IndexLink"/>
                <w:rtl w:val="true"/>
              </w:rPr>
              <w:t>«</w:t>
            </w:r>
            <w:r>
              <w:rPr>
                <w:rStyle w:val="IndexLink"/>
                <w:rtl w:val="true"/>
              </w:rPr>
              <w:t xml:space="preserve">الأعياد </w:t>
            </w:r>
            <w:r>
              <w:rPr>
                <w:rStyle w:val="IndexLink"/>
                <w:rtl w:val="true"/>
              </w:rPr>
              <w:t>»</w:t>
              <w:tab/>
            </w:r>
            <w:r>
              <w:rPr>
                <w:rStyle w:val="IndexLink"/>
              </w:rPr>
              <w:t>129</w:t>
            </w:r>
          </w:hyperlink>
        </w:p>
        <w:p>
          <w:pPr>
            <w:pStyle w:val="Contents3"/>
            <w:tabs>
              <w:tab w:val="clear" w:pos="8459"/>
              <w:tab w:val="right" w:pos="9026" w:leader="dot"/>
            </w:tabs>
            <w:rPr/>
          </w:pPr>
          <w:hyperlink w:anchor="__RefHeading___Toc1515198_1878427129">
            <w:r>
              <w:rPr>
                <w:webHidden/>
                <w:rStyle w:val="IndexLink"/>
                <w:rtl w:val="true"/>
              </w:rPr>
              <w:t>«</w:t>
            </w:r>
            <w:r>
              <w:rPr>
                <w:rStyle w:val="IndexLink"/>
                <w:rtl w:val="true"/>
              </w:rPr>
              <w:t>الأعيان</w:t>
            </w:r>
            <w:r>
              <w:rPr>
                <w:rStyle w:val="IndexLink"/>
                <w:rtl w:val="true"/>
              </w:rPr>
              <w:t>»</w:t>
              <w:tab/>
            </w:r>
            <w:r>
              <w:rPr>
                <w:rStyle w:val="IndexLink"/>
              </w:rPr>
              <w:t>151</w:t>
            </w:r>
          </w:hyperlink>
        </w:p>
        <w:p>
          <w:pPr>
            <w:pStyle w:val="Contents3"/>
            <w:tabs>
              <w:tab w:val="clear" w:pos="8459"/>
              <w:tab w:val="right" w:pos="9026" w:leader="dot"/>
            </w:tabs>
            <w:rPr/>
          </w:pPr>
          <w:hyperlink w:anchor="__RefHeading___Toc1515200_1878427129">
            <w:r>
              <w:rPr>
                <w:webHidden/>
                <w:rStyle w:val="IndexLink"/>
                <w:rtl w:val="true"/>
              </w:rPr>
              <w:t>«</w:t>
            </w:r>
            <w:r>
              <w:rPr>
                <w:rStyle w:val="IndexLink"/>
                <w:rtl w:val="true"/>
              </w:rPr>
              <w:t>أعين</w:t>
            </w:r>
            <w:r>
              <w:rPr>
                <w:rStyle w:val="IndexLink"/>
                <w:rtl w:val="true"/>
              </w:rPr>
              <w:t>»</w:t>
              <w:tab/>
            </w:r>
            <w:r>
              <w:rPr>
                <w:rStyle w:val="IndexLink"/>
              </w:rPr>
              <w:t>151</w:t>
            </w:r>
          </w:hyperlink>
        </w:p>
        <w:p>
          <w:pPr>
            <w:pStyle w:val="Contents2"/>
            <w:tabs>
              <w:tab w:val="clear" w:pos="8743"/>
              <w:tab w:val="right" w:pos="9026" w:leader="dot"/>
            </w:tabs>
            <w:rPr/>
          </w:pPr>
          <w:hyperlink w:anchor="__RefHeading___Toc1515202_1878427129">
            <w:r>
              <w:rPr>
                <w:webHidden/>
                <w:rStyle w:val="IndexLink"/>
                <w:rtl w:val="true"/>
              </w:rPr>
              <w:t>«</w:t>
            </w:r>
            <w:r>
              <w:rPr>
                <w:rStyle w:val="IndexLink"/>
                <w:rtl w:val="true"/>
              </w:rPr>
              <w:t xml:space="preserve">الهمزة والغين </w:t>
            </w:r>
            <w:r>
              <w:rPr>
                <w:rStyle w:val="IndexLink"/>
                <w:rtl w:val="true"/>
              </w:rPr>
              <w:t>»</w:t>
              <w:tab/>
            </w:r>
            <w:r>
              <w:rPr>
                <w:rStyle w:val="IndexLink"/>
              </w:rPr>
              <w:t>151</w:t>
            </w:r>
          </w:hyperlink>
        </w:p>
        <w:p>
          <w:pPr>
            <w:pStyle w:val="Contents3"/>
            <w:tabs>
              <w:tab w:val="clear" w:pos="8459"/>
              <w:tab w:val="right" w:pos="9026" w:leader="dot"/>
            </w:tabs>
            <w:rPr/>
          </w:pPr>
          <w:hyperlink w:anchor="__RefHeading___Toc1515204_1878427129">
            <w:r>
              <w:rPr>
                <w:webHidden/>
                <w:rStyle w:val="IndexLink"/>
                <w:rtl w:val="true"/>
              </w:rPr>
              <w:t>«</w:t>
            </w:r>
            <w:r>
              <w:rPr>
                <w:rStyle w:val="IndexLink"/>
                <w:rtl w:val="true"/>
              </w:rPr>
              <w:t>الإغاثة</w:t>
            </w:r>
            <w:r>
              <w:rPr>
                <w:rStyle w:val="IndexLink"/>
                <w:rtl w:val="true"/>
              </w:rPr>
              <w:t>»</w:t>
              <w:tab/>
            </w:r>
            <w:r>
              <w:rPr>
                <w:rStyle w:val="IndexLink"/>
              </w:rPr>
              <w:t>151</w:t>
            </w:r>
          </w:hyperlink>
        </w:p>
        <w:p>
          <w:pPr>
            <w:pStyle w:val="Contents3"/>
            <w:tabs>
              <w:tab w:val="clear" w:pos="8459"/>
              <w:tab w:val="right" w:pos="9026" w:leader="dot"/>
            </w:tabs>
            <w:rPr/>
          </w:pPr>
          <w:hyperlink w:anchor="__RefHeading___Toc1515206_1878427129">
            <w:r>
              <w:rPr>
                <w:webHidden/>
                <w:rStyle w:val="IndexLink"/>
                <w:rtl w:val="true"/>
              </w:rPr>
              <w:t>«</w:t>
            </w:r>
            <w:r>
              <w:rPr>
                <w:rStyle w:val="IndexLink"/>
                <w:rtl w:val="true"/>
              </w:rPr>
              <w:t xml:space="preserve">الإغارة </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08_1878427129">
            <w:r>
              <w:rPr>
                <w:webHidden/>
                <w:rStyle w:val="IndexLink"/>
                <w:rtl w:val="true"/>
              </w:rPr>
              <w:t>«</w:t>
            </w:r>
            <w:r>
              <w:rPr>
                <w:rStyle w:val="IndexLink"/>
                <w:rtl w:val="true"/>
              </w:rPr>
              <w:t>الأغبط</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10_1878427129">
            <w:r>
              <w:rPr>
                <w:webHidden/>
                <w:rStyle w:val="IndexLink"/>
                <w:rtl w:val="true"/>
              </w:rPr>
              <w:t>«</w:t>
            </w:r>
            <w:r>
              <w:rPr>
                <w:rStyle w:val="IndexLink"/>
                <w:rtl w:val="true"/>
              </w:rPr>
              <w:t xml:space="preserve">الإغتراب </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12_1878427129">
            <w:r>
              <w:rPr>
                <w:webHidden/>
                <w:rStyle w:val="IndexLink"/>
                <w:rtl w:val="true"/>
              </w:rPr>
              <w:t>«</w:t>
            </w:r>
            <w:r>
              <w:rPr>
                <w:rStyle w:val="IndexLink"/>
                <w:rtl w:val="true"/>
              </w:rPr>
              <w:t>الإغتراف</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14_1878427129">
            <w:r>
              <w:rPr>
                <w:webHidden/>
                <w:rStyle w:val="IndexLink"/>
                <w:rtl w:val="true"/>
              </w:rPr>
              <w:t>«</w:t>
            </w:r>
            <w:r>
              <w:rPr>
                <w:rStyle w:val="IndexLink"/>
                <w:rtl w:val="true"/>
              </w:rPr>
              <w:t>الاغتسال</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16_1878427129">
            <w:r>
              <w:rPr>
                <w:webHidden/>
                <w:rStyle w:val="IndexLink"/>
                <w:rtl w:val="true"/>
              </w:rPr>
              <w:t>«</w:t>
            </w:r>
            <w:r>
              <w:rPr>
                <w:rStyle w:val="IndexLink"/>
                <w:rtl w:val="true"/>
              </w:rPr>
              <w:t>الاغتصاب</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18_1878427129">
            <w:r>
              <w:rPr>
                <w:webHidden/>
                <w:rStyle w:val="IndexLink"/>
                <w:rtl w:val="true"/>
              </w:rPr>
              <w:t>«</w:t>
            </w:r>
            <w:r>
              <w:rPr>
                <w:rStyle w:val="IndexLink"/>
                <w:rtl w:val="true"/>
              </w:rPr>
              <w:t>الاغتلام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20_1878427129">
            <w:r>
              <w:rPr>
                <w:webHidden/>
                <w:rStyle w:val="IndexLink"/>
                <w:rtl w:val="true"/>
              </w:rPr>
              <w:t>«</w:t>
            </w:r>
            <w:r>
              <w:rPr>
                <w:rStyle w:val="IndexLink"/>
                <w:rtl w:val="true"/>
              </w:rPr>
              <w:t>الإغتماس</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22_1878427129">
            <w:r>
              <w:rPr>
                <w:webHidden/>
                <w:rStyle w:val="IndexLink"/>
                <w:rtl w:val="true"/>
              </w:rPr>
              <w:t>«</w:t>
            </w:r>
            <w:r>
              <w:rPr>
                <w:rStyle w:val="IndexLink"/>
                <w:rtl w:val="true"/>
              </w:rPr>
              <w:t xml:space="preserve">الإغتمام </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24_1878427129">
            <w:r>
              <w:rPr>
                <w:webHidden/>
                <w:rStyle w:val="IndexLink"/>
                <w:rtl w:val="true"/>
              </w:rPr>
              <w:t>«</w:t>
            </w:r>
            <w:r>
              <w:rPr>
                <w:rStyle w:val="IndexLink"/>
                <w:rtl w:val="true"/>
              </w:rPr>
              <w:t xml:space="preserve">الاغتنام </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26_1878427129">
            <w:r>
              <w:rPr>
                <w:webHidden/>
                <w:rStyle w:val="IndexLink"/>
                <w:rtl w:val="true"/>
              </w:rPr>
              <w:t>«</w:t>
            </w:r>
            <w:r>
              <w:rPr>
                <w:rStyle w:val="IndexLink"/>
                <w:rtl w:val="true"/>
              </w:rPr>
              <w:t>الإغتیاب</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28_1878427129">
            <w:r>
              <w:rPr>
                <w:webHidden/>
                <w:rStyle w:val="IndexLink"/>
                <w:rtl w:val="true"/>
              </w:rPr>
              <w:t>«</w:t>
            </w:r>
            <w:r>
              <w:rPr>
                <w:rStyle w:val="IndexLink"/>
                <w:rtl w:val="true"/>
              </w:rPr>
              <w:t>الغراء</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30_1878427129">
            <w:r>
              <w:rPr>
                <w:webHidden/>
                <w:rStyle w:val="IndexLink"/>
                <w:rtl w:val="true"/>
              </w:rPr>
              <w:t>«</w:t>
            </w:r>
            <w:r>
              <w:rPr>
                <w:rStyle w:val="IndexLink"/>
                <w:rtl w:val="true"/>
              </w:rPr>
              <w:t xml:space="preserve">الاعضاء </w:t>
            </w:r>
            <w:r>
              <w:rPr>
                <w:rStyle w:val="IndexLink"/>
                <w:rtl w:val="true"/>
              </w:rPr>
              <w:t>»</w:t>
              <w:tab/>
            </w:r>
            <w:r>
              <w:rPr>
                <w:rStyle w:val="IndexLink"/>
              </w:rPr>
              <w:t>152</w:t>
            </w:r>
          </w:hyperlink>
        </w:p>
        <w:p>
          <w:pPr>
            <w:pStyle w:val="Contents3"/>
            <w:tabs>
              <w:tab w:val="clear" w:pos="8459"/>
              <w:tab w:val="right" w:pos="9026" w:leader="dot"/>
            </w:tabs>
            <w:rPr/>
          </w:pPr>
          <w:hyperlink w:anchor="__RefHeading___Toc1515232_1878427129">
            <w:r>
              <w:rPr>
                <w:webHidden/>
                <w:rStyle w:val="IndexLink"/>
                <w:rtl w:val="true"/>
              </w:rPr>
              <w:t>«</w:t>
            </w:r>
            <w:r>
              <w:rPr>
                <w:rStyle w:val="IndexLink"/>
                <w:rtl w:val="true"/>
              </w:rPr>
              <w:t>الاغفال</w:t>
            </w:r>
            <w:r>
              <w:rPr>
                <w:rStyle w:val="IndexLink"/>
                <w:rtl w:val="true"/>
              </w:rPr>
              <w:t>»</w:t>
              <w:tab/>
            </w:r>
            <w:r>
              <w:rPr>
                <w:rStyle w:val="IndexLink"/>
              </w:rPr>
              <w:t>153</w:t>
            </w:r>
          </w:hyperlink>
        </w:p>
        <w:p>
          <w:pPr>
            <w:pStyle w:val="Contents3"/>
            <w:tabs>
              <w:tab w:val="clear" w:pos="8459"/>
              <w:tab w:val="right" w:pos="9026" w:leader="dot"/>
            </w:tabs>
            <w:rPr/>
          </w:pPr>
          <w:hyperlink w:anchor="__RefHeading___Toc1515234_1878427129">
            <w:r>
              <w:rPr>
                <w:webHidden/>
                <w:rStyle w:val="IndexLink"/>
                <w:rtl w:val="true"/>
              </w:rPr>
              <w:t>«</w:t>
            </w:r>
            <w:r>
              <w:rPr>
                <w:rStyle w:val="IndexLink"/>
                <w:rtl w:val="true"/>
              </w:rPr>
              <w:t>الأغفل</w:t>
            </w:r>
            <w:r>
              <w:rPr>
                <w:rStyle w:val="IndexLink"/>
                <w:rtl w:val="true"/>
              </w:rPr>
              <w:t>»</w:t>
              <w:tab/>
            </w:r>
            <w:r>
              <w:rPr>
                <w:rStyle w:val="IndexLink"/>
              </w:rPr>
              <w:t>153</w:t>
            </w:r>
          </w:hyperlink>
        </w:p>
        <w:p>
          <w:pPr>
            <w:pStyle w:val="Contents3"/>
            <w:tabs>
              <w:tab w:val="clear" w:pos="8459"/>
              <w:tab w:val="right" w:pos="9026" w:leader="dot"/>
            </w:tabs>
            <w:rPr/>
          </w:pPr>
          <w:hyperlink w:anchor="__RefHeading___Toc1515236_1878427129">
            <w:r>
              <w:rPr>
                <w:webHidden/>
                <w:rStyle w:val="IndexLink"/>
                <w:rtl w:val="true"/>
              </w:rPr>
              <w:t>«</w:t>
            </w:r>
            <w:r>
              <w:rPr>
                <w:rStyle w:val="IndexLink"/>
                <w:rtl w:val="true"/>
              </w:rPr>
              <w:t xml:space="preserve">الأغلى </w:t>
            </w:r>
            <w:r>
              <w:rPr>
                <w:rStyle w:val="IndexLink"/>
                <w:rtl w:val="true"/>
              </w:rPr>
              <w:t>»</w:t>
              <w:tab/>
            </w:r>
            <w:r>
              <w:rPr>
                <w:rStyle w:val="IndexLink"/>
              </w:rPr>
              <w:t>154</w:t>
            </w:r>
          </w:hyperlink>
        </w:p>
        <w:p>
          <w:pPr>
            <w:pStyle w:val="Contents3"/>
            <w:tabs>
              <w:tab w:val="clear" w:pos="8459"/>
              <w:tab w:val="right" w:pos="9026" w:leader="dot"/>
            </w:tabs>
            <w:rPr/>
          </w:pPr>
          <w:hyperlink w:anchor="__RefHeading___Toc1515238_1878427129">
            <w:r>
              <w:rPr>
                <w:webHidden/>
                <w:rStyle w:val="IndexLink"/>
                <w:rtl w:val="true"/>
              </w:rPr>
              <w:t>«</w:t>
            </w:r>
            <w:r>
              <w:rPr>
                <w:rStyle w:val="IndexLink"/>
                <w:rtl w:val="true"/>
              </w:rPr>
              <w:t>الاغلاق</w:t>
            </w:r>
            <w:r>
              <w:rPr>
                <w:rStyle w:val="IndexLink"/>
                <w:rtl w:val="true"/>
              </w:rPr>
              <w:t>»</w:t>
              <w:tab/>
            </w:r>
            <w:r>
              <w:rPr>
                <w:rStyle w:val="IndexLink"/>
              </w:rPr>
              <w:t>154</w:t>
            </w:r>
          </w:hyperlink>
        </w:p>
        <w:p>
          <w:pPr>
            <w:pStyle w:val="Contents3"/>
            <w:tabs>
              <w:tab w:val="clear" w:pos="8459"/>
              <w:tab w:val="right" w:pos="9026" w:leader="dot"/>
            </w:tabs>
            <w:rPr/>
          </w:pPr>
          <w:hyperlink w:anchor="__RefHeading___Toc1515240_1878427129">
            <w:r>
              <w:rPr>
                <w:webHidden/>
                <w:rStyle w:val="IndexLink"/>
                <w:rtl w:val="true"/>
              </w:rPr>
              <w:t>«</w:t>
            </w:r>
            <w:r>
              <w:rPr>
                <w:rStyle w:val="IndexLink"/>
                <w:rtl w:val="true"/>
              </w:rPr>
              <w:t>الأغلب</w:t>
            </w:r>
            <w:r>
              <w:rPr>
                <w:rStyle w:val="IndexLink"/>
                <w:rtl w:val="true"/>
              </w:rPr>
              <w:t>»</w:t>
              <w:tab/>
            </w:r>
            <w:r>
              <w:rPr>
                <w:rStyle w:val="IndexLink"/>
              </w:rPr>
              <w:t>154</w:t>
            </w:r>
          </w:hyperlink>
        </w:p>
        <w:p>
          <w:pPr>
            <w:pStyle w:val="Contents3"/>
            <w:tabs>
              <w:tab w:val="clear" w:pos="8459"/>
              <w:tab w:val="right" w:pos="9026" w:leader="dot"/>
            </w:tabs>
            <w:rPr/>
          </w:pPr>
          <w:hyperlink w:anchor="__RefHeading___Toc1515242_1878427129">
            <w:r>
              <w:rPr>
                <w:webHidden/>
                <w:rStyle w:val="IndexLink"/>
                <w:rtl w:val="true"/>
              </w:rPr>
              <w:t>«</w:t>
            </w:r>
            <w:r>
              <w:rPr>
                <w:rStyle w:val="IndexLink"/>
                <w:rtl w:val="true"/>
              </w:rPr>
              <w:t>الأغلف</w:t>
            </w:r>
            <w:r>
              <w:rPr>
                <w:rStyle w:val="IndexLink"/>
                <w:rtl w:val="true"/>
              </w:rPr>
              <w:t>»</w:t>
              <w:tab/>
            </w:r>
            <w:r>
              <w:rPr>
                <w:rStyle w:val="IndexLink"/>
              </w:rPr>
              <w:t>154</w:t>
            </w:r>
          </w:hyperlink>
        </w:p>
        <w:p>
          <w:pPr>
            <w:pStyle w:val="Contents3"/>
            <w:tabs>
              <w:tab w:val="clear" w:pos="8459"/>
              <w:tab w:val="right" w:pos="9026" w:leader="dot"/>
            </w:tabs>
            <w:rPr/>
          </w:pPr>
          <w:hyperlink w:anchor="__RefHeading___Toc1515244_1878427129">
            <w:r>
              <w:rPr>
                <w:webHidden/>
                <w:rStyle w:val="IndexLink"/>
                <w:rtl w:val="true"/>
              </w:rPr>
              <w:t>«</w:t>
            </w:r>
            <w:r>
              <w:rPr>
                <w:rStyle w:val="IndexLink"/>
                <w:rtl w:val="true"/>
              </w:rPr>
              <w:t>الإغماء</w:t>
            </w:r>
            <w:r>
              <w:rPr>
                <w:rStyle w:val="IndexLink"/>
                <w:rtl w:val="true"/>
              </w:rPr>
              <w:t>»</w:t>
              <w:tab/>
            </w:r>
            <w:r>
              <w:rPr>
                <w:rStyle w:val="IndexLink"/>
              </w:rPr>
              <w:t>154</w:t>
            </w:r>
          </w:hyperlink>
        </w:p>
        <w:p>
          <w:pPr>
            <w:pStyle w:val="Contents3"/>
            <w:tabs>
              <w:tab w:val="clear" w:pos="8459"/>
              <w:tab w:val="right" w:pos="9026" w:leader="dot"/>
            </w:tabs>
            <w:rPr/>
          </w:pPr>
          <w:hyperlink w:anchor="__RefHeading___Toc1515246_1878427129">
            <w:r>
              <w:rPr>
                <w:webHidden/>
                <w:rStyle w:val="IndexLink"/>
                <w:rtl w:val="true"/>
              </w:rPr>
              <w:t>«</w:t>
            </w:r>
            <w:r>
              <w:rPr>
                <w:rStyle w:val="IndexLink"/>
                <w:rtl w:val="true"/>
              </w:rPr>
              <w:t>الاغماد</w:t>
            </w:r>
            <w:r>
              <w:rPr>
                <w:rStyle w:val="IndexLink"/>
                <w:rtl w:val="true"/>
              </w:rPr>
              <w:t>»</w:t>
              <w:tab/>
            </w:r>
            <w:r>
              <w:rPr>
                <w:rStyle w:val="IndexLink"/>
              </w:rPr>
              <w:t>155</w:t>
            </w:r>
          </w:hyperlink>
        </w:p>
        <w:p>
          <w:pPr>
            <w:pStyle w:val="Contents3"/>
            <w:tabs>
              <w:tab w:val="clear" w:pos="8459"/>
              <w:tab w:val="right" w:pos="9026" w:leader="dot"/>
            </w:tabs>
            <w:rPr/>
          </w:pPr>
          <w:hyperlink w:anchor="__RefHeading___Toc1515248_1878427129">
            <w:r>
              <w:rPr>
                <w:webHidden/>
                <w:rStyle w:val="IndexLink"/>
                <w:rtl w:val="true"/>
              </w:rPr>
              <w:t>«</w:t>
            </w:r>
            <w:r>
              <w:rPr>
                <w:rStyle w:val="IndexLink"/>
                <w:rtl w:val="true"/>
              </w:rPr>
              <w:t>الاغماض</w:t>
            </w:r>
            <w:r>
              <w:rPr>
                <w:rStyle w:val="IndexLink"/>
                <w:rtl w:val="true"/>
              </w:rPr>
              <w:t>»</w:t>
              <w:tab/>
            </w:r>
            <w:r>
              <w:rPr>
                <w:rStyle w:val="IndexLink"/>
              </w:rPr>
              <w:t>155</w:t>
            </w:r>
          </w:hyperlink>
        </w:p>
        <w:p>
          <w:pPr>
            <w:pStyle w:val="Contents3"/>
            <w:tabs>
              <w:tab w:val="clear" w:pos="8459"/>
              <w:tab w:val="right" w:pos="9026" w:leader="dot"/>
            </w:tabs>
            <w:rPr/>
          </w:pPr>
          <w:hyperlink w:anchor="__RefHeading___Toc1515250_1878427129">
            <w:r>
              <w:rPr>
                <w:webHidden/>
                <w:rStyle w:val="IndexLink"/>
                <w:rtl w:val="true"/>
              </w:rPr>
              <w:t>«</w:t>
            </w:r>
            <w:r>
              <w:rPr>
                <w:rStyle w:val="IndexLink"/>
                <w:rtl w:val="true"/>
              </w:rPr>
              <w:t xml:space="preserve">الاغنا </w:t>
            </w:r>
            <w:r>
              <w:rPr>
                <w:rStyle w:val="IndexLink"/>
                <w:rtl w:val="true"/>
              </w:rPr>
              <w:t>»</w:t>
              <w:tab/>
            </w:r>
            <w:r>
              <w:rPr>
                <w:rStyle w:val="IndexLink"/>
              </w:rPr>
              <w:t>155</w:t>
            </w:r>
          </w:hyperlink>
        </w:p>
        <w:p>
          <w:pPr>
            <w:pStyle w:val="Contents3"/>
            <w:tabs>
              <w:tab w:val="clear" w:pos="8459"/>
              <w:tab w:val="right" w:pos="9026" w:leader="dot"/>
            </w:tabs>
            <w:rPr/>
          </w:pPr>
          <w:hyperlink w:anchor="__RefHeading___Toc1515252_1878427129">
            <w:r>
              <w:rPr>
                <w:webHidden/>
                <w:rStyle w:val="IndexLink"/>
                <w:rtl w:val="true"/>
              </w:rPr>
              <w:t>«</w:t>
            </w:r>
            <w:r>
              <w:rPr>
                <w:rStyle w:val="IndexLink"/>
                <w:rtl w:val="true"/>
              </w:rPr>
              <w:t>الاغناء</w:t>
            </w:r>
            <w:r>
              <w:rPr>
                <w:rStyle w:val="IndexLink"/>
                <w:rtl w:val="true"/>
              </w:rPr>
              <w:t>»</w:t>
              <w:tab/>
            </w:r>
            <w:r>
              <w:rPr>
                <w:rStyle w:val="IndexLink"/>
              </w:rPr>
              <w:t>155</w:t>
            </w:r>
          </w:hyperlink>
        </w:p>
        <w:p>
          <w:pPr>
            <w:pStyle w:val="Contents3"/>
            <w:tabs>
              <w:tab w:val="clear" w:pos="8459"/>
              <w:tab w:val="right" w:pos="9026" w:leader="dot"/>
            </w:tabs>
            <w:rPr/>
          </w:pPr>
          <w:hyperlink w:anchor="__RefHeading___Toc1515254_1878427129">
            <w:r>
              <w:rPr>
                <w:webHidden/>
                <w:rStyle w:val="IndexLink"/>
                <w:rtl w:val="true"/>
              </w:rPr>
              <w:t>«</w:t>
            </w:r>
            <w:r>
              <w:rPr>
                <w:rStyle w:val="IndexLink"/>
                <w:rtl w:val="true"/>
              </w:rPr>
              <w:t>الأغنياء</w:t>
            </w:r>
            <w:r>
              <w:rPr>
                <w:rStyle w:val="IndexLink"/>
                <w:rtl w:val="true"/>
              </w:rPr>
              <w:t>»</w:t>
              <w:tab/>
            </w:r>
            <w:r>
              <w:rPr>
                <w:rStyle w:val="IndexLink"/>
              </w:rPr>
              <w:t>155</w:t>
            </w:r>
          </w:hyperlink>
        </w:p>
        <w:p>
          <w:pPr>
            <w:pStyle w:val="Contents2"/>
            <w:tabs>
              <w:tab w:val="clear" w:pos="8743"/>
              <w:tab w:val="right" w:pos="9026" w:leader="dot"/>
            </w:tabs>
            <w:rPr/>
          </w:pPr>
          <w:hyperlink w:anchor="__RefHeading___Toc1515256_1878427129">
            <w:r>
              <w:rPr>
                <w:webHidden/>
                <w:rStyle w:val="IndexLink"/>
                <w:rtl w:val="true"/>
              </w:rPr>
              <w:t>«</w:t>
            </w:r>
            <w:r>
              <w:rPr>
                <w:rStyle w:val="IndexLink"/>
                <w:rtl w:val="true"/>
              </w:rPr>
              <w:t>الهمزة والفاء</w:t>
            </w:r>
            <w:r>
              <w:rPr>
                <w:rStyle w:val="IndexLink"/>
                <w:rtl w:val="true"/>
              </w:rPr>
              <w:t>»</w:t>
              <w:tab/>
            </w:r>
            <w:r>
              <w:rPr>
                <w:rStyle w:val="IndexLink"/>
              </w:rPr>
              <w:t>156</w:t>
            </w:r>
          </w:hyperlink>
        </w:p>
        <w:p>
          <w:pPr>
            <w:pStyle w:val="Contents3"/>
            <w:tabs>
              <w:tab w:val="clear" w:pos="8459"/>
              <w:tab w:val="right" w:pos="9026" w:leader="dot"/>
            </w:tabs>
            <w:rPr/>
          </w:pPr>
          <w:hyperlink w:anchor="__RefHeading___Toc1515258_1878427129">
            <w:r>
              <w:rPr>
                <w:webHidden/>
                <w:rStyle w:val="IndexLink"/>
                <w:rtl w:val="true"/>
              </w:rPr>
              <w:t>«</w:t>
            </w:r>
            <w:r>
              <w:rPr>
                <w:rStyle w:val="IndexLink"/>
                <w:rtl w:val="true"/>
              </w:rPr>
              <w:t>الأف</w:t>
            </w:r>
            <w:r>
              <w:rPr>
                <w:rStyle w:val="IndexLink"/>
                <w:rtl w:val="true"/>
              </w:rPr>
              <w:t>»</w:t>
              <w:tab/>
            </w:r>
            <w:r>
              <w:rPr>
                <w:rStyle w:val="IndexLink"/>
              </w:rPr>
              <w:t>156</w:t>
            </w:r>
          </w:hyperlink>
        </w:p>
        <w:p>
          <w:pPr>
            <w:pStyle w:val="Contents3"/>
            <w:tabs>
              <w:tab w:val="clear" w:pos="8459"/>
              <w:tab w:val="right" w:pos="9026" w:leader="dot"/>
            </w:tabs>
            <w:rPr/>
          </w:pPr>
          <w:hyperlink w:anchor="__RefHeading___Toc1515260_1878427129">
            <w:r>
              <w:rPr>
                <w:webHidden/>
                <w:rStyle w:val="IndexLink"/>
                <w:rtl w:val="true"/>
              </w:rPr>
              <w:t>«</w:t>
            </w:r>
            <w:r>
              <w:rPr>
                <w:rStyle w:val="IndexLink"/>
                <w:rtl w:val="true"/>
              </w:rPr>
              <w:t>الإفادة</w:t>
            </w:r>
            <w:r>
              <w:rPr>
                <w:rStyle w:val="IndexLink"/>
                <w:rtl w:val="true"/>
              </w:rPr>
              <w:t>»</w:t>
              <w:tab/>
            </w:r>
            <w:r>
              <w:rPr>
                <w:rStyle w:val="IndexLink"/>
              </w:rPr>
              <w:t>156</w:t>
            </w:r>
          </w:hyperlink>
        </w:p>
        <w:p>
          <w:pPr>
            <w:pStyle w:val="Contents3"/>
            <w:tabs>
              <w:tab w:val="clear" w:pos="8459"/>
              <w:tab w:val="right" w:pos="9026" w:leader="dot"/>
            </w:tabs>
            <w:rPr/>
          </w:pPr>
          <w:hyperlink w:anchor="__RefHeading___Toc1515262_1878427129">
            <w:r>
              <w:rPr>
                <w:webHidden/>
                <w:rStyle w:val="IndexLink"/>
                <w:rtl w:val="true"/>
              </w:rPr>
              <w:t>«</w:t>
            </w:r>
            <w:r>
              <w:rPr>
                <w:rStyle w:val="IndexLink"/>
                <w:rtl w:val="true"/>
              </w:rPr>
              <w:t>الافاضل</w:t>
            </w:r>
            <w:r>
              <w:rPr>
                <w:rStyle w:val="IndexLink"/>
                <w:rtl w:val="true"/>
              </w:rPr>
              <w:t>»</w:t>
              <w:tab/>
            </w:r>
            <w:r>
              <w:rPr>
                <w:rStyle w:val="IndexLink"/>
              </w:rPr>
              <w:t>156</w:t>
            </w:r>
          </w:hyperlink>
        </w:p>
        <w:p>
          <w:pPr>
            <w:pStyle w:val="Contents3"/>
            <w:tabs>
              <w:tab w:val="clear" w:pos="8459"/>
              <w:tab w:val="right" w:pos="9026" w:leader="dot"/>
            </w:tabs>
            <w:rPr/>
          </w:pPr>
          <w:hyperlink w:anchor="__RefHeading___Toc1515264_1878427129">
            <w:r>
              <w:rPr>
                <w:webHidden/>
                <w:rStyle w:val="IndexLink"/>
                <w:rtl w:val="true"/>
              </w:rPr>
              <w:t>«</w:t>
            </w:r>
            <w:r>
              <w:rPr>
                <w:rStyle w:val="IndexLink"/>
                <w:rtl w:val="true"/>
              </w:rPr>
              <w:t>الإفاضة</w:t>
            </w:r>
            <w:r>
              <w:rPr>
                <w:rStyle w:val="IndexLink"/>
                <w:rtl w:val="true"/>
              </w:rPr>
              <w:t>»</w:t>
              <w:tab/>
            </w:r>
            <w:r>
              <w:rPr>
                <w:rStyle w:val="IndexLink"/>
              </w:rPr>
              <w:t>156</w:t>
            </w:r>
          </w:hyperlink>
        </w:p>
        <w:p>
          <w:pPr>
            <w:pStyle w:val="Contents3"/>
            <w:tabs>
              <w:tab w:val="clear" w:pos="8459"/>
              <w:tab w:val="right" w:pos="9026" w:leader="dot"/>
            </w:tabs>
            <w:rPr/>
          </w:pPr>
          <w:hyperlink w:anchor="__RefHeading___Toc1515266_1878427129">
            <w:r>
              <w:rPr>
                <w:webHidden/>
                <w:rStyle w:val="IndexLink"/>
                <w:rtl w:val="true"/>
              </w:rPr>
              <w:t>«</w:t>
            </w:r>
            <w:r>
              <w:rPr>
                <w:rStyle w:val="IndexLink"/>
                <w:rtl w:val="true"/>
              </w:rPr>
              <w:t>الأفاقة</w:t>
            </w:r>
            <w:r>
              <w:rPr>
                <w:rStyle w:val="IndexLink"/>
                <w:rtl w:val="true"/>
              </w:rPr>
              <w:t>»</w:t>
              <w:tab/>
            </w:r>
            <w:r>
              <w:rPr>
                <w:rStyle w:val="IndexLink"/>
              </w:rPr>
              <w:t>161</w:t>
            </w:r>
          </w:hyperlink>
        </w:p>
        <w:p>
          <w:pPr>
            <w:pStyle w:val="Contents3"/>
            <w:tabs>
              <w:tab w:val="clear" w:pos="8459"/>
              <w:tab w:val="right" w:pos="9026" w:leader="dot"/>
            </w:tabs>
            <w:rPr/>
          </w:pPr>
          <w:hyperlink w:anchor="__RefHeading___Toc1515268_1878427129">
            <w:r>
              <w:rPr>
                <w:webHidden/>
                <w:rStyle w:val="IndexLink"/>
                <w:rtl w:val="true"/>
              </w:rPr>
              <w:t>«</w:t>
            </w:r>
            <w:r>
              <w:rPr>
                <w:rStyle w:val="IndexLink"/>
                <w:rtl w:val="true"/>
              </w:rPr>
              <w:t>الافئدة</w:t>
            </w:r>
            <w:r>
              <w:rPr>
                <w:rStyle w:val="IndexLink"/>
                <w:rtl w:val="true"/>
              </w:rPr>
              <w:t>»</w:t>
              <w:tab/>
            </w:r>
            <w:r>
              <w:rPr>
                <w:rStyle w:val="IndexLink"/>
              </w:rPr>
              <w:t>163</w:t>
            </w:r>
          </w:hyperlink>
        </w:p>
        <w:p>
          <w:pPr>
            <w:pStyle w:val="Contents3"/>
            <w:tabs>
              <w:tab w:val="clear" w:pos="8459"/>
              <w:tab w:val="right" w:pos="9026" w:leader="dot"/>
            </w:tabs>
            <w:rPr/>
          </w:pPr>
          <w:hyperlink w:anchor="__RefHeading___Toc1515270_1878427129">
            <w:r>
              <w:rPr>
                <w:webHidden/>
                <w:rStyle w:val="IndexLink"/>
                <w:rtl w:val="true"/>
              </w:rPr>
              <w:t>«</w:t>
            </w:r>
            <w:r>
              <w:rPr>
                <w:rStyle w:val="IndexLink"/>
                <w:rtl w:val="true"/>
              </w:rPr>
              <w:t xml:space="preserve">الافتاء </w:t>
            </w:r>
            <w:r>
              <w:rPr>
                <w:rStyle w:val="IndexLink"/>
                <w:rtl w:val="true"/>
              </w:rPr>
              <w:t>»</w:t>
              <w:tab/>
            </w:r>
            <w:r>
              <w:rPr>
                <w:rStyle w:val="IndexLink"/>
              </w:rPr>
              <w:t>163</w:t>
            </w:r>
          </w:hyperlink>
        </w:p>
        <w:p>
          <w:pPr>
            <w:pStyle w:val="Contents3"/>
            <w:tabs>
              <w:tab w:val="clear" w:pos="8459"/>
              <w:tab w:val="right" w:pos="9026" w:leader="dot"/>
            </w:tabs>
            <w:rPr/>
          </w:pPr>
          <w:hyperlink w:anchor="__RefHeading___Toc1515272_1878427129">
            <w:r>
              <w:rPr>
                <w:webHidden/>
                <w:rStyle w:val="IndexLink"/>
                <w:rtl w:val="true"/>
              </w:rPr>
              <w:t>«</w:t>
            </w:r>
            <w:r>
              <w:rPr>
                <w:rStyle w:val="IndexLink"/>
                <w:rtl w:val="true"/>
              </w:rPr>
              <w:t xml:space="preserve">الإفتتاح </w:t>
            </w:r>
            <w:r>
              <w:rPr>
                <w:rStyle w:val="IndexLink"/>
                <w:rtl w:val="true"/>
              </w:rPr>
              <w:t>»</w:t>
              <w:tab/>
            </w:r>
            <w:r>
              <w:rPr>
                <w:rStyle w:val="IndexLink"/>
              </w:rPr>
              <w:t>164</w:t>
            </w:r>
          </w:hyperlink>
        </w:p>
        <w:p>
          <w:pPr>
            <w:pStyle w:val="Contents3"/>
            <w:tabs>
              <w:tab w:val="clear" w:pos="8459"/>
              <w:tab w:val="right" w:pos="9026" w:leader="dot"/>
            </w:tabs>
            <w:rPr/>
          </w:pPr>
          <w:hyperlink w:anchor="__RefHeading___Toc1515274_1878427129">
            <w:r>
              <w:rPr>
                <w:webHidden/>
                <w:rStyle w:val="IndexLink"/>
                <w:rtl w:val="true"/>
              </w:rPr>
              <w:t>«</w:t>
            </w:r>
            <w:r>
              <w:rPr>
                <w:rStyle w:val="IndexLink"/>
                <w:rtl w:val="true"/>
              </w:rPr>
              <w:t>الافتخار</w:t>
            </w:r>
            <w:r>
              <w:rPr>
                <w:rStyle w:val="IndexLink"/>
                <w:rtl w:val="true"/>
              </w:rPr>
              <w:t>»</w:t>
              <w:tab/>
            </w:r>
            <w:r>
              <w:rPr>
                <w:rStyle w:val="IndexLink"/>
              </w:rPr>
              <w:t>167</w:t>
            </w:r>
          </w:hyperlink>
        </w:p>
        <w:p>
          <w:pPr>
            <w:pStyle w:val="Contents3"/>
            <w:tabs>
              <w:tab w:val="clear" w:pos="8459"/>
              <w:tab w:val="right" w:pos="9026" w:leader="dot"/>
            </w:tabs>
            <w:rPr/>
          </w:pPr>
          <w:hyperlink w:anchor="__RefHeading___Toc1515276_1878427129">
            <w:r>
              <w:rPr>
                <w:webHidden/>
                <w:rStyle w:val="IndexLink"/>
                <w:rtl w:val="true"/>
              </w:rPr>
              <w:t>«</w:t>
            </w:r>
            <w:r>
              <w:rPr>
                <w:rStyle w:val="IndexLink"/>
                <w:rtl w:val="true"/>
              </w:rPr>
              <w:t>الافتراء</w:t>
            </w:r>
            <w:r>
              <w:rPr>
                <w:rStyle w:val="IndexLink"/>
                <w:rtl w:val="true"/>
              </w:rPr>
              <w:t>»</w:t>
              <w:tab/>
            </w:r>
            <w:r>
              <w:rPr>
                <w:rStyle w:val="IndexLink"/>
              </w:rPr>
              <w:t>167</w:t>
            </w:r>
          </w:hyperlink>
        </w:p>
        <w:p>
          <w:pPr>
            <w:pStyle w:val="Contents3"/>
            <w:tabs>
              <w:tab w:val="clear" w:pos="8459"/>
              <w:tab w:val="right" w:pos="9026" w:leader="dot"/>
            </w:tabs>
            <w:rPr/>
          </w:pPr>
          <w:hyperlink w:anchor="__RefHeading___Toc1515278_1878427129">
            <w:r>
              <w:rPr>
                <w:webHidden/>
                <w:rStyle w:val="IndexLink"/>
                <w:rtl w:val="true"/>
              </w:rPr>
              <w:t>«</w:t>
            </w:r>
            <w:r>
              <w:rPr>
                <w:rStyle w:val="IndexLink"/>
                <w:rtl w:val="true"/>
              </w:rPr>
              <w:t>الإفتراش</w:t>
            </w:r>
            <w:r>
              <w:rPr>
                <w:rStyle w:val="IndexLink"/>
                <w:rtl w:val="true"/>
              </w:rPr>
              <w:t>»</w:t>
              <w:tab/>
            </w:r>
            <w:r>
              <w:rPr>
                <w:rStyle w:val="IndexLink"/>
              </w:rPr>
              <w:t>169</w:t>
            </w:r>
          </w:hyperlink>
        </w:p>
        <w:p>
          <w:pPr>
            <w:pStyle w:val="Contents3"/>
            <w:tabs>
              <w:tab w:val="clear" w:pos="8459"/>
              <w:tab w:val="right" w:pos="9026" w:leader="dot"/>
            </w:tabs>
            <w:rPr/>
          </w:pPr>
          <w:hyperlink w:anchor="__RefHeading___Toc1515280_1878427129">
            <w:r>
              <w:rPr>
                <w:webHidden/>
                <w:rStyle w:val="IndexLink"/>
                <w:rtl w:val="true"/>
              </w:rPr>
              <w:t>«</w:t>
            </w:r>
            <w:r>
              <w:rPr>
                <w:rStyle w:val="IndexLink"/>
                <w:rtl w:val="true"/>
              </w:rPr>
              <w:t>الإفتراض</w:t>
            </w:r>
            <w:r>
              <w:rPr>
                <w:rStyle w:val="IndexLink"/>
                <w:rtl w:val="true"/>
              </w:rPr>
              <w:t>»</w:t>
              <w:tab/>
            </w:r>
            <w:r>
              <w:rPr>
                <w:rStyle w:val="IndexLink"/>
              </w:rPr>
              <w:t>169</w:t>
            </w:r>
          </w:hyperlink>
        </w:p>
        <w:p>
          <w:pPr>
            <w:pStyle w:val="Contents3"/>
            <w:tabs>
              <w:tab w:val="clear" w:pos="8459"/>
              <w:tab w:val="right" w:pos="9026" w:leader="dot"/>
            </w:tabs>
            <w:rPr/>
          </w:pPr>
          <w:hyperlink w:anchor="__RefHeading___Toc1515282_1878427129">
            <w:r>
              <w:rPr>
                <w:webHidden/>
                <w:rStyle w:val="IndexLink"/>
                <w:rtl w:val="true"/>
              </w:rPr>
              <w:t>«</w:t>
            </w:r>
            <w:r>
              <w:rPr>
                <w:rStyle w:val="IndexLink"/>
                <w:rtl w:val="true"/>
              </w:rPr>
              <w:t>الافتراق</w:t>
            </w:r>
            <w:r>
              <w:rPr>
                <w:rStyle w:val="IndexLink"/>
                <w:rtl w:val="true"/>
              </w:rPr>
              <w:t>»</w:t>
              <w:tab/>
            </w:r>
            <w:r>
              <w:rPr>
                <w:rStyle w:val="IndexLink"/>
              </w:rPr>
              <w:t>170</w:t>
            </w:r>
          </w:hyperlink>
        </w:p>
        <w:p>
          <w:pPr>
            <w:pStyle w:val="Contents3"/>
            <w:tabs>
              <w:tab w:val="clear" w:pos="8459"/>
              <w:tab w:val="right" w:pos="9026" w:leader="dot"/>
            </w:tabs>
            <w:rPr/>
          </w:pPr>
          <w:hyperlink w:anchor="__RefHeading___Toc1515284_1878427129">
            <w:r>
              <w:rPr>
                <w:webHidden/>
                <w:rStyle w:val="IndexLink"/>
                <w:rtl w:val="true"/>
              </w:rPr>
              <w:t>«</w:t>
            </w:r>
            <w:r>
              <w:rPr>
                <w:rStyle w:val="IndexLink"/>
                <w:rtl w:val="true"/>
              </w:rPr>
              <w:t>الإفتضاض</w:t>
            </w:r>
            <w:r>
              <w:rPr>
                <w:rStyle w:val="IndexLink"/>
                <w:rtl w:val="true"/>
              </w:rPr>
              <w:t>»</w:t>
              <w:tab/>
            </w:r>
            <w:r>
              <w:rPr>
                <w:rStyle w:val="IndexLink"/>
              </w:rPr>
              <w:t>170</w:t>
            </w:r>
          </w:hyperlink>
        </w:p>
        <w:p>
          <w:pPr>
            <w:pStyle w:val="Contents3"/>
            <w:tabs>
              <w:tab w:val="clear" w:pos="8459"/>
              <w:tab w:val="right" w:pos="9026" w:leader="dot"/>
            </w:tabs>
            <w:rPr/>
          </w:pPr>
          <w:hyperlink w:anchor="__RefHeading___Toc1515286_1878427129">
            <w:r>
              <w:rPr>
                <w:webHidden/>
                <w:rStyle w:val="IndexLink"/>
                <w:rtl w:val="true"/>
              </w:rPr>
              <w:t>«</w:t>
            </w:r>
            <w:r>
              <w:rPr>
                <w:rStyle w:val="IndexLink"/>
                <w:rtl w:val="true"/>
              </w:rPr>
              <w:t>الإفتقار</w:t>
            </w:r>
            <w:r>
              <w:rPr>
                <w:rStyle w:val="IndexLink"/>
                <w:rtl w:val="true"/>
              </w:rPr>
              <w:t>»</w:t>
              <w:tab/>
            </w:r>
            <w:r>
              <w:rPr>
                <w:rStyle w:val="IndexLink"/>
              </w:rPr>
              <w:t>170</w:t>
            </w:r>
          </w:hyperlink>
        </w:p>
        <w:p>
          <w:pPr>
            <w:pStyle w:val="Contents3"/>
            <w:tabs>
              <w:tab w:val="clear" w:pos="8459"/>
              <w:tab w:val="right" w:pos="9026" w:leader="dot"/>
            </w:tabs>
            <w:rPr/>
          </w:pPr>
          <w:hyperlink w:anchor="__RefHeading___Toc1515288_1878427129">
            <w:r>
              <w:rPr>
                <w:webHidden/>
                <w:rStyle w:val="IndexLink"/>
                <w:rtl w:val="true"/>
              </w:rPr>
              <w:t>«</w:t>
            </w:r>
            <w:r>
              <w:rPr>
                <w:rStyle w:val="IndexLink"/>
                <w:rtl w:val="true"/>
              </w:rPr>
              <w:t>الأفراخ</w:t>
            </w:r>
            <w:r>
              <w:rPr>
                <w:rStyle w:val="IndexLink"/>
                <w:rtl w:val="true"/>
              </w:rPr>
              <w:t>»</w:t>
              <w:tab/>
            </w:r>
            <w:r>
              <w:rPr>
                <w:rStyle w:val="IndexLink"/>
              </w:rPr>
              <w:t>170</w:t>
            </w:r>
          </w:hyperlink>
        </w:p>
        <w:p>
          <w:pPr>
            <w:pStyle w:val="Contents3"/>
            <w:tabs>
              <w:tab w:val="clear" w:pos="8459"/>
              <w:tab w:val="right" w:pos="9026" w:leader="dot"/>
            </w:tabs>
            <w:rPr/>
          </w:pPr>
          <w:hyperlink w:anchor="__RefHeading___Toc1515290_1878427129">
            <w:r>
              <w:rPr>
                <w:webHidden/>
                <w:rStyle w:val="IndexLink"/>
                <w:rtl w:val="true"/>
              </w:rPr>
              <w:t>«</w:t>
            </w:r>
            <w:r>
              <w:rPr>
                <w:rStyle w:val="IndexLink"/>
                <w:rtl w:val="true"/>
              </w:rPr>
              <w:t>الإفراد</w:t>
            </w:r>
            <w:r>
              <w:rPr>
                <w:rStyle w:val="IndexLink"/>
                <w:rtl w:val="true"/>
              </w:rPr>
              <w:t>»</w:t>
              <w:tab/>
            </w:r>
            <w:r>
              <w:rPr>
                <w:rStyle w:val="IndexLink"/>
              </w:rPr>
              <w:t>170</w:t>
            </w:r>
          </w:hyperlink>
        </w:p>
        <w:p>
          <w:pPr>
            <w:pStyle w:val="Contents3"/>
            <w:tabs>
              <w:tab w:val="clear" w:pos="8459"/>
              <w:tab w:val="right" w:pos="9026" w:leader="dot"/>
            </w:tabs>
            <w:rPr/>
          </w:pPr>
          <w:hyperlink w:anchor="__RefHeading___Toc1515292_1878427129">
            <w:r>
              <w:rPr>
                <w:webHidden/>
                <w:rStyle w:val="IndexLink"/>
                <w:rtl w:val="true"/>
              </w:rPr>
              <w:t>«</w:t>
            </w:r>
            <w:r>
              <w:rPr>
                <w:rStyle w:val="IndexLink"/>
                <w:rtl w:val="true"/>
              </w:rPr>
              <w:t xml:space="preserve">الأفراس </w:t>
            </w:r>
            <w:r>
              <w:rPr>
                <w:rStyle w:val="IndexLink"/>
                <w:rtl w:val="true"/>
              </w:rPr>
              <w:t>»</w:t>
              <w:tab/>
            </w:r>
            <w:r>
              <w:rPr>
                <w:rStyle w:val="IndexLink"/>
              </w:rPr>
              <w:t>170</w:t>
            </w:r>
          </w:hyperlink>
        </w:p>
        <w:p>
          <w:pPr>
            <w:pStyle w:val="Contents3"/>
            <w:tabs>
              <w:tab w:val="clear" w:pos="8459"/>
              <w:tab w:val="right" w:pos="9026" w:leader="dot"/>
            </w:tabs>
            <w:rPr/>
          </w:pPr>
          <w:hyperlink w:anchor="__RefHeading___Toc1515294_1878427129">
            <w:r>
              <w:rPr>
                <w:webHidden/>
                <w:rStyle w:val="IndexLink"/>
                <w:rtl w:val="true"/>
              </w:rPr>
              <w:t>«</w:t>
            </w:r>
            <w:r>
              <w:rPr>
                <w:rStyle w:val="IndexLink"/>
                <w:rtl w:val="true"/>
              </w:rPr>
              <w:t>الافريقية</w:t>
            </w:r>
            <w:r>
              <w:rPr>
                <w:rStyle w:val="IndexLink"/>
                <w:rtl w:val="true"/>
              </w:rPr>
              <w:t>»</w:t>
              <w:tab/>
            </w:r>
            <w:r>
              <w:rPr>
                <w:rStyle w:val="IndexLink"/>
              </w:rPr>
              <w:t>170</w:t>
            </w:r>
          </w:hyperlink>
        </w:p>
        <w:p>
          <w:pPr>
            <w:pStyle w:val="Contents3"/>
            <w:tabs>
              <w:tab w:val="clear" w:pos="8459"/>
              <w:tab w:val="right" w:pos="9026" w:leader="dot"/>
            </w:tabs>
            <w:rPr/>
          </w:pPr>
          <w:hyperlink w:anchor="__RefHeading___Toc1515296_1878427129">
            <w:r>
              <w:rPr>
                <w:webHidden/>
                <w:rStyle w:val="IndexLink"/>
                <w:rtl w:val="true"/>
              </w:rPr>
              <w:t>«</w:t>
            </w:r>
            <w:r>
              <w:rPr>
                <w:rStyle w:val="IndexLink"/>
                <w:rtl w:val="true"/>
              </w:rPr>
              <w:t>الإفزاع</w:t>
            </w:r>
            <w:r>
              <w:rPr>
                <w:rStyle w:val="IndexLink"/>
                <w:rtl w:val="true"/>
              </w:rPr>
              <w:t>»</w:t>
              <w:tab/>
            </w:r>
            <w:r>
              <w:rPr>
                <w:rStyle w:val="IndexLink"/>
              </w:rPr>
              <w:t>170</w:t>
            </w:r>
          </w:hyperlink>
        </w:p>
        <w:p>
          <w:pPr>
            <w:pStyle w:val="Contents3"/>
            <w:tabs>
              <w:tab w:val="clear" w:pos="8459"/>
              <w:tab w:val="right" w:pos="9026" w:leader="dot"/>
            </w:tabs>
            <w:rPr/>
          </w:pPr>
          <w:hyperlink w:anchor="__RefHeading___Toc1515298_1878427129">
            <w:r>
              <w:rPr>
                <w:webHidden/>
                <w:rStyle w:val="IndexLink"/>
                <w:rtl w:val="true"/>
              </w:rPr>
              <w:t>«</w:t>
            </w:r>
            <w:r>
              <w:rPr>
                <w:rStyle w:val="IndexLink"/>
                <w:rtl w:val="true"/>
              </w:rPr>
              <w:t>الافساد</w:t>
            </w:r>
            <w:r>
              <w:rPr>
                <w:rStyle w:val="IndexLink"/>
                <w:rtl w:val="true"/>
              </w:rPr>
              <w:t>»</w:t>
              <w:tab/>
            </w:r>
            <w:r>
              <w:rPr>
                <w:rStyle w:val="IndexLink"/>
              </w:rPr>
              <w:t>171</w:t>
            </w:r>
          </w:hyperlink>
        </w:p>
        <w:p>
          <w:pPr>
            <w:pStyle w:val="Contents3"/>
            <w:tabs>
              <w:tab w:val="clear" w:pos="8459"/>
              <w:tab w:val="right" w:pos="9026" w:leader="dot"/>
            </w:tabs>
            <w:rPr/>
          </w:pPr>
          <w:hyperlink w:anchor="__RefHeading___Toc1515300_1878427129">
            <w:r>
              <w:rPr>
                <w:webHidden/>
                <w:rStyle w:val="IndexLink"/>
                <w:rtl w:val="true"/>
              </w:rPr>
              <w:t>«</w:t>
            </w:r>
            <w:r>
              <w:rPr>
                <w:rStyle w:val="IndexLink"/>
                <w:rtl w:val="true"/>
              </w:rPr>
              <w:t>الافشاء</w:t>
            </w:r>
            <w:r>
              <w:rPr>
                <w:rStyle w:val="IndexLink"/>
                <w:rtl w:val="true"/>
              </w:rPr>
              <w:t>»</w:t>
              <w:tab/>
            </w:r>
            <w:r>
              <w:rPr>
                <w:rStyle w:val="IndexLink"/>
              </w:rPr>
              <w:t>171</w:t>
            </w:r>
          </w:hyperlink>
        </w:p>
        <w:p>
          <w:pPr>
            <w:pStyle w:val="Contents3"/>
            <w:tabs>
              <w:tab w:val="clear" w:pos="8459"/>
              <w:tab w:val="right" w:pos="9026" w:leader="dot"/>
            </w:tabs>
            <w:rPr/>
          </w:pPr>
          <w:hyperlink w:anchor="__RefHeading___Toc1515302_1878427129">
            <w:r>
              <w:rPr>
                <w:webHidden/>
                <w:rStyle w:val="IndexLink"/>
                <w:rtl w:val="true"/>
              </w:rPr>
              <w:t>«</w:t>
            </w:r>
            <w:r>
              <w:rPr>
                <w:rStyle w:val="IndexLink"/>
                <w:rtl w:val="true"/>
              </w:rPr>
              <w:t>الافصاح</w:t>
            </w:r>
            <w:r>
              <w:rPr>
                <w:rStyle w:val="IndexLink"/>
                <w:rtl w:val="true"/>
              </w:rPr>
              <w:t>»</w:t>
              <w:tab/>
            </w:r>
            <w:r>
              <w:rPr>
                <w:rStyle w:val="IndexLink"/>
              </w:rPr>
              <w:t>171</w:t>
            </w:r>
          </w:hyperlink>
        </w:p>
        <w:p>
          <w:pPr>
            <w:pStyle w:val="Contents3"/>
            <w:tabs>
              <w:tab w:val="clear" w:pos="8459"/>
              <w:tab w:val="right" w:pos="9026" w:leader="dot"/>
            </w:tabs>
            <w:rPr/>
          </w:pPr>
          <w:hyperlink w:anchor="__RefHeading___Toc1515304_1878427129">
            <w:r>
              <w:rPr>
                <w:webHidden/>
                <w:rStyle w:val="IndexLink"/>
                <w:rtl w:val="true"/>
              </w:rPr>
              <w:t>«</w:t>
            </w:r>
            <w:r>
              <w:rPr>
                <w:rStyle w:val="IndexLink"/>
                <w:rtl w:val="true"/>
              </w:rPr>
              <w:t xml:space="preserve">الافصح </w:t>
            </w:r>
            <w:r>
              <w:rPr>
                <w:rStyle w:val="IndexLink"/>
                <w:rtl w:val="true"/>
              </w:rPr>
              <w:t>»</w:t>
              <w:tab/>
            </w:r>
            <w:r>
              <w:rPr>
                <w:rStyle w:val="IndexLink"/>
              </w:rPr>
              <w:t>171</w:t>
            </w:r>
          </w:hyperlink>
        </w:p>
        <w:p>
          <w:pPr>
            <w:pStyle w:val="Contents3"/>
            <w:tabs>
              <w:tab w:val="clear" w:pos="8459"/>
              <w:tab w:val="right" w:pos="9026" w:leader="dot"/>
            </w:tabs>
            <w:rPr/>
          </w:pPr>
          <w:hyperlink w:anchor="__RefHeading___Toc1515306_1878427129">
            <w:r>
              <w:rPr>
                <w:webHidden/>
                <w:rStyle w:val="IndexLink"/>
                <w:rtl w:val="true"/>
              </w:rPr>
              <w:t>«</w:t>
            </w:r>
            <w:r>
              <w:rPr>
                <w:rStyle w:val="IndexLink"/>
                <w:rtl w:val="true"/>
              </w:rPr>
              <w:t xml:space="preserve">الإفضاء </w:t>
            </w:r>
            <w:r>
              <w:rPr>
                <w:rStyle w:val="IndexLink"/>
                <w:rtl w:val="true"/>
              </w:rPr>
              <w:t>»</w:t>
              <w:tab/>
            </w:r>
            <w:r>
              <w:rPr>
                <w:rStyle w:val="IndexLink"/>
              </w:rPr>
              <w:t>171</w:t>
            </w:r>
          </w:hyperlink>
        </w:p>
        <w:p>
          <w:pPr>
            <w:pStyle w:val="Contents3"/>
            <w:tabs>
              <w:tab w:val="clear" w:pos="8459"/>
              <w:tab w:val="right" w:pos="9026" w:leader="dot"/>
            </w:tabs>
            <w:rPr/>
          </w:pPr>
          <w:hyperlink w:anchor="__RefHeading___Toc1515308_1878427129">
            <w:r>
              <w:rPr>
                <w:webHidden/>
                <w:rStyle w:val="IndexLink"/>
                <w:rtl w:val="true"/>
              </w:rPr>
              <w:t>«</w:t>
            </w:r>
            <w:r>
              <w:rPr>
                <w:rStyle w:val="IndexLink"/>
                <w:rtl w:val="true"/>
              </w:rPr>
              <w:t>الأفضل</w:t>
            </w:r>
            <w:r>
              <w:rPr>
                <w:rStyle w:val="IndexLink"/>
                <w:rtl w:val="true"/>
              </w:rPr>
              <w:t>»</w:t>
              <w:tab/>
            </w:r>
            <w:r>
              <w:rPr>
                <w:rStyle w:val="IndexLink"/>
              </w:rPr>
              <w:t>171</w:t>
            </w:r>
          </w:hyperlink>
        </w:p>
        <w:p>
          <w:pPr>
            <w:pStyle w:val="Contents3"/>
            <w:tabs>
              <w:tab w:val="clear" w:pos="8459"/>
              <w:tab w:val="right" w:pos="9026" w:leader="dot"/>
            </w:tabs>
            <w:rPr/>
          </w:pPr>
          <w:hyperlink w:anchor="__RefHeading___Toc1515310_1878427129">
            <w:r>
              <w:rPr>
                <w:webHidden/>
                <w:rStyle w:val="IndexLink"/>
                <w:rtl w:val="true"/>
              </w:rPr>
              <w:t>«</w:t>
            </w:r>
            <w:r>
              <w:rPr>
                <w:rStyle w:val="IndexLink"/>
                <w:rtl w:val="true"/>
              </w:rPr>
              <w:t>الإفطار</w:t>
            </w:r>
            <w:r>
              <w:rPr>
                <w:rStyle w:val="IndexLink"/>
                <w:rtl w:val="true"/>
              </w:rPr>
              <w:t>»</w:t>
              <w:tab/>
            </w:r>
            <w:r>
              <w:rPr>
                <w:rStyle w:val="IndexLink"/>
              </w:rPr>
              <w:t>174</w:t>
            </w:r>
          </w:hyperlink>
        </w:p>
        <w:p>
          <w:pPr>
            <w:pStyle w:val="Contents3"/>
            <w:tabs>
              <w:tab w:val="clear" w:pos="8459"/>
              <w:tab w:val="right" w:pos="9026" w:leader="dot"/>
            </w:tabs>
            <w:rPr/>
          </w:pPr>
          <w:hyperlink w:anchor="__RefHeading___Toc1515312_1878427129">
            <w:r>
              <w:rPr>
                <w:webHidden/>
                <w:rStyle w:val="IndexLink"/>
                <w:rtl w:val="true"/>
              </w:rPr>
              <w:t>«</w:t>
            </w:r>
            <w:r>
              <w:rPr>
                <w:rStyle w:val="IndexLink"/>
                <w:rtl w:val="true"/>
              </w:rPr>
              <w:t>الأفطس</w:t>
            </w:r>
            <w:r>
              <w:rPr>
                <w:rStyle w:val="IndexLink"/>
                <w:rtl w:val="true"/>
              </w:rPr>
              <w:t>»</w:t>
              <w:tab/>
            </w:r>
            <w:r>
              <w:rPr>
                <w:rStyle w:val="IndexLink"/>
              </w:rPr>
              <w:t>186</w:t>
            </w:r>
          </w:hyperlink>
        </w:p>
        <w:p>
          <w:pPr>
            <w:pStyle w:val="Contents3"/>
            <w:tabs>
              <w:tab w:val="clear" w:pos="8459"/>
              <w:tab w:val="right" w:pos="9026" w:leader="dot"/>
            </w:tabs>
            <w:rPr/>
          </w:pPr>
          <w:hyperlink w:anchor="__RefHeading___Toc1515314_1878427129">
            <w:r>
              <w:rPr>
                <w:webHidden/>
                <w:rStyle w:val="IndexLink"/>
                <w:rtl w:val="true"/>
              </w:rPr>
              <w:t>«</w:t>
            </w:r>
            <w:r>
              <w:rPr>
                <w:rStyle w:val="IndexLink"/>
                <w:rtl w:val="true"/>
              </w:rPr>
              <w:t>الأفعی</w:t>
            </w:r>
            <w:r>
              <w:rPr>
                <w:rStyle w:val="IndexLink"/>
                <w:rtl w:val="true"/>
              </w:rPr>
              <w:t>»</w:t>
              <w:tab/>
            </w:r>
            <w:r>
              <w:rPr>
                <w:rStyle w:val="IndexLink"/>
              </w:rPr>
              <w:t>186</w:t>
            </w:r>
          </w:hyperlink>
        </w:p>
        <w:p>
          <w:pPr>
            <w:pStyle w:val="Contents3"/>
            <w:tabs>
              <w:tab w:val="clear" w:pos="8459"/>
              <w:tab w:val="right" w:pos="9026" w:leader="dot"/>
            </w:tabs>
            <w:rPr/>
          </w:pPr>
          <w:hyperlink w:anchor="__RefHeading___Toc1515316_1878427129">
            <w:r>
              <w:rPr>
                <w:webHidden/>
                <w:rStyle w:val="IndexLink"/>
                <w:rtl w:val="true"/>
              </w:rPr>
              <w:t>«</w:t>
            </w:r>
            <w:r>
              <w:rPr>
                <w:rStyle w:val="IndexLink"/>
                <w:rtl w:val="true"/>
              </w:rPr>
              <w:t>الأفق</w:t>
            </w:r>
            <w:r>
              <w:rPr>
                <w:rStyle w:val="IndexLink"/>
                <w:rtl w:val="true"/>
              </w:rPr>
              <w:t>»</w:t>
              <w:tab/>
            </w:r>
            <w:r>
              <w:rPr>
                <w:rStyle w:val="IndexLink"/>
              </w:rPr>
              <w:t>186</w:t>
            </w:r>
          </w:hyperlink>
        </w:p>
        <w:p>
          <w:pPr>
            <w:pStyle w:val="Contents3"/>
            <w:tabs>
              <w:tab w:val="clear" w:pos="8459"/>
              <w:tab w:val="right" w:pos="9026" w:leader="dot"/>
            </w:tabs>
            <w:rPr/>
          </w:pPr>
          <w:hyperlink w:anchor="__RefHeading___Toc1515318_1878427129">
            <w:r>
              <w:rPr>
                <w:webHidden/>
                <w:rStyle w:val="IndexLink"/>
                <w:rtl w:val="true"/>
              </w:rPr>
              <w:t>«</w:t>
            </w:r>
            <w:r>
              <w:rPr>
                <w:rStyle w:val="IndexLink"/>
                <w:rtl w:val="true"/>
              </w:rPr>
              <w:t>الأفقر</w:t>
            </w:r>
            <w:r>
              <w:rPr>
                <w:rStyle w:val="IndexLink"/>
                <w:rtl w:val="true"/>
              </w:rPr>
              <w:t>»</w:t>
              <w:tab/>
            </w:r>
            <w:r>
              <w:rPr>
                <w:rStyle w:val="IndexLink"/>
              </w:rPr>
              <w:t>186</w:t>
            </w:r>
          </w:hyperlink>
        </w:p>
        <w:p>
          <w:pPr>
            <w:pStyle w:val="Contents3"/>
            <w:tabs>
              <w:tab w:val="clear" w:pos="8459"/>
              <w:tab w:val="right" w:pos="9026" w:leader="dot"/>
            </w:tabs>
            <w:rPr/>
          </w:pPr>
          <w:hyperlink w:anchor="__RefHeading___Toc1515320_1878427129">
            <w:r>
              <w:rPr>
                <w:webHidden/>
                <w:rStyle w:val="IndexLink"/>
                <w:rtl w:val="true"/>
              </w:rPr>
              <w:t>«</w:t>
            </w:r>
            <w:r>
              <w:rPr>
                <w:rStyle w:val="IndexLink"/>
                <w:rtl w:val="true"/>
              </w:rPr>
              <w:t xml:space="preserve">الأفقه </w:t>
            </w:r>
            <w:r>
              <w:rPr>
                <w:rStyle w:val="IndexLink"/>
                <w:rtl w:val="true"/>
              </w:rPr>
              <w:t>»</w:t>
              <w:tab/>
            </w:r>
            <w:r>
              <w:rPr>
                <w:rStyle w:val="IndexLink"/>
              </w:rPr>
              <w:t>186</w:t>
            </w:r>
          </w:hyperlink>
        </w:p>
        <w:p>
          <w:pPr>
            <w:pStyle w:val="Contents3"/>
            <w:tabs>
              <w:tab w:val="clear" w:pos="8459"/>
              <w:tab w:val="right" w:pos="9026" w:leader="dot"/>
            </w:tabs>
            <w:rPr/>
          </w:pPr>
          <w:hyperlink w:anchor="__RefHeading___Toc1515322_1878427129">
            <w:r>
              <w:rPr>
                <w:webHidden/>
                <w:rStyle w:val="IndexLink"/>
                <w:rtl w:val="true"/>
              </w:rPr>
              <w:t>«</w:t>
            </w:r>
            <w:r>
              <w:rPr>
                <w:rStyle w:val="IndexLink"/>
                <w:rtl w:val="true"/>
              </w:rPr>
              <w:t>الأفكار</w:t>
            </w:r>
            <w:r>
              <w:rPr>
                <w:rStyle w:val="IndexLink"/>
                <w:rtl w:val="true"/>
              </w:rPr>
              <w:t>»</w:t>
              <w:tab/>
            </w:r>
            <w:r>
              <w:rPr>
                <w:rStyle w:val="IndexLink"/>
              </w:rPr>
              <w:t>187</w:t>
            </w:r>
          </w:hyperlink>
        </w:p>
        <w:p>
          <w:pPr>
            <w:pStyle w:val="Contents3"/>
            <w:tabs>
              <w:tab w:val="clear" w:pos="8459"/>
              <w:tab w:val="right" w:pos="9026" w:leader="dot"/>
            </w:tabs>
            <w:rPr/>
          </w:pPr>
          <w:hyperlink w:anchor="__RefHeading___Toc1515324_1878427129">
            <w:r>
              <w:rPr>
                <w:webHidden/>
                <w:rStyle w:val="IndexLink"/>
                <w:rtl w:val="true"/>
              </w:rPr>
              <w:t>«</w:t>
            </w:r>
            <w:r>
              <w:rPr>
                <w:rStyle w:val="IndexLink"/>
                <w:rtl w:val="true"/>
              </w:rPr>
              <w:t>الإفلاح</w:t>
            </w:r>
            <w:r>
              <w:rPr>
                <w:rStyle w:val="IndexLink"/>
                <w:rtl w:val="true"/>
              </w:rPr>
              <w:t>»</w:t>
              <w:tab/>
            </w:r>
            <w:r>
              <w:rPr>
                <w:rStyle w:val="IndexLink"/>
              </w:rPr>
              <w:t>187</w:t>
            </w:r>
          </w:hyperlink>
        </w:p>
        <w:p>
          <w:pPr>
            <w:pStyle w:val="Contents3"/>
            <w:tabs>
              <w:tab w:val="clear" w:pos="8459"/>
              <w:tab w:val="right" w:pos="9026" w:leader="dot"/>
            </w:tabs>
            <w:rPr/>
          </w:pPr>
          <w:hyperlink w:anchor="__RefHeading___Toc1515326_1878427129">
            <w:r>
              <w:rPr>
                <w:webHidden/>
                <w:rStyle w:val="IndexLink"/>
                <w:rtl w:val="true"/>
              </w:rPr>
              <w:t>«</w:t>
            </w:r>
            <w:r>
              <w:rPr>
                <w:rStyle w:val="IndexLink"/>
                <w:rtl w:val="true"/>
              </w:rPr>
              <w:t xml:space="preserve">الإفلاس </w:t>
            </w:r>
            <w:r>
              <w:rPr>
                <w:rStyle w:val="IndexLink"/>
                <w:rtl w:val="true"/>
              </w:rPr>
              <w:t>»</w:t>
              <w:tab/>
            </w:r>
            <w:r>
              <w:rPr>
                <w:rStyle w:val="IndexLink"/>
              </w:rPr>
              <w:t>187</w:t>
            </w:r>
          </w:hyperlink>
        </w:p>
        <w:p>
          <w:pPr>
            <w:pStyle w:val="Contents3"/>
            <w:tabs>
              <w:tab w:val="clear" w:pos="8459"/>
              <w:tab w:val="right" w:pos="9026" w:leader="dot"/>
            </w:tabs>
            <w:rPr/>
          </w:pPr>
          <w:hyperlink w:anchor="__RefHeading___Toc1515328_1878427129">
            <w:r>
              <w:rPr>
                <w:webHidden/>
                <w:rStyle w:val="IndexLink"/>
                <w:rtl w:val="true"/>
              </w:rPr>
              <w:t>«</w:t>
            </w:r>
            <w:r>
              <w:rPr>
                <w:rStyle w:val="IndexLink"/>
                <w:rtl w:val="true"/>
              </w:rPr>
              <w:t xml:space="preserve">أفلح </w:t>
            </w:r>
            <w:r>
              <w:rPr>
                <w:rStyle w:val="IndexLink"/>
                <w:rtl w:val="true"/>
              </w:rPr>
              <w:t>»</w:t>
              <w:tab/>
            </w:r>
            <w:r>
              <w:rPr>
                <w:rStyle w:val="IndexLink"/>
              </w:rPr>
              <w:t>187</w:t>
            </w:r>
          </w:hyperlink>
        </w:p>
        <w:p>
          <w:pPr>
            <w:pStyle w:val="Contents3"/>
            <w:tabs>
              <w:tab w:val="clear" w:pos="8459"/>
              <w:tab w:val="right" w:pos="9026" w:leader="dot"/>
            </w:tabs>
            <w:rPr/>
          </w:pPr>
          <w:hyperlink w:anchor="__RefHeading___Toc1515330_1878427129">
            <w:r>
              <w:rPr>
                <w:webHidden/>
                <w:rStyle w:val="IndexLink"/>
                <w:rtl w:val="true"/>
              </w:rPr>
              <w:t>«</w:t>
            </w:r>
            <w:r>
              <w:rPr>
                <w:rStyle w:val="IndexLink"/>
                <w:rtl w:val="true"/>
              </w:rPr>
              <w:t>الأفنية</w:t>
            </w:r>
            <w:r>
              <w:rPr>
                <w:rStyle w:val="IndexLink"/>
                <w:rtl w:val="true"/>
              </w:rPr>
              <w:t>»</w:t>
              <w:tab/>
            </w:r>
            <w:r>
              <w:rPr>
                <w:rStyle w:val="IndexLink"/>
              </w:rPr>
              <w:t>187</w:t>
            </w:r>
          </w:hyperlink>
        </w:p>
        <w:p>
          <w:pPr>
            <w:pStyle w:val="Contents3"/>
            <w:tabs>
              <w:tab w:val="clear" w:pos="8459"/>
              <w:tab w:val="right" w:pos="9026" w:leader="dot"/>
            </w:tabs>
            <w:rPr/>
          </w:pPr>
          <w:hyperlink w:anchor="__RefHeading___Toc1515332_1878427129">
            <w:r>
              <w:rPr>
                <w:webHidden/>
                <w:rStyle w:val="IndexLink"/>
                <w:rtl w:val="true"/>
              </w:rPr>
              <w:t>«</w:t>
            </w:r>
            <w:r>
              <w:rPr>
                <w:rStyle w:val="IndexLink"/>
                <w:rtl w:val="true"/>
              </w:rPr>
              <w:t xml:space="preserve">الافواج </w:t>
            </w:r>
            <w:r>
              <w:rPr>
                <w:rStyle w:val="IndexLink"/>
                <w:rtl w:val="true"/>
              </w:rPr>
              <w:t>»</w:t>
              <w:tab/>
            </w:r>
            <w:r>
              <w:rPr>
                <w:rStyle w:val="IndexLink"/>
              </w:rPr>
              <w:t>187</w:t>
            </w:r>
          </w:hyperlink>
        </w:p>
        <w:p>
          <w:pPr>
            <w:pStyle w:val="Contents3"/>
            <w:tabs>
              <w:tab w:val="clear" w:pos="8459"/>
              <w:tab w:val="right" w:pos="9026" w:leader="dot"/>
            </w:tabs>
            <w:rPr/>
          </w:pPr>
          <w:hyperlink w:anchor="__RefHeading___Toc1515334_1878427129">
            <w:r>
              <w:rPr>
                <w:webHidden/>
                <w:rStyle w:val="IndexLink"/>
                <w:rtl w:val="true"/>
              </w:rPr>
              <w:t>«</w:t>
            </w:r>
            <w:r>
              <w:rPr>
                <w:rStyle w:val="IndexLink"/>
                <w:rtl w:val="true"/>
              </w:rPr>
              <w:t>الأفواه</w:t>
            </w:r>
            <w:r>
              <w:rPr>
                <w:rStyle w:val="IndexLink"/>
                <w:rtl w:val="true"/>
              </w:rPr>
              <w:t>»</w:t>
              <w:tab/>
            </w:r>
            <w:r>
              <w:rPr>
                <w:rStyle w:val="IndexLink"/>
              </w:rPr>
              <w:t>187</w:t>
            </w:r>
          </w:hyperlink>
        </w:p>
        <w:p>
          <w:pPr>
            <w:pStyle w:val="Contents3"/>
            <w:tabs>
              <w:tab w:val="clear" w:pos="8459"/>
              <w:tab w:val="right" w:pos="9026" w:leader="dot"/>
            </w:tabs>
            <w:rPr/>
          </w:pPr>
          <w:hyperlink w:anchor="__RefHeading___Toc1515336_1878427129">
            <w:r>
              <w:rPr>
                <w:webHidden/>
                <w:rStyle w:val="IndexLink"/>
                <w:rtl w:val="true"/>
              </w:rPr>
              <w:t>«</w:t>
            </w:r>
            <w:r>
              <w:rPr>
                <w:rStyle w:val="IndexLink"/>
                <w:rtl w:val="true"/>
              </w:rPr>
              <w:t>الافول</w:t>
            </w:r>
            <w:r>
              <w:rPr>
                <w:rStyle w:val="IndexLink"/>
                <w:rtl w:val="true"/>
              </w:rPr>
              <w:t>»</w:t>
              <w:tab/>
            </w:r>
            <w:r>
              <w:rPr>
                <w:rStyle w:val="IndexLink"/>
              </w:rPr>
              <w:t>187</w:t>
            </w:r>
          </w:hyperlink>
        </w:p>
        <w:p>
          <w:pPr>
            <w:pStyle w:val="Contents2"/>
            <w:tabs>
              <w:tab w:val="clear" w:pos="8743"/>
              <w:tab w:val="right" w:pos="9026" w:leader="dot"/>
            </w:tabs>
            <w:rPr/>
          </w:pPr>
          <w:hyperlink w:anchor="__RefHeading___Toc1515338_1878427129">
            <w:r>
              <w:rPr>
                <w:webHidden/>
                <w:rStyle w:val="IndexLink"/>
                <w:rtl w:val="true"/>
              </w:rPr>
              <w:t>«</w:t>
            </w:r>
            <w:r>
              <w:rPr>
                <w:rStyle w:val="IndexLink"/>
                <w:rtl w:val="true"/>
              </w:rPr>
              <w:t>الهمزة والقاف</w:t>
            </w:r>
            <w:r>
              <w:rPr>
                <w:rStyle w:val="IndexLink"/>
                <w:rtl w:val="true"/>
              </w:rPr>
              <w:t>»</w:t>
              <w:tab/>
            </w:r>
            <w:r>
              <w:rPr>
                <w:rStyle w:val="IndexLink"/>
              </w:rPr>
              <w:t>187</w:t>
            </w:r>
          </w:hyperlink>
        </w:p>
        <w:p>
          <w:pPr>
            <w:pStyle w:val="Contents3"/>
            <w:tabs>
              <w:tab w:val="clear" w:pos="8459"/>
              <w:tab w:val="right" w:pos="9026" w:leader="dot"/>
            </w:tabs>
            <w:rPr/>
          </w:pPr>
          <w:hyperlink w:anchor="__RefHeading___Toc1515340_1878427129">
            <w:r>
              <w:rPr>
                <w:webHidden/>
                <w:rStyle w:val="IndexLink"/>
                <w:rtl w:val="true"/>
              </w:rPr>
              <w:t>«</w:t>
            </w:r>
            <w:r>
              <w:rPr>
                <w:rStyle w:val="IndexLink"/>
                <w:rtl w:val="true"/>
              </w:rPr>
              <w:t xml:space="preserve">الأقارب </w:t>
            </w:r>
            <w:r>
              <w:rPr>
                <w:rStyle w:val="IndexLink"/>
                <w:rtl w:val="true"/>
              </w:rPr>
              <w:t>»</w:t>
              <w:tab/>
            </w:r>
            <w:r>
              <w:rPr>
                <w:rStyle w:val="IndexLink"/>
              </w:rPr>
              <w:t>187</w:t>
            </w:r>
          </w:hyperlink>
        </w:p>
        <w:p>
          <w:pPr>
            <w:pStyle w:val="Contents3"/>
            <w:tabs>
              <w:tab w:val="clear" w:pos="8459"/>
              <w:tab w:val="right" w:pos="9026" w:leader="dot"/>
            </w:tabs>
            <w:rPr/>
          </w:pPr>
          <w:hyperlink w:anchor="__RefHeading___Toc1515342_1878427129">
            <w:r>
              <w:rPr>
                <w:webHidden/>
                <w:rStyle w:val="IndexLink"/>
                <w:rtl w:val="true"/>
              </w:rPr>
              <w:t>«</w:t>
            </w:r>
            <w:r>
              <w:rPr>
                <w:rStyle w:val="IndexLink"/>
                <w:rtl w:val="true"/>
              </w:rPr>
              <w:t xml:space="preserve">الإقالة </w:t>
            </w:r>
            <w:r>
              <w:rPr>
                <w:rStyle w:val="IndexLink"/>
                <w:rtl w:val="true"/>
              </w:rPr>
              <w:t>»</w:t>
              <w:tab/>
            </w:r>
            <w:r>
              <w:rPr>
                <w:rStyle w:val="IndexLink"/>
              </w:rPr>
              <w:t>187</w:t>
            </w:r>
          </w:hyperlink>
        </w:p>
        <w:p>
          <w:pPr>
            <w:pStyle w:val="Contents3"/>
            <w:tabs>
              <w:tab w:val="clear" w:pos="8459"/>
              <w:tab w:val="right" w:pos="9026" w:leader="dot"/>
            </w:tabs>
            <w:rPr/>
          </w:pPr>
          <w:hyperlink w:anchor="__RefHeading___Toc1515344_1878427129">
            <w:r>
              <w:rPr>
                <w:webHidden/>
                <w:rStyle w:val="IndexLink"/>
                <w:rtl w:val="true"/>
              </w:rPr>
              <w:t>«</w:t>
            </w:r>
            <w:r>
              <w:rPr>
                <w:rStyle w:val="IndexLink"/>
                <w:rtl w:val="true"/>
              </w:rPr>
              <w:t>الإقامة</w:t>
            </w:r>
            <w:r>
              <w:rPr>
                <w:rStyle w:val="IndexLink"/>
                <w:rtl w:val="true"/>
              </w:rPr>
              <w:t>»</w:t>
              <w:tab/>
            </w:r>
            <w:r>
              <w:rPr>
                <w:rStyle w:val="IndexLink"/>
              </w:rPr>
              <w:t>188</w:t>
            </w:r>
          </w:hyperlink>
        </w:p>
        <w:p>
          <w:pPr>
            <w:pStyle w:val="Contents3"/>
            <w:tabs>
              <w:tab w:val="clear" w:pos="8459"/>
              <w:tab w:val="right" w:pos="9026" w:leader="dot"/>
            </w:tabs>
            <w:rPr/>
          </w:pPr>
          <w:hyperlink w:anchor="__RefHeading___Toc1515346_1878427129">
            <w:r>
              <w:rPr>
                <w:webHidden/>
                <w:rStyle w:val="IndexLink"/>
                <w:rtl w:val="true"/>
              </w:rPr>
              <w:t>«</w:t>
            </w:r>
            <w:r>
              <w:rPr>
                <w:rStyle w:val="IndexLink"/>
                <w:rtl w:val="true"/>
              </w:rPr>
              <w:t xml:space="preserve">الإقباح </w:t>
            </w:r>
            <w:r>
              <w:rPr>
                <w:rStyle w:val="IndexLink"/>
                <w:rtl w:val="true"/>
              </w:rPr>
              <w:t>»</w:t>
              <w:tab/>
            </w:r>
            <w:r>
              <w:rPr>
                <w:rStyle w:val="IndexLink"/>
              </w:rPr>
              <w:t>193</w:t>
            </w:r>
          </w:hyperlink>
        </w:p>
        <w:p>
          <w:pPr>
            <w:pStyle w:val="Contents3"/>
            <w:tabs>
              <w:tab w:val="clear" w:pos="8459"/>
              <w:tab w:val="right" w:pos="9026" w:leader="dot"/>
            </w:tabs>
            <w:rPr/>
          </w:pPr>
          <w:hyperlink w:anchor="__RefHeading___Toc1515348_1878427129">
            <w:r>
              <w:rPr>
                <w:webHidden/>
                <w:rStyle w:val="IndexLink"/>
                <w:rtl w:val="true"/>
              </w:rPr>
              <w:t>«</w:t>
            </w:r>
            <w:r>
              <w:rPr>
                <w:rStyle w:val="IndexLink"/>
                <w:rtl w:val="true"/>
              </w:rPr>
              <w:t>الإقبال</w:t>
            </w:r>
            <w:r>
              <w:rPr>
                <w:rStyle w:val="IndexLink"/>
                <w:rtl w:val="true"/>
              </w:rPr>
              <w:t>»</w:t>
              <w:tab/>
            </w:r>
            <w:r>
              <w:rPr>
                <w:rStyle w:val="IndexLink"/>
              </w:rPr>
              <w:t>193</w:t>
            </w:r>
          </w:hyperlink>
        </w:p>
        <w:p>
          <w:pPr>
            <w:pStyle w:val="Contents3"/>
            <w:tabs>
              <w:tab w:val="clear" w:pos="8459"/>
              <w:tab w:val="right" w:pos="9026" w:leader="dot"/>
            </w:tabs>
            <w:rPr/>
          </w:pPr>
          <w:hyperlink w:anchor="__RefHeading___Toc1515350_1878427129">
            <w:r>
              <w:rPr>
                <w:webHidden/>
                <w:rStyle w:val="IndexLink"/>
                <w:rtl w:val="true"/>
              </w:rPr>
              <w:t>«</w:t>
            </w:r>
            <w:r>
              <w:rPr>
                <w:rStyle w:val="IndexLink"/>
                <w:rtl w:val="true"/>
              </w:rPr>
              <w:t>الإقتار</w:t>
            </w:r>
            <w:r>
              <w:rPr>
                <w:rStyle w:val="IndexLink"/>
                <w:rtl w:val="true"/>
              </w:rPr>
              <w:t>»</w:t>
              <w:tab/>
            </w:r>
            <w:r>
              <w:rPr>
                <w:rStyle w:val="IndexLink"/>
              </w:rPr>
              <w:t>194</w:t>
            </w:r>
          </w:hyperlink>
        </w:p>
        <w:p>
          <w:pPr>
            <w:pStyle w:val="Contents3"/>
            <w:tabs>
              <w:tab w:val="clear" w:pos="8459"/>
              <w:tab w:val="right" w:pos="9026" w:leader="dot"/>
            </w:tabs>
            <w:rPr/>
          </w:pPr>
          <w:hyperlink w:anchor="__RefHeading___Toc1515352_1878427129">
            <w:r>
              <w:rPr>
                <w:webHidden/>
                <w:rStyle w:val="IndexLink"/>
                <w:rtl w:val="true"/>
              </w:rPr>
              <w:t>«</w:t>
            </w:r>
            <w:r>
              <w:rPr>
                <w:rStyle w:val="IndexLink"/>
                <w:rtl w:val="true"/>
              </w:rPr>
              <w:t>الاقتحام</w:t>
            </w:r>
            <w:r>
              <w:rPr>
                <w:rStyle w:val="IndexLink"/>
                <w:rtl w:val="true"/>
              </w:rPr>
              <w:t>»</w:t>
              <w:tab/>
            </w:r>
            <w:r>
              <w:rPr>
                <w:rStyle w:val="IndexLink"/>
              </w:rPr>
              <w:t>194</w:t>
            </w:r>
          </w:hyperlink>
        </w:p>
        <w:p>
          <w:pPr>
            <w:pStyle w:val="Contents3"/>
            <w:tabs>
              <w:tab w:val="clear" w:pos="8459"/>
              <w:tab w:val="right" w:pos="9026" w:leader="dot"/>
            </w:tabs>
            <w:rPr/>
          </w:pPr>
          <w:hyperlink w:anchor="__RefHeading___Toc1515354_1878427129">
            <w:r>
              <w:rPr>
                <w:webHidden/>
                <w:rStyle w:val="IndexLink"/>
                <w:rtl w:val="true"/>
              </w:rPr>
              <w:t>«</w:t>
            </w:r>
            <w:r>
              <w:rPr>
                <w:rStyle w:val="IndexLink"/>
                <w:rtl w:val="true"/>
              </w:rPr>
              <w:t>الإقتراف</w:t>
            </w:r>
            <w:r>
              <w:rPr>
                <w:rStyle w:val="IndexLink"/>
                <w:rtl w:val="true"/>
              </w:rPr>
              <w:t>»</w:t>
              <w:tab/>
            </w:r>
            <w:r>
              <w:rPr>
                <w:rStyle w:val="IndexLink"/>
              </w:rPr>
              <w:t>194</w:t>
            </w:r>
          </w:hyperlink>
        </w:p>
        <w:p>
          <w:pPr>
            <w:pStyle w:val="Contents3"/>
            <w:tabs>
              <w:tab w:val="clear" w:pos="8459"/>
              <w:tab w:val="right" w:pos="9026" w:leader="dot"/>
            </w:tabs>
            <w:rPr/>
          </w:pPr>
          <w:hyperlink w:anchor="__RefHeading___Toc1515356_1878427129">
            <w:r>
              <w:rPr>
                <w:webHidden/>
                <w:rStyle w:val="IndexLink"/>
                <w:rtl w:val="true"/>
              </w:rPr>
              <w:t>«</w:t>
            </w:r>
            <w:r>
              <w:rPr>
                <w:rStyle w:val="IndexLink"/>
                <w:rtl w:val="true"/>
              </w:rPr>
              <w:t>الاقتسام</w:t>
            </w:r>
            <w:r>
              <w:rPr>
                <w:rStyle w:val="IndexLink"/>
                <w:rtl w:val="true"/>
              </w:rPr>
              <w:t>»</w:t>
              <w:tab/>
            </w:r>
            <w:r>
              <w:rPr>
                <w:rStyle w:val="IndexLink"/>
              </w:rPr>
              <w:t>194</w:t>
            </w:r>
          </w:hyperlink>
        </w:p>
        <w:p>
          <w:pPr>
            <w:pStyle w:val="Contents3"/>
            <w:tabs>
              <w:tab w:val="clear" w:pos="8459"/>
              <w:tab w:val="right" w:pos="9026" w:leader="dot"/>
            </w:tabs>
            <w:rPr/>
          </w:pPr>
          <w:hyperlink w:anchor="__RefHeading___Toc1515358_1878427129">
            <w:r>
              <w:rPr>
                <w:webHidden/>
                <w:rStyle w:val="IndexLink"/>
                <w:rtl w:val="true"/>
              </w:rPr>
              <w:t>«</w:t>
            </w:r>
            <w:r>
              <w:rPr>
                <w:rStyle w:val="IndexLink"/>
                <w:rtl w:val="true"/>
              </w:rPr>
              <w:t>الاقتصاد</w:t>
            </w:r>
            <w:r>
              <w:rPr>
                <w:rStyle w:val="IndexLink"/>
                <w:rtl w:val="true"/>
              </w:rPr>
              <w:t>»</w:t>
              <w:tab/>
            </w:r>
            <w:r>
              <w:rPr>
                <w:rStyle w:val="IndexLink"/>
              </w:rPr>
              <w:t>194</w:t>
            </w:r>
          </w:hyperlink>
        </w:p>
        <w:p>
          <w:pPr>
            <w:pStyle w:val="Contents3"/>
            <w:tabs>
              <w:tab w:val="clear" w:pos="8459"/>
              <w:tab w:val="right" w:pos="9026" w:leader="dot"/>
            </w:tabs>
            <w:rPr/>
          </w:pPr>
          <w:hyperlink w:anchor="__RefHeading___Toc1515360_1878427129">
            <w:r>
              <w:rPr>
                <w:webHidden/>
                <w:rStyle w:val="IndexLink"/>
                <w:rtl w:val="true"/>
              </w:rPr>
              <w:t>«</w:t>
            </w:r>
            <w:r>
              <w:rPr>
                <w:rStyle w:val="IndexLink"/>
                <w:rtl w:val="true"/>
              </w:rPr>
              <w:t>الاقتصار</w:t>
            </w:r>
            <w:r>
              <w:rPr>
                <w:rStyle w:val="IndexLink"/>
                <w:rtl w:val="true"/>
              </w:rPr>
              <w:t>»</w:t>
              <w:tab/>
            </w:r>
            <w:r>
              <w:rPr>
                <w:rStyle w:val="IndexLink"/>
              </w:rPr>
              <w:t>196</w:t>
            </w:r>
          </w:hyperlink>
        </w:p>
        <w:p>
          <w:pPr>
            <w:pStyle w:val="Contents3"/>
            <w:tabs>
              <w:tab w:val="clear" w:pos="8459"/>
              <w:tab w:val="right" w:pos="9026" w:leader="dot"/>
            </w:tabs>
            <w:rPr/>
          </w:pPr>
          <w:hyperlink w:anchor="__RefHeading___Toc1515362_1878427129">
            <w:r>
              <w:rPr>
                <w:webHidden/>
                <w:rStyle w:val="IndexLink"/>
                <w:rtl w:val="true"/>
              </w:rPr>
              <w:t>«</w:t>
            </w:r>
            <w:r>
              <w:rPr>
                <w:rStyle w:val="IndexLink"/>
                <w:rtl w:val="true"/>
              </w:rPr>
              <w:t>الاقتصاص</w:t>
            </w:r>
            <w:r>
              <w:rPr>
                <w:rStyle w:val="IndexLink"/>
                <w:rtl w:val="true"/>
              </w:rPr>
              <w:t>»</w:t>
              <w:tab/>
            </w:r>
            <w:r>
              <w:rPr>
                <w:rStyle w:val="IndexLink"/>
              </w:rPr>
              <w:t>196</w:t>
            </w:r>
          </w:hyperlink>
        </w:p>
        <w:p>
          <w:pPr>
            <w:pStyle w:val="Contents3"/>
            <w:tabs>
              <w:tab w:val="clear" w:pos="8459"/>
              <w:tab w:val="right" w:pos="9026" w:leader="dot"/>
            </w:tabs>
            <w:rPr/>
          </w:pPr>
          <w:hyperlink w:anchor="__RefHeading___Toc1515364_1878427129">
            <w:r>
              <w:rPr>
                <w:webHidden/>
                <w:rStyle w:val="IndexLink"/>
                <w:rtl w:val="true"/>
              </w:rPr>
              <w:t>«</w:t>
            </w:r>
            <w:r>
              <w:rPr>
                <w:rStyle w:val="IndexLink"/>
                <w:rtl w:val="true"/>
              </w:rPr>
              <w:t>الاقتضاء</w:t>
            </w:r>
            <w:r>
              <w:rPr>
                <w:rStyle w:val="IndexLink"/>
                <w:rtl w:val="true"/>
              </w:rPr>
              <w:t>»</w:t>
              <w:tab/>
            </w:r>
            <w:r>
              <w:rPr>
                <w:rStyle w:val="IndexLink"/>
              </w:rPr>
              <w:t>196</w:t>
            </w:r>
          </w:hyperlink>
        </w:p>
        <w:p>
          <w:pPr>
            <w:pStyle w:val="Contents3"/>
            <w:tabs>
              <w:tab w:val="clear" w:pos="8459"/>
              <w:tab w:val="right" w:pos="9026" w:leader="dot"/>
            </w:tabs>
            <w:rPr/>
          </w:pPr>
          <w:hyperlink w:anchor="__RefHeading___Toc1515366_1878427129">
            <w:r>
              <w:rPr>
                <w:webHidden/>
                <w:rStyle w:val="IndexLink"/>
                <w:rtl w:val="true"/>
              </w:rPr>
              <w:t>«</w:t>
            </w:r>
            <w:r>
              <w:rPr>
                <w:rStyle w:val="IndexLink"/>
                <w:rtl w:val="true"/>
              </w:rPr>
              <w:t>الاقتضاض</w:t>
            </w:r>
            <w:r>
              <w:rPr>
                <w:rStyle w:val="IndexLink"/>
                <w:rtl w:val="true"/>
              </w:rPr>
              <w:t>»</w:t>
              <w:tab/>
            </w:r>
            <w:r>
              <w:rPr>
                <w:rStyle w:val="IndexLink"/>
              </w:rPr>
              <w:t>196</w:t>
            </w:r>
          </w:hyperlink>
        </w:p>
        <w:p>
          <w:pPr>
            <w:pStyle w:val="Contents3"/>
            <w:tabs>
              <w:tab w:val="clear" w:pos="8459"/>
              <w:tab w:val="right" w:pos="9026" w:leader="dot"/>
            </w:tabs>
            <w:rPr/>
          </w:pPr>
          <w:hyperlink w:anchor="__RefHeading___Toc1515368_1878427129">
            <w:r>
              <w:rPr>
                <w:webHidden/>
                <w:rStyle w:val="IndexLink"/>
                <w:rtl w:val="true"/>
              </w:rPr>
              <w:t>«</w:t>
            </w:r>
            <w:r>
              <w:rPr>
                <w:rStyle w:val="IndexLink"/>
                <w:rtl w:val="true"/>
              </w:rPr>
              <w:t>الأقداح</w:t>
            </w:r>
            <w:r>
              <w:rPr>
                <w:rStyle w:val="IndexLink"/>
                <w:rtl w:val="true"/>
              </w:rPr>
              <w:t>»</w:t>
              <w:tab/>
            </w:r>
            <w:r>
              <w:rPr>
                <w:rStyle w:val="IndexLink"/>
              </w:rPr>
              <w:t>196</w:t>
            </w:r>
          </w:hyperlink>
        </w:p>
        <w:p>
          <w:pPr>
            <w:pStyle w:val="Contents3"/>
            <w:tabs>
              <w:tab w:val="clear" w:pos="8459"/>
              <w:tab w:val="right" w:pos="9026" w:leader="dot"/>
            </w:tabs>
            <w:rPr/>
          </w:pPr>
          <w:hyperlink w:anchor="__RefHeading___Toc1515370_1878427129">
            <w:r>
              <w:rPr>
                <w:webHidden/>
                <w:rStyle w:val="IndexLink"/>
                <w:rtl w:val="true"/>
              </w:rPr>
              <w:t>«</w:t>
            </w:r>
            <w:r>
              <w:rPr>
                <w:rStyle w:val="IndexLink"/>
                <w:rtl w:val="true"/>
              </w:rPr>
              <w:t>الأقراء</w:t>
            </w:r>
            <w:r>
              <w:rPr>
                <w:rStyle w:val="IndexLink"/>
                <w:rtl w:val="true"/>
              </w:rPr>
              <w:t>»</w:t>
              <w:tab/>
            </w:r>
            <w:r>
              <w:rPr>
                <w:rStyle w:val="IndexLink"/>
              </w:rPr>
              <w:t>196</w:t>
            </w:r>
          </w:hyperlink>
        </w:p>
        <w:p>
          <w:pPr>
            <w:pStyle w:val="Contents3"/>
            <w:tabs>
              <w:tab w:val="clear" w:pos="8459"/>
              <w:tab w:val="right" w:pos="9026" w:leader="dot"/>
            </w:tabs>
            <w:rPr/>
          </w:pPr>
          <w:hyperlink w:anchor="__RefHeading___Toc1515372_1878427129">
            <w:r>
              <w:rPr>
                <w:webHidden/>
                <w:rStyle w:val="IndexLink"/>
                <w:rtl w:val="true"/>
              </w:rPr>
              <w:t>«</w:t>
            </w:r>
            <w:r>
              <w:rPr>
                <w:rStyle w:val="IndexLink"/>
                <w:rtl w:val="true"/>
              </w:rPr>
              <w:t>الإقراء</w:t>
            </w:r>
            <w:r>
              <w:rPr>
                <w:rStyle w:val="IndexLink"/>
                <w:rtl w:val="true"/>
              </w:rPr>
              <w:t>»</w:t>
              <w:tab/>
            </w:r>
            <w:r>
              <w:rPr>
                <w:rStyle w:val="IndexLink"/>
              </w:rPr>
              <w:t>196</w:t>
            </w:r>
          </w:hyperlink>
        </w:p>
        <w:p>
          <w:pPr>
            <w:pStyle w:val="Contents3"/>
            <w:tabs>
              <w:tab w:val="clear" w:pos="8459"/>
              <w:tab w:val="right" w:pos="9026" w:leader="dot"/>
            </w:tabs>
            <w:rPr/>
          </w:pPr>
          <w:hyperlink w:anchor="__RefHeading___Toc1515374_1878427129">
            <w:r>
              <w:rPr>
                <w:webHidden/>
                <w:rStyle w:val="IndexLink"/>
                <w:rtl w:val="true"/>
              </w:rPr>
              <w:t>«</w:t>
            </w:r>
            <w:r>
              <w:rPr>
                <w:rStyle w:val="IndexLink"/>
                <w:rtl w:val="true"/>
              </w:rPr>
              <w:t>الإقرار</w:t>
            </w:r>
            <w:r>
              <w:rPr>
                <w:rStyle w:val="IndexLink"/>
                <w:rtl w:val="true"/>
              </w:rPr>
              <w:t>»</w:t>
              <w:tab/>
            </w:r>
            <w:r>
              <w:rPr>
                <w:rStyle w:val="IndexLink"/>
              </w:rPr>
              <w:t>197</w:t>
            </w:r>
          </w:hyperlink>
        </w:p>
        <w:p>
          <w:pPr>
            <w:pStyle w:val="Contents3"/>
            <w:tabs>
              <w:tab w:val="clear" w:pos="8459"/>
              <w:tab w:val="right" w:pos="9026" w:leader="dot"/>
            </w:tabs>
            <w:rPr/>
          </w:pPr>
          <w:hyperlink w:anchor="__RefHeading___Toc1515376_1878427129">
            <w:r>
              <w:rPr>
                <w:webHidden/>
                <w:rStyle w:val="IndexLink"/>
                <w:rtl w:val="true"/>
              </w:rPr>
              <w:t>«</w:t>
            </w:r>
            <w:r>
              <w:rPr>
                <w:rStyle w:val="IndexLink"/>
                <w:rtl w:val="true"/>
              </w:rPr>
              <w:t>الإقراض</w:t>
            </w:r>
            <w:r>
              <w:rPr>
                <w:rStyle w:val="IndexLink"/>
                <w:rtl w:val="true"/>
              </w:rPr>
              <w:t>»</w:t>
              <w:tab/>
            </w:r>
            <w:r>
              <w:rPr>
                <w:rStyle w:val="IndexLink"/>
              </w:rPr>
              <w:t>204</w:t>
            </w:r>
          </w:hyperlink>
        </w:p>
        <w:p>
          <w:pPr>
            <w:pStyle w:val="Contents3"/>
            <w:tabs>
              <w:tab w:val="clear" w:pos="8459"/>
              <w:tab w:val="right" w:pos="9026" w:leader="dot"/>
            </w:tabs>
            <w:rPr/>
          </w:pPr>
          <w:hyperlink w:anchor="__RefHeading___Toc1515378_1878427129">
            <w:r>
              <w:rPr>
                <w:webHidden/>
                <w:rStyle w:val="IndexLink"/>
                <w:rtl w:val="true"/>
              </w:rPr>
              <w:t>«</w:t>
            </w:r>
            <w:r>
              <w:rPr>
                <w:rStyle w:val="IndexLink"/>
                <w:rtl w:val="true"/>
              </w:rPr>
              <w:t xml:space="preserve">الأقرء </w:t>
            </w:r>
            <w:r>
              <w:rPr>
                <w:rStyle w:val="IndexLink"/>
                <w:rtl w:val="true"/>
              </w:rPr>
              <w:t>»</w:t>
              <w:tab/>
            </w:r>
            <w:r>
              <w:rPr>
                <w:rStyle w:val="IndexLink"/>
              </w:rPr>
              <w:t>204</w:t>
            </w:r>
          </w:hyperlink>
        </w:p>
        <w:p>
          <w:pPr>
            <w:pStyle w:val="Contents3"/>
            <w:tabs>
              <w:tab w:val="clear" w:pos="8459"/>
              <w:tab w:val="right" w:pos="9026" w:leader="dot"/>
            </w:tabs>
            <w:rPr/>
          </w:pPr>
          <w:hyperlink w:anchor="__RefHeading___Toc1515380_1878427129">
            <w:r>
              <w:rPr>
                <w:webHidden/>
                <w:rStyle w:val="IndexLink"/>
                <w:rtl w:val="true"/>
              </w:rPr>
              <w:t>«</w:t>
            </w:r>
            <w:r>
              <w:rPr>
                <w:rStyle w:val="IndexLink"/>
                <w:rtl w:val="true"/>
              </w:rPr>
              <w:t>الأقرب</w:t>
            </w:r>
            <w:r>
              <w:rPr>
                <w:rStyle w:val="IndexLink"/>
                <w:rtl w:val="true"/>
              </w:rPr>
              <w:t>»</w:t>
              <w:tab/>
            </w:r>
            <w:r>
              <w:rPr>
                <w:rStyle w:val="IndexLink"/>
              </w:rPr>
              <w:t>204</w:t>
            </w:r>
          </w:hyperlink>
        </w:p>
        <w:p>
          <w:pPr>
            <w:pStyle w:val="Contents3"/>
            <w:tabs>
              <w:tab w:val="clear" w:pos="8459"/>
              <w:tab w:val="right" w:pos="9026" w:leader="dot"/>
            </w:tabs>
            <w:rPr/>
          </w:pPr>
          <w:hyperlink w:anchor="__RefHeading___Toc1515382_1878427129">
            <w:r>
              <w:rPr>
                <w:webHidden/>
                <w:rStyle w:val="IndexLink"/>
                <w:rtl w:val="true"/>
              </w:rPr>
              <w:t>«</w:t>
            </w:r>
            <w:r>
              <w:rPr>
                <w:rStyle w:val="IndexLink"/>
                <w:rtl w:val="true"/>
              </w:rPr>
              <w:t>الأقرع</w:t>
            </w:r>
            <w:r>
              <w:rPr>
                <w:rStyle w:val="IndexLink"/>
                <w:rtl w:val="true"/>
              </w:rPr>
              <w:t>»</w:t>
              <w:tab/>
            </w:r>
            <w:r>
              <w:rPr>
                <w:rStyle w:val="IndexLink"/>
              </w:rPr>
              <w:t>205</w:t>
            </w:r>
          </w:hyperlink>
        </w:p>
        <w:p>
          <w:pPr>
            <w:pStyle w:val="Contents3"/>
            <w:tabs>
              <w:tab w:val="clear" w:pos="8459"/>
              <w:tab w:val="right" w:pos="9026" w:leader="dot"/>
            </w:tabs>
            <w:rPr/>
          </w:pPr>
          <w:hyperlink w:anchor="__RefHeading___Toc1515384_1878427129">
            <w:r>
              <w:rPr>
                <w:webHidden/>
                <w:rStyle w:val="IndexLink"/>
                <w:rtl w:val="true"/>
              </w:rPr>
              <w:t>«</w:t>
            </w:r>
            <w:r>
              <w:rPr>
                <w:rStyle w:val="IndexLink"/>
                <w:rtl w:val="true"/>
              </w:rPr>
              <w:t>الاقسام</w:t>
            </w:r>
            <w:r>
              <w:rPr>
                <w:rStyle w:val="IndexLink"/>
                <w:rtl w:val="true"/>
              </w:rPr>
              <w:t>»</w:t>
              <w:tab/>
            </w:r>
            <w:r>
              <w:rPr>
                <w:rStyle w:val="IndexLink"/>
              </w:rPr>
              <w:t>205</w:t>
            </w:r>
          </w:hyperlink>
        </w:p>
        <w:p>
          <w:pPr>
            <w:pStyle w:val="Contents3"/>
            <w:tabs>
              <w:tab w:val="clear" w:pos="8459"/>
              <w:tab w:val="right" w:pos="9026" w:leader="dot"/>
            </w:tabs>
            <w:rPr/>
          </w:pPr>
          <w:hyperlink w:anchor="__RefHeading___Toc1515386_1878427129">
            <w:r>
              <w:rPr>
                <w:webHidden/>
                <w:rStyle w:val="IndexLink"/>
                <w:rtl w:val="true"/>
              </w:rPr>
              <w:t>«</w:t>
            </w:r>
            <w:r>
              <w:rPr>
                <w:rStyle w:val="IndexLink"/>
                <w:rtl w:val="true"/>
              </w:rPr>
              <w:t>الإقشعرار</w:t>
            </w:r>
            <w:r>
              <w:rPr>
                <w:rStyle w:val="IndexLink"/>
                <w:rtl w:val="true"/>
              </w:rPr>
              <w:t>»</w:t>
              <w:tab/>
            </w:r>
            <w:r>
              <w:rPr>
                <w:rStyle w:val="IndexLink"/>
              </w:rPr>
              <w:t>205</w:t>
            </w:r>
          </w:hyperlink>
        </w:p>
        <w:p>
          <w:pPr>
            <w:pStyle w:val="Contents3"/>
            <w:tabs>
              <w:tab w:val="clear" w:pos="8459"/>
              <w:tab w:val="right" w:pos="9026" w:leader="dot"/>
            </w:tabs>
            <w:rPr/>
          </w:pPr>
          <w:hyperlink w:anchor="__RefHeading___Toc1515388_1878427129">
            <w:r>
              <w:rPr>
                <w:webHidden/>
                <w:rStyle w:val="IndexLink"/>
                <w:rtl w:val="true"/>
              </w:rPr>
              <w:t>«</w:t>
            </w:r>
            <w:r>
              <w:rPr>
                <w:rStyle w:val="IndexLink"/>
                <w:rtl w:val="true"/>
              </w:rPr>
              <w:t xml:space="preserve">الاقط </w:t>
            </w:r>
            <w:r>
              <w:rPr>
                <w:rStyle w:val="IndexLink"/>
                <w:rtl w:val="true"/>
              </w:rPr>
              <w:t>»</w:t>
              <w:tab/>
            </w:r>
            <w:r>
              <w:rPr>
                <w:rStyle w:val="IndexLink"/>
              </w:rPr>
              <w:t>205</w:t>
            </w:r>
          </w:hyperlink>
        </w:p>
        <w:p>
          <w:pPr>
            <w:pStyle w:val="Contents3"/>
            <w:tabs>
              <w:tab w:val="clear" w:pos="8459"/>
              <w:tab w:val="right" w:pos="9026" w:leader="dot"/>
            </w:tabs>
            <w:rPr/>
          </w:pPr>
          <w:hyperlink w:anchor="__RefHeading___Toc1515390_1878427129">
            <w:r>
              <w:rPr>
                <w:webHidden/>
                <w:rStyle w:val="IndexLink"/>
                <w:rtl w:val="true"/>
              </w:rPr>
              <w:t>«</w:t>
            </w:r>
            <w:r>
              <w:rPr>
                <w:rStyle w:val="IndexLink"/>
                <w:rtl w:val="true"/>
              </w:rPr>
              <w:t>الأقطار</w:t>
            </w:r>
            <w:r>
              <w:rPr>
                <w:rStyle w:val="IndexLink"/>
                <w:rtl w:val="true"/>
              </w:rPr>
              <w:t>»</w:t>
              <w:tab/>
            </w:r>
            <w:r>
              <w:rPr>
                <w:rStyle w:val="IndexLink"/>
              </w:rPr>
              <w:t>205</w:t>
            </w:r>
          </w:hyperlink>
        </w:p>
        <w:p>
          <w:pPr>
            <w:pStyle w:val="Contents3"/>
            <w:tabs>
              <w:tab w:val="clear" w:pos="8459"/>
              <w:tab w:val="right" w:pos="9026" w:leader="dot"/>
            </w:tabs>
            <w:rPr/>
          </w:pPr>
          <w:hyperlink w:anchor="__RefHeading___Toc1515392_1878427129">
            <w:r>
              <w:rPr>
                <w:webHidden/>
                <w:rStyle w:val="IndexLink"/>
                <w:rtl w:val="true"/>
              </w:rPr>
              <w:t>«</w:t>
            </w:r>
            <w:r>
              <w:rPr>
                <w:rStyle w:val="IndexLink"/>
                <w:rtl w:val="true"/>
              </w:rPr>
              <w:t>الأقطع</w:t>
            </w:r>
            <w:r>
              <w:rPr>
                <w:rStyle w:val="IndexLink"/>
                <w:rtl w:val="true"/>
              </w:rPr>
              <w:t>»</w:t>
              <w:tab/>
            </w:r>
            <w:r>
              <w:rPr>
                <w:rStyle w:val="IndexLink"/>
              </w:rPr>
              <w:t>205</w:t>
            </w:r>
          </w:hyperlink>
        </w:p>
        <w:p>
          <w:pPr>
            <w:pStyle w:val="Contents3"/>
            <w:tabs>
              <w:tab w:val="clear" w:pos="8459"/>
              <w:tab w:val="right" w:pos="9026" w:leader="dot"/>
            </w:tabs>
            <w:rPr/>
          </w:pPr>
          <w:hyperlink w:anchor="__RefHeading___Toc1515394_1878427129">
            <w:r>
              <w:rPr>
                <w:webHidden/>
                <w:rStyle w:val="IndexLink"/>
                <w:rtl w:val="true"/>
              </w:rPr>
              <w:t>«</w:t>
            </w:r>
            <w:r>
              <w:rPr>
                <w:rStyle w:val="IndexLink"/>
                <w:rtl w:val="true"/>
              </w:rPr>
              <w:t>الإقعاء</w:t>
            </w:r>
            <w:r>
              <w:rPr>
                <w:rStyle w:val="IndexLink"/>
                <w:rtl w:val="true"/>
              </w:rPr>
              <w:t>»</w:t>
              <w:tab/>
            </w:r>
            <w:r>
              <w:rPr>
                <w:rStyle w:val="IndexLink"/>
              </w:rPr>
              <w:t>205</w:t>
            </w:r>
          </w:hyperlink>
        </w:p>
        <w:p>
          <w:pPr>
            <w:pStyle w:val="Contents3"/>
            <w:tabs>
              <w:tab w:val="clear" w:pos="8459"/>
              <w:tab w:val="right" w:pos="9026" w:leader="dot"/>
            </w:tabs>
            <w:rPr/>
          </w:pPr>
          <w:hyperlink w:anchor="__RefHeading___Toc1515396_1878427129">
            <w:r>
              <w:rPr>
                <w:webHidden/>
                <w:rStyle w:val="IndexLink"/>
                <w:rtl w:val="true"/>
              </w:rPr>
              <w:t>«</w:t>
            </w:r>
            <w:r>
              <w:rPr>
                <w:rStyle w:val="IndexLink"/>
                <w:rtl w:val="true"/>
              </w:rPr>
              <w:t>الاقعاد</w:t>
            </w:r>
            <w:r>
              <w:rPr>
                <w:rStyle w:val="IndexLink"/>
                <w:rtl w:val="true"/>
              </w:rPr>
              <w:t>»</w:t>
              <w:tab/>
            </w:r>
            <w:r>
              <w:rPr>
                <w:rStyle w:val="IndexLink"/>
              </w:rPr>
              <w:t>207</w:t>
            </w:r>
          </w:hyperlink>
        </w:p>
        <w:p>
          <w:pPr>
            <w:pStyle w:val="Contents3"/>
            <w:tabs>
              <w:tab w:val="clear" w:pos="8459"/>
              <w:tab w:val="right" w:pos="9026" w:leader="dot"/>
            </w:tabs>
            <w:rPr/>
          </w:pPr>
          <w:hyperlink w:anchor="__RefHeading___Toc1515398_1878427129">
            <w:r>
              <w:rPr>
                <w:webHidden/>
                <w:rStyle w:val="IndexLink"/>
                <w:rtl w:val="true"/>
              </w:rPr>
              <w:t>«</w:t>
            </w:r>
            <w:r>
              <w:rPr>
                <w:rStyle w:val="IndexLink"/>
                <w:rtl w:val="true"/>
              </w:rPr>
              <w:t>الإقفار</w:t>
            </w:r>
            <w:r>
              <w:rPr>
                <w:rStyle w:val="IndexLink"/>
                <w:rtl w:val="true"/>
              </w:rPr>
              <w:t>»</w:t>
              <w:tab/>
            </w:r>
            <w:r>
              <w:rPr>
                <w:rStyle w:val="IndexLink"/>
              </w:rPr>
              <w:t>207</w:t>
            </w:r>
          </w:hyperlink>
        </w:p>
        <w:p>
          <w:pPr>
            <w:pStyle w:val="Contents3"/>
            <w:tabs>
              <w:tab w:val="clear" w:pos="8459"/>
              <w:tab w:val="right" w:pos="9026" w:leader="dot"/>
            </w:tabs>
            <w:rPr/>
          </w:pPr>
          <w:hyperlink w:anchor="__RefHeading___Toc1515400_1878427129">
            <w:r>
              <w:rPr>
                <w:webHidden/>
                <w:rStyle w:val="IndexLink"/>
                <w:rtl w:val="true"/>
              </w:rPr>
              <w:t>«</w:t>
            </w:r>
            <w:r>
              <w:rPr>
                <w:rStyle w:val="IndexLink"/>
                <w:rtl w:val="true"/>
              </w:rPr>
              <w:t>الأقفال</w:t>
            </w:r>
            <w:r>
              <w:rPr>
                <w:rStyle w:val="IndexLink"/>
                <w:rtl w:val="true"/>
              </w:rPr>
              <w:t>»</w:t>
              <w:tab/>
            </w:r>
            <w:r>
              <w:rPr>
                <w:rStyle w:val="IndexLink"/>
              </w:rPr>
              <w:t>207</w:t>
            </w:r>
          </w:hyperlink>
        </w:p>
        <w:p>
          <w:pPr>
            <w:pStyle w:val="Contents3"/>
            <w:tabs>
              <w:tab w:val="clear" w:pos="8459"/>
              <w:tab w:val="right" w:pos="9026" w:leader="dot"/>
            </w:tabs>
            <w:rPr/>
          </w:pPr>
          <w:hyperlink w:anchor="__RefHeading___Toc1515402_1878427129">
            <w:r>
              <w:rPr>
                <w:webHidden/>
                <w:rStyle w:val="IndexLink"/>
                <w:rtl w:val="true"/>
              </w:rPr>
              <w:t>«</w:t>
            </w:r>
            <w:r>
              <w:rPr>
                <w:rStyle w:val="IndexLink"/>
                <w:rtl w:val="true"/>
              </w:rPr>
              <w:t xml:space="preserve">الأقفزة </w:t>
            </w:r>
            <w:r>
              <w:rPr>
                <w:rStyle w:val="IndexLink"/>
                <w:rtl w:val="true"/>
              </w:rPr>
              <w:t>»</w:t>
              <w:tab/>
            </w:r>
            <w:r>
              <w:rPr>
                <w:rStyle w:val="IndexLink"/>
              </w:rPr>
              <w:t>207</w:t>
            </w:r>
          </w:hyperlink>
        </w:p>
        <w:p>
          <w:pPr>
            <w:pStyle w:val="Contents3"/>
            <w:tabs>
              <w:tab w:val="clear" w:pos="8459"/>
              <w:tab w:val="right" w:pos="9026" w:leader="dot"/>
            </w:tabs>
            <w:rPr/>
          </w:pPr>
          <w:hyperlink w:anchor="__RefHeading___Toc1515404_1878427129">
            <w:r>
              <w:rPr>
                <w:webHidden/>
                <w:rStyle w:val="IndexLink"/>
                <w:rtl w:val="true"/>
              </w:rPr>
              <w:t>«</w:t>
            </w:r>
            <w:r>
              <w:rPr>
                <w:rStyle w:val="IndexLink"/>
                <w:rtl w:val="true"/>
              </w:rPr>
              <w:t>الأقل</w:t>
            </w:r>
            <w:r>
              <w:rPr>
                <w:rStyle w:val="IndexLink"/>
                <w:rtl w:val="true"/>
              </w:rPr>
              <w:t>»</w:t>
              <w:tab/>
            </w:r>
            <w:r>
              <w:rPr>
                <w:rStyle w:val="IndexLink"/>
              </w:rPr>
              <w:t>207</w:t>
            </w:r>
          </w:hyperlink>
        </w:p>
        <w:p>
          <w:pPr>
            <w:pStyle w:val="Contents3"/>
            <w:tabs>
              <w:tab w:val="clear" w:pos="8459"/>
              <w:tab w:val="right" w:pos="9026" w:leader="dot"/>
            </w:tabs>
            <w:rPr/>
          </w:pPr>
          <w:hyperlink w:anchor="__RefHeading___Toc1515406_1878427129">
            <w:r>
              <w:rPr>
                <w:webHidden/>
                <w:rStyle w:val="IndexLink"/>
                <w:rtl w:val="true"/>
              </w:rPr>
              <w:t>«</w:t>
            </w:r>
            <w:r>
              <w:rPr>
                <w:rStyle w:val="IndexLink"/>
                <w:rtl w:val="true"/>
              </w:rPr>
              <w:t xml:space="preserve">الاقلال </w:t>
            </w:r>
            <w:r>
              <w:rPr>
                <w:rStyle w:val="IndexLink"/>
                <w:rtl w:val="true"/>
              </w:rPr>
              <w:t>»</w:t>
              <w:tab/>
            </w:r>
            <w:r>
              <w:rPr>
                <w:rStyle w:val="IndexLink"/>
              </w:rPr>
              <w:t>209</w:t>
            </w:r>
          </w:hyperlink>
        </w:p>
        <w:p>
          <w:pPr>
            <w:pStyle w:val="Contents3"/>
            <w:tabs>
              <w:tab w:val="clear" w:pos="8459"/>
              <w:tab w:val="right" w:pos="9026" w:leader="dot"/>
            </w:tabs>
            <w:rPr/>
          </w:pPr>
          <w:hyperlink w:anchor="__RefHeading___Toc1515408_1878427129">
            <w:r>
              <w:rPr>
                <w:webHidden/>
                <w:rStyle w:val="IndexLink"/>
                <w:rtl w:val="true"/>
              </w:rPr>
              <w:t>«</w:t>
            </w:r>
            <w:r>
              <w:rPr>
                <w:rStyle w:val="IndexLink"/>
                <w:rtl w:val="true"/>
              </w:rPr>
              <w:t xml:space="preserve">الأقمصة </w:t>
            </w:r>
            <w:r>
              <w:rPr>
                <w:rStyle w:val="IndexLink"/>
                <w:rtl w:val="true"/>
              </w:rPr>
              <w:t>»</w:t>
              <w:tab/>
            </w:r>
            <w:r>
              <w:rPr>
                <w:rStyle w:val="IndexLink"/>
              </w:rPr>
              <w:t>209</w:t>
            </w:r>
          </w:hyperlink>
        </w:p>
        <w:p>
          <w:pPr>
            <w:pStyle w:val="Contents3"/>
            <w:tabs>
              <w:tab w:val="clear" w:pos="8459"/>
              <w:tab w:val="right" w:pos="9026" w:leader="dot"/>
            </w:tabs>
            <w:rPr/>
          </w:pPr>
          <w:hyperlink w:anchor="__RefHeading___Toc1515410_1878427129">
            <w:r>
              <w:rPr>
                <w:webHidden/>
                <w:rStyle w:val="IndexLink"/>
                <w:rtl w:val="true"/>
              </w:rPr>
              <w:t>«</w:t>
            </w:r>
            <w:r>
              <w:rPr>
                <w:rStyle w:val="IndexLink"/>
                <w:rtl w:val="true"/>
              </w:rPr>
              <w:t>الأقوات</w:t>
            </w:r>
            <w:r>
              <w:rPr>
                <w:rStyle w:val="IndexLink"/>
                <w:rtl w:val="true"/>
              </w:rPr>
              <w:t>»</w:t>
              <w:tab/>
            </w:r>
            <w:r>
              <w:rPr>
                <w:rStyle w:val="IndexLink"/>
              </w:rPr>
              <w:t>209</w:t>
            </w:r>
          </w:hyperlink>
        </w:p>
        <w:p>
          <w:pPr>
            <w:pStyle w:val="Contents3"/>
            <w:tabs>
              <w:tab w:val="clear" w:pos="8459"/>
              <w:tab w:val="right" w:pos="9026" w:leader="dot"/>
            </w:tabs>
            <w:rPr/>
          </w:pPr>
          <w:hyperlink w:anchor="__RefHeading___Toc1515412_1878427129">
            <w:r>
              <w:rPr>
                <w:webHidden/>
                <w:rStyle w:val="IndexLink"/>
                <w:rtl w:val="true"/>
              </w:rPr>
              <w:t>«</w:t>
            </w:r>
            <w:r>
              <w:rPr>
                <w:rStyle w:val="IndexLink"/>
                <w:rtl w:val="true"/>
              </w:rPr>
              <w:t>الأقوام</w:t>
            </w:r>
            <w:r>
              <w:rPr>
                <w:rStyle w:val="IndexLink"/>
                <w:rtl w:val="true"/>
              </w:rPr>
              <w:t>»</w:t>
              <w:tab/>
            </w:r>
            <w:r>
              <w:rPr>
                <w:rStyle w:val="IndexLink"/>
              </w:rPr>
              <w:t>209</w:t>
            </w:r>
          </w:hyperlink>
        </w:p>
        <w:p>
          <w:pPr>
            <w:pStyle w:val="Contents2"/>
            <w:tabs>
              <w:tab w:val="clear" w:pos="8743"/>
              <w:tab w:val="right" w:pos="9026" w:leader="dot"/>
            </w:tabs>
            <w:rPr/>
          </w:pPr>
          <w:hyperlink w:anchor="__RefHeading___Toc1515414_1878427129">
            <w:r>
              <w:rPr>
                <w:webHidden/>
                <w:rStyle w:val="IndexLink"/>
                <w:rtl w:val="true"/>
              </w:rPr>
              <w:t>«</w:t>
            </w:r>
            <w:r>
              <w:rPr>
                <w:rStyle w:val="IndexLink"/>
                <w:rtl w:val="true"/>
              </w:rPr>
              <w:t xml:space="preserve">الهمزة والكاف </w:t>
            </w:r>
            <w:r>
              <w:rPr>
                <w:rStyle w:val="IndexLink"/>
                <w:rtl w:val="true"/>
              </w:rPr>
              <w:t>»</w:t>
              <w:tab/>
            </w:r>
            <w:r>
              <w:rPr>
                <w:rStyle w:val="IndexLink"/>
              </w:rPr>
              <w:t>209</w:t>
            </w:r>
          </w:hyperlink>
        </w:p>
        <w:p>
          <w:pPr>
            <w:pStyle w:val="Contents3"/>
            <w:tabs>
              <w:tab w:val="clear" w:pos="8459"/>
              <w:tab w:val="right" w:pos="9026" w:leader="dot"/>
            </w:tabs>
            <w:rPr/>
          </w:pPr>
          <w:hyperlink w:anchor="__RefHeading___Toc1515416_1878427129">
            <w:r>
              <w:rPr>
                <w:webHidden/>
                <w:rStyle w:val="IndexLink"/>
                <w:rtl w:val="true"/>
              </w:rPr>
              <w:t>«</w:t>
            </w:r>
            <w:r>
              <w:rPr>
                <w:rStyle w:val="IndexLink"/>
                <w:rtl w:val="true"/>
              </w:rPr>
              <w:t>الأكبر</w:t>
            </w:r>
            <w:r>
              <w:rPr>
                <w:rStyle w:val="IndexLink"/>
                <w:rtl w:val="true"/>
              </w:rPr>
              <w:t>»</w:t>
              <w:tab/>
            </w:r>
            <w:r>
              <w:rPr>
                <w:rStyle w:val="IndexLink"/>
              </w:rPr>
              <w:t>209</w:t>
            </w:r>
          </w:hyperlink>
        </w:p>
        <w:p>
          <w:pPr>
            <w:pStyle w:val="Contents3"/>
            <w:tabs>
              <w:tab w:val="clear" w:pos="8459"/>
              <w:tab w:val="right" w:pos="9026" w:leader="dot"/>
            </w:tabs>
            <w:rPr/>
          </w:pPr>
          <w:hyperlink w:anchor="__RefHeading___Toc1515418_1878427129">
            <w:r>
              <w:rPr>
                <w:webHidden/>
                <w:rStyle w:val="IndexLink"/>
                <w:rtl w:val="true"/>
              </w:rPr>
              <w:t>«</w:t>
            </w:r>
            <w:r>
              <w:rPr>
                <w:rStyle w:val="IndexLink"/>
                <w:rtl w:val="true"/>
              </w:rPr>
              <w:t>الإكتحال</w:t>
            </w:r>
            <w:r>
              <w:rPr>
                <w:rStyle w:val="IndexLink"/>
                <w:rtl w:val="true"/>
              </w:rPr>
              <w:t>»</w:t>
              <w:tab/>
            </w:r>
            <w:r>
              <w:rPr>
                <w:rStyle w:val="IndexLink"/>
              </w:rPr>
              <w:t>210</w:t>
            </w:r>
          </w:hyperlink>
        </w:p>
        <w:p>
          <w:pPr>
            <w:pStyle w:val="Contents3"/>
            <w:tabs>
              <w:tab w:val="clear" w:pos="8459"/>
              <w:tab w:val="right" w:pos="9026" w:leader="dot"/>
            </w:tabs>
            <w:rPr/>
          </w:pPr>
          <w:hyperlink w:anchor="__RefHeading___Toc1515420_1878427129">
            <w:r>
              <w:rPr>
                <w:webHidden/>
                <w:rStyle w:val="IndexLink"/>
                <w:rtl w:val="true"/>
              </w:rPr>
              <w:t>«</w:t>
            </w:r>
            <w:r>
              <w:rPr>
                <w:rStyle w:val="IndexLink"/>
                <w:rtl w:val="true"/>
              </w:rPr>
              <w:t xml:space="preserve">الاكتراء </w:t>
            </w:r>
            <w:r>
              <w:rPr>
                <w:rStyle w:val="IndexLink"/>
                <w:rtl w:val="true"/>
              </w:rPr>
              <w:t>»</w:t>
              <w:tab/>
            </w:r>
            <w:r>
              <w:rPr>
                <w:rStyle w:val="IndexLink"/>
              </w:rPr>
              <w:t>210</w:t>
            </w:r>
          </w:hyperlink>
        </w:p>
        <w:p>
          <w:pPr>
            <w:pStyle w:val="Contents3"/>
            <w:tabs>
              <w:tab w:val="clear" w:pos="8459"/>
              <w:tab w:val="right" w:pos="9026" w:leader="dot"/>
            </w:tabs>
            <w:rPr/>
          </w:pPr>
          <w:hyperlink w:anchor="__RefHeading___Toc1515422_1878427129">
            <w:r>
              <w:rPr>
                <w:webHidden/>
                <w:rStyle w:val="IndexLink"/>
                <w:rtl w:val="true"/>
              </w:rPr>
              <w:t>«</w:t>
            </w:r>
            <w:r>
              <w:rPr>
                <w:rStyle w:val="IndexLink"/>
                <w:rtl w:val="true"/>
              </w:rPr>
              <w:t>الإكتساب</w:t>
            </w:r>
            <w:r>
              <w:rPr>
                <w:rStyle w:val="IndexLink"/>
                <w:rtl w:val="true"/>
              </w:rPr>
              <w:t>»</w:t>
              <w:tab/>
            </w:r>
            <w:r>
              <w:rPr>
                <w:rStyle w:val="IndexLink"/>
              </w:rPr>
              <w:t>210</w:t>
            </w:r>
          </w:hyperlink>
        </w:p>
        <w:p>
          <w:pPr>
            <w:pStyle w:val="Contents3"/>
            <w:tabs>
              <w:tab w:val="clear" w:pos="8459"/>
              <w:tab w:val="right" w:pos="9026" w:leader="dot"/>
            </w:tabs>
            <w:rPr/>
          </w:pPr>
          <w:hyperlink w:anchor="__RefHeading___Toc1515424_1878427129">
            <w:r>
              <w:rPr>
                <w:webHidden/>
                <w:rStyle w:val="IndexLink"/>
                <w:rtl w:val="true"/>
              </w:rPr>
              <w:t>«</w:t>
            </w:r>
            <w:r>
              <w:rPr>
                <w:rStyle w:val="IndexLink"/>
                <w:rtl w:val="true"/>
              </w:rPr>
              <w:t>الاكتفاء</w:t>
            </w:r>
            <w:r>
              <w:rPr>
                <w:rStyle w:val="IndexLink"/>
                <w:rtl w:val="true"/>
              </w:rPr>
              <w:t>»</w:t>
              <w:tab/>
            </w:r>
            <w:r>
              <w:rPr>
                <w:rStyle w:val="IndexLink"/>
              </w:rPr>
              <w:t>210</w:t>
            </w:r>
          </w:hyperlink>
        </w:p>
        <w:p>
          <w:pPr>
            <w:pStyle w:val="Contents3"/>
            <w:tabs>
              <w:tab w:val="clear" w:pos="8459"/>
              <w:tab w:val="right" w:pos="9026" w:leader="dot"/>
            </w:tabs>
            <w:rPr/>
          </w:pPr>
          <w:hyperlink w:anchor="__RefHeading___Toc1515426_1878427129">
            <w:r>
              <w:rPr>
                <w:webHidden/>
                <w:rStyle w:val="IndexLink"/>
                <w:rtl w:val="true"/>
              </w:rPr>
              <w:t>«</w:t>
            </w:r>
            <w:r>
              <w:rPr>
                <w:rStyle w:val="IndexLink"/>
                <w:rtl w:val="true"/>
              </w:rPr>
              <w:t>الاكتهال</w:t>
            </w:r>
            <w:r>
              <w:rPr>
                <w:rStyle w:val="IndexLink"/>
                <w:rtl w:val="true"/>
              </w:rPr>
              <w:t>»</w:t>
              <w:tab/>
            </w:r>
            <w:r>
              <w:rPr>
                <w:rStyle w:val="IndexLink"/>
              </w:rPr>
              <w:t>210</w:t>
            </w:r>
          </w:hyperlink>
        </w:p>
        <w:p>
          <w:pPr>
            <w:pStyle w:val="Contents3"/>
            <w:tabs>
              <w:tab w:val="clear" w:pos="8459"/>
              <w:tab w:val="right" w:pos="9026" w:leader="dot"/>
            </w:tabs>
            <w:rPr/>
          </w:pPr>
          <w:hyperlink w:anchor="__RefHeading___Toc1515428_1878427129">
            <w:r>
              <w:rPr>
                <w:webHidden/>
                <w:rStyle w:val="IndexLink"/>
                <w:rtl w:val="true"/>
              </w:rPr>
              <w:t>«</w:t>
            </w:r>
            <w:r>
              <w:rPr>
                <w:rStyle w:val="IndexLink"/>
                <w:rtl w:val="true"/>
              </w:rPr>
              <w:t>الإكثار</w:t>
            </w:r>
            <w:r>
              <w:rPr>
                <w:rStyle w:val="IndexLink"/>
                <w:rtl w:val="true"/>
              </w:rPr>
              <w:t>»</w:t>
              <w:tab/>
            </w:r>
            <w:r>
              <w:rPr>
                <w:rStyle w:val="IndexLink"/>
              </w:rPr>
              <w:t>210</w:t>
            </w:r>
          </w:hyperlink>
        </w:p>
        <w:p>
          <w:pPr>
            <w:pStyle w:val="Contents3"/>
            <w:tabs>
              <w:tab w:val="clear" w:pos="8459"/>
              <w:tab w:val="right" w:pos="9026" w:leader="dot"/>
            </w:tabs>
            <w:rPr/>
          </w:pPr>
          <w:hyperlink w:anchor="__RefHeading___Toc1515430_1878427129">
            <w:r>
              <w:rPr>
                <w:webHidden/>
                <w:rStyle w:val="IndexLink"/>
                <w:rtl w:val="true"/>
              </w:rPr>
              <w:t>«</w:t>
            </w:r>
            <w:r>
              <w:rPr>
                <w:rStyle w:val="IndexLink"/>
                <w:rtl w:val="true"/>
              </w:rPr>
              <w:t>الأكثر</w:t>
            </w:r>
            <w:r>
              <w:rPr>
                <w:rStyle w:val="IndexLink"/>
                <w:rtl w:val="true"/>
              </w:rPr>
              <w:t>»</w:t>
              <w:tab/>
            </w:r>
            <w:r>
              <w:rPr>
                <w:rStyle w:val="IndexLink"/>
              </w:rPr>
              <w:t>211</w:t>
            </w:r>
          </w:hyperlink>
        </w:p>
        <w:p>
          <w:pPr>
            <w:pStyle w:val="Contents3"/>
            <w:tabs>
              <w:tab w:val="clear" w:pos="8459"/>
              <w:tab w:val="right" w:pos="9026" w:leader="dot"/>
            </w:tabs>
            <w:rPr/>
          </w:pPr>
          <w:hyperlink w:anchor="__RefHeading___Toc1515432_1878427129">
            <w:r>
              <w:rPr>
                <w:webHidden/>
                <w:rStyle w:val="IndexLink"/>
                <w:rtl w:val="true"/>
              </w:rPr>
              <w:t>«</w:t>
            </w:r>
            <w:r>
              <w:rPr>
                <w:rStyle w:val="IndexLink"/>
                <w:rtl w:val="true"/>
              </w:rPr>
              <w:t>الإكذاب</w:t>
            </w:r>
            <w:r>
              <w:rPr>
                <w:rStyle w:val="IndexLink"/>
                <w:rtl w:val="true"/>
              </w:rPr>
              <w:t>»</w:t>
              <w:tab/>
            </w:r>
            <w:r>
              <w:rPr>
                <w:rStyle w:val="IndexLink"/>
              </w:rPr>
              <w:t>211</w:t>
            </w:r>
          </w:hyperlink>
        </w:p>
        <w:p>
          <w:pPr>
            <w:pStyle w:val="Contents3"/>
            <w:tabs>
              <w:tab w:val="clear" w:pos="8459"/>
              <w:tab w:val="right" w:pos="9026" w:leader="dot"/>
            </w:tabs>
            <w:rPr/>
          </w:pPr>
          <w:hyperlink w:anchor="__RefHeading___Toc1515434_1878427129">
            <w:r>
              <w:rPr>
                <w:webHidden/>
                <w:rStyle w:val="IndexLink"/>
                <w:rtl w:val="true"/>
              </w:rPr>
              <w:t>«</w:t>
            </w:r>
            <w:r>
              <w:rPr>
                <w:rStyle w:val="IndexLink"/>
                <w:rtl w:val="true"/>
              </w:rPr>
              <w:t xml:space="preserve">الأكراد </w:t>
            </w:r>
            <w:r>
              <w:rPr>
                <w:rStyle w:val="IndexLink"/>
                <w:rtl w:val="true"/>
              </w:rPr>
              <w:t>»</w:t>
              <w:tab/>
            </w:r>
            <w:r>
              <w:rPr>
                <w:rStyle w:val="IndexLink"/>
              </w:rPr>
              <w:t>211</w:t>
            </w:r>
          </w:hyperlink>
        </w:p>
        <w:p>
          <w:pPr>
            <w:pStyle w:val="Contents3"/>
            <w:tabs>
              <w:tab w:val="clear" w:pos="8459"/>
              <w:tab w:val="right" w:pos="9026" w:leader="dot"/>
            </w:tabs>
            <w:rPr/>
          </w:pPr>
          <w:hyperlink w:anchor="__RefHeading___Toc1515436_1878427129">
            <w:r>
              <w:rPr>
                <w:webHidden/>
                <w:rStyle w:val="IndexLink"/>
                <w:rtl w:val="true"/>
              </w:rPr>
              <w:t>«</w:t>
            </w:r>
            <w:r>
              <w:rPr>
                <w:rStyle w:val="IndexLink"/>
                <w:rtl w:val="true"/>
              </w:rPr>
              <w:t>الأكرار</w:t>
            </w:r>
            <w:r>
              <w:rPr>
                <w:rStyle w:val="IndexLink"/>
                <w:rtl w:val="true"/>
              </w:rPr>
              <w:t>»</w:t>
              <w:tab/>
            </w:r>
            <w:r>
              <w:rPr>
                <w:rStyle w:val="IndexLink"/>
              </w:rPr>
              <w:t>213</w:t>
            </w:r>
          </w:hyperlink>
        </w:p>
        <w:p>
          <w:pPr>
            <w:pStyle w:val="Contents3"/>
            <w:tabs>
              <w:tab w:val="clear" w:pos="8459"/>
              <w:tab w:val="right" w:pos="9026" w:leader="dot"/>
            </w:tabs>
            <w:rPr/>
          </w:pPr>
          <w:hyperlink w:anchor="__RefHeading___Toc1515438_1878427129">
            <w:r>
              <w:rPr>
                <w:webHidden/>
                <w:rStyle w:val="IndexLink"/>
                <w:rtl w:val="true"/>
              </w:rPr>
              <w:t>«</w:t>
            </w:r>
            <w:r>
              <w:rPr>
                <w:rStyle w:val="IndexLink"/>
                <w:rtl w:val="true"/>
              </w:rPr>
              <w:t xml:space="preserve">الاكرام </w:t>
            </w:r>
            <w:r>
              <w:rPr>
                <w:rStyle w:val="IndexLink"/>
                <w:rtl w:val="true"/>
              </w:rPr>
              <w:t>»</w:t>
              <w:tab/>
            </w:r>
            <w:r>
              <w:rPr>
                <w:rStyle w:val="IndexLink"/>
              </w:rPr>
              <w:t>213</w:t>
            </w:r>
          </w:hyperlink>
        </w:p>
        <w:p>
          <w:pPr>
            <w:pStyle w:val="Contents3"/>
            <w:tabs>
              <w:tab w:val="clear" w:pos="8459"/>
              <w:tab w:val="right" w:pos="9026" w:leader="dot"/>
            </w:tabs>
            <w:rPr/>
          </w:pPr>
          <w:hyperlink w:anchor="__RefHeading___Toc1515440_1878427129">
            <w:r>
              <w:rPr>
                <w:webHidden/>
                <w:rStyle w:val="IndexLink"/>
                <w:rtl w:val="true"/>
              </w:rPr>
              <w:t>«</w:t>
            </w:r>
            <w:r>
              <w:rPr>
                <w:rStyle w:val="IndexLink"/>
                <w:rtl w:val="true"/>
              </w:rPr>
              <w:t xml:space="preserve">الإكراه </w:t>
            </w:r>
            <w:r>
              <w:rPr>
                <w:rStyle w:val="IndexLink"/>
                <w:rtl w:val="true"/>
              </w:rPr>
              <w:t>»</w:t>
              <w:tab/>
            </w:r>
            <w:r>
              <w:rPr>
                <w:rStyle w:val="IndexLink"/>
              </w:rPr>
              <w:t>213</w:t>
            </w:r>
          </w:hyperlink>
        </w:p>
        <w:p>
          <w:pPr>
            <w:pStyle w:val="Contents3"/>
            <w:tabs>
              <w:tab w:val="clear" w:pos="8459"/>
              <w:tab w:val="right" w:pos="9026" w:leader="dot"/>
            </w:tabs>
            <w:rPr/>
          </w:pPr>
          <w:hyperlink w:anchor="__RefHeading___Toc1515442_1878427129">
            <w:r>
              <w:rPr>
                <w:webHidden/>
                <w:rStyle w:val="IndexLink"/>
                <w:rtl w:val="true"/>
              </w:rPr>
              <w:t>«</w:t>
            </w:r>
            <w:r>
              <w:rPr>
                <w:rStyle w:val="IndexLink"/>
                <w:rtl w:val="true"/>
              </w:rPr>
              <w:t xml:space="preserve">الأكرم </w:t>
            </w:r>
            <w:r>
              <w:rPr>
                <w:rStyle w:val="IndexLink"/>
                <w:rtl w:val="true"/>
              </w:rPr>
              <w:t>»</w:t>
              <w:tab/>
            </w:r>
            <w:r>
              <w:rPr>
                <w:rStyle w:val="IndexLink"/>
              </w:rPr>
              <w:t>213</w:t>
            </w:r>
          </w:hyperlink>
        </w:p>
        <w:p>
          <w:pPr>
            <w:pStyle w:val="Contents3"/>
            <w:tabs>
              <w:tab w:val="clear" w:pos="8459"/>
              <w:tab w:val="right" w:pos="9026" w:leader="dot"/>
            </w:tabs>
            <w:rPr/>
          </w:pPr>
          <w:hyperlink w:anchor="__RefHeading___Toc1515444_1878427129">
            <w:r>
              <w:rPr>
                <w:webHidden/>
                <w:rStyle w:val="IndexLink"/>
                <w:rtl w:val="true"/>
              </w:rPr>
              <w:t>«</w:t>
            </w:r>
            <w:r>
              <w:rPr>
                <w:rStyle w:val="IndexLink"/>
                <w:rtl w:val="true"/>
              </w:rPr>
              <w:t>الأكَرةَ</w:t>
            </w:r>
            <w:r>
              <w:rPr>
                <w:rStyle w:val="IndexLink"/>
                <w:rtl w:val="true"/>
              </w:rPr>
              <w:t>»</w:t>
              <w:tab/>
            </w:r>
            <w:r>
              <w:rPr>
                <w:rStyle w:val="IndexLink"/>
              </w:rPr>
              <w:t>214</w:t>
            </w:r>
          </w:hyperlink>
        </w:p>
        <w:p>
          <w:pPr>
            <w:pStyle w:val="Contents3"/>
            <w:tabs>
              <w:tab w:val="clear" w:pos="8459"/>
              <w:tab w:val="right" w:pos="9026" w:leader="dot"/>
            </w:tabs>
            <w:rPr/>
          </w:pPr>
          <w:hyperlink w:anchor="__RefHeading___Toc1515446_1878427129">
            <w:r>
              <w:rPr>
                <w:webHidden/>
                <w:rStyle w:val="IndexLink"/>
                <w:rtl w:val="true"/>
              </w:rPr>
              <w:t>«</w:t>
            </w:r>
            <w:r>
              <w:rPr>
                <w:rStyle w:val="IndexLink"/>
                <w:rtl w:val="true"/>
              </w:rPr>
              <w:t xml:space="preserve">الأكفاء </w:t>
            </w:r>
            <w:r>
              <w:rPr>
                <w:rStyle w:val="IndexLink"/>
                <w:rtl w:val="true"/>
              </w:rPr>
              <w:t>»</w:t>
              <w:tab/>
            </w:r>
            <w:r>
              <w:rPr>
                <w:rStyle w:val="IndexLink"/>
              </w:rPr>
              <w:t>214</w:t>
            </w:r>
          </w:hyperlink>
        </w:p>
        <w:p>
          <w:pPr>
            <w:pStyle w:val="Contents3"/>
            <w:tabs>
              <w:tab w:val="clear" w:pos="8459"/>
              <w:tab w:val="right" w:pos="9026" w:leader="dot"/>
            </w:tabs>
            <w:rPr/>
          </w:pPr>
          <w:hyperlink w:anchor="__RefHeading___Toc1515448_1878427129">
            <w:r>
              <w:rPr>
                <w:webHidden/>
                <w:rStyle w:val="IndexLink"/>
                <w:rtl w:val="true"/>
              </w:rPr>
              <w:t>«</w:t>
            </w:r>
            <w:r>
              <w:rPr>
                <w:rStyle w:val="IndexLink"/>
                <w:rtl w:val="true"/>
              </w:rPr>
              <w:t>الاكفان</w:t>
            </w:r>
            <w:r>
              <w:rPr>
                <w:rStyle w:val="IndexLink"/>
                <w:rtl w:val="true"/>
              </w:rPr>
              <w:t>»</w:t>
              <w:tab/>
            </w:r>
            <w:r>
              <w:rPr>
                <w:rStyle w:val="IndexLink"/>
              </w:rPr>
              <w:t>220</w:t>
            </w:r>
          </w:hyperlink>
        </w:p>
        <w:p>
          <w:pPr>
            <w:pStyle w:val="Contents3"/>
            <w:tabs>
              <w:tab w:val="clear" w:pos="8459"/>
              <w:tab w:val="right" w:pos="9026" w:leader="dot"/>
            </w:tabs>
            <w:rPr/>
          </w:pPr>
          <w:hyperlink w:anchor="__RefHeading___Toc1515450_1878427129">
            <w:r>
              <w:rPr>
                <w:webHidden/>
                <w:rStyle w:val="IndexLink"/>
                <w:rtl w:val="true"/>
              </w:rPr>
              <w:t>«</w:t>
            </w:r>
            <w:r>
              <w:rPr>
                <w:rStyle w:val="IndexLink"/>
                <w:rtl w:val="true"/>
              </w:rPr>
              <w:t>الأكل</w:t>
            </w:r>
            <w:r>
              <w:rPr>
                <w:rStyle w:val="IndexLink"/>
                <w:rtl w:val="true"/>
              </w:rPr>
              <w:t>»</w:t>
              <w:tab/>
            </w:r>
            <w:r>
              <w:rPr>
                <w:rStyle w:val="IndexLink"/>
              </w:rPr>
              <w:t>220</w:t>
            </w:r>
          </w:hyperlink>
        </w:p>
        <w:p>
          <w:pPr>
            <w:pStyle w:val="Contents3"/>
            <w:tabs>
              <w:tab w:val="clear" w:pos="8459"/>
              <w:tab w:val="right" w:pos="9026" w:leader="dot"/>
            </w:tabs>
            <w:rPr/>
          </w:pPr>
          <w:hyperlink w:anchor="__RefHeading___Toc1515452_1878427129">
            <w:r>
              <w:rPr>
                <w:webHidden/>
                <w:rStyle w:val="IndexLink"/>
                <w:rtl w:val="true"/>
              </w:rPr>
              <w:t>«</w:t>
            </w:r>
            <w:r>
              <w:rPr>
                <w:rStyle w:val="IndexLink"/>
                <w:rtl w:val="true"/>
              </w:rPr>
              <w:t xml:space="preserve">الأكلة </w:t>
            </w:r>
            <w:r>
              <w:rPr>
                <w:rStyle w:val="IndexLink"/>
                <w:rtl w:val="true"/>
              </w:rPr>
              <w:t>»</w:t>
              <w:tab/>
            </w:r>
            <w:r>
              <w:rPr>
                <w:rStyle w:val="IndexLink"/>
              </w:rPr>
              <w:t>239</w:t>
            </w:r>
          </w:hyperlink>
        </w:p>
        <w:p>
          <w:pPr>
            <w:pStyle w:val="Contents3"/>
            <w:tabs>
              <w:tab w:val="clear" w:pos="8459"/>
              <w:tab w:val="right" w:pos="9026" w:leader="dot"/>
            </w:tabs>
            <w:rPr/>
          </w:pPr>
          <w:hyperlink w:anchor="__RefHeading___Toc1515454_1878427129">
            <w:r>
              <w:rPr>
                <w:webHidden/>
                <w:rStyle w:val="IndexLink"/>
                <w:rtl w:val="true"/>
              </w:rPr>
              <w:t>«</w:t>
            </w:r>
            <w:r>
              <w:rPr>
                <w:rStyle w:val="IndexLink"/>
                <w:rtl w:val="true"/>
              </w:rPr>
              <w:t xml:space="preserve">الاكمال </w:t>
            </w:r>
            <w:r>
              <w:rPr>
                <w:rStyle w:val="IndexLink"/>
                <w:rtl w:val="true"/>
              </w:rPr>
              <w:t>»</w:t>
              <w:tab/>
            </w:r>
            <w:r>
              <w:rPr>
                <w:rStyle w:val="IndexLink"/>
              </w:rPr>
              <w:t>239</w:t>
            </w:r>
          </w:hyperlink>
        </w:p>
        <w:p>
          <w:pPr>
            <w:pStyle w:val="Contents3"/>
            <w:tabs>
              <w:tab w:val="clear" w:pos="8459"/>
              <w:tab w:val="right" w:pos="9026" w:leader="dot"/>
            </w:tabs>
            <w:rPr/>
          </w:pPr>
          <w:hyperlink w:anchor="__RefHeading___Toc1515456_1878427129">
            <w:r>
              <w:rPr>
                <w:webHidden/>
                <w:rStyle w:val="IndexLink"/>
                <w:rtl w:val="true"/>
              </w:rPr>
              <w:t>«</w:t>
            </w:r>
            <w:r>
              <w:rPr>
                <w:rStyle w:val="IndexLink"/>
                <w:rtl w:val="true"/>
              </w:rPr>
              <w:t>الاكمل</w:t>
            </w:r>
            <w:r>
              <w:rPr>
                <w:rStyle w:val="IndexLink"/>
                <w:rtl w:val="true"/>
              </w:rPr>
              <w:t>»</w:t>
              <w:tab/>
            </w:r>
            <w:r>
              <w:rPr>
                <w:rStyle w:val="IndexLink"/>
              </w:rPr>
              <w:t>239</w:t>
            </w:r>
          </w:hyperlink>
        </w:p>
        <w:p>
          <w:pPr>
            <w:pStyle w:val="Contents3"/>
            <w:tabs>
              <w:tab w:val="clear" w:pos="8459"/>
              <w:tab w:val="right" w:pos="9026" w:leader="dot"/>
            </w:tabs>
            <w:rPr/>
          </w:pPr>
          <w:hyperlink w:anchor="__RefHeading___Toc1515458_1878427129">
            <w:r>
              <w:rPr>
                <w:webHidden/>
                <w:rStyle w:val="IndexLink"/>
                <w:rtl w:val="true"/>
              </w:rPr>
              <w:t>«</w:t>
            </w:r>
            <w:r>
              <w:rPr>
                <w:rStyle w:val="IndexLink"/>
                <w:rtl w:val="true"/>
              </w:rPr>
              <w:t xml:space="preserve">الأكولة </w:t>
            </w:r>
            <w:r>
              <w:rPr>
                <w:rStyle w:val="IndexLink"/>
                <w:rtl w:val="true"/>
              </w:rPr>
              <w:t>»</w:t>
              <w:tab/>
            </w:r>
            <w:r>
              <w:rPr>
                <w:rStyle w:val="IndexLink"/>
              </w:rPr>
              <w:t>239</w:t>
            </w:r>
          </w:hyperlink>
        </w:p>
        <w:p>
          <w:pPr>
            <w:pStyle w:val="Contents3"/>
            <w:tabs>
              <w:tab w:val="clear" w:pos="8459"/>
              <w:tab w:val="right" w:pos="9026" w:leader="dot"/>
            </w:tabs>
            <w:rPr/>
          </w:pPr>
          <w:hyperlink w:anchor="__RefHeading___Toc1515460_1878427129">
            <w:r>
              <w:rPr>
                <w:webHidden/>
                <w:rStyle w:val="IndexLink"/>
                <w:rtl w:val="true"/>
              </w:rPr>
              <w:t>«</w:t>
            </w:r>
            <w:r>
              <w:rPr>
                <w:rStyle w:val="IndexLink"/>
                <w:rtl w:val="true"/>
              </w:rPr>
              <w:t>الأكيس</w:t>
            </w:r>
            <w:r>
              <w:rPr>
                <w:rStyle w:val="IndexLink"/>
                <w:rtl w:val="true"/>
              </w:rPr>
              <w:t>»</w:t>
              <w:tab/>
            </w:r>
            <w:r>
              <w:rPr>
                <w:rStyle w:val="IndexLink"/>
              </w:rPr>
              <w:t>239</w:t>
            </w:r>
          </w:hyperlink>
        </w:p>
        <w:p>
          <w:pPr>
            <w:pStyle w:val="Contents3"/>
            <w:tabs>
              <w:tab w:val="clear" w:pos="8459"/>
              <w:tab w:val="right" w:pos="9026" w:leader="dot"/>
            </w:tabs>
            <w:rPr/>
          </w:pPr>
          <w:hyperlink w:anchor="__RefHeading___Toc1515462_1878427129">
            <w:r>
              <w:rPr>
                <w:webHidden/>
                <w:rStyle w:val="IndexLink"/>
                <w:rtl w:val="true"/>
              </w:rPr>
              <w:t>«</w:t>
            </w:r>
            <w:r>
              <w:rPr>
                <w:rStyle w:val="IndexLink"/>
                <w:rtl w:val="true"/>
              </w:rPr>
              <w:t>الأكيلة</w:t>
            </w:r>
            <w:r>
              <w:rPr>
                <w:rStyle w:val="IndexLink"/>
                <w:rtl w:val="true"/>
              </w:rPr>
              <w:t>»</w:t>
              <w:tab/>
            </w:r>
            <w:r>
              <w:rPr>
                <w:rStyle w:val="IndexLink"/>
              </w:rPr>
              <w:t>239</w:t>
            </w:r>
          </w:hyperlink>
        </w:p>
        <w:p>
          <w:pPr>
            <w:pStyle w:val="Contents2"/>
            <w:tabs>
              <w:tab w:val="clear" w:pos="8743"/>
              <w:tab w:val="right" w:pos="9026" w:leader="dot"/>
            </w:tabs>
            <w:rPr/>
          </w:pPr>
          <w:hyperlink w:anchor="__RefHeading___Toc1515464_1878427129">
            <w:r>
              <w:rPr>
                <w:webHidden/>
                <w:rStyle w:val="IndexLink"/>
                <w:rtl w:val="true"/>
              </w:rPr>
              <w:t>«</w:t>
            </w:r>
            <w:r>
              <w:rPr>
                <w:rStyle w:val="IndexLink"/>
                <w:rtl w:val="true"/>
              </w:rPr>
              <w:t>الهمزة واللام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1515466_1878427129">
            <w:r>
              <w:rPr>
                <w:webHidden/>
                <w:rStyle w:val="IndexLink"/>
                <w:rtl w:val="true"/>
              </w:rPr>
              <w:t>«</w:t>
            </w:r>
            <w:r>
              <w:rPr>
                <w:rStyle w:val="IndexLink"/>
                <w:rtl w:val="true"/>
              </w:rPr>
              <w:t>الله جل جلاله</w:t>
            </w:r>
            <w:r>
              <w:rPr>
                <w:rStyle w:val="IndexLink"/>
                <w:rtl w:val="true"/>
              </w:rPr>
              <w:t>»</w:t>
              <w:tab/>
            </w:r>
            <w:r>
              <w:rPr>
                <w:rStyle w:val="IndexLink"/>
              </w:rPr>
              <w:t>239</w:t>
            </w:r>
          </w:hyperlink>
        </w:p>
        <w:p>
          <w:pPr>
            <w:pStyle w:val="Contents3"/>
            <w:tabs>
              <w:tab w:val="clear" w:pos="8459"/>
              <w:tab w:val="right" w:pos="9026" w:leader="dot"/>
            </w:tabs>
            <w:rPr/>
          </w:pPr>
          <w:hyperlink w:anchor="__RefHeading___Toc1515468_1878427129">
            <w:r>
              <w:rPr>
                <w:webHidden/>
                <w:rStyle w:val="IndexLink"/>
                <w:rtl w:val="true"/>
              </w:rPr>
              <w:t>«</w:t>
            </w:r>
            <w:r>
              <w:rPr>
                <w:rStyle w:val="IndexLink"/>
                <w:rtl w:val="true"/>
              </w:rPr>
              <w:t>الألبان</w:t>
            </w:r>
            <w:r>
              <w:rPr>
                <w:rStyle w:val="IndexLink"/>
                <w:rtl w:val="true"/>
              </w:rPr>
              <w:t>»</w:t>
              <w:tab/>
            </w:r>
            <w:r>
              <w:rPr>
                <w:rStyle w:val="IndexLink"/>
              </w:rPr>
              <w:t>243</w:t>
            </w:r>
          </w:hyperlink>
        </w:p>
        <w:p>
          <w:pPr>
            <w:pStyle w:val="Contents3"/>
            <w:tabs>
              <w:tab w:val="clear" w:pos="8459"/>
              <w:tab w:val="right" w:pos="9026" w:leader="dot"/>
            </w:tabs>
            <w:rPr/>
          </w:pPr>
          <w:hyperlink w:anchor="__RefHeading___Toc1515470_1878427129">
            <w:r>
              <w:rPr>
                <w:webHidden/>
                <w:rStyle w:val="IndexLink"/>
                <w:rtl w:val="true"/>
              </w:rPr>
              <w:t>«</w:t>
            </w:r>
            <w:r>
              <w:rPr>
                <w:rStyle w:val="IndexLink"/>
                <w:rtl w:val="true"/>
              </w:rPr>
              <w:t xml:space="preserve">الإلتحاف </w:t>
            </w:r>
            <w:r>
              <w:rPr>
                <w:rStyle w:val="IndexLink"/>
                <w:rtl w:val="true"/>
              </w:rPr>
              <w:t>»</w:t>
              <w:tab/>
            </w:r>
            <w:r>
              <w:rPr>
                <w:rStyle w:val="IndexLink"/>
              </w:rPr>
              <w:t>243</w:t>
            </w:r>
          </w:hyperlink>
        </w:p>
        <w:p>
          <w:pPr>
            <w:pStyle w:val="Contents3"/>
            <w:tabs>
              <w:tab w:val="clear" w:pos="8459"/>
              <w:tab w:val="right" w:pos="9026" w:leader="dot"/>
            </w:tabs>
            <w:rPr/>
          </w:pPr>
          <w:hyperlink w:anchor="__RefHeading___Toc1515472_1878427129">
            <w:r>
              <w:rPr>
                <w:webHidden/>
                <w:rStyle w:val="IndexLink"/>
                <w:rtl w:val="true"/>
              </w:rPr>
              <w:t>«</w:t>
            </w:r>
            <w:r>
              <w:rPr>
                <w:rStyle w:val="IndexLink"/>
                <w:rtl w:val="true"/>
              </w:rPr>
              <w:t>الإلتزام</w:t>
            </w:r>
            <w:r>
              <w:rPr>
                <w:rStyle w:val="IndexLink"/>
                <w:rtl w:val="true"/>
              </w:rPr>
              <w:t>»</w:t>
              <w:tab/>
            </w:r>
            <w:r>
              <w:rPr>
                <w:rStyle w:val="IndexLink"/>
              </w:rPr>
              <w:t>243</w:t>
            </w:r>
          </w:hyperlink>
        </w:p>
        <w:p>
          <w:pPr>
            <w:pStyle w:val="Contents3"/>
            <w:tabs>
              <w:tab w:val="clear" w:pos="8459"/>
              <w:tab w:val="right" w:pos="9026" w:leader="dot"/>
            </w:tabs>
            <w:rPr/>
          </w:pPr>
          <w:hyperlink w:anchor="__RefHeading___Toc1515474_1878427129">
            <w:r>
              <w:rPr>
                <w:webHidden/>
                <w:rStyle w:val="IndexLink"/>
                <w:rtl w:val="true"/>
              </w:rPr>
              <w:t>«</w:t>
            </w:r>
            <w:r>
              <w:rPr>
                <w:rStyle w:val="IndexLink"/>
                <w:rtl w:val="true"/>
              </w:rPr>
              <w:t>الالتفات</w:t>
            </w:r>
            <w:r>
              <w:rPr>
                <w:rStyle w:val="IndexLink"/>
                <w:rtl w:val="true"/>
              </w:rPr>
              <w:t>»</w:t>
              <w:tab/>
            </w:r>
            <w:r>
              <w:rPr>
                <w:rStyle w:val="IndexLink"/>
              </w:rPr>
              <w:t>243</w:t>
            </w:r>
          </w:hyperlink>
        </w:p>
        <w:p>
          <w:pPr>
            <w:pStyle w:val="Contents3"/>
            <w:tabs>
              <w:tab w:val="clear" w:pos="8459"/>
              <w:tab w:val="right" w:pos="9026" w:leader="dot"/>
            </w:tabs>
            <w:rPr/>
          </w:pPr>
          <w:hyperlink w:anchor="__RefHeading___Toc1515476_1878427129">
            <w:r>
              <w:rPr>
                <w:webHidden/>
                <w:rStyle w:val="IndexLink"/>
                <w:rtl w:val="true"/>
              </w:rPr>
              <w:t>«</w:t>
            </w:r>
            <w:r>
              <w:rPr>
                <w:rStyle w:val="IndexLink"/>
                <w:rtl w:val="true"/>
              </w:rPr>
              <w:t xml:space="preserve">الالتقاء </w:t>
            </w:r>
            <w:r>
              <w:rPr>
                <w:rStyle w:val="IndexLink"/>
                <w:rtl w:val="true"/>
              </w:rPr>
              <w:t>»</w:t>
              <w:tab/>
            </w:r>
            <w:r>
              <w:rPr>
                <w:rStyle w:val="IndexLink"/>
              </w:rPr>
              <w:t>243</w:t>
            </w:r>
          </w:hyperlink>
        </w:p>
        <w:p>
          <w:pPr>
            <w:pStyle w:val="Contents3"/>
            <w:tabs>
              <w:tab w:val="clear" w:pos="8459"/>
              <w:tab w:val="right" w:pos="9026" w:leader="dot"/>
            </w:tabs>
            <w:rPr/>
          </w:pPr>
          <w:hyperlink w:anchor="__RefHeading___Toc1515478_1878427129">
            <w:r>
              <w:rPr>
                <w:webHidden/>
                <w:rStyle w:val="IndexLink"/>
                <w:rtl w:val="true"/>
              </w:rPr>
              <w:t>«</w:t>
            </w:r>
            <w:r>
              <w:rPr>
                <w:rStyle w:val="IndexLink"/>
                <w:rtl w:val="true"/>
              </w:rPr>
              <w:t>التقاط</w:t>
            </w:r>
            <w:r>
              <w:rPr>
                <w:rStyle w:val="IndexLink"/>
                <w:rtl w:val="true"/>
              </w:rPr>
              <w:t>»</w:t>
              <w:tab/>
            </w:r>
            <w:r>
              <w:rPr>
                <w:rStyle w:val="IndexLink"/>
              </w:rPr>
              <w:t>245</w:t>
            </w:r>
          </w:hyperlink>
        </w:p>
        <w:p>
          <w:pPr>
            <w:pStyle w:val="Contents3"/>
            <w:tabs>
              <w:tab w:val="clear" w:pos="8459"/>
              <w:tab w:val="right" w:pos="9026" w:leader="dot"/>
            </w:tabs>
            <w:rPr/>
          </w:pPr>
          <w:hyperlink w:anchor="__RefHeading___Toc1515480_1878427129">
            <w:r>
              <w:rPr>
                <w:webHidden/>
                <w:rStyle w:val="IndexLink"/>
                <w:rtl w:val="true"/>
              </w:rPr>
              <w:t>«</w:t>
            </w:r>
            <w:r>
              <w:rPr>
                <w:rStyle w:val="IndexLink"/>
                <w:rtl w:val="true"/>
              </w:rPr>
              <w:t xml:space="preserve">الإلتماس </w:t>
            </w:r>
            <w:r>
              <w:rPr>
                <w:rStyle w:val="IndexLink"/>
                <w:rtl w:val="true"/>
              </w:rPr>
              <w:t>»</w:t>
              <w:tab/>
            </w:r>
            <w:r>
              <w:rPr>
                <w:rStyle w:val="IndexLink"/>
              </w:rPr>
              <w:t>245</w:t>
            </w:r>
          </w:hyperlink>
        </w:p>
        <w:p>
          <w:pPr>
            <w:pStyle w:val="Contents3"/>
            <w:tabs>
              <w:tab w:val="clear" w:pos="8459"/>
              <w:tab w:val="right" w:pos="9026" w:leader="dot"/>
            </w:tabs>
            <w:rPr/>
          </w:pPr>
          <w:hyperlink w:anchor="__RefHeading___Toc1515482_1878427129">
            <w:r>
              <w:rPr>
                <w:webHidden/>
                <w:rStyle w:val="IndexLink"/>
                <w:rtl w:val="true"/>
              </w:rPr>
              <w:t>«</w:t>
            </w:r>
            <w:r>
              <w:rPr>
                <w:rStyle w:val="IndexLink"/>
                <w:rtl w:val="true"/>
              </w:rPr>
              <w:t xml:space="preserve">الالتواء </w:t>
            </w:r>
            <w:r>
              <w:rPr>
                <w:rStyle w:val="IndexLink"/>
                <w:rtl w:val="true"/>
              </w:rPr>
              <w:t>»</w:t>
              <w:tab/>
            </w:r>
            <w:r>
              <w:rPr>
                <w:rStyle w:val="IndexLink"/>
              </w:rPr>
              <w:t>245</w:t>
            </w:r>
          </w:hyperlink>
        </w:p>
        <w:p>
          <w:pPr>
            <w:pStyle w:val="Contents3"/>
            <w:tabs>
              <w:tab w:val="clear" w:pos="8459"/>
              <w:tab w:val="right" w:pos="9026" w:leader="dot"/>
            </w:tabs>
            <w:rPr/>
          </w:pPr>
          <w:hyperlink w:anchor="__RefHeading___Toc1515484_1878427129">
            <w:r>
              <w:rPr>
                <w:webHidden/>
                <w:rStyle w:val="IndexLink"/>
                <w:rtl w:val="true"/>
              </w:rPr>
              <w:t>«</w:t>
            </w:r>
            <w:r>
              <w:rPr>
                <w:rStyle w:val="IndexLink"/>
                <w:rtl w:val="true"/>
              </w:rPr>
              <w:t xml:space="preserve">الإلحاح </w:t>
            </w:r>
            <w:r>
              <w:rPr>
                <w:rStyle w:val="IndexLink"/>
                <w:rtl w:val="true"/>
              </w:rPr>
              <w:t>»</w:t>
              <w:tab/>
            </w:r>
            <w:r>
              <w:rPr>
                <w:rStyle w:val="IndexLink"/>
              </w:rPr>
              <w:t>245</w:t>
            </w:r>
          </w:hyperlink>
        </w:p>
        <w:p>
          <w:pPr>
            <w:pStyle w:val="Contents3"/>
            <w:tabs>
              <w:tab w:val="clear" w:pos="8459"/>
              <w:tab w:val="right" w:pos="9026" w:leader="dot"/>
            </w:tabs>
            <w:rPr/>
          </w:pPr>
          <w:hyperlink w:anchor="__RefHeading___Toc1515486_1878427129">
            <w:r>
              <w:rPr>
                <w:webHidden/>
                <w:rStyle w:val="IndexLink"/>
                <w:rtl w:val="true"/>
              </w:rPr>
              <w:t>«</w:t>
            </w:r>
            <w:r>
              <w:rPr>
                <w:rStyle w:val="IndexLink"/>
                <w:rtl w:val="true"/>
              </w:rPr>
              <w:t xml:space="preserve">الإلحاد </w:t>
            </w:r>
            <w:r>
              <w:rPr>
                <w:rStyle w:val="IndexLink"/>
                <w:rtl w:val="true"/>
              </w:rPr>
              <w:t>»</w:t>
              <w:tab/>
            </w:r>
            <w:r>
              <w:rPr>
                <w:rStyle w:val="IndexLink"/>
              </w:rPr>
              <w:t>245</w:t>
            </w:r>
          </w:hyperlink>
        </w:p>
        <w:p>
          <w:pPr>
            <w:pStyle w:val="Contents3"/>
            <w:tabs>
              <w:tab w:val="clear" w:pos="8459"/>
              <w:tab w:val="right" w:pos="9026" w:leader="dot"/>
            </w:tabs>
            <w:rPr/>
          </w:pPr>
          <w:hyperlink w:anchor="__RefHeading___Toc1515488_1878427129">
            <w:r>
              <w:rPr>
                <w:webHidden/>
                <w:rStyle w:val="IndexLink"/>
                <w:rtl w:val="true"/>
              </w:rPr>
              <w:t>«</w:t>
            </w:r>
            <w:r>
              <w:rPr>
                <w:rStyle w:val="IndexLink"/>
                <w:rtl w:val="true"/>
              </w:rPr>
              <w:t>الإلحاس</w:t>
            </w:r>
            <w:r>
              <w:rPr>
                <w:rStyle w:val="IndexLink"/>
                <w:rtl w:val="true"/>
              </w:rPr>
              <w:t>»</w:t>
              <w:tab/>
            </w:r>
            <w:r>
              <w:rPr>
                <w:rStyle w:val="IndexLink"/>
              </w:rPr>
              <w:t>246</w:t>
            </w:r>
          </w:hyperlink>
        </w:p>
        <w:p>
          <w:pPr>
            <w:pStyle w:val="Contents3"/>
            <w:tabs>
              <w:tab w:val="clear" w:pos="8459"/>
              <w:tab w:val="right" w:pos="9026" w:leader="dot"/>
            </w:tabs>
            <w:rPr/>
          </w:pPr>
          <w:hyperlink w:anchor="__RefHeading___Toc1515490_1878427129">
            <w:r>
              <w:rPr>
                <w:webHidden/>
                <w:rStyle w:val="IndexLink"/>
                <w:rtl w:val="true"/>
              </w:rPr>
              <w:t>«</w:t>
            </w:r>
            <w:r>
              <w:rPr>
                <w:rStyle w:val="IndexLink"/>
                <w:rtl w:val="true"/>
              </w:rPr>
              <w:t>الألحان</w:t>
            </w:r>
            <w:r>
              <w:rPr>
                <w:rStyle w:val="IndexLink"/>
                <w:rtl w:val="true"/>
              </w:rPr>
              <w:t>»</w:t>
              <w:tab/>
            </w:r>
            <w:r>
              <w:rPr>
                <w:rStyle w:val="IndexLink"/>
              </w:rPr>
              <w:t>246</w:t>
            </w:r>
          </w:hyperlink>
        </w:p>
        <w:p>
          <w:pPr>
            <w:pStyle w:val="Contents3"/>
            <w:tabs>
              <w:tab w:val="clear" w:pos="8459"/>
              <w:tab w:val="right" w:pos="9026" w:leader="dot"/>
            </w:tabs>
            <w:rPr/>
          </w:pPr>
          <w:hyperlink w:anchor="__RefHeading___Toc1515492_1878427129">
            <w:r>
              <w:rPr>
                <w:webHidden/>
                <w:rStyle w:val="IndexLink"/>
                <w:rtl w:val="true"/>
              </w:rPr>
              <w:t>«</w:t>
            </w:r>
            <w:r>
              <w:rPr>
                <w:rStyle w:val="IndexLink"/>
                <w:rtl w:val="true"/>
              </w:rPr>
              <w:t>الالذ</w:t>
            </w:r>
            <w:r>
              <w:rPr>
                <w:rStyle w:val="IndexLink"/>
                <w:rtl w:val="true"/>
              </w:rPr>
              <w:t>»</w:t>
              <w:tab/>
            </w:r>
            <w:r>
              <w:rPr>
                <w:rStyle w:val="IndexLink"/>
              </w:rPr>
              <w:t>246</w:t>
            </w:r>
          </w:hyperlink>
        </w:p>
        <w:p>
          <w:pPr>
            <w:pStyle w:val="Contents3"/>
            <w:tabs>
              <w:tab w:val="clear" w:pos="8459"/>
              <w:tab w:val="right" w:pos="9026" w:leader="dot"/>
            </w:tabs>
            <w:rPr/>
          </w:pPr>
          <w:hyperlink w:anchor="__RefHeading___Toc1515494_1878427129">
            <w:r>
              <w:rPr>
                <w:webHidden/>
                <w:rStyle w:val="IndexLink"/>
                <w:rtl w:val="true"/>
              </w:rPr>
              <w:t>«</w:t>
            </w:r>
            <w:r>
              <w:rPr>
                <w:rStyle w:val="IndexLink"/>
                <w:rtl w:val="true"/>
              </w:rPr>
              <w:t>الإلزام</w:t>
            </w:r>
            <w:r>
              <w:rPr>
                <w:rStyle w:val="IndexLink"/>
                <w:rtl w:val="true"/>
              </w:rPr>
              <w:t>»</w:t>
              <w:tab/>
            </w:r>
            <w:r>
              <w:rPr>
                <w:rStyle w:val="IndexLink"/>
              </w:rPr>
              <w:t>246</w:t>
            </w:r>
          </w:hyperlink>
        </w:p>
        <w:p>
          <w:pPr>
            <w:pStyle w:val="Contents3"/>
            <w:tabs>
              <w:tab w:val="clear" w:pos="8459"/>
              <w:tab w:val="right" w:pos="9026" w:leader="dot"/>
            </w:tabs>
            <w:rPr/>
          </w:pPr>
          <w:hyperlink w:anchor="__RefHeading___Toc1515496_1878427129">
            <w:r>
              <w:rPr>
                <w:webHidden/>
                <w:rStyle w:val="IndexLink"/>
                <w:rtl w:val="true"/>
              </w:rPr>
              <w:t>«</w:t>
            </w:r>
            <w:r>
              <w:rPr>
                <w:rStyle w:val="IndexLink"/>
                <w:rtl w:val="true"/>
              </w:rPr>
              <w:t>الألسنة</w:t>
            </w:r>
            <w:r>
              <w:rPr>
                <w:rStyle w:val="IndexLink"/>
                <w:rtl w:val="true"/>
              </w:rPr>
              <w:t>»</w:t>
              <w:tab/>
            </w:r>
            <w:r>
              <w:rPr>
                <w:rStyle w:val="IndexLink"/>
              </w:rPr>
              <w:t>247</w:t>
            </w:r>
          </w:hyperlink>
        </w:p>
        <w:p>
          <w:pPr>
            <w:pStyle w:val="Contents3"/>
            <w:tabs>
              <w:tab w:val="clear" w:pos="8459"/>
              <w:tab w:val="right" w:pos="9026" w:leader="dot"/>
            </w:tabs>
            <w:rPr/>
          </w:pPr>
          <w:hyperlink w:anchor="__RefHeading___Toc1515498_1878427129">
            <w:r>
              <w:rPr>
                <w:webHidden/>
                <w:rStyle w:val="IndexLink"/>
                <w:rtl w:val="true"/>
              </w:rPr>
              <w:t>«</w:t>
            </w:r>
            <w:r>
              <w:rPr>
                <w:rStyle w:val="IndexLink"/>
                <w:rtl w:val="true"/>
              </w:rPr>
              <w:t xml:space="preserve">الطاف المؤمن وإكرامه </w:t>
            </w:r>
            <w:r>
              <w:rPr>
                <w:rStyle w:val="IndexLink"/>
                <w:rtl w:val="true"/>
              </w:rPr>
              <w:t>»</w:t>
              <w:tab/>
            </w:r>
            <w:r>
              <w:rPr>
                <w:rStyle w:val="IndexLink"/>
              </w:rPr>
              <w:t>247</w:t>
            </w:r>
          </w:hyperlink>
        </w:p>
        <w:p>
          <w:pPr>
            <w:pStyle w:val="Contents3"/>
            <w:tabs>
              <w:tab w:val="clear" w:pos="8459"/>
              <w:tab w:val="right" w:pos="9026" w:leader="dot"/>
            </w:tabs>
            <w:rPr/>
          </w:pPr>
          <w:hyperlink w:anchor="__RefHeading___Toc1515500_1878427129">
            <w:r>
              <w:rPr>
                <w:webHidden/>
                <w:rStyle w:val="IndexLink"/>
                <w:rtl w:val="true"/>
              </w:rPr>
              <w:t>«</w:t>
            </w:r>
            <w:r>
              <w:rPr>
                <w:rStyle w:val="IndexLink"/>
                <w:rtl w:val="true"/>
              </w:rPr>
              <w:t>الألف</w:t>
            </w:r>
            <w:r>
              <w:rPr>
                <w:rStyle w:val="IndexLink"/>
                <w:rtl w:val="true"/>
              </w:rPr>
              <w:t>»</w:t>
              <w:tab/>
            </w:r>
            <w:r>
              <w:rPr>
                <w:rStyle w:val="IndexLink"/>
              </w:rPr>
              <w:t>249</w:t>
            </w:r>
          </w:hyperlink>
        </w:p>
        <w:p>
          <w:pPr>
            <w:pStyle w:val="Contents3"/>
            <w:tabs>
              <w:tab w:val="clear" w:pos="8459"/>
              <w:tab w:val="right" w:pos="9026" w:leader="dot"/>
            </w:tabs>
            <w:rPr/>
          </w:pPr>
          <w:hyperlink w:anchor="__RefHeading___Toc1515502_1878427129">
            <w:r>
              <w:rPr>
                <w:webHidden/>
                <w:rStyle w:val="IndexLink"/>
                <w:rtl w:val="true"/>
              </w:rPr>
              <w:t>«</w:t>
            </w:r>
            <w:r>
              <w:rPr>
                <w:rStyle w:val="IndexLink"/>
                <w:rtl w:val="true"/>
              </w:rPr>
              <w:t xml:space="preserve">الاِلف </w:t>
            </w:r>
            <w:r>
              <w:rPr>
                <w:rStyle w:val="IndexLink"/>
                <w:rtl w:val="true"/>
              </w:rPr>
              <w:t>»</w:t>
              <w:tab/>
            </w:r>
            <w:r>
              <w:rPr>
                <w:rStyle w:val="IndexLink"/>
              </w:rPr>
              <w:t>250</w:t>
            </w:r>
          </w:hyperlink>
        </w:p>
        <w:p>
          <w:pPr>
            <w:pStyle w:val="Contents3"/>
            <w:tabs>
              <w:tab w:val="clear" w:pos="8459"/>
              <w:tab w:val="right" w:pos="9026" w:leader="dot"/>
            </w:tabs>
            <w:rPr/>
          </w:pPr>
          <w:hyperlink w:anchor="__RefHeading___Toc1515504_1878427129">
            <w:r>
              <w:rPr>
                <w:webHidden/>
                <w:rStyle w:val="IndexLink"/>
                <w:rtl w:val="true"/>
              </w:rPr>
              <w:t>«</w:t>
            </w:r>
            <w:r>
              <w:rPr>
                <w:rStyle w:val="IndexLink"/>
                <w:rtl w:val="true"/>
              </w:rPr>
              <w:t xml:space="preserve">الالفاء </w:t>
            </w:r>
            <w:r>
              <w:rPr>
                <w:rStyle w:val="IndexLink"/>
                <w:rtl w:val="true"/>
              </w:rPr>
              <w:t>»</w:t>
              <w:tab/>
            </w:r>
            <w:r>
              <w:rPr>
                <w:rStyle w:val="IndexLink"/>
              </w:rPr>
              <w:t>250</w:t>
            </w:r>
          </w:hyperlink>
        </w:p>
        <w:p>
          <w:pPr>
            <w:pStyle w:val="Contents3"/>
            <w:tabs>
              <w:tab w:val="clear" w:pos="8459"/>
              <w:tab w:val="right" w:pos="9026" w:leader="dot"/>
            </w:tabs>
            <w:rPr/>
          </w:pPr>
          <w:hyperlink w:anchor="__RefHeading___Toc1515506_1878427129">
            <w:r>
              <w:rPr>
                <w:webHidden/>
                <w:rStyle w:val="IndexLink"/>
                <w:rtl w:val="true"/>
              </w:rPr>
              <w:t>«</w:t>
            </w:r>
            <w:r>
              <w:rPr>
                <w:rStyle w:val="IndexLink"/>
                <w:rtl w:val="true"/>
              </w:rPr>
              <w:t xml:space="preserve">الالفان </w:t>
            </w:r>
            <w:r>
              <w:rPr>
                <w:rStyle w:val="IndexLink"/>
                <w:rtl w:val="true"/>
              </w:rPr>
              <w:t>»</w:t>
              <w:tab/>
            </w:r>
            <w:r>
              <w:rPr>
                <w:rStyle w:val="IndexLink"/>
              </w:rPr>
              <w:t>250</w:t>
            </w:r>
          </w:hyperlink>
        </w:p>
        <w:p>
          <w:pPr>
            <w:pStyle w:val="Contents3"/>
            <w:tabs>
              <w:tab w:val="clear" w:pos="8459"/>
              <w:tab w:val="right" w:pos="9026" w:leader="dot"/>
            </w:tabs>
            <w:rPr/>
          </w:pPr>
          <w:hyperlink w:anchor="__RefHeading___Toc1515508_1878427129">
            <w:r>
              <w:rPr>
                <w:webHidden/>
                <w:rStyle w:val="IndexLink"/>
                <w:rtl w:val="true"/>
              </w:rPr>
              <w:t>«</w:t>
            </w:r>
            <w:r>
              <w:rPr>
                <w:rStyle w:val="IndexLink"/>
                <w:rtl w:val="true"/>
              </w:rPr>
              <w:t xml:space="preserve">الالقاء </w:t>
            </w:r>
            <w:r>
              <w:rPr>
                <w:rStyle w:val="IndexLink"/>
                <w:rtl w:val="true"/>
              </w:rPr>
              <w:t>»</w:t>
              <w:tab/>
            </w:r>
            <w:r>
              <w:rPr>
                <w:rStyle w:val="IndexLink"/>
              </w:rPr>
              <w:t>250</w:t>
            </w:r>
          </w:hyperlink>
        </w:p>
        <w:p>
          <w:pPr>
            <w:pStyle w:val="Contents3"/>
            <w:tabs>
              <w:tab w:val="clear" w:pos="8459"/>
              <w:tab w:val="right" w:pos="9026" w:leader="dot"/>
            </w:tabs>
            <w:rPr/>
          </w:pPr>
          <w:hyperlink w:anchor="__RefHeading___Toc1515510_1878427129">
            <w:r>
              <w:rPr>
                <w:webHidden/>
                <w:rStyle w:val="IndexLink"/>
                <w:rtl w:val="true"/>
              </w:rPr>
              <w:t>«</w:t>
            </w:r>
            <w:r>
              <w:rPr>
                <w:rStyle w:val="IndexLink"/>
                <w:rtl w:val="true"/>
              </w:rPr>
              <w:t>الألَم</w:t>
            </w:r>
            <w:r>
              <w:rPr>
                <w:rStyle w:val="IndexLink"/>
                <w:rtl w:val="true"/>
              </w:rPr>
              <w:t>»</w:t>
              <w:tab/>
            </w:r>
            <w:r>
              <w:rPr>
                <w:rStyle w:val="IndexLink"/>
              </w:rPr>
              <w:t>250</w:t>
            </w:r>
          </w:hyperlink>
        </w:p>
        <w:p>
          <w:pPr>
            <w:pStyle w:val="Contents3"/>
            <w:tabs>
              <w:tab w:val="clear" w:pos="8459"/>
              <w:tab w:val="right" w:pos="9026" w:leader="dot"/>
            </w:tabs>
            <w:rPr/>
          </w:pPr>
          <w:hyperlink w:anchor="__RefHeading___Toc1515512_1878427129">
            <w:r>
              <w:rPr>
                <w:webHidden/>
                <w:rStyle w:val="IndexLink"/>
                <w:rtl w:val="true"/>
              </w:rPr>
              <w:t>«</w:t>
            </w:r>
            <w:r>
              <w:rPr>
                <w:rStyle w:val="IndexLink"/>
                <w:rtl w:val="true"/>
              </w:rPr>
              <w:t xml:space="preserve">الألواح </w:t>
            </w:r>
            <w:r>
              <w:rPr>
                <w:rStyle w:val="IndexLink"/>
                <w:rtl w:val="true"/>
              </w:rPr>
              <w:t>»</w:t>
              <w:tab/>
            </w:r>
            <w:r>
              <w:rPr>
                <w:rStyle w:val="IndexLink"/>
              </w:rPr>
              <w:t>250</w:t>
            </w:r>
          </w:hyperlink>
        </w:p>
        <w:p>
          <w:pPr>
            <w:pStyle w:val="Contents3"/>
            <w:tabs>
              <w:tab w:val="clear" w:pos="8459"/>
              <w:tab w:val="right" w:pos="9026" w:leader="dot"/>
            </w:tabs>
            <w:rPr/>
          </w:pPr>
          <w:hyperlink w:anchor="__RefHeading___Toc1515514_1878427129">
            <w:r>
              <w:rPr>
                <w:webHidden/>
                <w:rStyle w:val="IndexLink"/>
                <w:rtl w:val="true"/>
              </w:rPr>
              <w:t>«</w:t>
            </w:r>
            <w:r>
              <w:rPr>
                <w:rStyle w:val="IndexLink"/>
                <w:rtl w:val="true"/>
              </w:rPr>
              <w:t>الألوان</w:t>
            </w:r>
            <w:r>
              <w:rPr>
                <w:rStyle w:val="IndexLink"/>
                <w:rtl w:val="true"/>
              </w:rPr>
              <w:t>»</w:t>
              <w:tab/>
            </w:r>
            <w:r>
              <w:rPr>
                <w:rStyle w:val="IndexLink"/>
              </w:rPr>
              <w:t>250</w:t>
            </w:r>
          </w:hyperlink>
        </w:p>
        <w:p>
          <w:pPr>
            <w:pStyle w:val="Contents3"/>
            <w:tabs>
              <w:tab w:val="clear" w:pos="8459"/>
              <w:tab w:val="right" w:pos="9026" w:leader="dot"/>
            </w:tabs>
            <w:rPr/>
          </w:pPr>
          <w:hyperlink w:anchor="__RefHeading___Toc1515516_1878427129">
            <w:r>
              <w:rPr>
                <w:webHidden/>
                <w:rStyle w:val="IndexLink"/>
                <w:rtl w:val="true"/>
              </w:rPr>
              <w:t>«</w:t>
            </w:r>
            <w:r>
              <w:rPr>
                <w:rStyle w:val="IndexLink"/>
                <w:rtl w:val="true"/>
              </w:rPr>
              <w:t>الألوف</w:t>
            </w:r>
            <w:r>
              <w:rPr>
                <w:rStyle w:val="IndexLink"/>
                <w:rtl w:val="true"/>
              </w:rPr>
              <w:t>»</w:t>
              <w:tab/>
            </w:r>
            <w:r>
              <w:rPr>
                <w:rStyle w:val="IndexLink"/>
              </w:rPr>
              <w:t>250</w:t>
            </w:r>
          </w:hyperlink>
        </w:p>
        <w:p>
          <w:pPr>
            <w:pStyle w:val="Contents3"/>
            <w:tabs>
              <w:tab w:val="clear" w:pos="8459"/>
              <w:tab w:val="right" w:pos="9026" w:leader="dot"/>
            </w:tabs>
            <w:rPr/>
          </w:pPr>
          <w:hyperlink w:anchor="__RefHeading___Toc1515518_1878427129">
            <w:r>
              <w:rPr>
                <w:webHidden/>
                <w:rStyle w:val="IndexLink"/>
                <w:rtl w:val="true"/>
              </w:rPr>
              <w:t>«</w:t>
            </w:r>
            <w:r>
              <w:rPr>
                <w:rStyle w:val="IndexLink"/>
                <w:rtl w:val="true"/>
              </w:rPr>
              <w:t>الالهام</w:t>
            </w:r>
            <w:r>
              <w:rPr>
                <w:rStyle w:val="IndexLink"/>
                <w:rtl w:val="true"/>
              </w:rPr>
              <w:t>»</w:t>
              <w:tab/>
            </w:r>
            <w:r>
              <w:rPr>
                <w:rStyle w:val="IndexLink"/>
              </w:rPr>
              <w:t>251</w:t>
            </w:r>
          </w:hyperlink>
        </w:p>
        <w:p>
          <w:pPr>
            <w:pStyle w:val="Contents3"/>
            <w:tabs>
              <w:tab w:val="clear" w:pos="8459"/>
              <w:tab w:val="right" w:pos="9026" w:leader="dot"/>
            </w:tabs>
            <w:rPr/>
          </w:pPr>
          <w:hyperlink w:anchor="__RefHeading___Toc1515520_1878427129">
            <w:r>
              <w:rPr>
                <w:webHidden/>
                <w:rStyle w:val="IndexLink"/>
                <w:rtl w:val="true"/>
              </w:rPr>
              <w:t>«</w:t>
            </w:r>
            <w:r>
              <w:rPr>
                <w:rStyle w:val="IndexLink"/>
                <w:rtl w:val="true"/>
              </w:rPr>
              <w:t>إليات</w:t>
            </w:r>
            <w:r>
              <w:rPr>
                <w:rStyle w:val="IndexLink"/>
                <w:rtl w:val="true"/>
              </w:rPr>
              <w:t>»</w:t>
              <w:tab/>
            </w:r>
            <w:r>
              <w:rPr>
                <w:rStyle w:val="IndexLink"/>
              </w:rPr>
              <w:t>251</w:t>
            </w:r>
          </w:hyperlink>
        </w:p>
        <w:p>
          <w:pPr>
            <w:pStyle w:val="Contents3"/>
            <w:tabs>
              <w:tab w:val="clear" w:pos="8459"/>
              <w:tab w:val="right" w:pos="9026" w:leader="dot"/>
            </w:tabs>
            <w:rPr/>
          </w:pPr>
          <w:hyperlink w:anchor="__RefHeading___Toc1515522_1878427129">
            <w:r>
              <w:rPr>
                <w:webHidden/>
                <w:rStyle w:val="IndexLink"/>
                <w:rtl w:val="true"/>
              </w:rPr>
              <w:t>«</w:t>
            </w:r>
            <w:r>
              <w:rPr>
                <w:rStyle w:val="IndexLink"/>
                <w:rtl w:val="true"/>
              </w:rPr>
              <w:t>إلياس</w:t>
            </w:r>
            <w:r>
              <w:rPr>
                <w:rStyle w:val="IndexLink"/>
                <w:rtl w:val="true"/>
              </w:rPr>
              <w:t>»</w:t>
              <w:tab/>
            </w:r>
            <w:r>
              <w:rPr>
                <w:rStyle w:val="IndexLink"/>
              </w:rPr>
              <w:t>251</w:t>
            </w:r>
          </w:hyperlink>
        </w:p>
        <w:p>
          <w:pPr>
            <w:pStyle w:val="Contents3"/>
            <w:tabs>
              <w:tab w:val="clear" w:pos="8459"/>
              <w:tab w:val="right" w:pos="9026" w:leader="dot"/>
            </w:tabs>
            <w:rPr/>
          </w:pPr>
          <w:hyperlink w:anchor="__RefHeading___Toc1515524_1878427129">
            <w:r>
              <w:rPr>
                <w:webHidden/>
                <w:rStyle w:val="IndexLink"/>
                <w:rtl w:val="true"/>
              </w:rPr>
              <w:t>«</w:t>
            </w:r>
            <w:r>
              <w:rPr>
                <w:rStyle w:val="IndexLink"/>
                <w:rtl w:val="true"/>
              </w:rPr>
              <w:t xml:space="preserve">اليتان </w:t>
            </w:r>
            <w:r>
              <w:rPr>
                <w:rStyle w:val="IndexLink"/>
                <w:rtl w:val="true"/>
              </w:rPr>
              <w:t>»</w:t>
              <w:tab/>
            </w:r>
            <w:r>
              <w:rPr>
                <w:rStyle w:val="IndexLink"/>
              </w:rPr>
              <w:t>251</w:t>
            </w:r>
          </w:hyperlink>
        </w:p>
        <w:p>
          <w:pPr>
            <w:pStyle w:val="Contents2"/>
            <w:tabs>
              <w:tab w:val="clear" w:pos="8743"/>
              <w:tab w:val="right" w:pos="9026" w:leader="dot"/>
            </w:tabs>
            <w:rPr/>
          </w:pPr>
          <w:hyperlink w:anchor="__RefHeading___Toc1515526_1878427129">
            <w:r>
              <w:rPr>
                <w:webHidden/>
                <w:rStyle w:val="IndexLink"/>
                <w:rtl w:val="true"/>
              </w:rPr>
              <w:t>«</w:t>
            </w:r>
            <w:r>
              <w:rPr>
                <w:rStyle w:val="IndexLink"/>
                <w:rtl w:val="true"/>
              </w:rPr>
              <w:t xml:space="preserve">الهمزة والميم </w:t>
            </w:r>
            <w:r>
              <w:rPr>
                <w:rStyle w:val="IndexLink"/>
                <w:rtl w:val="true"/>
              </w:rPr>
              <w:t>»</w:t>
              <w:tab/>
            </w:r>
            <w:r>
              <w:rPr>
                <w:rStyle w:val="IndexLink"/>
              </w:rPr>
              <w:t>251</w:t>
            </w:r>
          </w:hyperlink>
        </w:p>
        <w:p>
          <w:pPr>
            <w:pStyle w:val="Contents3"/>
            <w:tabs>
              <w:tab w:val="clear" w:pos="8459"/>
              <w:tab w:val="right" w:pos="9026" w:leader="dot"/>
            </w:tabs>
            <w:rPr/>
          </w:pPr>
          <w:hyperlink w:anchor="__RefHeading___Toc1515528_1878427129">
            <w:r>
              <w:rPr>
                <w:webHidden/>
                <w:rStyle w:val="IndexLink"/>
                <w:rtl w:val="true"/>
              </w:rPr>
              <w:t>«</w:t>
            </w:r>
            <w:r>
              <w:rPr>
                <w:rStyle w:val="IndexLink"/>
                <w:rtl w:val="true"/>
              </w:rPr>
              <w:t>الاًمّ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1515530_1878427129">
            <w:r>
              <w:rPr>
                <w:webHidden/>
                <w:rStyle w:val="IndexLink"/>
                <w:rtl w:val="true"/>
              </w:rPr>
              <w:t>«</w:t>
            </w:r>
            <w:r>
              <w:rPr>
                <w:rStyle w:val="IndexLink"/>
                <w:rtl w:val="true"/>
              </w:rPr>
              <w:t>الاُمّ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1515532_1878427129">
            <w:r>
              <w:rPr>
                <w:webHidden/>
                <w:rStyle w:val="IndexLink"/>
                <w:rtl w:val="true"/>
              </w:rPr>
              <w:t>«</w:t>
            </w:r>
            <w:r>
              <w:rPr>
                <w:rStyle w:val="IndexLink"/>
                <w:rtl w:val="true"/>
              </w:rPr>
              <w:t xml:space="preserve">ام احمد </w:t>
            </w:r>
            <w:r>
              <w:rPr>
                <w:rStyle w:val="IndexLink"/>
                <w:rtl w:val="true"/>
              </w:rPr>
              <w:t>»</w:t>
              <w:tab/>
            </w:r>
            <w:r>
              <w:rPr>
                <w:rStyle w:val="IndexLink"/>
              </w:rPr>
              <w:t>256</w:t>
            </w:r>
          </w:hyperlink>
        </w:p>
        <w:p>
          <w:pPr>
            <w:pStyle w:val="Contents3"/>
            <w:tabs>
              <w:tab w:val="clear" w:pos="8459"/>
              <w:tab w:val="right" w:pos="9026" w:leader="dot"/>
            </w:tabs>
            <w:rPr/>
          </w:pPr>
          <w:hyperlink w:anchor="__RefHeading___Toc1515534_1878427129">
            <w:r>
              <w:rPr>
                <w:webHidden/>
                <w:rStyle w:val="IndexLink"/>
                <w:rtl w:val="true"/>
              </w:rPr>
              <w:t>«</w:t>
            </w:r>
            <w:r>
              <w:rPr>
                <w:rStyle w:val="IndexLink"/>
                <w:rtl w:val="true"/>
              </w:rPr>
              <w:t xml:space="preserve">ام احمد بن موسی بن جعفرعلیه السلام </w:t>
            </w:r>
            <w:r>
              <w:rPr>
                <w:rStyle w:val="IndexLink"/>
                <w:rtl w:val="true"/>
              </w:rPr>
              <w:t>»</w:t>
              <w:tab/>
            </w:r>
            <w:r>
              <w:rPr>
                <w:rStyle w:val="IndexLink"/>
              </w:rPr>
              <w:t>256</w:t>
            </w:r>
          </w:hyperlink>
        </w:p>
        <w:p>
          <w:pPr>
            <w:pStyle w:val="Contents3"/>
            <w:tabs>
              <w:tab w:val="clear" w:pos="8459"/>
              <w:tab w:val="right" w:pos="9026" w:leader="dot"/>
            </w:tabs>
            <w:rPr/>
          </w:pPr>
          <w:hyperlink w:anchor="__RefHeading___Toc1515536_1878427129">
            <w:r>
              <w:rPr>
                <w:webHidden/>
                <w:rStyle w:val="IndexLink"/>
                <w:rtl w:val="true"/>
              </w:rPr>
              <w:t>«</w:t>
            </w:r>
            <w:r>
              <w:rPr>
                <w:rStyle w:val="IndexLink"/>
                <w:rtl w:val="true"/>
              </w:rPr>
              <w:t>امّ اسحاق بنت سليمان</w:t>
            </w:r>
            <w:r>
              <w:rPr>
                <w:rStyle w:val="IndexLink"/>
                <w:rtl w:val="true"/>
              </w:rPr>
              <w:t>»</w:t>
              <w:tab/>
            </w:r>
            <w:r>
              <w:rPr>
                <w:rStyle w:val="IndexLink"/>
              </w:rPr>
              <w:t>256</w:t>
            </w:r>
          </w:hyperlink>
        </w:p>
        <w:p>
          <w:pPr>
            <w:pStyle w:val="Contents3"/>
            <w:tabs>
              <w:tab w:val="clear" w:pos="8459"/>
              <w:tab w:val="right" w:pos="9026" w:leader="dot"/>
            </w:tabs>
            <w:rPr/>
          </w:pPr>
          <w:hyperlink w:anchor="__RefHeading___Toc1515538_1878427129">
            <w:r>
              <w:rPr>
                <w:webHidden/>
                <w:rStyle w:val="IndexLink"/>
                <w:rtl w:val="true"/>
              </w:rPr>
              <w:t xml:space="preserve">« </w:t>
            </w:r>
            <w:r>
              <w:rPr>
                <w:rStyle w:val="IndexLink"/>
                <w:rtl w:val="true"/>
              </w:rPr>
              <w:t>أمّ أسلم</w:t>
            </w:r>
            <w:r>
              <w:rPr>
                <w:rStyle w:val="IndexLink"/>
                <w:rtl w:val="true"/>
              </w:rPr>
              <w:t>»</w:t>
              <w:tab/>
            </w:r>
            <w:r>
              <w:rPr>
                <w:rStyle w:val="IndexLink"/>
              </w:rPr>
              <w:t>256</w:t>
            </w:r>
          </w:hyperlink>
        </w:p>
        <w:p>
          <w:pPr>
            <w:pStyle w:val="Contents3"/>
            <w:tabs>
              <w:tab w:val="clear" w:pos="8459"/>
              <w:tab w:val="right" w:pos="9026" w:leader="dot"/>
            </w:tabs>
            <w:rPr/>
          </w:pPr>
          <w:hyperlink w:anchor="__RefHeading___Toc1515540_1878427129">
            <w:r>
              <w:rPr>
                <w:webHidden/>
                <w:rStyle w:val="IndexLink"/>
                <w:rtl w:val="true"/>
              </w:rPr>
              <w:t>«</w:t>
            </w:r>
            <w:r>
              <w:rPr>
                <w:rStyle w:val="IndexLink"/>
                <w:rtl w:val="true"/>
              </w:rPr>
              <w:t xml:space="preserve">أم انس بن مالك </w:t>
            </w:r>
            <w:r>
              <w:rPr>
                <w:rStyle w:val="IndexLink"/>
                <w:rtl w:val="true"/>
              </w:rPr>
              <w:t>»</w:t>
              <w:tab/>
            </w:r>
            <w:r>
              <w:rPr>
                <w:rStyle w:val="IndexLink"/>
              </w:rPr>
              <w:t>256</w:t>
            </w:r>
          </w:hyperlink>
        </w:p>
        <w:p>
          <w:pPr>
            <w:pStyle w:val="Contents3"/>
            <w:tabs>
              <w:tab w:val="clear" w:pos="8459"/>
              <w:tab w:val="right" w:pos="9026" w:leader="dot"/>
            </w:tabs>
            <w:rPr/>
          </w:pPr>
          <w:hyperlink w:anchor="__RefHeading___Toc1515542_1878427129">
            <w:r>
              <w:rPr>
                <w:webHidden/>
                <w:rStyle w:val="IndexLink"/>
                <w:rtl w:val="true"/>
              </w:rPr>
              <w:t>«</w:t>
            </w:r>
            <w:r>
              <w:rPr>
                <w:rStyle w:val="IndexLink"/>
                <w:rtl w:val="true"/>
              </w:rPr>
              <w:t xml:space="preserve">اُم ایمن </w:t>
            </w:r>
            <w:r>
              <w:rPr>
                <w:rStyle w:val="IndexLink"/>
                <w:rtl w:val="true"/>
              </w:rPr>
              <w:t>»</w:t>
              <w:tab/>
            </w:r>
            <w:r>
              <w:rPr>
                <w:rStyle w:val="IndexLink"/>
              </w:rPr>
              <w:t>257</w:t>
            </w:r>
          </w:hyperlink>
        </w:p>
        <w:p>
          <w:pPr>
            <w:pStyle w:val="Contents3"/>
            <w:tabs>
              <w:tab w:val="clear" w:pos="8459"/>
              <w:tab w:val="right" w:pos="9026" w:leader="dot"/>
            </w:tabs>
            <w:rPr/>
          </w:pPr>
          <w:hyperlink w:anchor="__RefHeading___Toc1515544_1878427129">
            <w:r>
              <w:rPr>
                <w:webHidden/>
                <w:rStyle w:val="IndexLink"/>
                <w:rtl w:val="true"/>
              </w:rPr>
              <w:t>«</w:t>
            </w:r>
            <w:r>
              <w:rPr>
                <w:rStyle w:val="IndexLink"/>
                <w:rtl w:val="true"/>
              </w:rPr>
              <w:t>أم حبيب</w:t>
            </w:r>
            <w:r>
              <w:rPr>
                <w:rStyle w:val="IndexLink"/>
                <w:rtl w:val="true"/>
              </w:rPr>
              <w:t>»</w:t>
              <w:tab/>
            </w:r>
            <w:r>
              <w:rPr>
                <w:rStyle w:val="IndexLink"/>
              </w:rPr>
              <w:t>258</w:t>
            </w:r>
          </w:hyperlink>
        </w:p>
        <w:p>
          <w:pPr>
            <w:pStyle w:val="Contents3"/>
            <w:tabs>
              <w:tab w:val="clear" w:pos="8459"/>
              <w:tab w:val="right" w:pos="9026" w:leader="dot"/>
            </w:tabs>
            <w:rPr/>
          </w:pPr>
          <w:hyperlink w:anchor="__RefHeading___Toc1515546_1878427129">
            <w:r>
              <w:rPr>
                <w:webHidden/>
                <w:rStyle w:val="IndexLink"/>
                <w:rtl w:val="true"/>
              </w:rPr>
              <w:t>«</w:t>
            </w:r>
            <w:r>
              <w:rPr>
                <w:rStyle w:val="IndexLink"/>
                <w:rtl w:val="true"/>
              </w:rPr>
              <w:t xml:space="preserve">أم حبيبة </w:t>
            </w:r>
            <w:r>
              <w:rPr>
                <w:rStyle w:val="IndexLink"/>
                <w:rtl w:val="true"/>
              </w:rPr>
              <w:t>»</w:t>
              <w:tab/>
            </w:r>
            <w:r>
              <w:rPr>
                <w:rStyle w:val="IndexLink"/>
              </w:rPr>
              <w:t>258</w:t>
            </w:r>
          </w:hyperlink>
        </w:p>
        <w:p>
          <w:pPr>
            <w:pStyle w:val="Contents3"/>
            <w:tabs>
              <w:tab w:val="clear" w:pos="8459"/>
              <w:tab w:val="right" w:pos="9026" w:leader="dot"/>
            </w:tabs>
            <w:rPr/>
          </w:pPr>
          <w:hyperlink w:anchor="__RefHeading___Toc1515548_1878427129">
            <w:r>
              <w:rPr>
                <w:webHidden/>
                <w:rStyle w:val="IndexLink"/>
                <w:rtl w:val="true"/>
              </w:rPr>
              <w:t>«</w:t>
            </w:r>
            <w:r>
              <w:rPr>
                <w:rStyle w:val="IndexLink"/>
                <w:rtl w:val="true"/>
              </w:rPr>
              <w:t>أمّ الحسن</w:t>
            </w:r>
            <w:r>
              <w:rPr>
                <w:rStyle w:val="IndexLink"/>
                <w:rtl w:val="true"/>
              </w:rPr>
              <w:t>»</w:t>
              <w:tab/>
            </w:r>
            <w:r>
              <w:rPr>
                <w:rStyle w:val="IndexLink"/>
              </w:rPr>
              <w:t>258</w:t>
            </w:r>
          </w:hyperlink>
        </w:p>
        <w:p>
          <w:pPr>
            <w:pStyle w:val="Contents3"/>
            <w:tabs>
              <w:tab w:val="clear" w:pos="8459"/>
              <w:tab w:val="right" w:pos="9026" w:leader="dot"/>
            </w:tabs>
            <w:rPr/>
          </w:pPr>
          <w:hyperlink w:anchor="__RefHeading___Toc1515550_1878427129">
            <w:r>
              <w:rPr>
                <w:webHidden/>
                <w:rStyle w:val="IndexLink"/>
                <w:rtl w:val="true"/>
              </w:rPr>
              <w:t>«</w:t>
            </w:r>
            <w:r>
              <w:rPr>
                <w:rStyle w:val="IndexLink"/>
                <w:rtl w:val="true"/>
              </w:rPr>
              <w:t>أم الحكم</w:t>
            </w:r>
            <w:r>
              <w:rPr>
                <w:rStyle w:val="IndexLink"/>
                <w:rtl w:val="true"/>
              </w:rPr>
              <w:t>»</w:t>
              <w:tab/>
            </w:r>
            <w:r>
              <w:rPr>
                <w:rStyle w:val="IndexLink"/>
              </w:rPr>
              <w:t>258</w:t>
            </w:r>
          </w:hyperlink>
        </w:p>
        <w:p>
          <w:pPr>
            <w:pStyle w:val="Contents3"/>
            <w:tabs>
              <w:tab w:val="clear" w:pos="8459"/>
              <w:tab w:val="right" w:pos="9026" w:leader="dot"/>
            </w:tabs>
            <w:rPr/>
          </w:pPr>
          <w:hyperlink w:anchor="__RefHeading___Toc1515552_1878427129">
            <w:r>
              <w:rPr>
                <w:webHidden/>
                <w:rStyle w:val="IndexLink"/>
                <w:rtl w:val="true"/>
              </w:rPr>
              <w:t>«</w:t>
            </w:r>
            <w:r>
              <w:rPr>
                <w:rStyle w:val="IndexLink"/>
                <w:rtl w:val="true"/>
              </w:rPr>
              <w:t>أمّ خالد</w:t>
            </w:r>
            <w:r>
              <w:rPr>
                <w:rStyle w:val="IndexLink"/>
                <w:rtl w:val="true"/>
              </w:rPr>
              <w:t>»</w:t>
              <w:tab/>
            </w:r>
            <w:r>
              <w:rPr>
                <w:rStyle w:val="IndexLink"/>
              </w:rPr>
              <w:t>258</w:t>
            </w:r>
          </w:hyperlink>
        </w:p>
        <w:p>
          <w:pPr>
            <w:pStyle w:val="Contents3"/>
            <w:tabs>
              <w:tab w:val="clear" w:pos="8459"/>
              <w:tab w:val="right" w:pos="9026" w:leader="dot"/>
            </w:tabs>
            <w:rPr/>
          </w:pPr>
          <w:hyperlink w:anchor="__RefHeading___Toc1515554_1878427129">
            <w:r>
              <w:rPr>
                <w:webHidden/>
                <w:rStyle w:val="IndexLink"/>
                <w:rtl w:val="true"/>
              </w:rPr>
              <w:t>«</w:t>
            </w:r>
            <w:r>
              <w:rPr>
                <w:rStyle w:val="IndexLink"/>
                <w:rtl w:val="true"/>
              </w:rPr>
              <w:t xml:space="preserve">أم خالد العبدية </w:t>
            </w:r>
            <w:r>
              <w:rPr>
                <w:rStyle w:val="IndexLink"/>
                <w:rtl w:val="true"/>
              </w:rPr>
              <w:t>»</w:t>
              <w:tab/>
            </w:r>
            <w:r>
              <w:rPr>
                <w:rStyle w:val="IndexLink"/>
              </w:rPr>
              <w:t>258</w:t>
            </w:r>
          </w:hyperlink>
        </w:p>
        <w:p>
          <w:pPr>
            <w:pStyle w:val="Contents3"/>
            <w:tabs>
              <w:tab w:val="clear" w:pos="8459"/>
              <w:tab w:val="right" w:pos="9026" w:leader="dot"/>
            </w:tabs>
            <w:rPr/>
          </w:pPr>
          <w:hyperlink w:anchor="__RefHeading___Toc1515556_1878427129">
            <w:r>
              <w:rPr>
                <w:webHidden/>
                <w:rStyle w:val="IndexLink"/>
                <w:rtl w:val="true"/>
              </w:rPr>
              <w:t>«</w:t>
            </w:r>
            <w:r>
              <w:rPr>
                <w:rStyle w:val="IndexLink"/>
                <w:rtl w:val="true"/>
              </w:rPr>
              <w:t xml:space="preserve">ام رحم </w:t>
            </w:r>
            <w:r>
              <w:rPr>
                <w:rStyle w:val="IndexLink"/>
                <w:rtl w:val="true"/>
              </w:rPr>
              <w:t>»</w:t>
              <w:tab/>
            </w:r>
            <w:r>
              <w:rPr>
                <w:rStyle w:val="IndexLink"/>
              </w:rPr>
              <w:t>258</w:t>
            </w:r>
          </w:hyperlink>
        </w:p>
        <w:p>
          <w:pPr>
            <w:pStyle w:val="Contents3"/>
            <w:tabs>
              <w:tab w:val="clear" w:pos="8459"/>
              <w:tab w:val="right" w:pos="9026" w:leader="dot"/>
            </w:tabs>
            <w:rPr/>
          </w:pPr>
          <w:hyperlink w:anchor="__RefHeading___Toc1515558_1878427129">
            <w:r>
              <w:rPr>
                <w:webHidden/>
                <w:rStyle w:val="IndexLink"/>
                <w:rtl w:val="true"/>
              </w:rPr>
              <w:t>«</w:t>
            </w:r>
            <w:r>
              <w:rPr>
                <w:rStyle w:val="IndexLink"/>
                <w:rtl w:val="true"/>
              </w:rPr>
              <w:t>أم سلمة</w:t>
            </w:r>
            <w:r>
              <w:rPr>
                <w:rStyle w:val="IndexLink"/>
                <w:rtl w:val="true"/>
              </w:rPr>
              <w:t>»</w:t>
              <w:tab/>
            </w:r>
            <w:r>
              <w:rPr>
                <w:rStyle w:val="IndexLink"/>
              </w:rPr>
              <w:t>258</w:t>
            </w:r>
          </w:hyperlink>
        </w:p>
        <w:p>
          <w:pPr>
            <w:pStyle w:val="Contents3"/>
            <w:tabs>
              <w:tab w:val="clear" w:pos="8459"/>
              <w:tab w:val="right" w:pos="9026" w:leader="dot"/>
            </w:tabs>
            <w:rPr/>
          </w:pPr>
          <w:hyperlink w:anchor="__RefHeading___Toc1515560_1878427129">
            <w:r>
              <w:rPr>
                <w:webHidden/>
                <w:rStyle w:val="IndexLink"/>
                <w:rtl w:val="true"/>
              </w:rPr>
              <w:t>«</w:t>
            </w:r>
            <w:r>
              <w:rPr>
                <w:rStyle w:val="IndexLink"/>
                <w:rtl w:val="true"/>
              </w:rPr>
              <w:t>أم سلمة اخت ابی عبدالله</w:t>
            </w:r>
            <w:r>
              <w:rPr>
                <w:rStyle w:val="IndexLink"/>
                <w:rtl w:val="true"/>
              </w:rPr>
              <w:t>»</w:t>
              <w:tab/>
            </w:r>
            <w:r>
              <w:rPr>
                <w:rStyle w:val="IndexLink"/>
              </w:rPr>
              <w:t>260</w:t>
            </w:r>
          </w:hyperlink>
        </w:p>
        <w:p>
          <w:pPr>
            <w:pStyle w:val="Contents3"/>
            <w:tabs>
              <w:tab w:val="clear" w:pos="8459"/>
              <w:tab w:val="right" w:pos="9026" w:leader="dot"/>
            </w:tabs>
            <w:rPr/>
          </w:pPr>
          <w:hyperlink w:anchor="__RefHeading___Toc1515562_1878427129">
            <w:r>
              <w:rPr>
                <w:webHidden/>
                <w:rStyle w:val="IndexLink"/>
                <w:rtl w:val="true"/>
              </w:rPr>
              <w:t>«</w:t>
            </w:r>
            <w:r>
              <w:rPr>
                <w:rStyle w:val="IndexLink"/>
                <w:rtl w:val="true"/>
              </w:rPr>
              <w:t xml:space="preserve">ام الصبیان </w:t>
            </w:r>
            <w:r>
              <w:rPr>
                <w:rStyle w:val="IndexLink"/>
                <w:rtl w:val="true"/>
              </w:rPr>
              <w:t>»</w:t>
              <w:tab/>
            </w:r>
            <w:r>
              <w:rPr>
                <w:rStyle w:val="IndexLink"/>
              </w:rPr>
              <w:t>260</w:t>
            </w:r>
          </w:hyperlink>
        </w:p>
        <w:p>
          <w:pPr>
            <w:pStyle w:val="Contents3"/>
            <w:tabs>
              <w:tab w:val="clear" w:pos="8459"/>
              <w:tab w:val="right" w:pos="9026" w:leader="dot"/>
            </w:tabs>
            <w:rPr/>
          </w:pPr>
          <w:hyperlink w:anchor="__RefHeading___Toc1515564_1878427129">
            <w:r>
              <w:rPr>
                <w:webHidden/>
                <w:rStyle w:val="IndexLink"/>
                <w:rtl w:val="true"/>
              </w:rPr>
              <w:t>«</w:t>
            </w:r>
            <w:r>
              <w:rPr>
                <w:rStyle w:val="IndexLink"/>
                <w:rtl w:val="true"/>
              </w:rPr>
              <w:t>ام طيبة</w:t>
            </w:r>
            <w:r>
              <w:rPr>
                <w:rStyle w:val="IndexLink"/>
                <w:rtl w:val="true"/>
              </w:rPr>
              <w:t>»</w:t>
              <w:tab/>
            </w:r>
            <w:r>
              <w:rPr>
                <w:rStyle w:val="IndexLink"/>
              </w:rPr>
              <w:t>260</w:t>
            </w:r>
          </w:hyperlink>
        </w:p>
        <w:p>
          <w:pPr>
            <w:pStyle w:val="Contents3"/>
            <w:tabs>
              <w:tab w:val="clear" w:pos="8459"/>
              <w:tab w:val="right" w:pos="9026" w:leader="dot"/>
            </w:tabs>
            <w:rPr/>
          </w:pPr>
          <w:hyperlink w:anchor="__RefHeading___Toc1515566_1878427129">
            <w:r>
              <w:rPr>
                <w:webHidden/>
                <w:rStyle w:val="IndexLink"/>
                <w:rtl w:val="true"/>
              </w:rPr>
              <w:t>«</w:t>
            </w:r>
            <w:r>
              <w:rPr>
                <w:rStyle w:val="IndexLink"/>
                <w:rtl w:val="true"/>
              </w:rPr>
              <w:t>أمّ عبدالله بن الحرث</w:t>
            </w:r>
            <w:r>
              <w:rPr>
                <w:rStyle w:val="IndexLink"/>
                <w:rtl w:val="true"/>
              </w:rPr>
              <w:t>»</w:t>
              <w:tab/>
            </w:r>
            <w:r>
              <w:rPr>
                <w:rStyle w:val="IndexLink"/>
              </w:rPr>
              <w:t>260</w:t>
            </w:r>
          </w:hyperlink>
        </w:p>
        <w:p>
          <w:pPr>
            <w:pStyle w:val="Contents3"/>
            <w:tabs>
              <w:tab w:val="clear" w:pos="8459"/>
              <w:tab w:val="right" w:pos="9026" w:leader="dot"/>
            </w:tabs>
            <w:rPr/>
          </w:pPr>
          <w:hyperlink w:anchor="__RefHeading___Toc1515568_1878427129">
            <w:r>
              <w:rPr>
                <w:webHidden/>
                <w:rStyle w:val="IndexLink"/>
                <w:rtl w:val="true"/>
              </w:rPr>
              <w:t>«</w:t>
            </w:r>
            <w:r>
              <w:rPr>
                <w:rStyle w:val="IndexLink"/>
                <w:rtl w:val="true"/>
              </w:rPr>
              <w:t>ام عثمان</w:t>
            </w:r>
            <w:r>
              <w:rPr>
                <w:rStyle w:val="IndexLink"/>
                <w:rtl w:val="true"/>
              </w:rPr>
              <w:t>»</w:t>
              <w:tab/>
            </w:r>
            <w:r>
              <w:rPr>
                <w:rStyle w:val="IndexLink"/>
              </w:rPr>
              <w:t>260</w:t>
            </w:r>
          </w:hyperlink>
        </w:p>
        <w:p>
          <w:pPr>
            <w:pStyle w:val="Contents3"/>
            <w:tabs>
              <w:tab w:val="clear" w:pos="8459"/>
              <w:tab w:val="right" w:pos="9026" w:leader="dot"/>
            </w:tabs>
            <w:rPr/>
          </w:pPr>
          <w:hyperlink w:anchor="__RefHeading___Toc1515570_1878427129">
            <w:r>
              <w:rPr>
                <w:webHidden/>
                <w:rStyle w:val="IndexLink"/>
                <w:rtl w:val="true"/>
              </w:rPr>
              <w:t>«</w:t>
            </w:r>
            <w:r>
              <w:rPr>
                <w:rStyle w:val="IndexLink"/>
                <w:rtl w:val="true"/>
              </w:rPr>
              <w:t xml:space="preserve">ام عطية </w:t>
            </w:r>
            <w:r>
              <w:rPr>
                <w:rStyle w:val="IndexLink"/>
                <w:rtl w:val="true"/>
              </w:rPr>
              <w:t>»</w:t>
              <w:tab/>
            </w:r>
            <w:r>
              <w:rPr>
                <w:rStyle w:val="IndexLink"/>
              </w:rPr>
              <w:t>260</w:t>
            </w:r>
          </w:hyperlink>
        </w:p>
        <w:p>
          <w:pPr>
            <w:pStyle w:val="Contents3"/>
            <w:tabs>
              <w:tab w:val="clear" w:pos="8459"/>
              <w:tab w:val="right" w:pos="9026" w:leader="dot"/>
            </w:tabs>
            <w:rPr/>
          </w:pPr>
          <w:hyperlink w:anchor="__RefHeading___Toc1515572_1878427129">
            <w:r>
              <w:rPr>
                <w:webHidden/>
                <w:rStyle w:val="IndexLink"/>
                <w:rtl w:val="true"/>
              </w:rPr>
              <w:t>«</w:t>
            </w:r>
            <w:r>
              <w:rPr>
                <w:rStyle w:val="IndexLink"/>
                <w:rtl w:val="true"/>
              </w:rPr>
              <w:t xml:space="preserve">أم على </w:t>
            </w:r>
            <w:r>
              <w:rPr>
                <w:rStyle w:val="IndexLink"/>
                <w:rtl w:val="true"/>
              </w:rPr>
              <w:t>»</w:t>
              <w:tab/>
            </w:r>
            <w:r>
              <w:rPr>
                <w:rStyle w:val="IndexLink"/>
              </w:rPr>
              <w:t>260</w:t>
            </w:r>
          </w:hyperlink>
        </w:p>
        <w:p>
          <w:pPr>
            <w:pStyle w:val="Contents3"/>
            <w:tabs>
              <w:tab w:val="clear" w:pos="8459"/>
              <w:tab w:val="right" w:pos="9026" w:leader="dot"/>
            </w:tabs>
            <w:rPr/>
          </w:pPr>
          <w:hyperlink w:anchor="__RefHeading___Toc1515574_1878427129">
            <w:r>
              <w:rPr>
                <w:webHidden/>
                <w:rStyle w:val="IndexLink"/>
                <w:rtl w:val="true"/>
              </w:rPr>
              <w:t>«</w:t>
            </w:r>
            <w:r>
              <w:rPr>
                <w:rStyle w:val="IndexLink"/>
                <w:rtl w:val="true"/>
              </w:rPr>
              <w:t xml:space="preserve">أم فروة </w:t>
            </w:r>
            <w:r>
              <w:rPr>
                <w:rStyle w:val="IndexLink"/>
                <w:rtl w:val="true"/>
              </w:rPr>
              <w:t>»</w:t>
              <w:tab/>
            </w:r>
            <w:r>
              <w:rPr>
                <w:rStyle w:val="IndexLink"/>
              </w:rPr>
              <w:t>260</w:t>
            </w:r>
          </w:hyperlink>
        </w:p>
        <w:p>
          <w:pPr>
            <w:pStyle w:val="Contents3"/>
            <w:tabs>
              <w:tab w:val="clear" w:pos="8459"/>
              <w:tab w:val="right" w:pos="9026" w:leader="dot"/>
            </w:tabs>
            <w:rPr/>
          </w:pPr>
          <w:hyperlink w:anchor="__RefHeading___Toc1515576_1878427129">
            <w:r>
              <w:rPr>
                <w:webHidden/>
                <w:rStyle w:val="IndexLink"/>
                <w:rtl w:val="true"/>
              </w:rPr>
              <w:t>«</w:t>
            </w:r>
            <w:r>
              <w:rPr>
                <w:rStyle w:val="IndexLink"/>
                <w:rtl w:val="true"/>
              </w:rPr>
              <w:t>أم قنان</w:t>
            </w:r>
            <w:r>
              <w:rPr>
                <w:rStyle w:val="IndexLink"/>
                <w:rtl w:val="true"/>
              </w:rPr>
              <w:t>»</w:t>
              <w:tab/>
            </w:r>
            <w:r>
              <w:rPr>
                <w:rStyle w:val="IndexLink"/>
              </w:rPr>
              <w:t>261</w:t>
            </w:r>
          </w:hyperlink>
        </w:p>
        <w:p>
          <w:pPr>
            <w:pStyle w:val="Contents3"/>
            <w:tabs>
              <w:tab w:val="clear" w:pos="8459"/>
              <w:tab w:val="right" w:pos="9026" w:leader="dot"/>
            </w:tabs>
            <w:rPr/>
          </w:pPr>
          <w:hyperlink w:anchor="__RefHeading___Toc1515578_1878427129">
            <w:r>
              <w:rPr>
                <w:webHidden/>
                <w:rStyle w:val="IndexLink"/>
                <w:rtl w:val="true"/>
              </w:rPr>
              <w:t>«</w:t>
            </w:r>
            <w:r>
              <w:rPr>
                <w:rStyle w:val="IndexLink"/>
                <w:rtl w:val="true"/>
              </w:rPr>
              <w:t xml:space="preserve">ام كلثوم </w:t>
            </w:r>
            <w:r>
              <w:rPr>
                <w:rStyle w:val="IndexLink"/>
                <w:rtl w:val="true"/>
              </w:rPr>
              <w:t>»</w:t>
              <w:tab/>
            </w:r>
            <w:r>
              <w:rPr>
                <w:rStyle w:val="IndexLink"/>
              </w:rPr>
              <w:t>261</w:t>
            </w:r>
          </w:hyperlink>
        </w:p>
        <w:p>
          <w:pPr>
            <w:pStyle w:val="Contents3"/>
            <w:tabs>
              <w:tab w:val="clear" w:pos="8459"/>
              <w:tab w:val="right" w:pos="9026" w:leader="dot"/>
            </w:tabs>
            <w:rPr/>
          </w:pPr>
          <w:hyperlink w:anchor="__RefHeading___Toc1515580_1878427129">
            <w:r>
              <w:rPr>
                <w:webHidden/>
                <w:rStyle w:val="IndexLink"/>
                <w:rtl w:val="true"/>
              </w:rPr>
              <w:t>«</w:t>
            </w:r>
            <w:r>
              <w:rPr>
                <w:rStyle w:val="IndexLink"/>
                <w:rtl w:val="true"/>
              </w:rPr>
              <w:t>ام کلثوم بنت النبي صلی الله علیه وآله</w:t>
            </w:r>
            <w:r>
              <w:rPr>
                <w:rStyle w:val="IndexLink"/>
                <w:rtl w:val="true"/>
              </w:rPr>
              <w:t>»</w:t>
              <w:tab/>
            </w:r>
            <w:r>
              <w:rPr>
                <w:rStyle w:val="IndexLink"/>
              </w:rPr>
              <w:t>262</w:t>
            </w:r>
          </w:hyperlink>
        </w:p>
        <w:p>
          <w:pPr>
            <w:pStyle w:val="Contents3"/>
            <w:tabs>
              <w:tab w:val="clear" w:pos="8459"/>
              <w:tab w:val="right" w:pos="9026" w:leader="dot"/>
            </w:tabs>
            <w:rPr/>
          </w:pPr>
          <w:hyperlink w:anchor="__RefHeading___Toc1515582_1878427129">
            <w:r>
              <w:rPr>
                <w:webHidden/>
                <w:rStyle w:val="IndexLink"/>
                <w:rtl w:val="true"/>
              </w:rPr>
              <w:t>«</w:t>
            </w:r>
            <w:r>
              <w:rPr>
                <w:rStyle w:val="IndexLink"/>
                <w:rtl w:val="true"/>
              </w:rPr>
              <w:t xml:space="preserve">ام المؤمنين </w:t>
            </w:r>
            <w:r>
              <w:rPr>
                <w:rStyle w:val="IndexLink"/>
                <w:rtl w:val="true"/>
              </w:rPr>
              <w:t>»</w:t>
              <w:tab/>
            </w:r>
            <w:r>
              <w:rPr>
                <w:rStyle w:val="IndexLink"/>
              </w:rPr>
              <w:t>262</w:t>
            </w:r>
          </w:hyperlink>
        </w:p>
        <w:p>
          <w:pPr>
            <w:pStyle w:val="Contents3"/>
            <w:tabs>
              <w:tab w:val="clear" w:pos="8459"/>
              <w:tab w:val="right" w:pos="9026" w:leader="dot"/>
            </w:tabs>
            <w:rPr/>
          </w:pPr>
          <w:hyperlink w:anchor="__RefHeading___Toc1515584_1878427129">
            <w:r>
              <w:rPr>
                <w:webHidden/>
                <w:rStyle w:val="IndexLink"/>
                <w:rtl w:val="true"/>
              </w:rPr>
              <w:t>«</w:t>
            </w:r>
            <w:r>
              <w:rPr>
                <w:rStyle w:val="IndexLink"/>
                <w:rtl w:val="true"/>
              </w:rPr>
              <w:t>أمّ الولد</w:t>
            </w:r>
            <w:r>
              <w:rPr>
                <w:rStyle w:val="IndexLink"/>
                <w:rtl w:val="true"/>
              </w:rPr>
              <w:t>»</w:t>
              <w:tab/>
            </w:r>
            <w:r>
              <w:rPr>
                <w:rStyle w:val="IndexLink"/>
              </w:rPr>
              <w:t>262</w:t>
            </w:r>
          </w:hyperlink>
        </w:p>
        <w:p>
          <w:pPr>
            <w:pStyle w:val="Contents3"/>
            <w:tabs>
              <w:tab w:val="clear" w:pos="8459"/>
              <w:tab w:val="right" w:pos="9026" w:leader="dot"/>
            </w:tabs>
            <w:rPr/>
          </w:pPr>
          <w:hyperlink w:anchor="__RefHeading___Toc1515586_1878427129">
            <w:r>
              <w:rPr>
                <w:webHidden/>
                <w:rStyle w:val="IndexLink"/>
                <w:rtl w:val="true"/>
              </w:rPr>
              <w:t xml:space="preserve">« </w:t>
            </w:r>
            <w:r>
              <w:rPr>
                <w:rStyle w:val="IndexLink"/>
                <w:rtl w:val="true"/>
              </w:rPr>
              <w:t>أم هانی</w:t>
            </w:r>
            <w:r>
              <w:rPr>
                <w:rStyle w:val="IndexLink"/>
                <w:rtl w:val="true"/>
              </w:rPr>
              <w:t>»</w:t>
              <w:tab/>
            </w:r>
            <w:r>
              <w:rPr>
                <w:rStyle w:val="IndexLink"/>
              </w:rPr>
              <w:t>269</w:t>
            </w:r>
          </w:hyperlink>
        </w:p>
        <w:p>
          <w:pPr>
            <w:pStyle w:val="Contents3"/>
            <w:tabs>
              <w:tab w:val="clear" w:pos="8459"/>
              <w:tab w:val="right" w:pos="9026" w:leader="dot"/>
            </w:tabs>
            <w:rPr/>
          </w:pPr>
          <w:hyperlink w:anchor="__RefHeading___Toc1515588_1878427129">
            <w:r>
              <w:rPr>
                <w:webHidden/>
                <w:rStyle w:val="IndexLink"/>
                <w:rtl w:val="true"/>
              </w:rPr>
              <w:t>«</w:t>
            </w:r>
            <w:r>
              <w:rPr>
                <w:rStyle w:val="IndexLink"/>
                <w:rtl w:val="true"/>
              </w:rPr>
              <w:t xml:space="preserve">أم هانی بنت ابیطالب </w:t>
            </w:r>
            <w:r>
              <w:rPr>
                <w:rStyle w:val="IndexLink"/>
                <w:rtl w:val="true"/>
              </w:rPr>
              <w:t>»</w:t>
              <w:tab/>
            </w:r>
            <w:r>
              <w:rPr>
                <w:rStyle w:val="IndexLink"/>
              </w:rPr>
              <w:t>269</w:t>
            </w:r>
          </w:hyperlink>
        </w:p>
        <w:p>
          <w:pPr>
            <w:pStyle w:val="Contents3"/>
            <w:tabs>
              <w:tab w:val="clear" w:pos="8459"/>
              <w:tab w:val="right" w:pos="9026" w:leader="dot"/>
            </w:tabs>
            <w:rPr/>
          </w:pPr>
          <w:hyperlink w:anchor="__RefHeading___Toc1515590_1878427129">
            <w:r>
              <w:rPr>
                <w:webHidden/>
                <w:rStyle w:val="IndexLink"/>
                <w:rtl w:val="true"/>
              </w:rPr>
              <w:t>«</w:t>
            </w:r>
            <w:r>
              <w:rPr>
                <w:rStyle w:val="IndexLink"/>
                <w:rtl w:val="true"/>
              </w:rPr>
              <w:t>الإماء</w:t>
            </w:r>
            <w:r>
              <w:rPr>
                <w:rStyle w:val="IndexLink"/>
                <w:rtl w:val="true"/>
              </w:rPr>
              <w:t>»</w:t>
              <w:tab/>
            </w:r>
            <w:r>
              <w:rPr>
                <w:rStyle w:val="IndexLink"/>
              </w:rPr>
              <w:t>269</w:t>
            </w:r>
          </w:hyperlink>
        </w:p>
        <w:p>
          <w:pPr>
            <w:pStyle w:val="Contents3"/>
            <w:tabs>
              <w:tab w:val="clear" w:pos="8459"/>
              <w:tab w:val="right" w:pos="9026" w:leader="dot"/>
            </w:tabs>
            <w:rPr/>
          </w:pPr>
          <w:hyperlink w:anchor="__RefHeading___Toc1515592_1878427129">
            <w:r>
              <w:rPr>
                <w:webHidden/>
                <w:rStyle w:val="IndexLink"/>
                <w:rtl w:val="true"/>
              </w:rPr>
              <w:t>«</w:t>
            </w:r>
            <w:r>
              <w:rPr>
                <w:rStyle w:val="IndexLink"/>
                <w:rtl w:val="true"/>
              </w:rPr>
              <w:t xml:space="preserve">الإمارة </w:t>
            </w:r>
            <w:r>
              <w:rPr>
                <w:rStyle w:val="IndexLink"/>
                <w:rtl w:val="true"/>
              </w:rPr>
              <w:t>»</w:t>
              <w:tab/>
            </w:r>
            <w:r>
              <w:rPr>
                <w:rStyle w:val="IndexLink"/>
              </w:rPr>
              <w:t>270</w:t>
            </w:r>
          </w:hyperlink>
        </w:p>
        <w:p>
          <w:pPr>
            <w:pStyle w:val="Contents3"/>
            <w:tabs>
              <w:tab w:val="clear" w:pos="8459"/>
              <w:tab w:val="right" w:pos="9026" w:leader="dot"/>
            </w:tabs>
            <w:rPr/>
          </w:pPr>
          <w:hyperlink w:anchor="__RefHeading___Toc1515594_1878427129">
            <w:r>
              <w:rPr>
                <w:webHidden/>
                <w:rStyle w:val="IndexLink"/>
                <w:rtl w:val="true"/>
              </w:rPr>
              <w:t>«</w:t>
            </w:r>
            <w:r>
              <w:rPr>
                <w:rStyle w:val="IndexLink"/>
                <w:rtl w:val="true"/>
              </w:rPr>
              <w:t>الإماطة</w:t>
            </w:r>
            <w:r>
              <w:rPr>
                <w:rStyle w:val="IndexLink"/>
                <w:rtl w:val="true"/>
              </w:rPr>
              <w:t>»</w:t>
              <w:tab/>
            </w:r>
            <w:r>
              <w:rPr>
                <w:rStyle w:val="IndexLink"/>
              </w:rPr>
              <w:t>270</w:t>
            </w:r>
          </w:hyperlink>
        </w:p>
        <w:p>
          <w:pPr>
            <w:pStyle w:val="Contents3"/>
            <w:tabs>
              <w:tab w:val="clear" w:pos="8459"/>
              <w:tab w:val="right" w:pos="9026" w:leader="dot"/>
            </w:tabs>
            <w:rPr/>
          </w:pPr>
          <w:hyperlink w:anchor="__RefHeading___Toc1515596_1878427129">
            <w:r>
              <w:rPr>
                <w:webHidden/>
                <w:rStyle w:val="IndexLink"/>
                <w:rtl w:val="true"/>
              </w:rPr>
              <w:t>«</w:t>
            </w:r>
            <w:r>
              <w:rPr>
                <w:rStyle w:val="IndexLink"/>
                <w:rtl w:val="true"/>
              </w:rPr>
              <w:t>الإمام</w:t>
            </w:r>
            <w:r>
              <w:rPr>
                <w:rStyle w:val="IndexLink"/>
                <w:rtl w:val="true"/>
              </w:rPr>
              <w:t>»</w:t>
              <w:tab/>
            </w:r>
            <w:r>
              <w:rPr>
                <w:rStyle w:val="IndexLink"/>
              </w:rPr>
              <w:t>270</w:t>
            </w:r>
          </w:hyperlink>
        </w:p>
        <w:p>
          <w:pPr>
            <w:pStyle w:val="Contents3"/>
            <w:tabs>
              <w:tab w:val="clear" w:pos="8459"/>
              <w:tab w:val="right" w:pos="9026" w:leader="dot"/>
            </w:tabs>
            <w:rPr/>
          </w:pPr>
          <w:hyperlink w:anchor="__RefHeading___Toc1515598_1878427129">
            <w:r>
              <w:rPr>
                <w:webHidden/>
                <w:rStyle w:val="IndexLink"/>
                <w:rtl w:val="true"/>
              </w:rPr>
              <w:t>«</w:t>
            </w:r>
            <w:r>
              <w:rPr>
                <w:rStyle w:val="IndexLink"/>
                <w:rtl w:val="true"/>
              </w:rPr>
              <w:t>الإمام</w:t>
            </w:r>
            <w:r>
              <w:rPr>
                <w:rStyle w:val="IndexLink"/>
                <w:rtl w:val="true"/>
              </w:rPr>
              <w:t>»</w:t>
              <w:tab/>
            </w:r>
            <w:r>
              <w:rPr>
                <w:rStyle w:val="IndexLink"/>
              </w:rPr>
              <w:t>270</w:t>
            </w:r>
          </w:hyperlink>
        </w:p>
        <w:p>
          <w:pPr>
            <w:pStyle w:val="Contents3"/>
            <w:tabs>
              <w:tab w:val="clear" w:pos="8459"/>
              <w:tab w:val="right" w:pos="9026" w:leader="dot"/>
            </w:tabs>
            <w:rPr/>
          </w:pPr>
          <w:hyperlink w:anchor="__RefHeading___Toc1515600_1878427129">
            <w:r>
              <w:rPr>
                <w:webHidden/>
                <w:rStyle w:val="IndexLink"/>
                <w:rtl w:val="true"/>
              </w:rPr>
              <w:t>«</w:t>
            </w:r>
            <w:r>
              <w:rPr>
                <w:rStyle w:val="IndexLink"/>
                <w:rtl w:val="true"/>
              </w:rPr>
              <w:t>الإمامة</w:t>
            </w:r>
            <w:r>
              <w:rPr>
                <w:rStyle w:val="IndexLink"/>
                <w:rtl w:val="true"/>
              </w:rPr>
              <w:t>»</w:t>
              <w:tab/>
            </w:r>
            <w:r>
              <w:rPr>
                <w:rStyle w:val="IndexLink"/>
              </w:rPr>
              <w:t>295</w:t>
            </w:r>
          </w:hyperlink>
        </w:p>
        <w:p>
          <w:pPr>
            <w:pStyle w:val="Contents3"/>
            <w:tabs>
              <w:tab w:val="clear" w:pos="8459"/>
              <w:tab w:val="right" w:pos="9026" w:leader="dot"/>
            </w:tabs>
            <w:rPr/>
          </w:pPr>
          <w:hyperlink w:anchor="__RefHeading___Toc1515602_1878427129">
            <w:r>
              <w:rPr>
                <w:webHidden/>
                <w:rStyle w:val="IndexLink"/>
                <w:rtl w:val="true"/>
              </w:rPr>
              <w:t>«</w:t>
            </w:r>
            <w:r>
              <w:rPr>
                <w:rStyle w:val="IndexLink"/>
                <w:rtl w:val="true"/>
              </w:rPr>
              <w:t>امامة بنت أبي العاص</w:t>
            </w:r>
            <w:r>
              <w:rPr>
                <w:rStyle w:val="IndexLink"/>
                <w:rtl w:val="true"/>
              </w:rPr>
              <w:t>»</w:t>
              <w:tab/>
            </w:r>
            <w:r>
              <w:rPr>
                <w:rStyle w:val="IndexLink"/>
              </w:rPr>
              <w:t>297</w:t>
            </w:r>
          </w:hyperlink>
        </w:p>
        <w:p>
          <w:pPr>
            <w:pStyle w:val="Contents3"/>
            <w:tabs>
              <w:tab w:val="clear" w:pos="8459"/>
              <w:tab w:val="right" w:pos="9026" w:leader="dot"/>
            </w:tabs>
            <w:rPr/>
          </w:pPr>
          <w:hyperlink w:anchor="__RefHeading___Toc1515604_1878427129">
            <w:r>
              <w:rPr>
                <w:webHidden/>
                <w:rStyle w:val="IndexLink"/>
                <w:rtl w:val="true"/>
              </w:rPr>
              <w:t>«</w:t>
            </w:r>
            <w:r>
              <w:rPr>
                <w:rStyle w:val="IndexLink"/>
                <w:rtl w:val="true"/>
              </w:rPr>
              <w:t>الأمان</w:t>
            </w:r>
            <w:r>
              <w:rPr>
                <w:rStyle w:val="IndexLink"/>
                <w:rtl w:val="true"/>
              </w:rPr>
              <w:t>»</w:t>
              <w:tab/>
            </w:r>
            <w:r>
              <w:rPr>
                <w:rStyle w:val="IndexLink"/>
              </w:rPr>
              <w:t>297</w:t>
            </w:r>
          </w:hyperlink>
        </w:p>
        <w:p>
          <w:pPr>
            <w:pStyle w:val="Contents3"/>
            <w:tabs>
              <w:tab w:val="clear" w:pos="8459"/>
              <w:tab w:val="right" w:pos="9026" w:leader="dot"/>
            </w:tabs>
            <w:rPr/>
          </w:pPr>
          <w:hyperlink w:anchor="__RefHeading___Toc1515606_1878427129">
            <w:r>
              <w:rPr>
                <w:webHidden/>
                <w:rStyle w:val="IndexLink"/>
                <w:rtl w:val="true"/>
              </w:rPr>
              <w:t>«</w:t>
            </w:r>
            <w:r>
              <w:rPr>
                <w:rStyle w:val="IndexLink"/>
                <w:rtl w:val="true"/>
              </w:rPr>
              <w:t xml:space="preserve">الأمانات </w:t>
            </w:r>
            <w:r>
              <w:rPr>
                <w:rStyle w:val="IndexLink"/>
                <w:rtl w:val="true"/>
              </w:rPr>
              <w:t>»</w:t>
              <w:tab/>
            </w:r>
            <w:r>
              <w:rPr>
                <w:rStyle w:val="IndexLink"/>
              </w:rPr>
              <w:t>299</w:t>
            </w:r>
          </w:hyperlink>
        </w:p>
        <w:p>
          <w:pPr>
            <w:pStyle w:val="Contents3"/>
            <w:tabs>
              <w:tab w:val="clear" w:pos="8459"/>
              <w:tab w:val="right" w:pos="9026" w:leader="dot"/>
            </w:tabs>
            <w:rPr/>
          </w:pPr>
          <w:hyperlink w:anchor="__RefHeading___Toc1515608_1878427129">
            <w:r>
              <w:rPr>
                <w:webHidden/>
                <w:rStyle w:val="IndexLink"/>
                <w:rtl w:val="true"/>
              </w:rPr>
              <w:t>«</w:t>
            </w:r>
            <w:r>
              <w:rPr>
                <w:rStyle w:val="IndexLink"/>
                <w:rtl w:val="true"/>
              </w:rPr>
              <w:t>الأمانة</w:t>
            </w:r>
            <w:r>
              <w:rPr>
                <w:rStyle w:val="IndexLink"/>
                <w:rtl w:val="true"/>
              </w:rPr>
              <w:t>»</w:t>
              <w:tab/>
            </w:r>
            <w:r>
              <w:rPr>
                <w:rStyle w:val="IndexLink"/>
              </w:rPr>
              <w:t>299</w:t>
            </w:r>
          </w:hyperlink>
        </w:p>
        <w:p>
          <w:pPr>
            <w:pStyle w:val="Contents3"/>
            <w:tabs>
              <w:tab w:val="clear" w:pos="8459"/>
              <w:tab w:val="right" w:pos="9026" w:leader="dot"/>
            </w:tabs>
            <w:rPr/>
          </w:pPr>
          <w:hyperlink w:anchor="__RefHeading___Toc1515610_1878427129">
            <w:r>
              <w:rPr>
                <w:webHidden/>
                <w:rStyle w:val="IndexLink"/>
                <w:rtl w:val="true"/>
              </w:rPr>
              <w:t xml:space="preserve">« </w:t>
            </w:r>
            <w:r>
              <w:rPr>
                <w:rStyle w:val="IndexLink"/>
                <w:rtl w:val="true"/>
              </w:rPr>
              <w:t>الأمتان</w:t>
            </w:r>
            <w:r>
              <w:rPr>
                <w:rStyle w:val="IndexLink"/>
                <w:rtl w:val="true"/>
              </w:rPr>
              <w:t>»</w:t>
              <w:tab/>
            </w:r>
            <w:r>
              <w:rPr>
                <w:rStyle w:val="IndexLink"/>
              </w:rPr>
              <w:t>305</w:t>
            </w:r>
          </w:hyperlink>
        </w:p>
        <w:p>
          <w:pPr>
            <w:pStyle w:val="Contents3"/>
            <w:tabs>
              <w:tab w:val="clear" w:pos="8459"/>
              <w:tab w:val="right" w:pos="9026" w:leader="dot"/>
            </w:tabs>
            <w:rPr/>
          </w:pPr>
          <w:hyperlink w:anchor="__RefHeading___Toc1515612_1878427129">
            <w:r>
              <w:rPr>
                <w:webHidden/>
                <w:rStyle w:val="IndexLink"/>
                <w:rtl w:val="true"/>
              </w:rPr>
              <w:t>«</w:t>
            </w:r>
            <w:r>
              <w:rPr>
                <w:rStyle w:val="IndexLink"/>
                <w:rtl w:val="true"/>
              </w:rPr>
              <w:t>الإمتحان</w:t>
            </w:r>
            <w:r>
              <w:rPr>
                <w:rStyle w:val="IndexLink"/>
                <w:rtl w:val="true"/>
              </w:rPr>
              <w:t>»</w:t>
              <w:tab/>
            </w:r>
            <w:r>
              <w:rPr>
                <w:rStyle w:val="IndexLink"/>
              </w:rPr>
              <w:t>305</w:t>
            </w:r>
          </w:hyperlink>
        </w:p>
        <w:p>
          <w:pPr>
            <w:pStyle w:val="Contents3"/>
            <w:tabs>
              <w:tab w:val="clear" w:pos="8459"/>
              <w:tab w:val="right" w:pos="9026" w:leader="dot"/>
            </w:tabs>
            <w:rPr/>
          </w:pPr>
          <w:hyperlink w:anchor="__RefHeading___Toc1515614_1878427129">
            <w:r>
              <w:rPr>
                <w:webHidden/>
                <w:rStyle w:val="IndexLink"/>
                <w:rtl w:val="true"/>
              </w:rPr>
              <w:t>«</w:t>
            </w:r>
            <w:r>
              <w:rPr>
                <w:rStyle w:val="IndexLink"/>
                <w:rtl w:val="true"/>
              </w:rPr>
              <w:t>الامتخاط</w:t>
            </w:r>
            <w:r>
              <w:rPr>
                <w:rStyle w:val="IndexLink"/>
                <w:rtl w:val="true"/>
              </w:rPr>
              <w:t>»</w:t>
              <w:tab/>
            </w:r>
            <w:r>
              <w:rPr>
                <w:rStyle w:val="IndexLink"/>
              </w:rPr>
              <w:t>306</w:t>
            </w:r>
          </w:hyperlink>
        </w:p>
        <w:p>
          <w:pPr>
            <w:pStyle w:val="Contents3"/>
            <w:tabs>
              <w:tab w:val="clear" w:pos="8459"/>
              <w:tab w:val="right" w:pos="9026" w:leader="dot"/>
            </w:tabs>
            <w:rPr/>
          </w:pPr>
          <w:hyperlink w:anchor="__RefHeading___Toc1515616_1878427129">
            <w:r>
              <w:rPr>
                <w:webHidden/>
                <w:rStyle w:val="IndexLink"/>
                <w:rtl w:val="true"/>
              </w:rPr>
              <w:t>«</w:t>
            </w:r>
            <w:r>
              <w:rPr>
                <w:rStyle w:val="IndexLink"/>
                <w:rtl w:val="true"/>
              </w:rPr>
              <w:t>الإمتناع</w:t>
            </w:r>
            <w:r>
              <w:rPr>
                <w:rStyle w:val="IndexLink"/>
                <w:rtl w:val="true"/>
              </w:rPr>
              <w:t>»</w:t>
              <w:tab/>
            </w:r>
            <w:r>
              <w:rPr>
                <w:rStyle w:val="IndexLink"/>
              </w:rPr>
              <w:t>306</w:t>
            </w:r>
          </w:hyperlink>
        </w:p>
        <w:p>
          <w:pPr>
            <w:pStyle w:val="Contents3"/>
            <w:tabs>
              <w:tab w:val="clear" w:pos="8459"/>
              <w:tab w:val="right" w:pos="9026" w:leader="dot"/>
            </w:tabs>
            <w:rPr/>
          </w:pPr>
          <w:hyperlink w:anchor="__RefHeading___Toc1515618_1878427129">
            <w:r>
              <w:rPr>
                <w:webHidden/>
                <w:rStyle w:val="IndexLink"/>
                <w:rtl w:val="true"/>
              </w:rPr>
              <w:t>«</w:t>
            </w:r>
            <w:r>
              <w:rPr>
                <w:rStyle w:val="IndexLink"/>
                <w:rtl w:val="true"/>
              </w:rPr>
              <w:t>الامر</w:t>
            </w:r>
            <w:r>
              <w:rPr>
                <w:rStyle w:val="IndexLink"/>
                <w:rtl w:val="true"/>
              </w:rPr>
              <w:t>»</w:t>
              <w:tab/>
            </w:r>
            <w:r>
              <w:rPr>
                <w:rStyle w:val="IndexLink"/>
              </w:rPr>
              <w:t>306</w:t>
            </w:r>
          </w:hyperlink>
        </w:p>
        <w:p>
          <w:pPr>
            <w:pStyle w:val="Contents3"/>
            <w:tabs>
              <w:tab w:val="clear" w:pos="8459"/>
              <w:tab w:val="right" w:pos="9026" w:leader="dot"/>
            </w:tabs>
            <w:rPr/>
          </w:pPr>
          <w:hyperlink w:anchor="__RefHeading___Toc1515620_1878427129">
            <w:r>
              <w:rPr>
                <w:webHidden/>
                <w:rStyle w:val="IndexLink"/>
                <w:rtl w:val="true"/>
              </w:rPr>
              <w:t>«</w:t>
            </w:r>
            <w:r>
              <w:rPr>
                <w:rStyle w:val="IndexLink"/>
                <w:rtl w:val="true"/>
              </w:rPr>
              <w:t>الأمر بالمعروف والنهي</w:t>
            </w:r>
            <w:r>
              <w:rPr>
                <w:rStyle w:val="IndexLink"/>
                <w:rtl w:val="true"/>
              </w:rPr>
              <w:t xml:space="preserve">... </w:t>
            </w:r>
            <w:r>
              <w:rPr>
                <w:rStyle w:val="IndexLink"/>
                <w:rtl w:val="true"/>
              </w:rPr>
              <w:t>عن المنكر</w:t>
            </w:r>
            <w:r>
              <w:rPr>
                <w:rStyle w:val="IndexLink"/>
                <w:rtl w:val="true"/>
              </w:rPr>
              <w:t>»</w:t>
              <w:tab/>
            </w:r>
            <w:r>
              <w:rPr>
                <w:rStyle w:val="IndexLink"/>
              </w:rPr>
              <w:t>313</w:t>
            </w:r>
          </w:hyperlink>
        </w:p>
        <w:p>
          <w:pPr>
            <w:pStyle w:val="Contents3"/>
            <w:tabs>
              <w:tab w:val="clear" w:pos="8459"/>
              <w:tab w:val="right" w:pos="9026" w:leader="dot"/>
            </w:tabs>
            <w:rPr/>
          </w:pPr>
          <w:hyperlink w:anchor="__RefHeading___Toc1515622_1878427129">
            <w:r>
              <w:rPr>
                <w:webHidden/>
                <w:rStyle w:val="IndexLink"/>
                <w:rtl w:val="true"/>
              </w:rPr>
              <w:t>«</w:t>
            </w:r>
            <w:r>
              <w:rPr>
                <w:rStyle w:val="IndexLink"/>
                <w:rtl w:val="true"/>
              </w:rPr>
              <w:t>الإمرار</w:t>
            </w:r>
            <w:r>
              <w:rPr>
                <w:rStyle w:val="IndexLink"/>
                <w:rtl w:val="true"/>
              </w:rPr>
              <w:t>»</w:t>
              <w:tab/>
            </w:r>
            <w:r>
              <w:rPr>
                <w:rStyle w:val="IndexLink"/>
              </w:rPr>
              <w:t>323</w:t>
            </w:r>
          </w:hyperlink>
        </w:p>
        <w:p>
          <w:pPr>
            <w:pStyle w:val="Contents3"/>
            <w:tabs>
              <w:tab w:val="clear" w:pos="8459"/>
              <w:tab w:val="right" w:pos="9026" w:leader="dot"/>
            </w:tabs>
            <w:rPr/>
          </w:pPr>
          <w:hyperlink w:anchor="__RefHeading___Toc1515624_1878427129">
            <w:r>
              <w:rPr>
                <w:webHidden/>
                <w:rStyle w:val="IndexLink"/>
                <w:rtl w:val="true"/>
              </w:rPr>
              <w:t>«</w:t>
            </w:r>
            <w:r>
              <w:rPr>
                <w:rStyle w:val="IndexLink"/>
                <w:rtl w:val="true"/>
              </w:rPr>
              <w:t>الأمراض</w:t>
            </w:r>
            <w:r>
              <w:rPr>
                <w:rStyle w:val="IndexLink"/>
                <w:rtl w:val="true"/>
              </w:rPr>
              <w:t>»</w:t>
              <w:tab/>
            </w:r>
            <w:r>
              <w:rPr>
                <w:rStyle w:val="IndexLink"/>
              </w:rPr>
              <w:t>323</w:t>
            </w:r>
          </w:hyperlink>
        </w:p>
        <w:p>
          <w:pPr>
            <w:pStyle w:val="Contents3"/>
            <w:tabs>
              <w:tab w:val="clear" w:pos="8459"/>
              <w:tab w:val="right" w:pos="9026" w:leader="dot"/>
            </w:tabs>
            <w:rPr/>
          </w:pPr>
          <w:hyperlink w:anchor="__RefHeading___Toc1515626_1878427129">
            <w:r>
              <w:rPr>
                <w:webHidden/>
                <w:rStyle w:val="IndexLink"/>
                <w:rtl w:val="true"/>
              </w:rPr>
              <w:t>«</w:t>
            </w:r>
            <w:r>
              <w:rPr>
                <w:rStyle w:val="IndexLink"/>
                <w:rtl w:val="true"/>
              </w:rPr>
              <w:t>الأمران</w:t>
            </w:r>
            <w:r>
              <w:rPr>
                <w:rStyle w:val="IndexLink"/>
                <w:rtl w:val="true"/>
              </w:rPr>
              <w:t>»</w:t>
              <w:tab/>
            </w:r>
            <w:r>
              <w:rPr>
                <w:rStyle w:val="IndexLink"/>
              </w:rPr>
              <w:t>323</w:t>
            </w:r>
          </w:hyperlink>
        </w:p>
        <w:p>
          <w:pPr>
            <w:pStyle w:val="Contents3"/>
            <w:tabs>
              <w:tab w:val="clear" w:pos="8459"/>
              <w:tab w:val="right" w:pos="9026" w:leader="dot"/>
            </w:tabs>
            <w:rPr/>
          </w:pPr>
          <w:hyperlink w:anchor="__RefHeading___Toc1515628_1878427129">
            <w:r>
              <w:rPr>
                <w:webHidden/>
                <w:rStyle w:val="IndexLink"/>
                <w:rtl w:val="true"/>
              </w:rPr>
              <w:t>«</w:t>
            </w:r>
            <w:r>
              <w:rPr>
                <w:rStyle w:val="IndexLink"/>
                <w:rtl w:val="true"/>
              </w:rPr>
              <w:t>الإمرء</w:t>
            </w:r>
            <w:r>
              <w:rPr>
                <w:rStyle w:val="IndexLink"/>
                <w:rtl w:val="true"/>
              </w:rPr>
              <w:t>»</w:t>
              <w:tab/>
            </w:r>
            <w:r>
              <w:rPr>
                <w:rStyle w:val="IndexLink"/>
              </w:rPr>
              <w:t>323</w:t>
            </w:r>
          </w:hyperlink>
        </w:p>
        <w:p>
          <w:pPr>
            <w:pStyle w:val="Contents3"/>
            <w:tabs>
              <w:tab w:val="clear" w:pos="8459"/>
              <w:tab w:val="right" w:pos="9026" w:leader="dot"/>
            </w:tabs>
            <w:rPr/>
          </w:pPr>
          <w:hyperlink w:anchor="__RefHeading___Toc1515630_1878427129">
            <w:r>
              <w:rPr>
                <w:webHidden/>
                <w:rStyle w:val="IndexLink"/>
                <w:rtl w:val="true"/>
              </w:rPr>
              <w:t>«</w:t>
            </w:r>
            <w:r>
              <w:rPr>
                <w:rStyle w:val="IndexLink"/>
                <w:rtl w:val="true"/>
              </w:rPr>
              <w:t>الامرأتان</w:t>
            </w:r>
            <w:r>
              <w:rPr>
                <w:rStyle w:val="IndexLink"/>
                <w:rtl w:val="true"/>
              </w:rPr>
              <w:t>»</w:t>
              <w:tab/>
            </w:r>
            <w:r>
              <w:rPr>
                <w:rStyle w:val="IndexLink"/>
              </w:rPr>
              <w:t>323</w:t>
            </w:r>
          </w:hyperlink>
        </w:p>
        <w:p>
          <w:pPr>
            <w:pStyle w:val="Contents3"/>
            <w:tabs>
              <w:tab w:val="clear" w:pos="8459"/>
              <w:tab w:val="right" w:pos="9026" w:leader="dot"/>
            </w:tabs>
            <w:rPr/>
          </w:pPr>
          <w:hyperlink w:anchor="__RefHeading___Toc1515632_1878427129">
            <w:r>
              <w:rPr>
                <w:webHidden/>
                <w:rStyle w:val="IndexLink"/>
                <w:rtl w:val="true"/>
              </w:rPr>
              <w:t>«</w:t>
            </w:r>
            <w:r>
              <w:rPr>
                <w:rStyle w:val="IndexLink"/>
                <w:rtl w:val="true"/>
              </w:rPr>
              <w:t>الإمرأة</w:t>
            </w:r>
            <w:r>
              <w:rPr>
                <w:rStyle w:val="IndexLink"/>
                <w:rtl w:val="true"/>
              </w:rPr>
              <w:t>»</w:t>
              <w:tab/>
            </w:r>
            <w:r>
              <w:rPr>
                <w:rStyle w:val="IndexLink"/>
              </w:rPr>
              <w:t>325</w:t>
            </w:r>
          </w:hyperlink>
        </w:p>
        <w:p>
          <w:pPr>
            <w:pStyle w:val="Contents3"/>
            <w:tabs>
              <w:tab w:val="clear" w:pos="8459"/>
              <w:tab w:val="right" w:pos="9026" w:leader="dot"/>
            </w:tabs>
            <w:rPr/>
          </w:pPr>
          <w:hyperlink w:anchor="__RefHeading___Toc1515634_1878427129">
            <w:r>
              <w:rPr>
                <w:webHidden/>
                <w:rStyle w:val="IndexLink"/>
                <w:rtl w:val="true"/>
              </w:rPr>
              <w:t>«</w:t>
            </w:r>
            <w:r>
              <w:rPr>
                <w:rStyle w:val="IndexLink"/>
                <w:rtl w:val="true"/>
              </w:rPr>
              <w:t>امرأة الحسن الصيقل</w:t>
            </w:r>
            <w:r>
              <w:rPr>
                <w:rStyle w:val="IndexLink"/>
                <w:rtl w:val="true"/>
              </w:rPr>
              <w:t>»</w:t>
              <w:tab/>
            </w:r>
            <w:r>
              <w:rPr>
                <w:rStyle w:val="IndexLink"/>
              </w:rPr>
              <w:t>368</w:t>
            </w:r>
          </w:hyperlink>
        </w:p>
        <w:p>
          <w:pPr>
            <w:pStyle w:val="Contents3"/>
            <w:tabs>
              <w:tab w:val="clear" w:pos="8459"/>
              <w:tab w:val="right" w:pos="9026" w:leader="dot"/>
            </w:tabs>
            <w:rPr/>
          </w:pPr>
          <w:hyperlink w:anchor="__RefHeading___Toc1515636_1878427129">
            <w:r>
              <w:rPr>
                <w:webHidden/>
                <w:rStyle w:val="IndexLink"/>
                <w:rtl w:val="true"/>
              </w:rPr>
              <w:t>«</w:t>
            </w:r>
            <w:r>
              <w:rPr>
                <w:rStyle w:val="IndexLink"/>
                <w:rtl w:val="true"/>
              </w:rPr>
              <w:t xml:space="preserve">الامساء </w:t>
            </w:r>
            <w:r>
              <w:rPr>
                <w:rStyle w:val="IndexLink"/>
                <w:rtl w:val="true"/>
              </w:rPr>
              <w:t>»</w:t>
              <w:tab/>
            </w:r>
            <w:r>
              <w:rPr>
                <w:rStyle w:val="IndexLink"/>
              </w:rPr>
              <w:t>368</w:t>
            </w:r>
          </w:hyperlink>
        </w:p>
        <w:p>
          <w:pPr>
            <w:pStyle w:val="Contents3"/>
            <w:tabs>
              <w:tab w:val="clear" w:pos="8459"/>
              <w:tab w:val="right" w:pos="9026" w:leader="dot"/>
            </w:tabs>
            <w:rPr/>
          </w:pPr>
          <w:hyperlink w:anchor="__RefHeading___Toc1515638_1878427129">
            <w:r>
              <w:rPr>
                <w:webHidden/>
                <w:rStyle w:val="IndexLink"/>
                <w:rtl w:val="true"/>
              </w:rPr>
              <w:t>«</w:t>
            </w:r>
            <w:r>
              <w:rPr>
                <w:rStyle w:val="IndexLink"/>
                <w:rtl w:val="true"/>
              </w:rPr>
              <w:t xml:space="preserve">الامساك </w:t>
            </w:r>
            <w:r>
              <w:rPr>
                <w:rStyle w:val="IndexLink"/>
                <w:rtl w:val="true"/>
              </w:rPr>
              <w:t>»</w:t>
              <w:tab/>
            </w:r>
            <w:r>
              <w:rPr>
                <w:rStyle w:val="IndexLink"/>
              </w:rPr>
              <w:t>369</w:t>
            </w:r>
          </w:hyperlink>
        </w:p>
        <w:p>
          <w:pPr>
            <w:pStyle w:val="Contents3"/>
            <w:tabs>
              <w:tab w:val="clear" w:pos="8459"/>
              <w:tab w:val="right" w:pos="9026" w:leader="dot"/>
            </w:tabs>
            <w:rPr/>
          </w:pPr>
          <w:hyperlink w:anchor="__RefHeading___Toc1515640_1878427129">
            <w:r>
              <w:rPr>
                <w:webHidden/>
                <w:rStyle w:val="IndexLink"/>
                <w:rtl w:val="true"/>
              </w:rPr>
              <w:t>«</w:t>
            </w:r>
            <w:r>
              <w:rPr>
                <w:rStyle w:val="IndexLink"/>
                <w:rtl w:val="true"/>
              </w:rPr>
              <w:t>الأمصار</w:t>
            </w:r>
            <w:r>
              <w:rPr>
                <w:rStyle w:val="IndexLink"/>
                <w:rtl w:val="true"/>
              </w:rPr>
              <w:t>»</w:t>
              <w:tab/>
            </w:r>
            <w:r>
              <w:rPr>
                <w:rStyle w:val="IndexLink"/>
              </w:rPr>
              <w:t>370</w:t>
            </w:r>
          </w:hyperlink>
        </w:p>
        <w:p>
          <w:pPr>
            <w:pStyle w:val="Contents3"/>
            <w:tabs>
              <w:tab w:val="clear" w:pos="8459"/>
              <w:tab w:val="right" w:pos="9026" w:leader="dot"/>
            </w:tabs>
            <w:rPr/>
          </w:pPr>
          <w:hyperlink w:anchor="__RefHeading___Toc1515642_1878427129">
            <w:r>
              <w:rPr>
                <w:webHidden/>
                <w:rStyle w:val="IndexLink"/>
                <w:rtl w:val="true"/>
              </w:rPr>
              <w:t>«</w:t>
            </w:r>
            <w:r>
              <w:rPr>
                <w:rStyle w:val="IndexLink"/>
                <w:rtl w:val="true"/>
              </w:rPr>
              <w:t xml:space="preserve">الإمضاء </w:t>
            </w:r>
            <w:r>
              <w:rPr>
                <w:rStyle w:val="IndexLink"/>
                <w:rtl w:val="true"/>
              </w:rPr>
              <w:t>»</w:t>
              <w:tab/>
            </w:r>
            <w:r>
              <w:rPr>
                <w:rStyle w:val="IndexLink"/>
              </w:rPr>
              <w:t>371</w:t>
            </w:r>
          </w:hyperlink>
        </w:p>
        <w:p>
          <w:pPr>
            <w:pStyle w:val="Contents3"/>
            <w:tabs>
              <w:tab w:val="clear" w:pos="8459"/>
              <w:tab w:val="right" w:pos="9026" w:leader="dot"/>
            </w:tabs>
            <w:rPr/>
          </w:pPr>
          <w:hyperlink w:anchor="__RefHeading___Toc1515644_1878427129">
            <w:r>
              <w:rPr>
                <w:webHidden/>
                <w:rStyle w:val="IndexLink"/>
                <w:rtl w:val="true"/>
              </w:rPr>
              <w:t>«</w:t>
            </w:r>
            <w:r>
              <w:rPr>
                <w:rStyle w:val="IndexLink"/>
                <w:rtl w:val="true"/>
              </w:rPr>
              <w:t>الأمطار</w:t>
            </w:r>
            <w:r>
              <w:rPr>
                <w:rStyle w:val="IndexLink"/>
                <w:rtl w:val="true"/>
              </w:rPr>
              <w:t>»</w:t>
              <w:tab/>
            </w:r>
            <w:r>
              <w:rPr>
                <w:rStyle w:val="IndexLink"/>
              </w:rPr>
              <w:t>371</w:t>
            </w:r>
          </w:hyperlink>
        </w:p>
        <w:p>
          <w:pPr>
            <w:pStyle w:val="Contents3"/>
            <w:tabs>
              <w:tab w:val="clear" w:pos="8459"/>
              <w:tab w:val="right" w:pos="9026" w:leader="dot"/>
            </w:tabs>
            <w:rPr/>
          </w:pPr>
          <w:hyperlink w:anchor="__RefHeading___Toc1515646_1878427129">
            <w:r>
              <w:rPr>
                <w:webHidden/>
                <w:rStyle w:val="IndexLink"/>
                <w:rtl w:val="true"/>
              </w:rPr>
              <w:t>«</w:t>
            </w:r>
            <w:r>
              <w:rPr>
                <w:rStyle w:val="IndexLink"/>
                <w:rtl w:val="true"/>
              </w:rPr>
              <w:t>الأمقت</w:t>
            </w:r>
            <w:r>
              <w:rPr>
                <w:rStyle w:val="IndexLink"/>
                <w:rtl w:val="true"/>
              </w:rPr>
              <w:t>»</w:t>
              <w:tab/>
            </w:r>
            <w:r>
              <w:rPr>
                <w:rStyle w:val="IndexLink"/>
              </w:rPr>
              <w:t>371</w:t>
            </w:r>
          </w:hyperlink>
        </w:p>
        <w:p>
          <w:pPr>
            <w:pStyle w:val="Contents3"/>
            <w:tabs>
              <w:tab w:val="clear" w:pos="8459"/>
              <w:tab w:val="right" w:pos="9026" w:leader="dot"/>
            </w:tabs>
            <w:rPr/>
          </w:pPr>
          <w:hyperlink w:anchor="__RefHeading___Toc1515648_1878427129">
            <w:r>
              <w:rPr>
                <w:webHidden/>
                <w:rStyle w:val="IndexLink"/>
                <w:rtl w:val="true"/>
              </w:rPr>
              <w:t>«</w:t>
            </w:r>
            <w:r>
              <w:rPr>
                <w:rStyle w:val="IndexLink"/>
                <w:rtl w:val="true"/>
              </w:rPr>
              <w:t xml:space="preserve">الأمل </w:t>
            </w:r>
            <w:r>
              <w:rPr>
                <w:rStyle w:val="IndexLink"/>
                <w:rtl w:val="true"/>
              </w:rPr>
              <w:t>»</w:t>
              <w:tab/>
            </w:r>
            <w:r>
              <w:rPr>
                <w:rStyle w:val="IndexLink"/>
              </w:rPr>
              <w:t>371</w:t>
            </w:r>
          </w:hyperlink>
        </w:p>
        <w:p>
          <w:pPr>
            <w:pStyle w:val="Contents3"/>
            <w:tabs>
              <w:tab w:val="clear" w:pos="8459"/>
              <w:tab w:val="right" w:pos="9026" w:leader="dot"/>
            </w:tabs>
            <w:rPr/>
          </w:pPr>
          <w:hyperlink w:anchor="__RefHeading___Toc1515650_1878427129">
            <w:r>
              <w:rPr>
                <w:webHidden/>
                <w:rStyle w:val="IndexLink"/>
                <w:rtl w:val="true"/>
              </w:rPr>
              <w:t>«</w:t>
            </w:r>
            <w:r>
              <w:rPr>
                <w:rStyle w:val="IndexLink"/>
                <w:rtl w:val="true"/>
              </w:rPr>
              <w:t>الاملاء</w:t>
            </w:r>
            <w:r>
              <w:rPr>
                <w:rStyle w:val="IndexLink"/>
                <w:rtl w:val="true"/>
              </w:rPr>
              <w:t>»</w:t>
              <w:tab/>
            </w:r>
            <w:r>
              <w:rPr>
                <w:rStyle w:val="IndexLink"/>
              </w:rPr>
              <w:t>371</w:t>
            </w:r>
          </w:hyperlink>
        </w:p>
        <w:p>
          <w:pPr>
            <w:pStyle w:val="Contents3"/>
            <w:tabs>
              <w:tab w:val="clear" w:pos="8459"/>
              <w:tab w:val="right" w:pos="9026" w:leader="dot"/>
            </w:tabs>
            <w:rPr/>
          </w:pPr>
          <w:hyperlink w:anchor="__RefHeading___Toc1515652_1878427129">
            <w:r>
              <w:rPr>
                <w:webHidden/>
                <w:rStyle w:val="IndexLink"/>
                <w:rtl w:val="true"/>
              </w:rPr>
              <w:t>«</w:t>
            </w:r>
            <w:r>
              <w:rPr>
                <w:rStyle w:val="IndexLink"/>
                <w:rtl w:val="true"/>
              </w:rPr>
              <w:t>الأملاك</w:t>
            </w:r>
            <w:r>
              <w:rPr>
                <w:rStyle w:val="IndexLink"/>
                <w:rtl w:val="true"/>
              </w:rPr>
              <w:t>»</w:t>
              <w:tab/>
            </w:r>
            <w:r>
              <w:rPr>
                <w:rStyle w:val="IndexLink"/>
              </w:rPr>
              <w:t>371</w:t>
            </w:r>
          </w:hyperlink>
        </w:p>
        <w:p>
          <w:pPr>
            <w:pStyle w:val="Contents3"/>
            <w:tabs>
              <w:tab w:val="clear" w:pos="8459"/>
              <w:tab w:val="right" w:pos="9026" w:leader="dot"/>
            </w:tabs>
            <w:rPr/>
          </w:pPr>
          <w:hyperlink w:anchor="__RefHeading___Toc1515654_1878427129">
            <w:r>
              <w:rPr>
                <w:webHidden/>
                <w:rStyle w:val="IndexLink"/>
                <w:rtl w:val="true"/>
              </w:rPr>
              <w:t>«</w:t>
            </w:r>
            <w:r>
              <w:rPr>
                <w:rStyle w:val="IndexLink"/>
                <w:rtl w:val="true"/>
              </w:rPr>
              <w:t>الاملاك</w:t>
            </w:r>
            <w:r>
              <w:rPr>
                <w:rStyle w:val="IndexLink"/>
                <w:rtl w:val="true"/>
              </w:rPr>
              <w:t>»</w:t>
              <w:tab/>
            </w:r>
            <w:r>
              <w:rPr>
                <w:rStyle w:val="IndexLink"/>
              </w:rPr>
              <w:t>371</w:t>
            </w:r>
          </w:hyperlink>
        </w:p>
        <w:p>
          <w:pPr>
            <w:pStyle w:val="Contents3"/>
            <w:tabs>
              <w:tab w:val="clear" w:pos="8459"/>
              <w:tab w:val="right" w:pos="9026" w:leader="dot"/>
            </w:tabs>
            <w:rPr/>
          </w:pPr>
          <w:hyperlink w:anchor="__RefHeading___Toc1515656_1878427129">
            <w:r>
              <w:rPr>
                <w:webHidden/>
                <w:rStyle w:val="IndexLink"/>
                <w:rtl w:val="true"/>
              </w:rPr>
              <w:t>«</w:t>
            </w:r>
            <w:r>
              <w:rPr>
                <w:rStyle w:val="IndexLink"/>
                <w:rtl w:val="true"/>
              </w:rPr>
              <w:t xml:space="preserve">الأمم </w:t>
            </w:r>
            <w:r>
              <w:rPr>
                <w:rStyle w:val="IndexLink"/>
                <w:rtl w:val="true"/>
              </w:rPr>
              <w:t>»</w:t>
              <w:tab/>
            </w:r>
            <w:r>
              <w:rPr>
                <w:rStyle w:val="IndexLink"/>
              </w:rPr>
              <w:t>371</w:t>
            </w:r>
          </w:hyperlink>
        </w:p>
        <w:p>
          <w:pPr>
            <w:pStyle w:val="Contents3"/>
            <w:tabs>
              <w:tab w:val="clear" w:pos="8459"/>
              <w:tab w:val="right" w:pos="9026" w:leader="dot"/>
            </w:tabs>
            <w:rPr/>
          </w:pPr>
          <w:hyperlink w:anchor="__RefHeading___Toc1515658_1878427129">
            <w:r>
              <w:rPr>
                <w:webHidden/>
                <w:rStyle w:val="IndexLink"/>
                <w:rtl w:val="true"/>
              </w:rPr>
              <w:t>«</w:t>
            </w:r>
            <w:r>
              <w:rPr>
                <w:rStyle w:val="IndexLink"/>
                <w:rtl w:val="true"/>
              </w:rPr>
              <w:t>الأمن</w:t>
            </w:r>
            <w:r>
              <w:rPr>
                <w:rStyle w:val="IndexLink"/>
                <w:rtl w:val="true"/>
              </w:rPr>
              <w:t>»</w:t>
              <w:tab/>
            </w:r>
            <w:r>
              <w:rPr>
                <w:rStyle w:val="IndexLink"/>
              </w:rPr>
              <w:t>372</w:t>
            </w:r>
          </w:hyperlink>
        </w:p>
        <w:p>
          <w:pPr>
            <w:pStyle w:val="Contents3"/>
            <w:tabs>
              <w:tab w:val="clear" w:pos="8459"/>
              <w:tab w:val="right" w:pos="9026" w:leader="dot"/>
            </w:tabs>
            <w:rPr/>
          </w:pPr>
          <w:hyperlink w:anchor="__RefHeading___Toc1515660_1878427129">
            <w:r>
              <w:rPr>
                <w:webHidden/>
                <w:rStyle w:val="IndexLink"/>
                <w:rtl w:val="true"/>
              </w:rPr>
              <w:t>«</w:t>
            </w:r>
            <w:r>
              <w:rPr>
                <w:rStyle w:val="IndexLink"/>
                <w:rtl w:val="true"/>
              </w:rPr>
              <w:t>الإمناء</w:t>
            </w:r>
            <w:r>
              <w:rPr>
                <w:rStyle w:val="IndexLink"/>
                <w:rtl w:val="true"/>
              </w:rPr>
              <w:t>»</w:t>
              <w:tab/>
            </w:r>
            <w:r>
              <w:rPr>
                <w:rStyle w:val="IndexLink"/>
              </w:rPr>
              <w:t>372</w:t>
            </w:r>
          </w:hyperlink>
        </w:p>
        <w:p>
          <w:pPr>
            <w:pStyle w:val="Contents3"/>
            <w:tabs>
              <w:tab w:val="clear" w:pos="8459"/>
              <w:tab w:val="right" w:pos="9026" w:leader="dot"/>
            </w:tabs>
            <w:rPr/>
          </w:pPr>
          <w:hyperlink w:anchor="__RefHeading___Toc1515662_1878427129">
            <w:r>
              <w:rPr>
                <w:webHidden/>
                <w:rStyle w:val="IndexLink"/>
                <w:rtl w:val="true"/>
              </w:rPr>
              <w:t>«</w:t>
            </w:r>
            <w:r>
              <w:rPr>
                <w:rStyle w:val="IndexLink"/>
                <w:rtl w:val="true"/>
              </w:rPr>
              <w:t xml:space="preserve">الأمنية </w:t>
            </w:r>
            <w:r>
              <w:rPr>
                <w:rStyle w:val="IndexLink"/>
                <w:rtl w:val="true"/>
              </w:rPr>
              <w:t>»</w:t>
              <w:tab/>
            </w:r>
            <w:r>
              <w:rPr>
                <w:rStyle w:val="IndexLink"/>
              </w:rPr>
              <w:t>372</w:t>
            </w:r>
          </w:hyperlink>
        </w:p>
        <w:p>
          <w:pPr>
            <w:pStyle w:val="Contents3"/>
            <w:tabs>
              <w:tab w:val="clear" w:pos="8459"/>
              <w:tab w:val="right" w:pos="9026" w:leader="dot"/>
            </w:tabs>
            <w:rPr/>
          </w:pPr>
          <w:hyperlink w:anchor="__RefHeading___Toc1515664_1878427129">
            <w:r>
              <w:rPr>
                <w:webHidden/>
                <w:rStyle w:val="IndexLink"/>
                <w:rtl w:val="true"/>
              </w:rPr>
              <w:t>«</w:t>
            </w:r>
            <w:r>
              <w:rPr>
                <w:rStyle w:val="IndexLink"/>
                <w:rtl w:val="true"/>
              </w:rPr>
              <w:t>الأموال</w:t>
            </w:r>
            <w:r>
              <w:rPr>
                <w:rStyle w:val="IndexLink"/>
                <w:rtl w:val="true"/>
              </w:rPr>
              <w:t>»</w:t>
              <w:tab/>
            </w:r>
            <w:r>
              <w:rPr>
                <w:rStyle w:val="IndexLink"/>
              </w:rPr>
              <w:t>372</w:t>
            </w:r>
          </w:hyperlink>
        </w:p>
        <w:p>
          <w:pPr>
            <w:pStyle w:val="Contents3"/>
            <w:tabs>
              <w:tab w:val="clear" w:pos="8459"/>
              <w:tab w:val="right" w:pos="9026" w:leader="dot"/>
            </w:tabs>
            <w:rPr/>
          </w:pPr>
          <w:hyperlink w:anchor="__RefHeading___Toc1515666_1878427129">
            <w:r>
              <w:rPr>
                <w:webHidden/>
                <w:rStyle w:val="IndexLink"/>
                <w:rtl w:val="true"/>
              </w:rPr>
              <w:t>«</w:t>
            </w:r>
            <w:r>
              <w:rPr>
                <w:rStyle w:val="IndexLink"/>
                <w:rtl w:val="true"/>
              </w:rPr>
              <w:t>الأمور</w:t>
            </w:r>
            <w:r>
              <w:rPr>
                <w:rStyle w:val="IndexLink"/>
                <w:rtl w:val="true"/>
              </w:rPr>
              <w:t>»</w:t>
              <w:tab/>
            </w:r>
            <w:r>
              <w:rPr>
                <w:rStyle w:val="IndexLink"/>
              </w:rPr>
              <w:t>374</w:t>
            </w:r>
          </w:hyperlink>
        </w:p>
        <w:p>
          <w:pPr>
            <w:pStyle w:val="Contents3"/>
            <w:tabs>
              <w:tab w:val="clear" w:pos="8459"/>
              <w:tab w:val="right" w:pos="9026" w:leader="dot"/>
            </w:tabs>
            <w:rPr/>
          </w:pPr>
          <w:hyperlink w:anchor="__RefHeading___Toc1515668_1878427129">
            <w:r>
              <w:rPr>
                <w:webHidden/>
                <w:rStyle w:val="IndexLink"/>
                <w:rtl w:val="true"/>
              </w:rPr>
              <w:t>«</w:t>
            </w:r>
            <w:r>
              <w:rPr>
                <w:rStyle w:val="IndexLink"/>
                <w:rtl w:val="true"/>
              </w:rPr>
              <w:t>الأمة</w:t>
            </w:r>
            <w:r>
              <w:rPr>
                <w:rStyle w:val="IndexLink"/>
                <w:rtl w:val="true"/>
              </w:rPr>
              <w:t>»</w:t>
              <w:tab/>
            </w:r>
            <w:r>
              <w:rPr>
                <w:rStyle w:val="IndexLink"/>
              </w:rPr>
              <w:t>375</w:t>
            </w:r>
          </w:hyperlink>
        </w:p>
        <w:p>
          <w:pPr>
            <w:pStyle w:val="Contents3"/>
            <w:tabs>
              <w:tab w:val="clear" w:pos="8459"/>
              <w:tab w:val="right" w:pos="9026" w:leader="dot"/>
            </w:tabs>
            <w:rPr/>
          </w:pPr>
          <w:hyperlink w:anchor="__RefHeading___Toc1515670_1878427129">
            <w:r>
              <w:rPr>
                <w:webHidden/>
                <w:rStyle w:val="IndexLink"/>
                <w:rtl w:val="true"/>
              </w:rPr>
              <w:t>«</w:t>
            </w:r>
            <w:r>
              <w:rPr>
                <w:rStyle w:val="IndexLink"/>
                <w:rtl w:val="true"/>
              </w:rPr>
              <w:t>الاُمّة</w:t>
            </w:r>
            <w:r>
              <w:rPr>
                <w:rStyle w:val="IndexLink"/>
                <w:rtl w:val="true"/>
              </w:rPr>
              <w:t>»</w:t>
              <w:tab/>
            </w:r>
            <w:r>
              <w:rPr>
                <w:rStyle w:val="IndexLink"/>
              </w:rPr>
              <w:t>382</w:t>
            </w:r>
          </w:hyperlink>
        </w:p>
        <w:p>
          <w:pPr>
            <w:pStyle w:val="Contents3"/>
            <w:tabs>
              <w:tab w:val="clear" w:pos="8459"/>
              <w:tab w:val="right" w:pos="9026" w:leader="dot"/>
            </w:tabs>
            <w:rPr/>
          </w:pPr>
          <w:hyperlink w:anchor="__RefHeading___Toc1515672_1878427129">
            <w:r>
              <w:rPr>
                <w:webHidden/>
                <w:rStyle w:val="IndexLink"/>
                <w:rtl w:val="true"/>
              </w:rPr>
              <w:t>«</w:t>
            </w:r>
            <w:r>
              <w:rPr>
                <w:rStyle w:val="IndexLink"/>
                <w:rtl w:val="true"/>
              </w:rPr>
              <w:t xml:space="preserve">الأمّهات </w:t>
            </w:r>
            <w:r>
              <w:rPr>
                <w:rStyle w:val="IndexLink"/>
                <w:rtl w:val="true"/>
              </w:rPr>
              <w:t>»</w:t>
              <w:tab/>
            </w:r>
            <w:r>
              <w:rPr>
                <w:rStyle w:val="IndexLink"/>
              </w:rPr>
              <w:t>387</w:t>
            </w:r>
          </w:hyperlink>
        </w:p>
        <w:p>
          <w:pPr>
            <w:pStyle w:val="Contents3"/>
            <w:tabs>
              <w:tab w:val="clear" w:pos="8459"/>
              <w:tab w:val="right" w:pos="9026" w:leader="dot"/>
            </w:tabs>
            <w:rPr/>
          </w:pPr>
          <w:hyperlink w:anchor="__RefHeading___Toc1515674_1878427129">
            <w:r>
              <w:rPr>
                <w:webHidden/>
                <w:rStyle w:val="IndexLink"/>
                <w:rtl w:val="true"/>
              </w:rPr>
              <w:t>«</w:t>
            </w:r>
            <w:r>
              <w:rPr>
                <w:rStyle w:val="IndexLink"/>
                <w:rtl w:val="true"/>
              </w:rPr>
              <w:t xml:space="preserve">أمهات الأولاد </w:t>
            </w:r>
            <w:r>
              <w:rPr>
                <w:rStyle w:val="IndexLink"/>
                <w:rtl w:val="true"/>
              </w:rPr>
              <w:t>»</w:t>
              <w:tab/>
            </w:r>
            <w:r>
              <w:rPr>
                <w:rStyle w:val="IndexLink"/>
              </w:rPr>
              <w:t>387</w:t>
            </w:r>
          </w:hyperlink>
        </w:p>
        <w:p>
          <w:pPr>
            <w:pStyle w:val="Contents3"/>
            <w:tabs>
              <w:tab w:val="clear" w:pos="8459"/>
              <w:tab w:val="right" w:pos="9026" w:leader="dot"/>
            </w:tabs>
            <w:rPr/>
          </w:pPr>
          <w:hyperlink w:anchor="__RefHeading___Toc1515676_1878427129">
            <w:r>
              <w:rPr>
                <w:webHidden/>
                <w:rStyle w:val="IndexLink"/>
                <w:rtl w:val="true"/>
              </w:rPr>
              <w:t>«</w:t>
            </w:r>
            <w:r>
              <w:rPr>
                <w:rStyle w:val="IndexLink"/>
                <w:rtl w:val="true"/>
              </w:rPr>
              <w:t xml:space="preserve">أمهات المؤمنين </w:t>
            </w:r>
            <w:r>
              <w:rPr>
                <w:rStyle w:val="IndexLink"/>
                <w:rtl w:val="true"/>
              </w:rPr>
              <w:t>»</w:t>
              <w:tab/>
            </w:r>
            <w:r>
              <w:rPr>
                <w:rStyle w:val="IndexLink"/>
              </w:rPr>
              <w:t>387</w:t>
            </w:r>
          </w:hyperlink>
        </w:p>
        <w:p>
          <w:pPr>
            <w:pStyle w:val="Contents3"/>
            <w:tabs>
              <w:tab w:val="clear" w:pos="8459"/>
              <w:tab w:val="right" w:pos="9026" w:leader="dot"/>
            </w:tabs>
            <w:rPr/>
          </w:pPr>
          <w:hyperlink w:anchor="__RefHeading___Toc1515678_1878427129">
            <w:r>
              <w:rPr>
                <w:webHidden/>
                <w:rStyle w:val="IndexLink"/>
                <w:rtl w:val="true"/>
              </w:rPr>
              <w:t>«</w:t>
            </w:r>
            <w:r>
              <w:rPr>
                <w:rStyle w:val="IndexLink"/>
                <w:rtl w:val="true"/>
              </w:rPr>
              <w:t>الإمهال</w:t>
            </w:r>
            <w:r>
              <w:rPr>
                <w:rStyle w:val="IndexLink"/>
                <w:rtl w:val="true"/>
              </w:rPr>
              <w:t>»</w:t>
              <w:tab/>
            </w:r>
            <w:r>
              <w:rPr>
                <w:rStyle w:val="IndexLink"/>
              </w:rPr>
              <w:t>387</w:t>
            </w:r>
          </w:hyperlink>
        </w:p>
        <w:p>
          <w:pPr>
            <w:pStyle w:val="Contents3"/>
            <w:tabs>
              <w:tab w:val="clear" w:pos="8459"/>
              <w:tab w:val="right" w:pos="9026" w:leader="dot"/>
            </w:tabs>
            <w:rPr/>
          </w:pPr>
          <w:hyperlink w:anchor="__RefHeading___Toc1515680_1878427129">
            <w:r>
              <w:rPr>
                <w:webHidden/>
                <w:rStyle w:val="IndexLink"/>
                <w:rtl w:val="true"/>
              </w:rPr>
              <w:t>«</w:t>
            </w:r>
            <w:r>
              <w:rPr>
                <w:rStyle w:val="IndexLink"/>
                <w:rtl w:val="true"/>
              </w:rPr>
              <w:t>الأمي</w:t>
            </w:r>
            <w:r>
              <w:rPr>
                <w:rStyle w:val="IndexLink"/>
                <w:rtl w:val="true"/>
              </w:rPr>
              <w:t>»</w:t>
              <w:tab/>
            </w:r>
            <w:r>
              <w:rPr>
                <w:rStyle w:val="IndexLink"/>
              </w:rPr>
              <w:t>387</w:t>
            </w:r>
          </w:hyperlink>
        </w:p>
        <w:p>
          <w:pPr>
            <w:pStyle w:val="Contents3"/>
            <w:tabs>
              <w:tab w:val="clear" w:pos="8459"/>
              <w:tab w:val="right" w:pos="9026" w:leader="dot"/>
            </w:tabs>
            <w:rPr/>
          </w:pPr>
          <w:hyperlink w:anchor="__RefHeading___Toc1515682_1878427129">
            <w:r>
              <w:rPr>
                <w:webHidden/>
                <w:rStyle w:val="IndexLink"/>
                <w:rtl w:val="true"/>
              </w:rPr>
              <w:t>«</w:t>
            </w:r>
            <w:r>
              <w:rPr>
                <w:rStyle w:val="IndexLink"/>
                <w:rtl w:val="true"/>
              </w:rPr>
              <w:t>الأميال</w:t>
            </w:r>
            <w:r>
              <w:rPr>
                <w:rStyle w:val="IndexLink"/>
                <w:rtl w:val="true"/>
              </w:rPr>
              <w:t>»</w:t>
              <w:tab/>
            </w:r>
            <w:r>
              <w:rPr>
                <w:rStyle w:val="IndexLink"/>
              </w:rPr>
              <w:t>387</w:t>
            </w:r>
          </w:hyperlink>
        </w:p>
        <w:p>
          <w:pPr>
            <w:pStyle w:val="Contents3"/>
            <w:tabs>
              <w:tab w:val="clear" w:pos="8459"/>
              <w:tab w:val="right" w:pos="9026" w:leader="dot"/>
            </w:tabs>
            <w:rPr/>
          </w:pPr>
          <w:hyperlink w:anchor="__RefHeading___Toc1515684_1878427129">
            <w:r>
              <w:rPr>
                <w:webHidden/>
                <w:rStyle w:val="IndexLink"/>
                <w:rtl w:val="true"/>
              </w:rPr>
              <w:t>«</w:t>
            </w:r>
            <w:r>
              <w:rPr>
                <w:rStyle w:val="IndexLink"/>
                <w:rtl w:val="true"/>
              </w:rPr>
              <w:t>الأمير</w:t>
            </w:r>
            <w:r>
              <w:rPr>
                <w:rStyle w:val="IndexLink"/>
                <w:rtl w:val="true"/>
              </w:rPr>
              <w:t>»</w:t>
              <w:tab/>
            </w:r>
            <w:r>
              <w:rPr>
                <w:rStyle w:val="IndexLink"/>
              </w:rPr>
              <w:t>387</w:t>
            </w:r>
          </w:hyperlink>
        </w:p>
        <w:p>
          <w:pPr>
            <w:pStyle w:val="Contents3"/>
            <w:tabs>
              <w:tab w:val="clear" w:pos="8459"/>
              <w:tab w:val="right" w:pos="9026" w:leader="dot"/>
            </w:tabs>
            <w:rPr/>
          </w:pPr>
          <w:hyperlink w:anchor="__RefHeading___Toc1515686_1878427129">
            <w:r>
              <w:rPr>
                <w:webHidden/>
                <w:rStyle w:val="IndexLink"/>
                <w:rtl w:val="true"/>
              </w:rPr>
              <w:t>«</w:t>
            </w:r>
            <w:r>
              <w:rPr>
                <w:rStyle w:val="IndexLink"/>
                <w:rtl w:val="true"/>
              </w:rPr>
              <w:t>أميرالمؤمنين علیه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1515688_1878427129">
            <w:r>
              <w:rPr>
                <w:webHidden/>
                <w:rStyle w:val="IndexLink"/>
                <w:rtl w:val="true"/>
              </w:rPr>
              <w:t>«</w:t>
            </w:r>
            <w:r>
              <w:rPr>
                <w:rStyle w:val="IndexLink"/>
                <w:rtl w:val="true"/>
              </w:rPr>
              <w:t xml:space="preserve">أميران </w:t>
            </w:r>
            <w:r>
              <w:rPr>
                <w:rStyle w:val="IndexLink"/>
                <w:rtl w:val="true"/>
              </w:rPr>
              <w:t>»</w:t>
              <w:tab/>
            </w:r>
            <w:r>
              <w:rPr>
                <w:rStyle w:val="IndexLink"/>
              </w:rPr>
              <w:t>402</w:t>
            </w:r>
          </w:hyperlink>
        </w:p>
        <w:p>
          <w:pPr>
            <w:pStyle w:val="Contents3"/>
            <w:tabs>
              <w:tab w:val="clear" w:pos="8459"/>
              <w:tab w:val="right" w:pos="9026" w:leader="dot"/>
            </w:tabs>
            <w:rPr/>
          </w:pPr>
          <w:hyperlink w:anchor="__RefHeading___Toc1515690_1878427129">
            <w:r>
              <w:rPr>
                <w:webHidden/>
                <w:rStyle w:val="IndexLink"/>
                <w:rtl w:val="true"/>
              </w:rPr>
              <w:t>«</w:t>
            </w:r>
            <w:r>
              <w:rPr>
                <w:rStyle w:val="IndexLink"/>
                <w:rtl w:val="true"/>
              </w:rPr>
              <w:t xml:space="preserve">الأمين </w:t>
            </w:r>
            <w:r>
              <w:rPr>
                <w:rStyle w:val="IndexLink"/>
                <w:rtl w:val="true"/>
              </w:rPr>
              <w:t>»</w:t>
              <w:tab/>
            </w:r>
            <w:r>
              <w:rPr>
                <w:rStyle w:val="IndexLink"/>
              </w:rPr>
              <w:t>402</w:t>
            </w:r>
          </w:hyperlink>
        </w:p>
        <w:p>
          <w:pPr>
            <w:pStyle w:val="Contents3"/>
            <w:tabs>
              <w:tab w:val="clear" w:pos="8459"/>
              <w:tab w:val="right" w:pos="9026" w:leader="dot"/>
            </w:tabs>
            <w:rPr/>
          </w:pPr>
          <w:hyperlink w:anchor="__RefHeading___Toc1515692_1878427129">
            <w:r>
              <w:rPr>
                <w:webHidden/>
                <w:rStyle w:val="IndexLink"/>
                <w:rtl w:val="true"/>
              </w:rPr>
              <w:t>«</w:t>
            </w:r>
            <w:r>
              <w:rPr>
                <w:rStyle w:val="IndexLink"/>
                <w:rtl w:val="true"/>
              </w:rPr>
              <w:t xml:space="preserve">أمية بن على القيسي </w:t>
            </w:r>
            <w:r>
              <w:rPr>
                <w:rStyle w:val="IndexLink"/>
                <w:rtl w:val="true"/>
              </w:rPr>
              <w:t>»</w:t>
              <w:tab/>
            </w:r>
            <w:r>
              <w:rPr>
                <w:rStyle w:val="IndexLink"/>
              </w:rPr>
              <w:t>402</w:t>
            </w:r>
          </w:hyperlink>
        </w:p>
        <w:p>
          <w:pPr>
            <w:pStyle w:val="Contents2"/>
            <w:tabs>
              <w:tab w:val="clear" w:pos="8743"/>
              <w:tab w:val="right" w:pos="9026" w:leader="dot"/>
            </w:tabs>
            <w:rPr/>
          </w:pPr>
          <w:hyperlink w:anchor="__RefHeading___Toc1515694_1878427129">
            <w:r>
              <w:rPr>
                <w:webHidden/>
                <w:rStyle w:val="IndexLink"/>
                <w:rtl w:val="true"/>
              </w:rPr>
              <w:t>«</w:t>
            </w:r>
            <w:r>
              <w:rPr>
                <w:rStyle w:val="IndexLink"/>
                <w:rtl w:val="true"/>
              </w:rPr>
              <w:t>الهمزة والنون</w:t>
            </w:r>
            <w:r>
              <w:rPr>
                <w:rStyle w:val="IndexLink"/>
                <w:rtl w:val="true"/>
              </w:rPr>
              <w:t>»</w:t>
              <w:tab/>
            </w:r>
            <w:r>
              <w:rPr>
                <w:rStyle w:val="IndexLink"/>
              </w:rPr>
              <w:t>402</w:t>
            </w:r>
          </w:hyperlink>
        </w:p>
        <w:p>
          <w:pPr>
            <w:pStyle w:val="Contents3"/>
            <w:tabs>
              <w:tab w:val="clear" w:pos="8459"/>
              <w:tab w:val="right" w:pos="9026" w:leader="dot"/>
            </w:tabs>
            <w:rPr/>
          </w:pPr>
          <w:hyperlink w:anchor="__RefHeading___Toc1515696_1878427129">
            <w:r>
              <w:rPr>
                <w:webHidden/>
                <w:rStyle w:val="IndexLink"/>
                <w:rtl w:val="true"/>
              </w:rPr>
              <w:t>«</w:t>
            </w:r>
            <w:r>
              <w:rPr>
                <w:rStyle w:val="IndexLink"/>
                <w:rtl w:val="true"/>
              </w:rPr>
              <w:t>الاناء</w:t>
            </w:r>
            <w:r>
              <w:rPr>
                <w:rStyle w:val="IndexLink"/>
                <w:rtl w:val="true"/>
              </w:rPr>
              <w:t>»</w:t>
              <w:tab/>
            </w:r>
            <w:r>
              <w:rPr>
                <w:rStyle w:val="IndexLink"/>
              </w:rPr>
              <w:t>402</w:t>
            </w:r>
          </w:hyperlink>
        </w:p>
        <w:p>
          <w:pPr>
            <w:pStyle w:val="Contents3"/>
            <w:tabs>
              <w:tab w:val="clear" w:pos="8459"/>
              <w:tab w:val="right" w:pos="9026" w:leader="dot"/>
            </w:tabs>
            <w:rPr/>
          </w:pPr>
          <w:hyperlink w:anchor="__RefHeading___Toc1515698_1878427129">
            <w:r>
              <w:rPr>
                <w:webHidden/>
                <w:rStyle w:val="IndexLink"/>
                <w:rtl w:val="true"/>
              </w:rPr>
              <w:t>«</w:t>
            </w:r>
            <w:r>
              <w:rPr>
                <w:rStyle w:val="IndexLink"/>
                <w:rtl w:val="true"/>
              </w:rPr>
              <w:t>الإناءان</w:t>
            </w:r>
            <w:r>
              <w:rPr>
                <w:rStyle w:val="IndexLink"/>
                <w:rtl w:val="true"/>
              </w:rPr>
              <w:t>»</w:t>
              <w:tab/>
            </w:r>
            <w:r>
              <w:rPr>
                <w:rStyle w:val="IndexLink"/>
              </w:rPr>
              <w:t>403</w:t>
            </w:r>
          </w:hyperlink>
        </w:p>
        <w:p>
          <w:pPr>
            <w:pStyle w:val="Contents3"/>
            <w:tabs>
              <w:tab w:val="clear" w:pos="8459"/>
              <w:tab w:val="right" w:pos="9026" w:leader="dot"/>
            </w:tabs>
            <w:rPr/>
          </w:pPr>
          <w:hyperlink w:anchor="__RefHeading___Toc1515700_1878427129">
            <w:r>
              <w:rPr>
                <w:webHidden/>
                <w:rStyle w:val="IndexLink"/>
                <w:rtl w:val="true"/>
              </w:rPr>
              <w:t>«</w:t>
            </w:r>
            <w:r>
              <w:rPr>
                <w:rStyle w:val="IndexLink"/>
                <w:rtl w:val="true"/>
              </w:rPr>
              <w:t>الإناث</w:t>
            </w:r>
            <w:r>
              <w:rPr>
                <w:rStyle w:val="IndexLink"/>
                <w:rtl w:val="true"/>
              </w:rPr>
              <w:t>»</w:t>
              <w:tab/>
            </w:r>
            <w:r>
              <w:rPr>
                <w:rStyle w:val="IndexLink"/>
              </w:rPr>
              <w:t>403</w:t>
            </w:r>
          </w:hyperlink>
        </w:p>
        <w:p>
          <w:pPr>
            <w:pStyle w:val="Contents3"/>
            <w:tabs>
              <w:tab w:val="clear" w:pos="8459"/>
              <w:tab w:val="right" w:pos="9026" w:leader="dot"/>
            </w:tabs>
            <w:rPr/>
          </w:pPr>
          <w:hyperlink w:anchor="__RefHeading___Toc1515702_1878427129">
            <w:r>
              <w:rPr>
                <w:webHidden/>
                <w:rStyle w:val="IndexLink"/>
                <w:rtl w:val="true"/>
              </w:rPr>
              <w:t>«</w:t>
            </w:r>
            <w:r>
              <w:rPr>
                <w:rStyle w:val="IndexLink"/>
                <w:rtl w:val="true"/>
              </w:rPr>
              <w:t>الأناس</w:t>
            </w:r>
            <w:r>
              <w:rPr>
                <w:rStyle w:val="IndexLink"/>
                <w:rtl w:val="true"/>
              </w:rPr>
              <w:t>»</w:t>
              <w:tab/>
            </w:r>
            <w:r>
              <w:rPr>
                <w:rStyle w:val="IndexLink"/>
              </w:rPr>
              <w:t>403</w:t>
            </w:r>
          </w:hyperlink>
        </w:p>
        <w:p>
          <w:pPr>
            <w:pStyle w:val="Contents3"/>
            <w:tabs>
              <w:tab w:val="clear" w:pos="8459"/>
              <w:tab w:val="right" w:pos="9026" w:leader="dot"/>
            </w:tabs>
            <w:rPr/>
          </w:pPr>
          <w:hyperlink w:anchor="__RefHeading___Toc1515704_1878427129">
            <w:r>
              <w:rPr>
                <w:webHidden/>
                <w:rStyle w:val="IndexLink"/>
                <w:rtl w:val="true"/>
              </w:rPr>
              <w:t>«</w:t>
            </w:r>
            <w:r>
              <w:rPr>
                <w:rStyle w:val="IndexLink"/>
                <w:rtl w:val="true"/>
              </w:rPr>
              <w:t>الأنامل</w:t>
            </w:r>
            <w:r>
              <w:rPr>
                <w:rStyle w:val="IndexLink"/>
                <w:rtl w:val="true"/>
              </w:rPr>
              <w:t>»</w:t>
              <w:tab/>
            </w:r>
            <w:r>
              <w:rPr>
                <w:rStyle w:val="IndexLink"/>
              </w:rPr>
              <w:t>405</w:t>
            </w:r>
          </w:hyperlink>
        </w:p>
        <w:p>
          <w:pPr>
            <w:pStyle w:val="Contents3"/>
            <w:tabs>
              <w:tab w:val="clear" w:pos="8459"/>
              <w:tab w:val="right" w:pos="9026" w:leader="dot"/>
            </w:tabs>
            <w:rPr/>
          </w:pPr>
          <w:hyperlink w:anchor="__RefHeading___Toc1515706_1878427129">
            <w:r>
              <w:rPr>
                <w:webHidden/>
                <w:rStyle w:val="IndexLink"/>
                <w:rtl w:val="true"/>
              </w:rPr>
              <w:t xml:space="preserve">« </w:t>
            </w:r>
            <w:r>
              <w:rPr>
                <w:rStyle w:val="IndexLink"/>
                <w:rtl w:val="true"/>
              </w:rPr>
              <w:t>الانباء</w:t>
            </w:r>
            <w:r>
              <w:rPr>
                <w:rStyle w:val="IndexLink"/>
                <w:rtl w:val="true"/>
              </w:rPr>
              <w:t>»</w:t>
              <w:tab/>
            </w:r>
            <w:r>
              <w:rPr>
                <w:rStyle w:val="IndexLink"/>
              </w:rPr>
              <w:t>405</w:t>
            </w:r>
          </w:hyperlink>
        </w:p>
        <w:p>
          <w:pPr>
            <w:pStyle w:val="Contents3"/>
            <w:tabs>
              <w:tab w:val="clear" w:pos="8459"/>
              <w:tab w:val="right" w:pos="9026" w:leader="dot"/>
            </w:tabs>
            <w:rPr/>
          </w:pPr>
          <w:hyperlink w:anchor="__RefHeading___Toc1515708_1878427129">
            <w:r>
              <w:rPr>
                <w:webHidden/>
                <w:rStyle w:val="IndexLink"/>
                <w:rtl w:val="true"/>
              </w:rPr>
              <w:t>«</w:t>
            </w:r>
            <w:r>
              <w:rPr>
                <w:rStyle w:val="IndexLink"/>
                <w:rtl w:val="true"/>
              </w:rPr>
              <w:t>الإنبات</w:t>
            </w:r>
            <w:r>
              <w:rPr>
                <w:rStyle w:val="IndexLink"/>
                <w:rtl w:val="true"/>
              </w:rPr>
              <w:t>»</w:t>
              <w:tab/>
            </w:r>
            <w:r>
              <w:rPr>
                <w:rStyle w:val="IndexLink"/>
              </w:rPr>
              <w:t>405</w:t>
            </w:r>
          </w:hyperlink>
        </w:p>
        <w:p>
          <w:pPr>
            <w:pStyle w:val="Contents3"/>
            <w:tabs>
              <w:tab w:val="clear" w:pos="8459"/>
              <w:tab w:val="right" w:pos="9026" w:leader="dot"/>
            </w:tabs>
            <w:rPr/>
          </w:pPr>
          <w:hyperlink w:anchor="__RefHeading___Toc1515710_1878427129">
            <w:r>
              <w:rPr>
                <w:webHidden/>
                <w:rStyle w:val="IndexLink"/>
                <w:rtl w:val="true"/>
              </w:rPr>
              <w:t>«</w:t>
            </w:r>
            <w:r>
              <w:rPr>
                <w:rStyle w:val="IndexLink"/>
                <w:rtl w:val="true"/>
              </w:rPr>
              <w:t>الانبغاء</w:t>
            </w:r>
            <w:r>
              <w:rPr>
                <w:rStyle w:val="IndexLink"/>
                <w:rtl w:val="true"/>
              </w:rPr>
              <w:t>»</w:t>
              <w:tab/>
            </w:r>
            <w:r>
              <w:rPr>
                <w:rStyle w:val="IndexLink"/>
              </w:rPr>
              <w:t>405</w:t>
            </w:r>
          </w:hyperlink>
        </w:p>
        <w:p>
          <w:pPr>
            <w:pStyle w:val="Contents3"/>
            <w:tabs>
              <w:tab w:val="clear" w:pos="8459"/>
              <w:tab w:val="right" w:pos="9026" w:leader="dot"/>
            </w:tabs>
            <w:rPr/>
          </w:pPr>
          <w:hyperlink w:anchor="__RefHeading___Toc1515712_1878427129">
            <w:r>
              <w:rPr>
                <w:webHidden/>
                <w:rStyle w:val="IndexLink"/>
                <w:rtl w:val="true"/>
              </w:rPr>
              <w:t>«</w:t>
            </w:r>
            <w:r>
              <w:rPr>
                <w:rStyle w:val="IndexLink"/>
                <w:rtl w:val="true"/>
              </w:rPr>
              <w:t>الأنبياء</w:t>
            </w:r>
            <w:r>
              <w:rPr>
                <w:rStyle w:val="IndexLink"/>
                <w:rtl w:val="true"/>
              </w:rPr>
              <w:t>»</w:t>
              <w:tab/>
            </w:r>
            <w:r>
              <w:rPr>
                <w:rStyle w:val="IndexLink"/>
              </w:rPr>
              <w:t>409</w:t>
            </w:r>
          </w:hyperlink>
        </w:p>
        <w:p>
          <w:pPr>
            <w:pStyle w:val="Contents3"/>
            <w:tabs>
              <w:tab w:val="clear" w:pos="8459"/>
              <w:tab w:val="right" w:pos="9026" w:leader="dot"/>
            </w:tabs>
            <w:rPr/>
          </w:pPr>
          <w:hyperlink w:anchor="__RefHeading___Toc1515714_1878427129">
            <w:r>
              <w:rPr>
                <w:webHidden/>
                <w:rStyle w:val="IndexLink"/>
                <w:rtl w:val="true"/>
              </w:rPr>
              <w:t>«</w:t>
            </w:r>
            <w:r>
              <w:rPr>
                <w:rStyle w:val="IndexLink"/>
                <w:rtl w:val="true"/>
              </w:rPr>
              <w:t>الانتباه</w:t>
            </w:r>
            <w:r>
              <w:rPr>
                <w:rStyle w:val="IndexLink"/>
                <w:rtl w:val="true"/>
              </w:rPr>
              <w:t>»</w:t>
              <w:tab/>
            </w:r>
            <w:r>
              <w:rPr>
                <w:rStyle w:val="IndexLink"/>
              </w:rPr>
              <w:t>412</w:t>
            </w:r>
          </w:hyperlink>
        </w:p>
        <w:p>
          <w:pPr>
            <w:pStyle w:val="Contents3"/>
            <w:tabs>
              <w:tab w:val="clear" w:pos="8459"/>
              <w:tab w:val="right" w:pos="9026" w:leader="dot"/>
            </w:tabs>
            <w:rPr/>
          </w:pPr>
          <w:hyperlink w:anchor="__RefHeading___Toc1515716_1878427129">
            <w:r>
              <w:rPr>
                <w:webHidden/>
                <w:rStyle w:val="IndexLink"/>
                <w:rtl w:val="true"/>
              </w:rPr>
              <w:t>«</w:t>
            </w:r>
            <w:r>
              <w:rPr>
                <w:rStyle w:val="IndexLink"/>
                <w:rtl w:val="true"/>
              </w:rPr>
              <w:t>الانتحال</w:t>
            </w:r>
            <w:r>
              <w:rPr>
                <w:rStyle w:val="IndexLink"/>
                <w:rtl w:val="true"/>
              </w:rPr>
              <w:t>»</w:t>
              <w:tab/>
            </w:r>
            <w:r>
              <w:rPr>
                <w:rStyle w:val="IndexLink"/>
              </w:rPr>
              <w:t>412</w:t>
            </w:r>
          </w:hyperlink>
        </w:p>
        <w:p>
          <w:pPr>
            <w:pStyle w:val="Contents3"/>
            <w:tabs>
              <w:tab w:val="clear" w:pos="8459"/>
              <w:tab w:val="right" w:pos="9026" w:leader="dot"/>
            </w:tabs>
            <w:rPr/>
          </w:pPr>
          <w:hyperlink w:anchor="__RefHeading___Toc1515718_1878427129">
            <w:r>
              <w:rPr>
                <w:webHidden/>
                <w:rStyle w:val="IndexLink"/>
                <w:rtl w:val="true"/>
              </w:rPr>
              <w:t>«</w:t>
            </w:r>
            <w:r>
              <w:rPr>
                <w:rStyle w:val="IndexLink"/>
                <w:rtl w:val="true"/>
              </w:rPr>
              <w:t>الإنتشار</w:t>
            </w:r>
            <w:r>
              <w:rPr>
                <w:rStyle w:val="IndexLink"/>
                <w:rtl w:val="true"/>
              </w:rPr>
              <w:t>»</w:t>
              <w:tab/>
            </w:r>
            <w:r>
              <w:rPr>
                <w:rStyle w:val="IndexLink"/>
              </w:rPr>
              <w:t>412</w:t>
            </w:r>
          </w:hyperlink>
        </w:p>
        <w:p>
          <w:pPr>
            <w:pStyle w:val="Contents3"/>
            <w:tabs>
              <w:tab w:val="clear" w:pos="8459"/>
              <w:tab w:val="right" w:pos="9026" w:leader="dot"/>
            </w:tabs>
            <w:rPr/>
          </w:pPr>
          <w:hyperlink w:anchor="__RefHeading___Toc1515720_1878427129">
            <w:r>
              <w:rPr>
                <w:webHidden/>
                <w:rStyle w:val="IndexLink"/>
                <w:rtl w:val="true"/>
              </w:rPr>
              <w:t>«</w:t>
            </w:r>
            <w:r>
              <w:rPr>
                <w:rStyle w:val="IndexLink"/>
                <w:rtl w:val="true"/>
              </w:rPr>
              <w:t>الإنتصار</w:t>
            </w:r>
            <w:r>
              <w:rPr>
                <w:rStyle w:val="IndexLink"/>
                <w:rtl w:val="true"/>
              </w:rPr>
              <w:t>»</w:t>
              <w:tab/>
            </w:r>
            <w:r>
              <w:rPr>
                <w:rStyle w:val="IndexLink"/>
              </w:rPr>
              <w:t>412</w:t>
            </w:r>
          </w:hyperlink>
        </w:p>
        <w:p>
          <w:pPr>
            <w:pStyle w:val="Contents3"/>
            <w:tabs>
              <w:tab w:val="clear" w:pos="8459"/>
              <w:tab w:val="right" w:pos="9026" w:leader="dot"/>
            </w:tabs>
            <w:rPr/>
          </w:pPr>
          <w:hyperlink w:anchor="__RefHeading___Toc1515722_1878427129">
            <w:r>
              <w:rPr>
                <w:webHidden/>
                <w:rStyle w:val="IndexLink"/>
                <w:rtl w:val="true"/>
              </w:rPr>
              <w:t>«</w:t>
            </w:r>
            <w:r>
              <w:rPr>
                <w:rStyle w:val="IndexLink"/>
                <w:rtl w:val="true"/>
              </w:rPr>
              <w:t>الإنتصاف</w:t>
            </w:r>
            <w:r>
              <w:rPr>
                <w:rStyle w:val="IndexLink"/>
                <w:rtl w:val="true"/>
              </w:rPr>
              <w:t>»</w:t>
              <w:tab/>
            </w:r>
            <w:r>
              <w:rPr>
                <w:rStyle w:val="IndexLink"/>
              </w:rPr>
              <w:t>412</w:t>
            </w:r>
          </w:hyperlink>
        </w:p>
        <w:p>
          <w:pPr>
            <w:pStyle w:val="Contents3"/>
            <w:tabs>
              <w:tab w:val="clear" w:pos="8459"/>
              <w:tab w:val="right" w:pos="9026" w:leader="dot"/>
            </w:tabs>
            <w:rPr/>
          </w:pPr>
          <w:hyperlink w:anchor="__RefHeading___Toc1515724_1878427129">
            <w:r>
              <w:rPr>
                <w:webHidden/>
                <w:rStyle w:val="IndexLink"/>
                <w:rtl w:val="true"/>
              </w:rPr>
              <w:t>«</w:t>
            </w:r>
            <w:r>
              <w:rPr>
                <w:rStyle w:val="IndexLink"/>
                <w:rtl w:val="true"/>
              </w:rPr>
              <w:t xml:space="preserve">الانتظار </w:t>
            </w:r>
            <w:r>
              <w:rPr>
                <w:rStyle w:val="IndexLink"/>
                <w:rtl w:val="true"/>
              </w:rPr>
              <w:t>»</w:t>
              <w:tab/>
            </w:r>
            <w:r>
              <w:rPr>
                <w:rStyle w:val="IndexLink"/>
              </w:rPr>
              <w:t>412</w:t>
            </w:r>
          </w:hyperlink>
        </w:p>
        <w:p>
          <w:pPr>
            <w:pStyle w:val="Contents3"/>
            <w:tabs>
              <w:tab w:val="clear" w:pos="8459"/>
              <w:tab w:val="right" w:pos="9026" w:leader="dot"/>
            </w:tabs>
            <w:rPr/>
          </w:pPr>
          <w:hyperlink w:anchor="__RefHeading___Toc1515726_1878427129">
            <w:r>
              <w:rPr>
                <w:webHidden/>
                <w:rStyle w:val="IndexLink"/>
                <w:rtl w:val="true"/>
              </w:rPr>
              <w:t>«</w:t>
            </w:r>
            <w:r>
              <w:rPr>
                <w:rStyle w:val="IndexLink"/>
                <w:rtl w:val="true"/>
              </w:rPr>
              <w:t>الانتفاء</w:t>
            </w:r>
            <w:r>
              <w:rPr>
                <w:rStyle w:val="IndexLink"/>
                <w:rtl w:val="true"/>
              </w:rPr>
              <w:t>»</w:t>
              <w:tab/>
            </w:r>
            <w:r>
              <w:rPr>
                <w:rStyle w:val="IndexLink"/>
              </w:rPr>
              <w:t>414</w:t>
            </w:r>
          </w:hyperlink>
        </w:p>
        <w:p>
          <w:pPr>
            <w:pStyle w:val="Contents3"/>
            <w:tabs>
              <w:tab w:val="clear" w:pos="8459"/>
              <w:tab w:val="right" w:pos="9026" w:leader="dot"/>
            </w:tabs>
            <w:rPr/>
          </w:pPr>
          <w:hyperlink w:anchor="__RefHeading___Toc1515728_1878427129">
            <w:r>
              <w:rPr>
                <w:webHidden/>
                <w:rStyle w:val="IndexLink"/>
                <w:rtl w:val="true"/>
              </w:rPr>
              <w:t>«</w:t>
            </w:r>
            <w:r>
              <w:rPr>
                <w:rStyle w:val="IndexLink"/>
                <w:rtl w:val="true"/>
              </w:rPr>
              <w:t>الإنتفاض</w:t>
            </w:r>
            <w:r>
              <w:rPr>
                <w:rStyle w:val="IndexLink"/>
                <w:rtl w:val="true"/>
              </w:rPr>
              <w:t>»</w:t>
              <w:tab/>
            </w:r>
            <w:r>
              <w:rPr>
                <w:rStyle w:val="IndexLink"/>
              </w:rPr>
              <w:t>415</w:t>
            </w:r>
          </w:hyperlink>
        </w:p>
        <w:p>
          <w:pPr>
            <w:pStyle w:val="Contents3"/>
            <w:tabs>
              <w:tab w:val="clear" w:pos="8459"/>
              <w:tab w:val="right" w:pos="9026" w:leader="dot"/>
            </w:tabs>
            <w:rPr/>
          </w:pPr>
          <w:hyperlink w:anchor="__RefHeading___Toc1515730_1878427129">
            <w:r>
              <w:rPr>
                <w:webHidden/>
                <w:rStyle w:val="IndexLink"/>
                <w:rtl w:val="true"/>
              </w:rPr>
              <w:t>«</w:t>
            </w:r>
            <w:r>
              <w:rPr>
                <w:rStyle w:val="IndexLink"/>
                <w:rtl w:val="true"/>
              </w:rPr>
              <w:t>الإنتفاع</w:t>
            </w:r>
            <w:r>
              <w:rPr>
                <w:rStyle w:val="IndexLink"/>
                <w:rtl w:val="true"/>
              </w:rPr>
              <w:t>»</w:t>
              <w:tab/>
            </w:r>
            <w:r>
              <w:rPr>
                <w:rStyle w:val="IndexLink"/>
              </w:rPr>
              <w:t>415</w:t>
            </w:r>
          </w:hyperlink>
        </w:p>
        <w:p>
          <w:pPr>
            <w:pStyle w:val="Contents3"/>
            <w:tabs>
              <w:tab w:val="clear" w:pos="8459"/>
              <w:tab w:val="right" w:pos="9026" w:leader="dot"/>
            </w:tabs>
            <w:rPr/>
          </w:pPr>
          <w:hyperlink w:anchor="__RefHeading___Toc1515732_1878427129">
            <w:r>
              <w:rPr>
                <w:webHidden/>
                <w:rStyle w:val="IndexLink"/>
                <w:rtl w:val="true"/>
              </w:rPr>
              <w:t>«</w:t>
            </w:r>
            <w:r>
              <w:rPr>
                <w:rStyle w:val="IndexLink"/>
                <w:rtl w:val="true"/>
              </w:rPr>
              <w:t>الانتقام</w:t>
            </w:r>
            <w:r>
              <w:rPr>
                <w:rStyle w:val="IndexLink"/>
                <w:rtl w:val="true"/>
              </w:rPr>
              <w:t>»</w:t>
              <w:tab/>
            </w:r>
            <w:r>
              <w:rPr>
                <w:rStyle w:val="IndexLink"/>
              </w:rPr>
              <w:t>415</w:t>
            </w:r>
          </w:hyperlink>
        </w:p>
        <w:p>
          <w:pPr>
            <w:pStyle w:val="Contents3"/>
            <w:tabs>
              <w:tab w:val="clear" w:pos="8459"/>
              <w:tab w:val="right" w:pos="9026" w:leader="dot"/>
            </w:tabs>
            <w:rPr/>
          </w:pPr>
          <w:hyperlink w:anchor="__RefHeading___Toc1515734_1878427129">
            <w:r>
              <w:rPr>
                <w:webHidden/>
                <w:rStyle w:val="IndexLink"/>
                <w:rtl w:val="true"/>
              </w:rPr>
              <w:t>«</w:t>
            </w:r>
            <w:r>
              <w:rPr>
                <w:rStyle w:val="IndexLink"/>
                <w:rtl w:val="true"/>
              </w:rPr>
              <w:t>الإنتهاء</w:t>
            </w:r>
            <w:r>
              <w:rPr>
                <w:rStyle w:val="IndexLink"/>
                <w:rtl w:val="true"/>
              </w:rPr>
              <w:t>»</w:t>
              <w:tab/>
            </w:r>
            <w:r>
              <w:rPr>
                <w:rStyle w:val="IndexLink"/>
              </w:rPr>
              <w:t>415</w:t>
            </w:r>
          </w:hyperlink>
        </w:p>
        <w:p>
          <w:pPr>
            <w:pStyle w:val="Contents3"/>
            <w:tabs>
              <w:tab w:val="clear" w:pos="8459"/>
              <w:tab w:val="right" w:pos="9026" w:leader="dot"/>
            </w:tabs>
            <w:rPr/>
          </w:pPr>
          <w:hyperlink w:anchor="__RefHeading___Toc1515736_1878427129">
            <w:r>
              <w:rPr>
                <w:webHidden/>
                <w:rStyle w:val="IndexLink"/>
                <w:rtl w:val="true"/>
              </w:rPr>
              <w:t>«</w:t>
            </w:r>
            <w:r>
              <w:rPr>
                <w:rStyle w:val="IndexLink"/>
                <w:rtl w:val="true"/>
              </w:rPr>
              <w:t xml:space="preserve">الأنثي </w:t>
            </w:r>
            <w:r>
              <w:rPr>
                <w:rStyle w:val="IndexLink"/>
                <w:rtl w:val="true"/>
              </w:rPr>
              <w:t>»</w:t>
              <w:tab/>
            </w:r>
            <w:r>
              <w:rPr>
                <w:rStyle w:val="IndexLink"/>
              </w:rPr>
              <w:t>416</w:t>
            </w:r>
          </w:hyperlink>
        </w:p>
        <w:p>
          <w:pPr>
            <w:pStyle w:val="Contents3"/>
            <w:tabs>
              <w:tab w:val="clear" w:pos="8459"/>
              <w:tab w:val="right" w:pos="9026" w:leader="dot"/>
            </w:tabs>
            <w:rPr/>
          </w:pPr>
          <w:hyperlink w:anchor="__RefHeading___Toc1515738_1878427129">
            <w:r>
              <w:rPr>
                <w:webHidden/>
                <w:rStyle w:val="IndexLink"/>
                <w:rtl w:val="true"/>
              </w:rPr>
              <w:t>«</w:t>
            </w:r>
            <w:r>
              <w:rPr>
                <w:rStyle w:val="IndexLink"/>
                <w:rtl w:val="true"/>
              </w:rPr>
              <w:t>الإنجاء</w:t>
            </w:r>
            <w:r>
              <w:rPr>
                <w:rStyle w:val="IndexLink"/>
                <w:rtl w:val="true"/>
              </w:rPr>
              <w:t>»</w:t>
              <w:tab/>
            </w:r>
            <w:r>
              <w:rPr>
                <w:rStyle w:val="IndexLink"/>
              </w:rPr>
              <w:t>416</w:t>
            </w:r>
          </w:hyperlink>
        </w:p>
        <w:p>
          <w:pPr>
            <w:pStyle w:val="Contents3"/>
            <w:tabs>
              <w:tab w:val="clear" w:pos="8459"/>
              <w:tab w:val="right" w:pos="9026" w:leader="dot"/>
            </w:tabs>
            <w:rPr/>
          </w:pPr>
          <w:hyperlink w:anchor="__RefHeading___Toc1515740_1878427129">
            <w:r>
              <w:rPr>
                <w:webHidden/>
                <w:rStyle w:val="IndexLink"/>
                <w:rtl w:val="true"/>
              </w:rPr>
              <w:t>«</w:t>
            </w:r>
            <w:r>
              <w:rPr>
                <w:rStyle w:val="IndexLink"/>
                <w:rtl w:val="true"/>
              </w:rPr>
              <w:t xml:space="preserve">الانجلاء </w:t>
            </w:r>
            <w:r>
              <w:rPr>
                <w:rStyle w:val="IndexLink"/>
                <w:rtl w:val="true"/>
              </w:rPr>
              <w:t>»</w:t>
              <w:tab/>
            </w:r>
            <w:r>
              <w:rPr>
                <w:rStyle w:val="IndexLink"/>
              </w:rPr>
              <w:t>416</w:t>
            </w:r>
          </w:hyperlink>
        </w:p>
        <w:p>
          <w:pPr>
            <w:pStyle w:val="Contents3"/>
            <w:tabs>
              <w:tab w:val="clear" w:pos="8459"/>
              <w:tab w:val="right" w:pos="9026" w:leader="dot"/>
            </w:tabs>
            <w:rPr/>
          </w:pPr>
          <w:hyperlink w:anchor="__RefHeading___Toc1515742_1878427129">
            <w:r>
              <w:rPr>
                <w:webHidden/>
                <w:rStyle w:val="IndexLink"/>
                <w:rtl w:val="true"/>
              </w:rPr>
              <w:t>«</w:t>
            </w:r>
            <w:r>
              <w:rPr>
                <w:rStyle w:val="IndexLink"/>
                <w:rtl w:val="true"/>
              </w:rPr>
              <w:t xml:space="preserve">الإنجيل </w:t>
            </w:r>
            <w:r>
              <w:rPr>
                <w:rStyle w:val="IndexLink"/>
                <w:rtl w:val="true"/>
              </w:rPr>
              <w:t>»</w:t>
              <w:tab/>
            </w:r>
            <w:r>
              <w:rPr>
                <w:rStyle w:val="IndexLink"/>
              </w:rPr>
              <w:t>416</w:t>
            </w:r>
          </w:hyperlink>
        </w:p>
        <w:p>
          <w:pPr>
            <w:pStyle w:val="Contents3"/>
            <w:tabs>
              <w:tab w:val="clear" w:pos="8459"/>
              <w:tab w:val="right" w:pos="9026" w:leader="dot"/>
            </w:tabs>
            <w:rPr/>
          </w:pPr>
          <w:hyperlink w:anchor="__RefHeading___Toc1515744_1878427129">
            <w:r>
              <w:rPr>
                <w:webHidden/>
                <w:rStyle w:val="IndexLink"/>
                <w:rtl w:val="true"/>
              </w:rPr>
              <w:t>«</w:t>
            </w:r>
            <w:r>
              <w:rPr>
                <w:rStyle w:val="IndexLink"/>
                <w:rtl w:val="true"/>
              </w:rPr>
              <w:t>الانحدار</w:t>
            </w:r>
            <w:r>
              <w:rPr>
                <w:rStyle w:val="IndexLink"/>
                <w:rtl w:val="true"/>
              </w:rPr>
              <w:t>»</w:t>
              <w:tab/>
            </w:r>
            <w:r>
              <w:rPr>
                <w:rStyle w:val="IndexLink"/>
              </w:rPr>
              <w:t>416</w:t>
            </w:r>
          </w:hyperlink>
        </w:p>
        <w:p>
          <w:pPr>
            <w:pStyle w:val="Contents3"/>
            <w:tabs>
              <w:tab w:val="clear" w:pos="8459"/>
              <w:tab w:val="right" w:pos="9026" w:leader="dot"/>
            </w:tabs>
            <w:rPr/>
          </w:pPr>
          <w:hyperlink w:anchor="__RefHeading___Toc1515746_1878427129">
            <w:r>
              <w:rPr>
                <w:webHidden/>
                <w:rStyle w:val="IndexLink"/>
                <w:rtl w:val="true"/>
              </w:rPr>
              <w:t>«</w:t>
            </w:r>
            <w:r>
              <w:rPr>
                <w:rStyle w:val="IndexLink"/>
                <w:rtl w:val="true"/>
              </w:rPr>
              <w:t>الإنحراف</w:t>
            </w:r>
            <w:r>
              <w:rPr>
                <w:rStyle w:val="IndexLink"/>
                <w:rtl w:val="true"/>
              </w:rPr>
              <w:t>»</w:t>
              <w:tab/>
            </w:r>
            <w:r>
              <w:rPr>
                <w:rStyle w:val="IndexLink"/>
              </w:rPr>
              <w:t>416</w:t>
            </w:r>
          </w:hyperlink>
        </w:p>
        <w:p>
          <w:pPr>
            <w:pStyle w:val="Contents3"/>
            <w:tabs>
              <w:tab w:val="clear" w:pos="8459"/>
              <w:tab w:val="right" w:pos="9026" w:leader="dot"/>
            </w:tabs>
            <w:rPr/>
          </w:pPr>
          <w:hyperlink w:anchor="__RefHeading___Toc1515748_1878427129">
            <w:r>
              <w:rPr>
                <w:webHidden/>
                <w:rStyle w:val="IndexLink"/>
                <w:rtl w:val="true"/>
              </w:rPr>
              <w:t>«</w:t>
            </w:r>
            <w:r>
              <w:rPr>
                <w:rStyle w:val="IndexLink"/>
                <w:rtl w:val="true"/>
              </w:rPr>
              <w:t>الأنداد</w:t>
            </w:r>
            <w:r>
              <w:rPr>
                <w:rStyle w:val="IndexLink"/>
                <w:rtl w:val="true"/>
              </w:rPr>
              <w:t>»</w:t>
              <w:tab/>
            </w:r>
            <w:r>
              <w:rPr>
                <w:rStyle w:val="IndexLink"/>
              </w:rPr>
              <w:t>416</w:t>
            </w:r>
          </w:hyperlink>
        </w:p>
        <w:p>
          <w:pPr>
            <w:pStyle w:val="Contents3"/>
            <w:tabs>
              <w:tab w:val="clear" w:pos="8459"/>
              <w:tab w:val="right" w:pos="9026" w:leader="dot"/>
            </w:tabs>
            <w:rPr/>
          </w:pPr>
          <w:hyperlink w:anchor="__RefHeading___Toc1515750_1878427129">
            <w:r>
              <w:rPr>
                <w:webHidden/>
                <w:rStyle w:val="IndexLink"/>
                <w:rtl w:val="true"/>
              </w:rPr>
              <w:t>«</w:t>
            </w:r>
            <w:r>
              <w:rPr>
                <w:rStyle w:val="IndexLink"/>
                <w:rtl w:val="true"/>
              </w:rPr>
              <w:t>الانذار</w:t>
            </w:r>
            <w:r>
              <w:rPr>
                <w:rStyle w:val="IndexLink"/>
                <w:rtl w:val="true"/>
              </w:rPr>
              <w:t>»</w:t>
              <w:tab/>
            </w:r>
            <w:r>
              <w:rPr>
                <w:rStyle w:val="IndexLink"/>
              </w:rPr>
              <w:t>416</w:t>
            </w:r>
          </w:hyperlink>
        </w:p>
        <w:p>
          <w:pPr>
            <w:pStyle w:val="Contents3"/>
            <w:tabs>
              <w:tab w:val="clear" w:pos="8459"/>
              <w:tab w:val="right" w:pos="9026" w:leader="dot"/>
            </w:tabs>
            <w:rPr/>
          </w:pPr>
          <w:hyperlink w:anchor="__RefHeading___Toc1515752_1878427129">
            <w:r>
              <w:rPr>
                <w:webHidden/>
                <w:rStyle w:val="IndexLink"/>
                <w:rtl w:val="true"/>
              </w:rPr>
              <w:t>«</w:t>
            </w:r>
            <w:r>
              <w:rPr>
                <w:rStyle w:val="IndexLink"/>
                <w:rtl w:val="true"/>
              </w:rPr>
              <w:t>الانذال</w:t>
            </w:r>
            <w:r>
              <w:rPr>
                <w:rStyle w:val="IndexLink"/>
                <w:rtl w:val="true"/>
              </w:rPr>
              <w:t>»</w:t>
              <w:tab/>
            </w:r>
            <w:r>
              <w:rPr>
                <w:rStyle w:val="IndexLink"/>
              </w:rPr>
              <w:t>416</w:t>
            </w:r>
          </w:hyperlink>
        </w:p>
        <w:p>
          <w:pPr>
            <w:pStyle w:val="Contents3"/>
            <w:tabs>
              <w:tab w:val="clear" w:pos="8459"/>
              <w:tab w:val="right" w:pos="9026" w:leader="dot"/>
            </w:tabs>
            <w:rPr/>
          </w:pPr>
          <w:hyperlink w:anchor="__RefHeading___Toc1515754_1878427129">
            <w:r>
              <w:rPr>
                <w:webHidden/>
                <w:rStyle w:val="IndexLink"/>
                <w:rtl w:val="true"/>
              </w:rPr>
              <w:t>«</w:t>
            </w:r>
            <w:r>
              <w:rPr>
                <w:rStyle w:val="IndexLink"/>
                <w:rtl w:val="true"/>
              </w:rPr>
              <w:t xml:space="preserve">الانزال </w:t>
            </w:r>
            <w:r>
              <w:rPr>
                <w:rStyle w:val="IndexLink"/>
                <w:rtl w:val="true"/>
              </w:rPr>
              <w:t>»</w:t>
              <w:tab/>
            </w:r>
            <w:r>
              <w:rPr>
                <w:rStyle w:val="IndexLink"/>
              </w:rPr>
              <w:t>416</w:t>
            </w:r>
          </w:hyperlink>
        </w:p>
        <w:p>
          <w:pPr>
            <w:pStyle w:val="Contents3"/>
            <w:tabs>
              <w:tab w:val="clear" w:pos="8459"/>
              <w:tab w:val="right" w:pos="9026" w:leader="dot"/>
            </w:tabs>
            <w:rPr/>
          </w:pPr>
          <w:hyperlink w:anchor="__RefHeading___Toc1515756_1878427129">
            <w:r>
              <w:rPr>
                <w:webHidden/>
                <w:rStyle w:val="IndexLink"/>
                <w:rtl w:val="true"/>
              </w:rPr>
              <w:t>«</w:t>
            </w:r>
            <w:r>
              <w:rPr>
                <w:rStyle w:val="IndexLink"/>
                <w:rtl w:val="true"/>
              </w:rPr>
              <w:t>أنس</w:t>
            </w:r>
            <w:r>
              <w:rPr>
                <w:rStyle w:val="IndexLink"/>
                <w:rtl w:val="true"/>
              </w:rPr>
              <w:t>»</w:t>
              <w:tab/>
            </w:r>
            <w:r>
              <w:rPr>
                <w:rStyle w:val="IndexLink"/>
              </w:rPr>
              <w:t>418</w:t>
            </w:r>
          </w:hyperlink>
        </w:p>
        <w:p>
          <w:pPr>
            <w:pStyle w:val="Contents3"/>
            <w:tabs>
              <w:tab w:val="clear" w:pos="8459"/>
              <w:tab w:val="right" w:pos="9026" w:leader="dot"/>
            </w:tabs>
            <w:rPr/>
          </w:pPr>
          <w:hyperlink w:anchor="__RefHeading___Toc1515758_1878427129">
            <w:r>
              <w:rPr>
                <w:webHidden/>
                <w:rStyle w:val="IndexLink"/>
                <w:rtl w:val="true"/>
              </w:rPr>
              <w:t>«</w:t>
            </w:r>
            <w:r>
              <w:rPr>
                <w:rStyle w:val="IndexLink"/>
                <w:rtl w:val="true"/>
              </w:rPr>
              <w:t xml:space="preserve">أنس بن مالك </w:t>
            </w:r>
            <w:r>
              <w:rPr>
                <w:rStyle w:val="IndexLink"/>
                <w:rtl w:val="true"/>
              </w:rPr>
              <w:t>»</w:t>
              <w:tab/>
            </w:r>
            <w:r>
              <w:rPr>
                <w:rStyle w:val="IndexLink"/>
              </w:rPr>
              <w:t>418</w:t>
            </w:r>
          </w:hyperlink>
        </w:p>
        <w:p>
          <w:pPr>
            <w:pStyle w:val="Contents3"/>
            <w:tabs>
              <w:tab w:val="clear" w:pos="8459"/>
              <w:tab w:val="right" w:pos="9026" w:leader="dot"/>
            </w:tabs>
            <w:rPr/>
          </w:pPr>
          <w:hyperlink w:anchor="__RefHeading___Toc1515760_1878427129">
            <w:r>
              <w:rPr>
                <w:webHidden/>
                <w:rStyle w:val="IndexLink"/>
                <w:rtl w:val="true"/>
              </w:rPr>
              <w:t>«</w:t>
            </w:r>
            <w:r>
              <w:rPr>
                <w:rStyle w:val="IndexLink"/>
                <w:rtl w:val="true"/>
              </w:rPr>
              <w:t>أنس بن محمد</w:t>
            </w:r>
            <w:r>
              <w:rPr>
                <w:rStyle w:val="IndexLink"/>
                <w:rtl w:val="true"/>
              </w:rPr>
              <w:t>»</w:t>
              <w:tab/>
            </w:r>
            <w:r>
              <w:rPr>
                <w:rStyle w:val="IndexLink"/>
              </w:rPr>
              <w:t>418</w:t>
            </w:r>
          </w:hyperlink>
        </w:p>
        <w:p>
          <w:pPr>
            <w:pStyle w:val="Contents3"/>
            <w:tabs>
              <w:tab w:val="clear" w:pos="8459"/>
              <w:tab w:val="right" w:pos="9026" w:leader="dot"/>
            </w:tabs>
            <w:rPr/>
          </w:pPr>
          <w:hyperlink w:anchor="__RefHeading___Toc1515762_1878427129">
            <w:r>
              <w:rPr>
                <w:webHidden/>
                <w:rStyle w:val="IndexLink"/>
                <w:rtl w:val="true"/>
              </w:rPr>
              <w:t>«</w:t>
            </w:r>
            <w:r>
              <w:rPr>
                <w:rStyle w:val="IndexLink"/>
                <w:rtl w:val="true"/>
              </w:rPr>
              <w:t>الأنس</w:t>
            </w:r>
            <w:r>
              <w:rPr>
                <w:rStyle w:val="IndexLink"/>
                <w:rtl w:val="true"/>
              </w:rPr>
              <w:t>»</w:t>
              <w:tab/>
            </w:r>
            <w:r>
              <w:rPr>
                <w:rStyle w:val="IndexLink"/>
              </w:rPr>
              <w:t>418</w:t>
            </w:r>
          </w:hyperlink>
        </w:p>
        <w:p>
          <w:pPr>
            <w:pStyle w:val="Contents3"/>
            <w:tabs>
              <w:tab w:val="clear" w:pos="8459"/>
              <w:tab w:val="right" w:pos="9026" w:leader="dot"/>
            </w:tabs>
            <w:rPr/>
          </w:pPr>
          <w:hyperlink w:anchor="__RefHeading___Toc1515764_1878427129">
            <w:r>
              <w:rPr>
                <w:webHidden/>
                <w:rStyle w:val="IndexLink"/>
                <w:rtl w:val="true"/>
              </w:rPr>
              <w:t>«</w:t>
            </w:r>
            <w:r>
              <w:rPr>
                <w:rStyle w:val="IndexLink"/>
                <w:rtl w:val="true"/>
              </w:rPr>
              <w:t xml:space="preserve">الانسان </w:t>
            </w:r>
            <w:r>
              <w:rPr>
                <w:rStyle w:val="IndexLink"/>
                <w:rtl w:val="true"/>
              </w:rPr>
              <w:t>»</w:t>
              <w:tab/>
            </w:r>
            <w:r>
              <w:rPr>
                <w:rStyle w:val="IndexLink"/>
              </w:rPr>
              <w:t>421</w:t>
            </w:r>
          </w:hyperlink>
        </w:p>
        <w:p>
          <w:pPr>
            <w:pStyle w:val="Contents3"/>
            <w:tabs>
              <w:tab w:val="clear" w:pos="8459"/>
              <w:tab w:val="right" w:pos="9026" w:leader="dot"/>
            </w:tabs>
            <w:rPr/>
          </w:pPr>
          <w:hyperlink w:anchor="__RefHeading___Toc1515766_1878427129">
            <w:r>
              <w:rPr>
                <w:webHidden/>
                <w:rStyle w:val="IndexLink"/>
                <w:rtl w:val="true"/>
              </w:rPr>
              <w:t>«</w:t>
            </w:r>
            <w:r>
              <w:rPr>
                <w:rStyle w:val="IndexLink"/>
                <w:rtl w:val="true"/>
              </w:rPr>
              <w:t xml:space="preserve">الانشاء </w:t>
            </w:r>
            <w:r>
              <w:rPr>
                <w:rStyle w:val="IndexLink"/>
                <w:rtl w:val="true"/>
              </w:rPr>
              <w:t>»</w:t>
              <w:tab/>
            </w:r>
            <w:r>
              <w:rPr>
                <w:rStyle w:val="IndexLink"/>
              </w:rPr>
              <w:t>423</w:t>
            </w:r>
          </w:hyperlink>
        </w:p>
        <w:p>
          <w:pPr>
            <w:pStyle w:val="Contents3"/>
            <w:tabs>
              <w:tab w:val="clear" w:pos="8459"/>
              <w:tab w:val="right" w:pos="9026" w:leader="dot"/>
            </w:tabs>
            <w:rPr/>
          </w:pPr>
          <w:hyperlink w:anchor="__RefHeading___Toc1515768_1878427129">
            <w:r>
              <w:rPr>
                <w:webHidden/>
                <w:rStyle w:val="IndexLink"/>
                <w:rtl w:val="true"/>
              </w:rPr>
              <w:t>«</w:t>
            </w:r>
            <w:r>
              <w:rPr>
                <w:rStyle w:val="IndexLink"/>
                <w:rtl w:val="true"/>
              </w:rPr>
              <w:t xml:space="preserve">الانشاد </w:t>
            </w:r>
            <w:r>
              <w:rPr>
                <w:rStyle w:val="IndexLink"/>
                <w:rtl w:val="true"/>
              </w:rPr>
              <w:t>»</w:t>
              <w:tab/>
            </w:r>
            <w:r>
              <w:rPr>
                <w:rStyle w:val="IndexLink"/>
              </w:rPr>
              <w:t>423</w:t>
            </w:r>
          </w:hyperlink>
        </w:p>
        <w:p>
          <w:pPr>
            <w:pStyle w:val="Contents3"/>
            <w:tabs>
              <w:tab w:val="clear" w:pos="8459"/>
              <w:tab w:val="right" w:pos="9026" w:leader="dot"/>
            </w:tabs>
            <w:rPr/>
          </w:pPr>
          <w:hyperlink w:anchor="__RefHeading___Toc1515770_1878427129">
            <w:r>
              <w:rPr>
                <w:webHidden/>
                <w:rStyle w:val="IndexLink"/>
                <w:rtl w:val="true"/>
              </w:rPr>
              <w:t>«</w:t>
            </w:r>
            <w:r>
              <w:rPr>
                <w:rStyle w:val="IndexLink"/>
                <w:rtl w:val="true"/>
              </w:rPr>
              <w:t xml:space="preserve">الانصار </w:t>
            </w:r>
            <w:r>
              <w:rPr>
                <w:rStyle w:val="IndexLink"/>
                <w:rtl w:val="true"/>
              </w:rPr>
              <w:t>»</w:t>
              <w:tab/>
            </w:r>
            <w:r>
              <w:rPr>
                <w:rStyle w:val="IndexLink"/>
              </w:rPr>
              <w:t>423</w:t>
            </w:r>
          </w:hyperlink>
        </w:p>
        <w:p>
          <w:pPr>
            <w:pStyle w:val="Contents3"/>
            <w:tabs>
              <w:tab w:val="clear" w:pos="8459"/>
              <w:tab w:val="right" w:pos="9026" w:leader="dot"/>
            </w:tabs>
            <w:rPr/>
          </w:pPr>
          <w:hyperlink w:anchor="__RefHeading___Toc1515772_1878427129">
            <w:r>
              <w:rPr>
                <w:webHidden/>
                <w:rStyle w:val="IndexLink"/>
                <w:rtl w:val="true"/>
              </w:rPr>
              <w:t>«</w:t>
            </w:r>
            <w:r>
              <w:rPr>
                <w:rStyle w:val="IndexLink"/>
                <w:rtl w:val="true"/>
              </w:rPr>
              <w:t>الأنصاري</w:t>
            </w:r>
            <w:r>
              <w:rPr>
                <w:rStyle w:val="IndexLink"/>
                <w:rtl w:val="true"/>
              </w:rPr>
              <w:t>»</w:t>
              <w:tab/>
            </w:r>
            <w:r>
              <w:rPr>
                <w:rStyle w:val="IndexLink"/>
              </w:rPr>
              <w:t>425</w:t>
            </w:r>
          </w:hyperlink>
        </w:p>
        <w:p>
          <w:pPr>
            <w:pStyle w:val="Contents3"/>
            <w:tabs>
              <w:tab w:val="clear" w:pos="8459"/>
              <w:tab w:val="right" w:pos="9026" w:leader="dot"/>
            </w:tabs>
            <w:rPr/>
          </w:pPr>
          <w:hyperlink w:anchor="__RefHeading___Toc1515774_1878427129">
            <w:r>
              <w:rPr>
                <w:webHidden/>
                <w:rStyle w:val="IndexLink"/>
                <w:rtl w:val="true"/>
              </w:rPr>
              <w:t>«</w:t>
            </w:r>
            <w:r>
              <w:rPr>
                <w:rStyle w:val="IndexLink"/>
                <w:rtl w:val="true"/>
              </w:rPr>
              <w:t>الانصاف</w:t>
            </w:r>
            <w:r>
              <w:rPr>
                <w:rStyle w:val="IndexLink"/>
                <w:rtl w:val="true"/>
              </w:rPr>
              <w:t>»</w:t>
              <w:tab/>
            </w:r>
            <w:r>
              <w:rPr>
                <w:rStyle w:val="IndexLink"/>
              </w:rPr>
              <w:t>425</w:t>
            </w:r>
          </w:hyperlink>
        </w:p>
        <w:p>
          <w:pPr>
            <w:pStyle w:val="Contents3"/>
            <w:tabs>
              <w:tab w:val="clear" w:pos="8459"/>
              <w:tab w:val="right" w:pos="9026" w:leader="dot"/>
            </w:tabs>
            <w:rPr/>
          </w:pPr>
          <w:hyperlink w:anchor="__RefHeading___Toc1515776_1878427129">
            <w:r>
              <w:rPr>
                <w:webHidden/>
                <w:rStyle w:val="IndexLink"/>
                <w:rtl w:val="true"/>
              </w:rPr>
              <w:t>«</w:t>
            </w:r>
            <w:r>
              <w:rPr>
                <w:rStyle w:val="IndexLink"/>
                <w:rtl w:val="true"/>
              </w:rPr>
              <w:t>الإنصراف</w:t>
            </w:r>
            <w:r>
              <w:rPr>
                <w:rStyle w:val="IndexLink"/>
                <w:rtl w:val="true"/>
              </w:rPr>
              <w:t>»</w:t>
              <w:tab/>
            </w:r>
            <w:r>
              <w:rPr>
                <w:rStyle w:val="IndexLink"/>
              </w:rPr>
              <w:t>426</w:t>
            </w:r>
          </w:hyperlink>
        </w:p>
        <w:p>
          <w:pPr>
            <w:pStyle w:val="Contents3"/>
            <w:tabs>
              <w:tab w:val="clear" w:pos="8459"/>
              <w:tab w:val="right" w:pos="9026" w:leader="dot"/>
            </w:tabs>
            <w:rPr/>
          </w:pPr>
          <w:hyperlink w:anchor="__RefHeading___Toc1515778_1878427129">
            <w:r>
              <w:rPr>
                <w:webHidden/>
                <w:rStyle w:val="IndexLink"/>
                <w:rtl w:val="true"/>
              </w:rPr>
              <w:t>«</w:t>
            </w:r>
            <w:r>
              <w:rPr>
                <w:rStyle w:val="IndexLink"/>
                <w:rtl w:val="true"/>
              </w:rPr>
              <w:t>الانظار</w:t>
            </w:r>
            <w:r>
              <w:rPr>
                <w:rStyle w:val="IndexLink"/>
                <w:rtl w:val="true"/>
              </w:rPr>
              <w:t>»</w:t>
              <w:tab/>
            </w:r>
            <w:r>
              <w:rPr>
                <w:rStyle w:val="IndexLink"/>
              </w:rPr>
              <w:t>427</w:t>
            </w:r>
          </w:hyperlink>
        </w:p>
        <w:p>
          <w:pPr>
            <w:pStyle w:val="Contents3"/>
            <w:tabs>
              <w:tab w:val="clear" w:pos="8459"/>
              <w:tab w:val="right" w:pos="9026" w:leader="dot"/>
            </w:tabs>
            <w:rPr/>
          </w:pPr>
          <w:hyperlink w:anchor="__RefHeading___Toc1515780_1878427129">
            <w:r>
              <w:rPr>
                <w:webHidden/>
                <w:rStyle w:val="IndexLink"/>
                <w:rtl w:val="true"/>
              </w:rPr>
              <w:t>«</w:t>
            </w:r>
            <w:r>
              <w:rPr>
                <w:rStyle w:val="IndexLink"/>
                <w:rtl w:val="true"/>
              </w:rPr>
              <w:t>الانظف</w:t>
            </w:r>
            <w:r>
              <w:rPr>
                <w:rStyle w:val="IndexLink"/>
                <w:rtl w:val="true"/>
              </w:rPr>
              <w:t>»</w:t>
              <w:tab/>
            </w:r>
            <w:r>
              <w:rPr>
                <w:rStyle w:val="IndexLink"/>
              </w:rPr>
              <w:t>428</w:t>
            </w:r>
          </w:hyperlink>
        </w:p>
        <w:p>
          <w:pPr>
            <w:pStyle w:val="Contents3"/>
            <w:tabs>
              <w:tab w:val="clear" w:pos="8459"/>
              <w:tab w:val="right" w:pos="9026" w:leader="dot"/>
            </w:tabs>
            <w:rPr/>
          </w:pPr>
          <w:hyperlink w:anchor="__RefHeading___Toc1515782_1878427129">
            <w:r>
              <w:rPr>
                <w:webHidden/>
                <w:rStyle w:val="IndexLink"/>
                <w:rtl w:val="true"/>
              </w:rPr>
              <w:t>«</w:t>
            </w:r>
            <w:r>
              <w:rPr>
                <w:rStyle w:val="IndexLink"/>
                <w:rtl w:val="true"/>
              </w:rPr>
              <w:t xml:space="preserve">الأنعام </w:t>
            </w:r>
            <w:r>
              <w:rPr>
                <w:rStyle w:val="IndexLink"/>
                <w:rtl w:val="true"/>
              </w:rPr>
              <w:t>»</w:t>
              <w:tab/>
            </w:r>
            <w:r>
              <w:rPr>
                <w:rStyle w:val="IndexLink"/>
              </w:rPr>
              <w:t>428</w:t>
            </w:r>
          </w:hyperlink>
        </w:p>
        <w:p>
          <w:pPr>
            <w:pStyle w:val="Contents3"/>
            <w:tabs>
              <w:tab w:val="clear" w:pos="8459"/>
              <w:tab w:val="right" w:pos="9026" w:leader="dot"/>
            </w:tabs>
            <w:rPr/>
          </w:pPr>
          <w:hyperlink w:anchor="__RefHeading___Toc1515784_1878427129">
            <w:r>
              <w:rPr>
                <w:webHidden/>
                <w:rStyle w:val="IndexLink"/>
                <w:rtl w:val="true"/>
              </w:rPr>
              <w:t>«</w:t>
            </w:r>
            <w:r>
              <w:rPr>
                <w:rStyle w:val="IndexLink"/>
                <w:rtl w:val="true"/>
              </w:rPr>
              <w:t>الإنعام</w:t>
            </w:r>
            <w:r>
              <w:rPr>
                <w:rStyle w:val="IndexLink"/>
                <w:rtl w:val="true"/>
              </w:rPr>
              <w:t>»</w:t>
              <w:tab/>
            </w:r>
            <w:r>
              <w:rPr>
                <w:rStyle w:val="IndexLink"/>
              </w:rPr>
              <w:t>428</w:t>
            </w:r>
          </w:hyperlink>
        </w:p>
        <w:p>
          <w:pPr>
            <w:pStyle w:val="Contents3"/>
            <w:tabs>
              <w:tab w:val="clear" w:pos="8459"/>
              <w:tab w:val="right" w:pos="9026" w:leader="dot"/>
            </w:tabs>
            <w:rPr/>
          </w:pPr>
          <w:hyperlink w:anchor="__RefHeading___Toc1515786_1878427129">
            <w:r>
              <w:rPr>
                <w:webHidden/>
                <w:rStyle w:val="IndexLink"/>
                <w:rtl w:val="true"/>
              </w:rPr>
              <w:t>«</w:t>
            </w:r>
            <w:r>
              <w:rPr>
                <w:rStyle w:val="IndexLink"/>
                <w:rtl w:val="true"/>
              </w:rPr>
              <w:t xml:space="preserve">الأنف </w:t>
            </w:r>
            <w:r>
              <w:rPr>
                <w:rStyle w:val="IndexLink"/>
                <w:rtl w:val="true"/>
              </w:rPr>
              <w:t>»</w:t>
              <w:tab/>
            </w:r>
            <w:r>
              <w:rPr>
                <w:rStyle w:val="IndexLink"/>
              </w:rPr>
              <w:t>428</w:t>
            </w:r>
          </w:hyperlink>
        </w:p>
        <w:p>
          <w:pPr>
            <w:pStyle w:val="Contents3"/>
            <w:tabs>
              <w:tab w:val="clear" w:pos="8459"/>
              <w:tab w:val="right" w:pos="9026" w:leader="dot"/>
            </w:tabs>
            <w:rPr/>
          </w:pPr>
          <w:hyperlink w:anchor="__RefHeading___Toc1515788_1878427129">
            <w:r>
              <w:rPr>
                <w:webHidden/>
                <w:rStyle w:val="IndexLink"/>
                <w:rtl w:val="true"/>
              </w:rPr>
              <w:t>«</w:t>
            </w:r>
            <w:r>
              <w:rPr>
                <w:rStyle w:val="IndexLink"/>
                <w:rtl w:val="true"/>
              </w:rPr>
              <w:t xml:space="preserve">الإنفاء </w:t>
            </w:r>
            <w:r>
              <w:rPr>
                <w:rStyle w:val="IndexLink"/>
                <w:rtl w:val="true"/>
              </w:rPr>
              <w:t>»</w:t>
              <w:tab/>
            </w:r>
            <w:r>
              <w:rPr>
                <w:rStyle w:val="IndexLink"/>
              </w:rPr>
              <w:t>429</w:t>
            </w:r>
          </w:hyperlink>
        </w:p>
        <w:p>
          <w:pPr>
            <w:pStyle w:val="Contents3"/>
            <w:tabs>
              <w:tab w:val="clear" w:pos="8459"/>
              <w:tab w:val="right" w:pos="9026" w:leader="dot"/>
            </w:tabs>
            <w:rPr/>
          </w:pPr>
          <w:hyperlink w:anchor="__RefHeading___Toc1515790_1878427129">
            <w:r>
              <w:rPr>
                <w:webHidden/>
                <w:rStyle w:val="IndexLink"/>
                <w:rtl w:val="true"/>
              </w:rPr>
              <w:t>«</w:t>
            </w:r>
            <w:r>
              <w:rPr>
                <w:rStyle w:val="IndexLink"/>
                <w:rtl w:val="true"/>
              </w:rPr>
              <w:t xml:space="preserve">الانفاذ </w:t>
            </w:r>
            <w:r>
              <w:rPr>
                <w:rStyle w:val="IndexLink"/>
                <w:rtl w:val="true"/>
              </w:rPr>
              <w:t>»</w:t>
              <w:tab/>
            </w:r>
            <w:r>
              <w:rPr>
                <w:rStyle w:val="IndexLink"/>
              </w:rPr>
              <w:t>429</w:t>
            </w:r>
          </w:hyperlink>
        </w:p>
        <w:p>
          <w:pPr>
            <w:pStyle w:val="Contents3"/>
            <w:tabs>
              <w:tab w:val="clear" w:pos="8459"/>
              <w:tab w:val="right" w:pos="9026" w:leader="dot"/>
            </w:tabs>
            <w:rPr/>
          </w:pPr>
          <w:hyperlink w:anchor="__RefHeading___Toc1515792_1878427129">
            <w:r>
              <w:rPr>
                <w:webHidden/>
                <w:rStyle w:val="IndexLink"/>
                <w:rtl w:val="true"/>
              </w:rPr>
              <w:t>«</w:t>
            </w:r>
            <w:r>
              <w:rPr>
                <w:rStyle w:val="IndexLink"/>
                <w:rtl w:val="true"/>
              </w:rPr>
              <w:t>الأنفاس</w:t>
            </w:r>
            <w:r>
              <w:rPr>
                <w:rStyle w:val="IndexLink"/>
                <w:rtl w:val="true"/>
              </w:rPr>
              <w:t>»</w:t>
              <w:tab/>
            </w:r>
            <w:r>
              <w:rPr>
                <w:rStyle w:val="IndexLink"/>
              </w:rPr>
              <w:t>429</w:t>
            </w:r>
          </w:hyperlink>
        </w:p>
        <w:p>
          <w:pPr>
            <w:pStyle w:val="Contents3"/>
            <w:tabs>
              <w:tab w:val="clear" w:pos="8459"/>
              <w:tab w:val="right" w:pos="9026" w:leader="dot"/>
            </w:tabs>
            <w:rPr/>
          </w:pPr>
          <w:hyperlink w:anchor="__RefHeading___Toc1515794_1878427129">
            <w:r>
              <w:rPr>
                <w:webHidden/>
                <w:rStyle w:val="IndexLink"/>
                <w:rtl w:val="true"/>
              </w:rPr>
              <w:t>«</w:t>
            </w:r>
            <w:r>
              <w:rPr>
                <w:rStyle w:val="IndexLink"/>
                <w:rtl w:val="true"/>
              </w:rPr>
              <w:t xml:space="preserve">الإنفاق </w:t>
            </w:r>
            <w:r>
              <w:rPr>
                <w:rStyle w:val="IndexLink"/>
                <w:rtl w:val="true"/>
              </w:rPr>
              <w:t>»</w:t>
              <w:tab/>
            </w:r>
            <w:r>
              <w:rPr>
                <w:rStyle w:val="IndexLink"/>
              </w:rPr>
              <w:t>429</w:t>
            </w:r>
          </w:hyperlink>
        </w:p>
        <w:p>
          <w:pPr>
            <w:pStyle w:val="Contents3"/>
            <w:tabs>
              <w:tab w:val="clear" w:pos="8459"/>
              <w:tab w:val="right" w:pos="9026" w:leader="dot"/>
            </w:tabs>
            <w:rPr/>
          </w:pPr>
          <w:hyperlink w:anchor="__RefHeading___Toc1515796_1878427129">
            <w:r>
              <w:rPr>
                <w:webHidden/>
                <w:rStyle w:val="IndexLink"/>
                <w:rtl w:val="true"/>
              </w:rPr>
              <w:t>«</w:t>
            </w:r>
            <w:r>
              <w:rPr>
                <w:rStyle w:val="IndexLink"/>
                <w:rtl w:val="true"/>
              </w:rPr>
              <w:t>الأنفال</w:t>
            </w:r>
            <w:r>
              <w:rPr>
                <w:rStyle w:val="IndexLink"/>
                <w:rtl w:val="true"/>
              </w:rPr>
              <w:t>»</w:t>
              <w:tab/>
            </w:r>
            <w:r>
              <w:rPr>
                <w:rStyle w:val="IndexLink"/>
              </w:rPr>
              <w:t>433</w:t>
            </w:r>
          </w:hyperlink>
        </w:p>
        <w:p>
          <w:pPr>
            <w:pStyle w:val="Contents3"/>
            <w:tabs>
              <w:tab w:val="clear" w:pos="8459"/>
              <w:tab w:val="right" w:pos="9026" w:leader="dot"/>
            </w:tabs>
            <w:rPr/>
          </w:pPr>
          <w:hyperlink w:anchor="__RefHeading___Toc1515798_1878427129">
            <w:r>
              <w:rPr>
                <w:webHidden/>
                <w:rStyle w:val="IndexLink"/>
                <w:rtl w:val="true"/>
              </w:rPr>
              <w:t>«</w:t>
            </w:r>
            <w:r>
              <w:rPr>
                <w:rStyle w:val="IndexLink"/>
                <w:rtl w:val="true"/>
              </w:rPr>
              <w:t xml:space="preserve">الانفتال </w:t>
            </w:r>
            <w:r>
              <w:rPr>
                <w:rStyle w:val="IndexLink"/>
                <w:rtl w:val="true"/>
              </w:rPr>
              <w:t>»</w:t>
              <w:tab/>
            </w:r>
            <w:r>
              <w:rPr>
                <w:rStyle w:val="IndexLink"/>
              </w:rPr>
              <w:t>436</w:t>
            </w:r>
          </w:hyperlink>
        </w:p>
        <w:p>
          <w:pPr>
            <w:pStyle w:val="Contents3"/>
            <w:tabs>
              <w:tab w:val="clear" w:pos="8459"/>
              <w:tab w:val="right" w:pos="9026" w:leader="dot"/>
            </w:tabs>
            <w:rPr/>
          </w:pPr>
          <w:hyperlink w:anchor="__RefHeading___Toc1515800_1878427129">
            <w:r>
              <w:rPr>
                <w:webHidden/>
                <w:rStyle w:val="IndexLink"/>
                <w:rtl w:val="true"/>
              </w:rPr>
              <w:t>«</w:t>
            </w:r>
            <w:r>
              <w:rPr>
                <w:rStyle w:val="IndexLink"/>
                <w:rtl w:val="true"/>
              </w:rPr>
              <w:t>الانفجار</w:t>
            </w:r>
            <w:r>
              <w:rPr>
                <w:rStyle w:val="IndexLink"/>
                <w:rtl w:val="true"/>
              </w:rPr>
              <w:t>»</w:t>
              <w:tab/>
            </w:r>
            <w:r>
              <w:rPr>
                <w:rStyle w:val="IndexLink"/>
              </w:rPr>
              <w:t>437</w:t>
            </w:r>
          </w:hyperlink>
        </w:p>
        <w:p>
          <w:pPr>
            <w:pStyle w:val="Contents3"/>
            <w:tabs>
              <w:tab w:val="clear" w:pos="8459"/>
              <w:tab w:val="right" w:pos="9026" w:leader="dot"/>
            </w:tabs>
            <w:rPr/>
          </w:pPr>
          <w:hyperlink w:anchor="__RefHeading___Toc1515802_1878427129">
            <w:r>
              <w:rPr>
                <w:webHidden/>
                <w:rStyle w:val="IndexLink"/>
                <w:rtl w:val="true"/>
              </w:rPr>
              <w:t xml:space="preserve">« </w:t>
            </w:r>
            <w:r>
              <w:rPr>
                <w:rStyle w:val="IndexLink"/>
                <w:rtl w:val="true"/>
              </w:rPr>
              <w:t>الإنفحة</w:t>
            </w:r>
            <w:r>
              <w:rPr>
                <w:rStyle w:val="IndexLink"/>
                <w:rtl w:val="true"/>
              </w:rPr>
              <w:t>»</w:t>
              <w:tab/>
            </w:r>
            <w:r>
              <w:rPr>
                <w:rStyle w:val="IndexLink"/>
              </w:rPr>
              <w:t>437</w:t>
            </w:r>
          </w:hyperlink>
        </w:p>
        <w:p>
          <w:pPr>
            <w:pStyle w:val="Contents3"/>
            <w:tabs>
              <w:tab w:val="clear" w:pos="8459"/>
              <w:tab w:val="right" w:pos="9026" w:leader="dot"/>
            </w:tabs>
            <w:rPr/>
          </w:pPr>
          <w:hyperlink w:anchor="__RefHeading___Toc1515804_1878427129">
            <w:r>
              <w:rPr>
                <w:webHidden/>
                <w:rStyle w:val="IndexLink"/>
                <w:rtl w:val="true"/>
              </w:rPr>
              <w:t>«</w:t>
            </w:r>
            <w:r>
              <w:rPr>
                <w:rStyle w:val="IndexLink"/>
                <w:rtl w:val="true"/>
              </w:rPr>
              <w:t>الأنفس</w:t>
            </w:r>
            <w:r>
              <w:rPr>
                <w:rStyle w:val="IndexLink"/>
                <w:rtl w:val="true"/>
              </w:rPr>
              <w:t>»</w:t>
              <w:tab/>
            </w:r>
            <w:r>
              <w:rPr>
                <w:rStyle w:val="IndexLink"/>
              </w:rPr>
              <w:t>438</w:t>
            </w:r>
          </w:hyperlink>
        </w:p>
        <w:p>
          <w:pPr>
            <w:pStyle w:val="Contents3"/>
            <w:tabs>
              <w:tab w:val="clear" w:pos="8459"/>
              <w:tab w:val="right" w:pos="9026" w:leader="dot"/>
            </w:tabs>
            <w:rPr/>
          </w:pPr>
          <w:hyperlink w:anchor="__RefHeading___Toc1515806_1878427129">
            <w:r>
              <w:rPr>
                <w:webHidden/>
                <w:rStyle w:val="IndexLink"/>
                <w:rtl w:val="true"/>
              </w:rPr>
              <w:t>«</w:t>
            </w:r>
            <w:r>
              <w:rPr>
                <w:rStyle w:val="IndexLink"/>
                <w:rtl w:val="true"/>
              </w:rPr>
              <w:t xml:space="preserve">الانقاء </w:t>
            </w:r>
            <w:r>
              <w:rPr>
                <w:rStyle w:val="IndexLink"/>
                <w:rtl w:val="true"/>
              </w:rPr>
              <w:t>»</w:t>
              <w:tab/>
            </w:r>
            <w:r>
              <w:rPr>
                <w:rStyle w:val="IndexLink"/>
              </w:rPr>
              <w:t>438</w:t>
            </w:r>
          </w:hyperlink>
        </w:p>
        <w:p>
          <w:pPr>
            <w:pStyle w:val="Contents3"/>
            <w:tabs>
              <w:tab w:val="clear" w:pos="8459"/>
              <w:tab w:val="right" w:pos="9026" w:leader="dot"/>
            </w:tabs>
            <w:rPr/>
          </w:pPr>
          <w:hyperlink w:anchor="__RefHeading___Toc1515808_1878427129">
            <w:r>
              <w:rPr>
                <w:webHidden/>
                <w:rStyle w:val="IndexLink"/>
                <w:rtl w:val="true"/>
              </w:rPr>
              <w:t>«</w:t>
            </w:r>
            <w:r>
              <w:rPr>
                <w:rStyle w:val="IndexLink"/>
                <w:rtl w:val="true"/>
              </w:rPr>
              <w:t>الإنقباض</w:t>
            </w:r>
            <w:r>
              <w:rPr>
                <w:rStyle w:val="IndexLink"/>
                <w:rtl w:val="true"/>
              </w:rPr>
              <w:t>»</w:t>
              <w:tab/>
            </w:r>
            <w:r>
              <w:rPr>
                <w:rStyle w:val="IndexLink"/>
              </w:rPr>
              <w:t>438</w:t>
            </w:r>
          </w:hyperlink>
        </w:p>
        <w:p>
          <w:pPr>
            <w:pStyle w:val="Contents3"/>
            <w:tabs>
              <w:tab w:val="clear" w:pos="8459"/>
              <w:tab w:val="right" w:pos="9026" w:leader="dot"/>
            </w:tabs>
            <w:rPr/>
          </w:pPr>
          <w:hyperlink w:anchor="__RefHeading___Toc1515810_1878427129">
            <w:r>
              <w:rPr>
                <w:webHidden/>
                <w:rStyle w:val="IndexLink"/>
                <w:rtl w:val="true"/>
              </w:rPr>
              <w:t>«</w:t>
            </w:r>
            <w:r>
              <w:rPr>
                <w:rStyle w:val="IndexLink"/>
                <w:rtl w:val="true"/>
              </w:rPr>
              <w:t xml:space="preserve">الانقراض </w:t>
            </w:r>
            <w:r>
              <w:rPr>
                <w:rStyle w:val="IndexLink"/>
                <w:rtl w:val="true"/>
              </w:rPr>
              <w:t>»</w:t>
              <w:tab/>
            </w:r>
            <w:r>
              <w:rPr>
                <w:rStyle w:val="IndexLink"/>
              </w:rPr>
              <w:t>438</w:t>
            </w:r>
          </w:hyperlink>
        </w:p>
        <w:p>
          <w:pPr>
            <w:pStyle w:val="Contents3"/>
            <w:tabs>
              <w:tab w:val="clear" w:pos="8459"/>
              <w:tab w:val="right" w:pos="9026" w:leader="dot"/>
            </w:tabs>
            <w:rPr/>
          </w:pPr>
          <w:hyperlink w:anchor="__RefHeading___Toc1515812_1878427129">
            <w:r>
              <w:rPr>
                <w:webHidden/>
                <w:rStyle w:val="IndexLink"/>
                <w:rtl w:val="true"/>
              </w:rPr>
              <w:t>«</w:t>
            </w:r>
            <w:r>
              <w:rPr>
                <w:rStyle w:val="IndexLink"/>
                <w:rtl w:val="true"/>
              </w:rPr>
              <w:t xml:space="preserve">الإنقضاء </w:t>
            </w:r>
            <w:r>
              <w:rPr>
                <w:rStyle w:val="IndexLink"/>
                <w:rtl w:val="true"/>
              </w:rPr>
              <w:t>»</w:t>
              <w:tab/>
            </w:r>
            <w:r>
              <w:rPr>
                <w:rStyle w:val="IndexLink"/>
              </w:rPr>
              <w:t>438</w:t>
            </w:r>
          </w:hyperlink>
        </w:p>
        <w:p>
          <w:pPr>
            <w:pStyle w:val="Contents3"/>
            <w:tabs>
              <w:tab w:val="clear" w:pos="8459"/>
              <w:tab w:val="right" w:pos="9026" w:leader="dot"/>
            </w:tabs>
            <w:rPr/>
          </w:pPr>
          <w:hyperlink w:anchor="__RefHeading___Toc1515814_1878427129">
            <w:r>
              <w:rPr>
                <w:webHidden/>
                <w:rStyle w:val="IndexLink"/>
                <w:rtl w:val="true"/>
              </w:rPr>
              <w:t>«</w:t>
            </w:r>
            <w:r>
              <w:rPr>
                <w:rStyle w:val="IndexLink"/>
                <w:rtl w:val="true"/>
              </w:rPr>
              <w:t>الإنقطاع</w:t>
            </w:r>
            <w:r>
              <w:rPr>
                <w:rStyle w:val="IndexLink"/>
                <w:rtl w:val="true"/>
              </w:rPr>
              <w:t>»</w:t>
              <w:tab/>
            </w:r>
            <w:r>
              <w:rPr>
                <w:rStyle w:val="IndexLink"/>
              </w:rPr>
              <w:t>438</w:t>
            </w:r>
          </w:hyperlink>
        </w:p>
        <w:p>
          <w:pPr>
            <w:pStyle w:val="Contents3"/>
            <w:tabs>
              <w:tab w:val="clear" w:pos="8459"/>
              <w:tab w:val="right" w:pos="9026" w:leader="dot"/>
            </w:tabs>
            <w:rPr/>
          </w:pPr>
          <w:hyperlink w:anchor="__RefHeading___Toc1515816_1878427129">
            <w:r>
              <w:rPr>
                <w:webHidden/>
                <w:rStyle w:val="IndexLink"/>
                <w:rtl w:val="true"/>
              </w:rPr>
              <w:t>«</w:t>
            </w:r>
            <w:r>
              <w:rPr>
                <w:rStyle w:val="IndexLink"/>
                <w:rtl w:val="true"/>
              </w:rPr>
              <w:t>الانقلاب</w:t>
            </w:r>
            <w:r>
              <w:rPr>
                <w:rStyle w:val="IndexLink"/>
                <w:rtl w:val="true"/>
              </w:rPr>
              <w:t>»</w:t>
              <w:tab/>
            </w:r>
            <w:r>
              <w:rPr>
                <w:rStyle w:val="IndexLink"/>
              </w:rPr>
              <w:t>440</w:t>
            </w:r>
          </w:hyperlink>
        </w:p>
        <w:p>
          <w:pPr>
            <w:pStyle w:val="Contents3"/>
            <w:tabs>
              <w:tab w:val="clear" w:pos="8459"/>
              <w:tab w:val="right" w:pos="9026" w:leader="dot"/>
            </w:tabs>
            <w:rPr/>
          </w:pPr>
          <w:hyperlink w:anchor="__RefHeading___Toc1515818_1878427129">
            <w:r>
              <w:rPr>
                <w:webHidden/>
                <w:rStyle w:val="IndexLink"/>
                <w:rtl w:val="true"/>
              </w:rPr>
              <w:t>«</w:t>
            </w:r>
            <w:r>
              <w:rPr>
                <w:rStyle w:val="IndexLink"/>
                <w:rtl w:val="true"/>
              </w:rPr>
              <w:t xml:space="preserve">الانقلاع </w:t>
            </w:r>
            <w:r>
              <w:rPr>
                <w:rStyle w:val="IndexLink"/>
                <w:rtl w:val="true"/>
              </w:rPr>
              <w:t>»</w:t>
              <w:tab/>
            </w:r>
            <w:r>
              <w:rPr>
                <w:rStyle w:val="IndexLink"/>
              </w:rPr>
              <w:t>440</w:t>
            </w:r>
          </w:hyperlink>
        </w:p>
        <w:p>
          <w:pPr>
            <w:pStyle w:val="Contents3"/>
            <w:tabs>
              <w:tab w:val="clear" w:pos="8459"/>
              <w:tab w:val="right" w:pos="9026" w:leader="dot"/>
            </w:tabs>
            <w:rPr/>
          </w:pPr>
          <w:hyperlink w:anchor="__RefHeading___Toc1515820_1878427129">
            <w:r>
              <w:rPr>
                <w:webHidden/>
                <w:rStyle w:val="IndexLink"/>
                <w:rtl w:val="true"/>
              </w:rPr>
              <w:t>«</w:t>
            </w:r>
            <w:r>
              <w:rPr>
                <w:rStyle w:val="IndexLink"/>
                <w:rtl w:val="true"/>
              </w:rPr>
              <w:t xml:space="preserve">الانكاح </w:t>
            </w:r>
            <w:r>
              <w:rPr>
                <w:rStyle w:val="IndexLink"/>
                <w:rtl w:val="true"/>
              </w:rPr>
              <w:t>»</w:t>
              <w:tab/>
            </w:r>
            <w:r>
              <w:rPr>
                <w:rStyle w:val="IndexLink"/>
              </w:rPr>
              <w:t>440</w:t>
            </w:r>
          </w:hyperlink>
        </w:p>
        <w:p>
          <w:pPr>
            <w:pStyle w:val="Contents3"/>
            <w:tabs>
              <w:tab w:val="clear" w:pos="8459"/>
              <w:tab w:val="right" w:pos="9026" w:leader="dot"/>
            </w:tabs>
            <w:rPr/>
          </w:pPr>
          <w:hyperlink w:anchor="__RefHeading___Toc1515822_1878427129">
            <w:r>
              <w:rPr>
                <w:webHidden/>
                <w:rStyle w:val="IndexLink"/>
                <w:rtl w:val="true"/>
              </w:rPr>
              <w:t>«</w:t>
            </w:r>
            <w:r>
              <w:rPr>
                <w:rStyle w:val="IndexLink"/>
                <w:rtl w:val="true"/>
              </w:rPr>
              <w:t xml:space="preserve">الانکار </w:t>
            </w:r>
            <w:r>
              <w:rPr>
                <w:rStyle w:val="IndexLink"/>
                <w:rtl w:val="true"/>
              </w:rPr>
              <w:t>»</w:t>
              <w:tab/>
            </w:r>
            <w:r>
              <w:rPr>
                <w:rStyle w:val="IndexLink"/>
              </w:rPr>
              <w:t>440</w:t>
            </w:r>
          </w:hyperlink>
        </w:p>
        <w:p>
          <w:pPr>
            <w:pStyle w:val="Contents3"/>
            <w:tabs>
              <w:tab w:val="clear" w:pos="8459"/>
              <w:tab w:val="right" w:pos="9026" w:leader="dot"/>
            </w:tabs>
            <w:rPr/>
          </w:pPr>
          <w:hyperlink w:anchor="__RefHeading___Toc1515824_1878427129">
            <w:r>
              <w:rPr>
                <w:webHidden/>
                <w:rStyle w:val="IndexLink"/>
                <w:rtl w:val="true"/>
              </w:rPr>
              <w:t>«</w:t>
            </w:r>
            <w:r>
              <w:rPr>
                <w:rStyle w:val="IndexLink"/>
                <w:rtl w:val="true"/>
              </w:rPr>
              <w:t>الانكسار</w:t>
            </w:r>
            <w:r>
              <w:rPr>
                <w:rStyle w:val="IndexLink"/>
                <w:rtl w:val="true"/>
              </w:rPr>
              <w:t>»</w:t>
              <w:tab/>
            </w:r>
            <w:r>
              <w:rPr>
                <w:rStyle w:val="IndexLink"/>
              </w:rPr>
              <w:t>440</w:t>
            </w:r>
          </w:hyperlink>
        </w:p>
        <w:p>
          <w:pPr>
            <w:pStyle w:val="Contents3"/>
            <w:tabs>
              <w:tab w:val="clear" w:pos="8459"/>
              <w:tab w:val="right" w:pos="9026" w:leader="dot"/>
            </w:tabs>
            <w:rPr/>
          </w:pPr>
          <w:hyperlink w:anchor="__RefHeading___Toc1515826_1878427129">
            <w:r>
              <w:rPr>
                <w:webHidden/>
                <w:rStyle w:val="IndexLink"/>
                <w:rtl w:val="true"/>
              </w:rPr>
              <w:t>«</w:t>
            </w:r>
            <w:r>
              <w:rPr>
                <w:rStyle w:val="IndexLink"/>
                <w:rtl w:val="true"/>
              </w:rPr>
              <w:t>الانكساف</w:t>
            </w:r>
            <w:r>
              <w:rPr>
                <w:rStyle w:val="IndexLink"/>
                <w:rtl w:val="true"/>
              </w:rPr>
              <w:t>»</w:t>
              <w:tab/>
            </w:r>
            <w:r>
              <w:rPr>
                <w:rStyle w:val="IndexLink"/>
              </w:rPr>
              <w:t>440</w:t>
            </w:r>
          </w:hyperlink>
        </w:p>
        <w:p>
          <w:pPr>
            <w:pStyle w:val="Contents3"/>
            <w:tabs>
              <w:tab w:val="clear" w:pos="8459"/>
              <w:tab w:val="right" w:pos="9026" w:leader="dot"/>
            </w:tabs>
            <w:rPr/>
          </w:pPr>
          <w:hyperlink w:anchor="__RefHeading___Toc1515828_1878427129">
            <w:r>
              <w:rPr>
                <w:webHidden/>
                <w:rStyle w:val="IndexLink"/>
                <w:rtl w:val="true"/>
              </w:rPr>
              <w:t>«</w:t>
            </w:r>
            <w:r>
              <w:rPr>
                <w:rStyle w:val="IndexLink"/>
                <w:rtl w:val="true"/>
              </w:rPr>
              <w:t>الانكشاف</w:t>
            </w:r>
            <w:r>
              <w:rPr>
                <w:rStyle w:val="IndexLink"/>
                <w:rtl w:val="true"/>
              </w:rPr>
              <w:t>»</w:t>
              <w:tab/>
            </w:r>
            <w:r>
              <w:rPr>
                <w:rStyle w:val="IndexLink"/>
              </w:rPr>
              <w:t>441</w:t>
            </w:r>
          </w:hyperlink>
        </w:p>
        <w:p>
          <w:pPr>
            <w:pStyle w:val="Contents3"/>
            <w:tabs>
              <w:tab w:val="clear" w:pos="8459"/>
              <w:tab w:val="right" w:pos="9026" w:leader="dot"/>
            </w:tabs>
            <w:rPr/>
          </w:pPr>
          <w:hyperlink w:anchor="__RefHeading___Toc1515830_1878427129">
            <w:r>
              <w:rPr>
                <w:webHidden/>
                <w:rStyle w:val="IndexLink"/>
                <w:rtl w:val="true"/>
              </w:rPr>
              <w:t>«</w:t>
            </w:r>
            <w:r>
              <w:rPr>
                <w:rStyle w:val="IndexLink"/>
                <w:rtl w:val="true"/>
              </w:rPr>
              <w:t>الانماث</w:t>
            </w:r>
            <w:r>
              <w:rPr>
                <w:rStyle w:val="IndexLink"/>
                <w:rtl w:val="true"/>
              </w:rPr>
              <w:t>»</w:t>
              <w:tab/>
            </w:r>
            <w:r>
              <w:rPr>
                <w:rStyle w:val="IndexLink"/>
              </w:rPr>
              <w:t>442</w:t>
            </w:r>
          </w:hyperlink>
        </w:p>
        <w:p>
          <w:pPr>
            <w:pStyle w:val="Contents3"/>
            <w:tabs>
              <w:tab w:val="clear" w:pos="8459"/>
              <w:tab w:val="right" w:pos="9026" w:leader="dot"/>
            </w:tabs>
            <w:rPr/>
          </w:pPr>
          <w:hyperlink w:anchor="__RefHeading___Toc1515832_1878427129">
            <w:r>
              <w:rPr>
                <w:webHidden/>
                <w:rStyle w:val="IndexLink"/>
                <w:rtl w:val="true"/>
              </w:rPr>
              <w:t>«</w:t>
            </w:r>
            <w:r>
              <w:rPr>
                <w:rStyle w:val="IndexLink"/>
                <w:rtl w:val="true"/>
              </w:rPr>
              <w:t>الانماط</w:t>
            </w:r>
            <w:r>
              <w:rPr>
                <w:rStyle w:val="IndexLink"/>
                <w:rtl w:val="true"/>
              </w:rPr>
              <w:t>»</w:t>
              <w:tab/>
            </w:r>
            <w:r>
              <w:rPr>
                <w:rStyle w:val="IndexLink"/>
              </w:rPr>
              <w:t>442</w:t>
            </w:r>
          </w:hyperlink>
        </w:p>
        <w:p>
          <w:pPr>
            <w:pStyle w:val="Contents3"/>
            <w:tabs>
              <w:tab w:val="clear" w:pos="8459"/>
              <w:tab w:val="right" w:pos="9026" w:leader="dot"/>
            </w:tabs>
            <w:rPr/>
          </w:pPr>
          <w:hyperlink w:anchor="__RefHeading___Toc1515834_1878427129">
            <w:r>
              <w:rPr>
                <w:webHidden/>
                <w:rStyle w:val="IndexLink"/>
                <w:rtl w:val="true"/>
              </w:rPr>
              <w:t>«</w:t>
            </w:r>
            <w:r>
              <w:rPr>
                <w:rStyle w:val="IndexLink"/>
                <w:rtl w:val="true"/>
              </w:rPr>
              <w:t>الأنواع</w:t>
            </w:r>
            <w:r>
              <w:rPr>
                <w:rStyle w:val="IndexLink"/>
                <w:rtl w:val="true"/>
              </w:rPr>
              <w:t>»</w:t>
              <w:tab/>
            </w:r>
            <w:r>
              <w:rPr>
                <w:rStyle w:val="IndexLink"/>
              </w:rPr>
              <w:t>442</w:t>
            </w:r>
          </w:hyperlink>
        </w:p>
        <w:p>
          <w:pPr>
            <w:pStyle w:val="Contents3"/>
            <w:tabs>
              <w:tab w:val="clear" w:pos="8459"/>
              <w:tab w:val="right" w:pos="9026" w:leader="dot"/>
            </w:tabs>
            <w:rPr/>
          </w:pPr>
          <w:hyperlink w:anchor="__RefHeading___Toc1515836_1878427129">
            <w:r>
              <w:rPr>
                <w:webHidden/>
                <w:rStyle w:val="IndexLink"/>
                <w:rtl w:val="true"/>
              </w:rPr>
              <w:t>«</w:t>
            </w:r>
            <w:r>
              <w:rPr>
                <w:rStyle w:val="IndexLink"/>
                <w:rtl w:val="true"/>
              </w:rPr>
              <w:t>الأنهار</w:t>
            </w:r>
            <w:r>
              <w:rPr>
                <w:rStyle w:val="IndexLink"/>
                <w:rtl w:val="true"/>
              </w:rPr>
              <w:t>»</w:t>
              <w:tab/>
            </w:r>
            <w:r>
              <w:rPr>
                <w:rStyle w:val="IndexLink"/>
              </w:rPr>
              <w:t>442</w:t>
            </w:r>
          </w:hyperlink>
        </w:p>
        <w:p>
          <w:pPr>
            <w:pStyle w:val="Contents3"/>
            <w:tabs>
              <w:tab w:val="clear" w:pos="8459"/>
              <w:tab w:val="right" w:pos="9026" w:leader="dot"/>
            </w:tabs>
            <w:rPr/>
          </w:pPr>
          <w:hyperlink w:anchor="__RefHeading___Toc1515838_1878427129">
            <w:r>
              <w:rPr>
                <w:webHidden/>
                <w:rStyle w:val="IndexLink"/>
                <w:rtl w:val="true"/>
              </w:rPr>
              <w:t>«</w:t>
            </w:r>
            <w:r>
              <w:rPr>
                <w:rStyle w:val="IndexLink"/>
                <w:rtl w:val="true"/>
              </w:rPr>
              <w:t>الانهدام</w:t>
            </w:r>
            <w:r>
              <w:rPr>
                <w:rStyle w:val="IndexLink"/>
                <w:rtl w:val="true"/>
              </w:rPr>
              <w:t>»</w:t>
              <w:tab/>
            </w:r>
            <w:r>
              <w:rPr>
                <w:rStyle w:val="IndexLink"/>
              </w:rPr>
              <w:t>442</w:t>
            </w:r>
          </w:hyperlink>
        </w:p>
        <w:p>
          <w:pPr>
            <w:pStyle w:val="Contents3"/>
            <w:tabs>
              <w:tab w:val="clear" w:pos="8459"/>
              <w:tab w:val="right" w:pos="9026" w:leader="dot"/>
            </w:tabs>
            <w:rPr/>
          </w:pPr>
          <w:hyperlink w:anchor="__RefHeading___Toc1515840_1878427129">
            <w:r>
              <w:rPr>
                <w:webHidden/>
                <w:rStyle w:val="IndexLink"/>
                <w:rtl w:val="true"/>
              </w:rPr>
              <w:t>«</w:t>
            </w:r>
            <w:r>
              <w:rPr>
                <w:rStyle w:val="IndexLink"/>
                <w:rtl w:val="true"/>
              </w:rPr>
              <w:t>الانهزام</w:t>
            </w:r>
            <w:r>
              <w:rPr>
                <w:rStyle w:val="IndexLink"/>
                <w:rtl w:val="true"/>
              </w:rPr>
              <w:t>»</w:t>
              <w:tab/>
            </w:r>
            <w:r>
              <w:rPr>
                <w:rStyle w:val="IndexLink"/>
              </w:rPr>
              <w:t>442</w:t>
            </w:r>
          </w:hyperlink>
        </w:p>
        <w:p>
          <w:pPr>
            <w:pStyle w:val="Contents3"/>
            <w:tabs>
              <w:tab w:val="clear" w:pos="8459"/>
              <w:tab w:val="right" w:pos="9026" w:leader="dot"/>
            </w:tabs>
            <w:rPr/>
          </w:pPr>
          <w:hyperlink w:anchor="__RefHeading___Toc1515842_1878427129">
            <w:r>
              <w:rPr>
                <w:webHidden/>
                <w:rStyle w:val="IndexLink"/>
                <w:rtl w:val="true"/>
              </w:rPr>
              <w:t>«</w:t>
            </w:r>
            <w:r>
              <w:rPr>
                <w:rStyle w:val="IndexLink"/>
                <w:rtl w:val="true"/>
              </w:rPr>
              <w:t xml:space="preserve">الانهماك </w:t>
            </w:r>
            <w:r>
              <w:rPr>
                <w:rStyle w:val="IndexLink"/>
                <w:rtl w:val="true"/>
              </w:rPr>
              <w:t>»</w:t>
              <w:tab/>
            </w:r>
            <w:r>
              <w:rPr>
                <w:rStyle w:val="IndexLink"/>
              </w:rPr>
              <w:t>442</w:t>
            </w:r>
          </w:hyperlink>
        </w:p>
        <w:p>
          <w:pPr>
            <w:pStyle w:val="Contents3"/>
            <w:tabs>
              <w:tab w:val="clear" w:pos="8459"/>
              <w:tab w:val="right" w:pos="9026" w:leader="dot"/>
            </w:tabs>
            <w:rPr/>
          </w:pPr>
          <w:hyperlink w:anchor="__RefHeading___Toc1515844_1878427129">
            <w:r>
              <w:rPr>
                <w:webHidden/>
                <w:rStyle w:val="IndexLink"/>
                <w:rtl w:val="true"/>
              </w:rPr>
              <w:t>«</w:t>
            </w:r>
            <w:r>
              <w:rPr>
                <w:rStyle w:val="IndexLink"/>
                <w:rtl w:val="true"/>
              </w:rPr>
              <w:t xml:space="preserve">الانين </w:t>
            </w:r>
            <w:r>
              <w:rPr>
                <w:rStyle w:val="IndexLink"/>
                <w:rtl w:val="true"/>
              </w:rPr>
              <w:t>»</w:t>
              <w:tab/>
            </w:r>
            <w:r>
              <w:rPr>
                <w:rStyle w:val="IndexLink"/>
              </w:rPr>
              <w:t>442</w:t>
            </w:r>
          </w:hyperlink>
        </w:p>
        <w:p>
          <w:pPr>
            <w:pStyle w:val="Contents2"/>
            <w:tabs>
              <w:tab w:val="clear" w:pos="8743"/>
              <w:tab w:val="right" w:pos="9026" w:leader="dot"/>
            </w:tabs>
            <w:rPr/>
          </w:pPr>
          <w:hyperlink w:anchor="__RefHeading___Toc1515846_1878427129">
            <w:r>
              <w:rPr>
                <w:webHidden/>
                <w:rStyle w:val="IndexLink"/>
                <w:rtl w:val="true"/>
              </w:rPr>
              <w:t>«</w:t>
            </w:r>
            <w:r>
              <w:rPr>
                <w:rStyle w:val="IndexLink"/>
                <w:rtl w:val="true"/>
              </w:rPr>
              <w:t xml:space="preserve">الهمزة والواو </w:t>
            </w:r>
            <w:r>
              <w:rPr>
                <w:rStyle w:val="IndexLink"/>
                <w:rtl w:val="true"/>
              </w:rPr>
              <w:t>»</w:t>
              <w:tab/>
            </w:r>
            <w:r>
              <w:rPr>
                <w:rStyle w:val="IndexLink"/>
              </w:rPr>
              <w:t>443</w:t>
            </w:r>
          </w:hyperlink>
        </w:p>
        <w:p>
          <w:pPr>
            <w:pStyle w:val="Contents3"/>
            <w:tabs>
              <w:tab w:val="clear" w:pos="8459"/>
              <w:tab w:val="right" w:pos="9026" w:leader="dot"/>
            </w:tabs>
            <w:rPr/>
          </w:pPr>
          <w:hyperlink w:anchor="__RefHeading___Toc1515848_1878427129">
            <w:r>
              <w:rPr>
                <w:webHidden/>
                <w:rStyle w:val="IndexLink"/>
                <w:rtl w:val="true"/>
              </w:rPr>
              <w:t>«</w:t>
            </w:r>
            <w:r>
              <w:rPr>
                <w:rStyle w:val="IndexLink"/>
                <w:rtl w:val="true"/>
              </w:rPr>
              <w:t>الأوّابون</w:t>
            </w:r>
            <w:r>
              <w:rPr>
                <w:rStyle w:val="IndexLink"/>
                <w:rtl w:val="true"/>
              </w:rPr>
              <w:t>»</w:t>
              <w:tab/>
            </w:r>
            <w:r>
              <w:rPr>
                <w:rStyle w:val="IndexLink"/>
              </w:rPr>
              <w:t>443</w:t>
            </w:r>
          </w:hyperlink>
        </w:p>
        <w:p>
          <w:pPr>
            <w:pStyle w:val="Contents3"/>
            <w:tabs>
              <w:tab w:val="clear" w:pos="8459"/>
              <w:tab w:val="right" w:pos="9026" w:leader="dot"/>
            </w:tabs>
            <w:rPr/>
          </w:pPr>
          <w:hyperlink w:anchor="__RefHeading___Toc1515850_1878427129">
            <w:r>
              <w:rPr>
                <w:webHidden/>
                <w:rStyle w:val="IndexLink"/>
                <w:rtl w:val="true"/>
              </w:rPr>
              <w:t>«</w:t>
            </w:r>
            <w:r>
              <w:rPr>
                <w:rStyle w:val="IndexLink"/>
                <w:rtl w:val="true"/>
              </w:rPr>
              <w:t>الأواخر</w:t>
            </w:r>
            <w:r>
              <w:rPr>
                <w:rStyle w:val="IndexLink"/>
                <w:rtl w:val="true"/>
              </w:rPr>
              <w:t>»</w:t>
              <w:tab/>
            </w:r>
            <w:r>
              <w:rPr>
                <w:rStyle w:val="IndexLink"/>
              </w:rPr>
              <w:t>443</w:t>
            </w:r>
          </w:hyperlink>
        </w:p>
        <w:p>
          <w:pPr>
            <w:pStyle w:val="Contents3"/>
            <w:tabs>
              <w:tab w:val="clear" w:pos="8459"/>
              <w:tab w:val="right" w:pos="9026" w:leader="dot"/>
            </w:tabs>
            <w:rPr/>
          </w:pPr>
          <w:hyperlink w:anchor="__RefHeading___Toc1515852_1878427129">
            <w:r>
              <w:rPr>
                <w:webHidden/>
                <w:rStyle w:val="IndexLink"/>
                <w:rtl w:val="true"/>
              </w:rPr>
              <w:t>«</w:t>
            </w:r>
            <w:r>
              <w:rPr>
                <w:rStyle w:val="IndexLink"/>
                <w:rtl w:val="true"/>
              </w:rPr>
              <w:t xml:space="preserve">الأواني </w:t>
            </w:r>
            <w:r>
              <w:rPr>
                <w:rStyle w:val="IndexLink"/>
                <w:rtl w:val="true"/>
              </w:rPr>
              <w:t>»</w:t>
              <w:tab/>
            </w:r>
            <w:r>
              <w:rPr>
                <w:rStyle w:val="IndexLink"/>
              </w:rPr>
              <w:t>443</w:t>
            </w:r>
          </w:hyperlink>
        </w:p>
        <w:p>
          <w:pPr>
            <w:pStyle w:val="Contents3"/>
            <w:tabs>
              <w:tab w:val="clear" w:pos="8459"/>
              <w:tab w:val="right" w:pos="9026" w:leader="dot"/>
            </w:tabs>
            <w:rPr/>
          </w:pPr>
          <w:hyperlink w:anchor="__RefHeading___Toc1515854_1878427129">
            <w:r>
              <w:rPr>
                <w:webHidden/>
                <w:rStyle w:val="IndexLink"/>
                <w:rtl w:val="true"/>
              </w:rPr>
              <w:t>«</w:t>
            </w:r>
            <w:r>
              <w:rPr>
                <w:rStyle w:val="IndexLink"/>
                <w:rtl w:val="true"/>
              </w:rPr>
              <w:t xml:space="preserve">الأوثان </w:t>
            </w:r>
            <w:r>
              <w:rPr>
                <w:rStyle w:val="IndexLink"/>
                <w:rtl w:val="true"/>
              </w:rPr>
              <w:t>»</w:t>
              <w:tab/>
            </w:r>
            <w:r>
              <w:rPr>
                <w:rStyle w:val="IndexLink"/>
              </w:rPr>
              <w:t>448</w:t>
            </w:r>
          </w:hyperlink>
        </w:p>
        <w:p>
          <w:pPr>
            <w:pStyle w:val="Contents3"/>
            <w:tabs>
              <w:tab w:val="clear" w:pos="8459"/>
              <w:tab w:val="right" w:pos="9026" w:leader="dot"/>
            </w:tabs>
            <w:rPr/>
          </w:pPr>
          <w:hyperlink w:anchor="__RefHeading___Toc1515856_1878427129">
            <w:r>
              <w:rPr>
                <w:webHidden/>
                <w:rStyle w:val="IndexLink"/>
                <w:rtl w:val="true"/>
              </w:rPr>
              <w:t>«</w:t>
            </w:r>
            <w:r>
              <w:rPr>
                <w:rStyle w:val="IndexLink"/>
                <w:rtl w:val="true"/>
              </w:rPr>
              <w:t>الأوثق</w:t>
            </w:r>
            <w:r>
              <w:rPr>
                <w:rStyle w:val="IndexLink"/>
                <w:rtl w:val="true"/>
              </w:rPr>
              <w:t>»</w:t>
              <w:tab/>
            </w:r>
            <w:r>
              <w:rPr>
                <w:rStyle w:val="IndexLink"/>
              </w:rPr>
              <w:t>448</w:t>
            </w:r>
          </w:hyperlink>
        </w:p>
        <w:p>
          <w:pPr>
            <w:pStyle w:val="Contents3"/>
            <w:tabs>
              <w:tab w:val="clear" w:pos="8459"/>
              <w:tab w:val="right" w:pos="9026" w:leader="dot"/>
            </w:tabs>
            <w:rPr/>
          </w:pPr>
          <w:hyperlink w:anchor="__RefHeading___Toc1515858_1878427129">
            <w:r>
              <w:rPr>
                <w:webHidden/>
                <w:rStyle w:val="IndexLink"/>
                <w:rtl w:val="true"/>
              </w:rPr>
              <w:t>«</w:t>
            </w:r>
            <w:r>
              <w:rPr>
                <w:rStyle w:val="IndexLink"/>
                <w:rtl w:val="true"/>
              </w:rPr>
              <w:t xml:space="preserve">الأوجاع </w:t>
            </w:r>
            <w:r>
              <w:rPr>
                <w:rStyle w:val="IndexLink"/>
                <w:rtl w:val="true"/>
              </w:rPr>
              <w:t>»</w:t>
              <w:tab/>
            </w:r>
            <w:r>
              <w:rPr>
                <w:rStyle w:val="IndexLink"/>
              </w:rPr>
              <w:t>449</w:t>
            </w:r>
          </w:hyperlink>
        </w:p>
        <w:p>
          <w:pPr>
            <w:pStyle w:val="Contents3"/>
            <w:tabs>
              <w:tab w:val="clear" w:pos="8459"/>
              <w:tab w:val="right" w:pos="9026" w:leader="dot"/>
            </w:tabs>
            <w:rPr/>
          </w:pPr>
          <w:hyperlink w:anchor="__RefHeading___Toc1515860_1878427129">
            <w:r>
              <w:rPr>
                <w:webHidden/>
                <w:rStyle w:val="IndexLink"/>
                <w:rtl w:val="true"/>
              </w:rPr>
              <w:t>«</w:t>
            </w:r>
            <w:r>
              <w:rPr>
                <w:rStyle w:val="IndexLink"/>
                <w:rtl w:val="true"/>
              </w:rPr>
              <w:t xml:space="preserve">الأودية </w:t>
            </w:r>
            <w:r>
              <w:rPr>
                <w:rStyle w:val="IndexLink"/>
                <w:rtl w:val="true"/>
              </w:rPr>
              <w:t>»</w:t>
              <w:tab/>
            </w:r>
            <w:r>
              <w:rPr>
                <w:rStyle w:val="IndexLink"/>
              </w:rPr>
              <w:t>449</w:t>
            </w:r>
          </w:hyperlink>
        </w:p>
        <w:p>
          <w:pPr>
            <w:pStyle w:val="Contents3"/>
            <w:tabs>
              <w:tab w:val="clear" w:pos="8459"/>
              <w:tab w:val="right" w:pos="9026" w:leader="dot"/>
            </w:tabs>
            <w:rPr/>
          </w:pPr>
          <w:hyperlink w:anchor="__RefHeading___Toc1515862_1878427129">
            <w:r>
              <w:rPr>
                <w:webHidden/>
                <w:rStyle w:val="IndexLink"/>
                <w:rtl w:val="true"/>
              </w:rPr>
              <w:t>«</w:t>
            </w:r>
            <w:r>
              <w:rPr>
                <w:rStyle w:val="IndexLink"/>
                <w:rtl w:val="true"/>
              </w:rPr>
              <w:t>الأوراك</w:t>
            </w:r>
            <w:r>
              <w:rPr>
                <w:rStyle w:val="IndexLink"/>
                <w:rtl w:val="true"/>
              </w:rPr>
              <w:t>»</w:t>
              <w:tab/>
            </w:r>
            <w:r>
              <w:rPr>
                <w:rStyle w:val="IndexLink"/>
              </w:rPr>
              <w:t>449</w:t>
            </w:r>
          </w:hyperlink>
        </w:p>
        <w:p>
          <w:pPr>
            <w:pStyle w:val="Contents3"/>
            <w:tabs>
              <w:tab w:val="clear" w:pos="8459"/>
              <w:tab w:val="right" w:pos="9026" w:leader="dot"/>
            </w:tabs>
            <w:rPr/>
          </w:pPr>
          <w:hyperlink w:anchor="__RefHeading___Toc1515864_1878427129">
            <w:r>
              <w:rPr>
                <w:webHidden/>
                <w:rStyle w:val="IndexLink"/>
                <w:rtl w:val="true"/>
              </w:rPr>
              <w:t>«</w:t>
            </w:r>
            <w:r>
              <w:rPr>
                <w:rStyle w:val="IndexLink"/>
                <w:rtl w:val="true"/>
              </w:rPr>
              <w:t>الأورع</w:t>
            </w:r>
            <w:r>
              <w:rPr>
                <w:rStyle w:val="IndexLink"/>
                <w:rtl w:val="true"/>
              </w:rPr>
              <w:t>»</w:t>
              <w:tab/>
            </w:r>
            <w:r>
              <w:rPr>
                <w:rStyle w:val="IndexLink"/>
              </w:rPr>
              <w:t>449</w:t>
            </w:r>
          </w:hyperlink>
        </w:p>
        <w:p>
          <w:pPr>
            <w:pStyle w:val="Contents3"/>
            <w:tabs>
              <w:tab w:val="clear" w:pos="8459"/>
              <w:tab w:val="right" w:pos="9026" w:leader="dot"/>
            </w:tabs>
            <w:rPr/>
          </w:pPr>
          <w:hyperlink w:anchor="__RefHeading___Toc1515866_1878427129">
            <w:r>
              <w:rPr>
                <w:webHidden/>
                <w:rStyle w:val="IndexLink"/>
                <w:rtl w:val="true"/>
              </w:rPr>
              <w:t xml:space="preserve">« </w:t>
            </w:r>
            <w:r>
              <w:rPr>
                <w:rStyle w:val="IndexLink"/>
                <w:rtl w:val="true"/>
              </w:rPr>
              <w:t>الإوّز</w:t>
            </w:r>
            <w:r>
              <w:rPr>
                <w:rStyle w:val="IndexLink"/>
                <w:rtl w:val="true"/>
              </w:rPr>
              <w:t>»</w:t>
              <w:tab/>
            </w:r>
            <w:r>
              <w:rPr>
                <w:rStyle w:val="IndexLink"/>
              </w:rPr>
              <w:t>449</w:t>
            </w:r>
          </w:hyperlink>
        </w:p>
        <w:p>
          <w:pPr>
            <w:pStyle w:val="Contents3"/>
            <w:tabs>
              <w:tab w:val="clear" w:pos="8459"/>
              <w:tab w:val="right" w:pos="9026" w:leader="dot"/>
            </w:tabs>
            <w:rPr/>
          </w:pPr>
          <w:hyperlink w:anchor="__RefHeading___Toc1515868_1878427129">
            <w:r>
              <w:rPr>
                <w:webHidden/>
                <w:rStyle w:val="IndexLink"/>
                <w:rtl w:val="true"/>
              </w:rPr>
              <w:t>«</w:t>
            </w:r>
            <w:r>
              <w:rPr>
                <w:rStyle w:val="IndexLink"/>
                <w:rtl w:val="true"/>
              </w:rPr>
              <w:t xml:space="preserve">الأوزاعی </w:t>
            </w:r>
            <w:r>
              <w:rPr>
                <w:rStyle w:val="IndexLink"/>
                <w:rtl w:val="true"/>
              </w:rPr>
              <w:t>»</w:t>
              <w:tab/>
            </w:r>
            <w:r>
              <w:rPr>
                <w:rStyle w:val="IndexLink"/>
              </w:rPr>
              <w:t>449</w:t>
            </w:r>
          </w:hyperlink>
        </w:p>
        <w:p>
          <w:pPr>
            <w:pStyle w:val="Contents3"/>
            <w:tabs>
              <w:tab w:val="clear" w:pos="8459"/>
              <w:tab w:val="right" w:pos="9026" w:leader="dot"/>
            </w:tabs>
            <w:rPr/>
          </w:pPr>
          <w:hyperlink w:anchor="__RefHeading___Toc1515870_1878427129">
            <w:r>
              <w:rPr>
                <w:webHidden/>
                <w:rStyle w:val="IndexLink"/>
                <w:rtl w:val="true"/>
              </w:rPr>
              <w:t>«</w:t>
            </w:r>
            <w:r>
              <w:rPr>
                <w:rStyle w:val="IndexLink"/>
                <w:rtl w:val="true"/>
              </w:rPr>
              <w:t>الأوساخ</w:t>
            </w:r>
            <w:r>
              <w:rPr>
                <w:rStyle w:val="IndexLink"/>
                <w:rtl w:val="true"/>
              </w:rPr>
              <w:t>»</w:t>
              <w:tab/>
            </w:r>
            <w:r>
              <w:rPr>
                <w:rStyle w:val="IndexLink"/>
              </w:rPr>
              <w:t>449</w:t>
            </w:r>
          </w:hyperlink>
        </w:p>
        <w:p>
          <w:pPr>
            <w:pStyle w:val="Contents3"/>
            <w:tabs>
              <w:tab w:val="clear" w:pos="8459"/>
              <w:tab w:val="right" w:pos="9026" w:leader="dot"/>
            </w:tabs>
            <w:rPr/>
          </w:pPr>
          <w:hyperlink w:anchor="__RefHeading___Toc1515872_1878427129">
            <w:r>
              <w:rPr>
                <w:webHidden/>
                <w:rStyle w:val="IndexLink"/>
                <w:rtl w:val="true"/>
              </w:rPr>
              <w:t>«</w:t>
            </w:r>
            <w:r>
              <w:rPr>
                <w:rStyle w:val="IndexLink"/>
                <w:rtl w:val="true"/>
              </w:rPr>
              <w:t xml:space="preserve">الأوساق </w:t>
            </w:r>
            <w:r>
              <w:rPr>
                <w:rStyle w:val="IndexLink"/>
                <w:rtl w:val="true"/>
              </w:rPr>
              <w:t>»</w:t>
              <w:tab/>
            </w:r>
            <w:r>
              <w:rPr>
                <w:rStyle w:val="IndexLink"/>
              </w:rPr>
              <w:t>449</w:t>
            </w:r>
          </w:hyperlink>
        </w:p>
        <w:p>
          <w:pPr>
            <w:pStyle w:val="Contents3"/>
            <w:tabs>
              <w:tab w:val="clear" w:pos="8459"/>
              <w:tab w:val="right" w:pos="9026" w:leader="dot"/>
            </w:tabs>
            <w:rPr/>
          </w:pPr>
          <w:hyperlink w:anchor="__RefHeading___Toc1515874_1878427129">
            <w:r>
              <w:rPr>
                <w:webHidden/>
                <w:rStyle w:val="IndexLink"/>
                <w:rtl w:val="true"/>
              </w:rPr>
              <w:t>«</w:t>
            </w:r>
            <w:r>
              <w:rPr>
                <w:rStyle w:val="IndexLink"/>
                <w:rtl w:val="true"/>
              </w:rPr>
              <w:t>اوس بن الصامت</w:t>
            </w:r>
            <w:r>
              <w:rPr>
                <w:rStyle w:val="IndexLink"/>
                <w:rtl w:val="true"/>
              </w:rPr>
              <w:t>»</w:t>
              <w:tab/>
            </w:r>
            <w:r>
              <w:rPr>
                <w:rStyle w:val="IndexLink"/>
              </w:rPr>
              <w:t>450</w:t>
            </w:r>
          </w:hyperlink>
        </w:p>
        <w:p>
          <w:pPr>
            <w:pStyle w:val="Contents3"/>
            <w:tabs>
              <w:tab w:val="clear" w:pos="8459"/>
              <w:tab w:val="right" w:pos="9026" w:leader="dot"/>
            </w:tabs>
            <w:rPr/>
          </w:pPr>
          <w:hyperlink w:anchor="__RefHeading___Toc1515876_1878427129">
            <w:r>
              <w:rPr>
                <w:webHidden/>
                <w:rStyle w:val="IndexLink"/>
                <w:rtl w:val="true"/>
              </w:rPr>
              <w:t>«</w:t>
            </w:r>
            <w:r>
              <w:rPr>
                <w:rStyle w:val="IndexLink"/>
                <w:rtl w:val="true"/>
              </w:rPr>
              <w:t>الأوسط</w:t>
            </w:r>
            <w:r>
              <w:rPr>
                <w:rStyle w:val="IndexLink"/>
                <w:rtl w:val="true"/>
              </w:rPr>
              <w:t>»</w:t>
              <w:tab/>
            </w:r>
            <w:r>
              <w:rPr>
                <w:rStyle w:val="IndexLink"/>
              </w:rPr>
              <w:t>450</w:t>
            </w:r>
          </w:hyperlink>
        </w:p>
        <w:p>
          <w:pPr>
            <w:pStyle w:val="Contents3"/>
            <w:tabs>
              <w:tab w:val="clear" w:pos="8459"/>
              <w:tab w:val="right" w:pos="9026" w:leader="dot"/>
            </w:tabs>
            <w:rPr/>
          </w:pPr>
          <w:hyperlink w:anchor="__RefHeading___Toc1515878_1878427129">
            <w:r>
              <w:rPr>
                <w:webHidden/>
                <w:rStyle w:val="IndexLink"/>
                <w:rtl w:val="true"/>
              </w:rPr>
              <w:t>«</w:t>
            </w:r>
            <w:r>
              <w:rPr>
                <w:rStyle w:val="IndexLink"/>
                <w:rtl w:val="true"/>
              </w:rPr>
              <w:t>الأوصياء</w:t>
            </w:r>
            <w:r>
              <w:rPr>
                <w:rStyle w:val="IndexLink"/>
                <w:rtl w:val="true"/>
              </w:rPr>
              <w:t>»</w:t>
              <w:tab/>
            </w:r>
            <w:r>
              <w:rPr>
                <w:rStyle w:val="IndexLink"/>
              </w:rPr>
              <w:t>450</w:t>
            </w:r>
          </w:hyperlink>
        </w:p>
        <w:p>
          <w:pPr>
            <w:pStyle w:val="Contents3"/>
            <w:tabs>
              <w:tab w:val="clear" w:pos="8459"/>
              <w:tab w:val="right" w:pos="9026" w:leader="dot"/>
            </w:tabs>
            <w:rPr/>
          </w:pPr>
          <w:hyperlink w:anchor="__RefHeading___Toc1515880_1878427129">
            <w:r>
              <w:rPr>
                <w:webHidden/>
                <w:rStyle w:val="IndexLink"/>
                <w:rtl w:val="true"/>
              </w:rPr>
              <w:t>«</w:t>
            </w:r>
            <w:r>
              <w:rPr>
                <w:rStyle w:val="IndexLink"/>
                <w:rtl w:val="true"/>
              </w:rPr>
              <w:t>أوطاس</w:t>
            </w:r>
            <w:r>
              <w:rPr>
                <w:rStyle w:val="IndexLink"/>
                <w:rtl w:val="true"/>
              </w:rPr>
              <w:t>»</w:t>
              <w:tab/>
            </w:r>
            <w:r>
              <w:rPr>
                <w:rStyle w:val="IndexLink"/>
              </w:rPr>
              <w:t>450</w:t>
            </w:r>
          </w:hyperlink>
        </w:p>
        <w:p>
          <w:pPr>
            <w:pStyle w:val="Contents3"/>
            <w:tabs>
              <w:tab w:val="clear" w:pos="8459"/>
              <w:tab w:val="right" w:pos="9026" w:leader="dot"/>
            </w:tabs>
            <w:rPr/>
          </w:pPr>
          <w:hyperlink w:anchor="__RefHeading___Toc1515882_1878427129">
            <w:r>
              <w:rPr>
                <w:webHidden/>
                <w:rStyle w:val="IndexLink"/>
                <w:rtl w:val="true"/>
              </w:rPr>
              <w:t>«</w:t>
            </w:r>
            <w:r>
              <w:rPr>
                <w:rStyle w:val="IndexLink"/>
                <w:rtl w:val="true"/>
              </w:rPr>
              <w:t xml:space="preserve">الأوقات </w:t>
            </w:r>
            <w:r>
              <w:rPr>
                <w:rStyle w:val="IndexLink"/>
                <w:rtl w:val="true"/>
              </w:rPr>
              <w:t>»</w:t>
              <w:tab/>
            </w:r>
            <w:r>
              <w:rPr>
                <w:rStyle w:val="IndexLink"/>
              </w:rPr>
              <w:t>450</w:t>
            </w:r>
          </w:hyperlink>
        </w:p>
        <w:p>
          <w:pPr>
            <w:pStyle w:val="Contents3"/>
            <w:tabs>
              <w:tab w:val="clear" w:pos="8459"/>
              <w:tab w:val="right" w:pos="9026" w:leader="dot"/>
            </w:tabs>
            <w:rPr/>
          </w:pPr>
          <w:hyperlink w:anchor="__RefHeading___Toc1515884_1878427129">
            <w:r>
              <w:rPr>
                <w:webHidden/>
                <w:rStyle w:val="IndexLink"/>
                <w:rtl w:val="true"/>
              </w:rPr>
              <w:t>«</w:t>
            </w:r>
            <w:r>
              <w:rPr>
                <w:rStyle w:val="IndexLink"/>
                <w:rtl w:val="true"/>
              </w:rPr>
              <w:t>الأوقية</w:t>
            </w:r>
            <w:r>
              <w:rPr>
                <w:rStyle w:val="IndexLink"/>
                <w:rtl w:val="true"/>
              </w:rPr>
              <w:t>»</w:t>
              <w:tab/>
            </w:r>
            <w:r>
              <w:rPr>
                <w:rStyle w:val="IndexLink"/>
              </w:rPr>
              <w:t>477</w:t>
            </w:r>
          </w:hyperlink>
        </w:p>
        <w:p>
          <w:pPr>
            <w:pStyle w:val="Contents3"/>
            <w:tabs>
              <w:tab w:val="clear" w:pos="8459"/>
              <w:tab w:val="right" w:pos="9026" w:leader="dot"/>
            </w:tabs>
            <w:rPr/>
          </w:pPr>
          <w:hyperlink w:anchor="__RefHeading___Toc1515886_1878427129">
            <w:r>
              <w:rPr>
                <w:webHidden/>
                <w:rStyle w:val="IndexLink"/>
                <w:rtl w:val="true"/>
              </w:rPr>
              <w:t>«</w:t>
            </w:r>
            <w:r>
              <w:rPr>
                <w:rStyle w:val="IndexLink"/>
                <w:rtl w:val="true"/>
              </w:rPr>
              <w:t>الاوكية</w:t>
            </w:r>
            <w:r>
              <w:rPr>
                <w:rStyle w:val="IndexLink"/>
                <w:rtl w:val="true"/>
              </w:rPr>
              <w:t>»</w:t>
              <w:tab/>
            </w:r>
            <w:r>
              <w:rPr>
                <w:rStyle w:val="IndexLink"/>
              </w:rPr>
              <w:t>477</w:t>
            </w:r>
          </w:hyperlink>
        </w:p>
        <w:p>
          <w:pPr>
            <w:pStyle w:val="Contents3"/>
            <w:tabs>
              <w:tab w:val="clear" w:pos="8459"/>
              <w:tab w:val="right" w:pos="9026" w:leader="dot"/>
            </w:tabs>
            <w:rPr/>
          </w:pPr>
          <w:hyperlink w:anchor="__RefHeading___Toc1515888_1878427129">
            <w:r>
              <w:rPr>
                <w:webHidden/>
                <w:rStyle w:val="IndexLink"/>
                <w:rtl w:val="true"/>
              </w:rPr>
              <w:t>«</w:t>
            </w:r>
            <w:r>
              <w:rPr>
                <w:rStyle w:val="IndexLink"/>
                <w:rtl w:val="true"/>
              </w:rPr>
              <w:t xml:space="preserve">الأوّل </w:t>
            </w:r>
            <w:r>
              <w:rPr>
                <w:rStyle w:val="IndexLink"/>
                <w:rtl w:val="true"/>
              </w:rPr>
              <w:t>»</w:t>
              <w:tab/>
            </w:r>
            <w:r>
              <w:rPr>
                <w:rStyle w:val="IndexLink"/>
              </w:rPr>
              <w:t>477</w:t>
            </w:r>
          </w:hyperlink>
        </w:p>
        <w:p>
          <w:pPr>
            <w:pStyle w:val="Contents3"/>
            <w:tabs>
              <w:tab w:val="clear" w:pos="8459"/>
              <w:tab w:val="right" w:pos="9026" w:leader="dot"/>
            </w:tabs>
            <w:rPr/>
          </w:pPr>
          <w:hyperlink w:anchor="__RefHeading___Toc1515890_1878427129">
            <w:r>
              <w:rPr>
                <w:webHidden/>
                <w:rStyle w:val="IndexLink"/>
                <w:rtl w:val="true"/>
              </w:rPr>
              <w:t>«</w:t>
            </w:r>
            <w:r>
              <w:rPr>
                <w:rStyle w:val="IndexLink"/>
                <w:rtl w:val="true"/>
              </w:rPr>
              <w:t>الأولى</w:t>
            </w:r>
            <w:r>
              <w:rPr>
                <w:rStyle w:val="IndexLink"/>
                <w:rtl w:val="true"/>
              </w:rPr>
              <w:t>»</w:t>
              <w:tab/>
            </w:r>
            <w:r>
              <w:rPr>
                <w:rStyle w:val="IndexLink"/>
              </w:rPr>
              <w:t>482</w:t>
            </w:r>
          </w:hyperlink>
        </w:p>
        <w:p>
          <w:pPr>
            <w:pStyle w:val="Contents3"/>
            <w:tabs>
              <w:tab w:val="clear" w:pos="8459"/>
              <w:tab w:val="right" w:pos="9026" w:leader="dot"/>
            </w:tabs>
            <w:rPr/>
          </w:pPr>
          <w:hyperlink w:anchor="__RefHeading___Toc1515892_1878427129">
            <w:r>
              <w:rPr>
                <w:webHidden/>
                <w:rStyle w:val="IndexLink"/>
                <w:rtl w:val="true"/>
              </w:rPr>
              <w:t>«</w:t>
            </w:r>
            <w:r>
              <w:rPr>
                <w:rStyle w:val="IndexLink"/>
                <w:rtl w:val="true"/>
              </w:rPr>
              <w:t>الأولى</w:t>
            </w:r>
            <w:r>
              <w:rPr>
                <w:rStyle w:val="IndexLink"/>
                <w:rtl w:val="true"/>
              </w:rPr>
              <w:t>»</w:t>
              <w:tab/>
            </w:r>
            <w:r>
              <w:rPr>
                <w:rStyle w:val="IndexLink"/>
              </w:rPr>
              <w:t>482</w:t>
            </w:r>
          </w:hyperlink>
        </w:p>
        <w:p>
          <w:pPr>
            <w:pStyle w:val="Contents3"/>
            <w:tabs>
              <w:tab w:val="clear" w:pos="8459"/>
              <w:tab w:val="right" w:pos="9026" w:leader="dot"/>
            </w:tabs>
            <w:rPr/>
          </w:pPr>
          <w:hyperlink w:anchor="__RefHeading___Toc1515894_1878427129">
            <w:r>
              <w:rPr>
                <w:webHidden/>
                <w:rStyle w:val="IndexLink"/>
                <w:rtl w:val="true"/>
              </w:rPr>
              <w:t>«</w:t>
            </w:r>
            <w:r>
              <w:rPr>
                <w:rStyle w:val="IndexLink"/>
                <w:rtl w:val="true"/>
              </w:rPr>
              <w:t>الأولاد</w:t>
            </w:r>
            <w:r>
              <w:rPr>
                <w:rStyle w:val="IndexLink"/>
                <w:rtl w:val="true"/>
              </w:rPr>
              <w:t>»</w:t>
              <w:tab/>
            </w:r>
            <w:r>
              <w:rPr>
                <w:rStyle w:val="IndexLink"/>
              </w:rPr>
              <w:t>482</w:t>
            </w:r>
          </w:hyperlink>
        </w:p>
        <w:p>
          <w:pPr>
            <w:pStyle w:val="Contents3"/>
            <w:tabs>
              <w:tab w:val="clear" w:pos="8459"/>
              <w:tab w:val="right" w:pos="9026" w:leader="dot"/>
            </w:tabs>
            <w:rPr/>
          </w:pPr>
          <w:hyperlink w:anchor="__RefHeading___Toc1515896_1878427129">
            <w:r>
              <w:rPr>
                <w:webHidden/>
                <w:rStyle w:val="IndexLink"/>
                <w:rtl w:val="true"/>
              </w:rPr>
              <w:t>«</w:t>
            </w:r>
            <w:r>
              <w:rPr>
                <w:rStyle w:val="IndexLink"/>
                <w:rtl w:val="true"/>
              </w:rPr>
              <w:t>أولى الإربة</w:t>
            </w:r>
            <w:r>
              <w:rPr>
                <w:rStyle w:val="IndexLink"/>
                <w:rtl w:val="true"/>
              </w:rPr>
              <w:t>»</w:t>
              <w:tab/>
            </w:r>
            <w:r>
              <w:rPr>
                <w:rStyle w:val="IndexLink"/>
              </w:rPr>
              <w:t>483</w:t>
            </w:r>
          </w:hyperlink>
        </w:p>
        <w:p>
          <w:pPr>
            <w:pStyle w:val="Contents3"/>
            <w:tabs>
              <w:tab w:val="clear" w:pos="8459"/>
              <w:tab w:val="right" w:pos="9026" w:leader="dot"/>
            </w:tabs>
            <w:rPr/>
          </w:pPr>
          <w:hyperlink w:anchor="__RefHeading___Toc1515898_1878427129">
            <w:r>
              <w:rPr>
                <w:webHidden/>
                <w:rStyle w:val="IndexLink"/>
                <w:rtl w:val="true"/>
              </w:rPr>
              <w:t>«</w:t>
            </w:r>
            <w:r>
              <w:rPr>
                <w:rStyle w:val="IndexLink"/>
                <w:rtl w:val="true"/>
              </w:rPr>
              <w:t>أولوا الألباب</w:t>
            </w:r>
            <w:r>
              <w:rPr>
                <w:rStyle w:val="IndexLink"/>
                <w:rtl w:val="true"/>
              </w:rPr>
              <w:t>»</w:t>
              <w:tab/>
            </w:r>
            <w:r>
              <w:rPr>
                <w:rStyle w:val="IndexLink"/>
              </w:rPr>
              <w:t>484</w:t>
            </w:r>
          </w:hyperlink>
        </w:p>
        <w:p>
          <w:pPr>
            <w:pStyle w:val="Contents3"/>
            <w:tabs>
              <w:tab w:val="clear" w:pos="8459"/>
              <w:tab w:val="right" w:pos="9026" w:leader="dot"/>
            </w:tabs>
            <w:rPr/>
          </w:pPr>
          <w:hyperlink w:anchor="__RefHeading___Toc1515900_1878427129">
            <w:r>
              <w:rPr>
                <w:webHidden/>
                <w:rStyle w:val="IndexLink"/>
                <w:rtl w:val="true"/>
              </w:rPr>
              <w:t>«</w:t>
            </w:r>
            <w:r>
              <w:rPr>
                <w:rStyle w:val="IndexLink"/>
                <w:rtl w:val="true"/>
              </w:rPr>
              <w:t xml:space="preserve">أولوا العزم </w:t>
            </w:r>
            <w:r>
              <w:rPr>
                <w:rStyle w:val="IndexLink"/>
                <w:rtl w:val="true"/>
              </w:rPr>
              <w:t>»</w:t>
              <w:tab/>
            </w:r>
            <w:r>
              <w:rPr>
                <w:rStyle w:val="IndexLink"/>
              </w:rPr>
              <w:t>484</w:t>
            </w:r>
          </w:hyperlink>
        </w:p>
        <w:p>
          <w:pPr>
            <w:pStyle w:val="Contents3"/>
            <w:tabs>
              <w:tab w:val="clear" w:pos="8459"/>
              <w:tab w:val="right" w:pos="9026" w:leader="dot"/>
            </w:tabs>
            <w:rPr/>
          </w:pPr>
          <w:hyperlink w:anchor="__RefHeading___Toc1515902_1878427129">
            <w:r>
              <w:rPr>
                <w:webHidden/>
                <w:rStyle w:val="IndexLink"/>
                <w:rtl w:val="true"/>
              </w:rPr>
              <w:t>«</w:t>
            </w:r>
            <w:r>
              <w:rPr>
                <w:rStyle w:val="IndexLink"/>
                <w:rtl w:val="true"/>
              </w:rPr>
              <w:t>أولوا النهى</w:t>
            </w:r>
            <w:r>
              <w:rPr>
                <w:rStyle w:val="IndexLink"/>
                <w:rtl w:val="true"/>
              </w:rPr>
              <w:t>»</w:t>
              <w:tab/>
            </w:r>
            <w:r>
              <w:rPr>
                <w:rStyle w:val="IndexLink"/>
              </w:rPr>
              <w:t>485</w:t>
            </w:r>
          </w:hyperlink>
        </w:p>
        <w:p>
          <w:pPr>
            <w:pStyle w:val="Contents3"/>
            <w:tabs>
              <w:tab w:val="clear" w:pos="8459"/>
              <w:tab w:val="right" w:pos="9026" w:leader="dot"/>
            </w:tabs>
            <w:rPr/>
          </w:pPr>
          <w:hyperlink w:anchor="__RefHeading___Toc1515904_1878427129">
            <w:r>
              <w:rPr>
                <w:webHidden/>
                <w:rStyle w:val="IndexLink"/>
                <w:rtl w:val="true"/>
              </w:rPr>
              <w:t>«</w:t>
            </w:r>
            <w:r>
              <w:rPr>
                <w:rStyle w:val="IndexLink"/>
                <w:rtl w:val="true"/>
              </w:rPr>
              <w:t>الأولياء</w:t>
            </w:r>
            <w:r>
              <w:rPr>
                <w:rStyle w:val="IndexLink"/>
                <w:rtl w:val="true"/>
              </w:rPr>
              <w:t>»</w:t>
              <w:tab/>
            </w:r>
            <w:r>
              <w:rPr>
                <w:rStyle w:val="IndexLink"/>
              </w:rPr>
              <w:t>485</w:t>
            </w:r>
          </w:hyperlink>
        </w:p>
        <w:p>
          <w:pPr>
            <w:pStyle w:val="Contents3"/>
            <w:tabs>
              <w:tab w:val="clear" w:pos="8459"/>
              <w:tab w:val="right" w:pos="9026" w:leader="dot"/>
            </w:tabs>
            <w:rPr/>
          </w:pPr>
          <w:hyperlink w:anchor="__RefHeading___Toc1515906_1878427129">
            <w:r>
              <w:rPr>
                <w:webHidden/>
                <w:rStyle w:val="IndexLink"/>
                <w:rtl w:val="true"/>
              </w:rPr>
              <w:t>«</w:t>
            </w:r>
            <w:r>
              <w:rPr>
                <w:rStyle w:val="IndexLink"/>
                <w:rtl w:val="true"/>
              </w:rPr>
              <w:t>الأوهام</w:t>
            </w:r>
            <w:r>
              <w:rPr>
                <w:rStyle w:val="IndexLink"/>
                <w:rtl w:val="true"/>
              </w:rPr>
              <w:t>»</w:t>
              <w:tab/>
            </w:r>
            <w:r>
              <w:rPr>
                <w:rStyle w:val="IndexLink"/>
              </w:rPr>
              <w:t>485</w:t>
            </w:r>
          </w:hyperlink>
        </w:p>
        <w:p>
          <w:pPr>
            <w:pStyle w:val="Contents2"/>
            <w:tabs>
              <w:tab w:val="clear" w:pos="8743"/>
              <w:tab w:val="right" w:pos="9026" w:leader="dot"/>
            </w:tabs>
            <w:rPr/>
          </w:pPr>
          <w:hyperlink w:anchor="__RefHeading___Toc1515908_1878427129">
            <w:r>
              <w:rPr>
                <w:webHidden/>
                <w:rStyle w:val="IndexLink"/>
                <w:rtl w:val="true"/>
              </w:rPr>
              <w:t>«</w:t>
            </w:r>
            <w:r>
              <w:rPr>
                <w:rStyle w:val="IndexLink"/>
                <w:rtl w:val="true"/>
              </w:rPr>
              <w:t>الهمزة والهاء</w:t>
            </w:r>
            <w:r>
              <w:rPr>
                <w:rStyle w:val="IndexLink"/>
                <w:rtl w:val="true"/>
              </w:rPr>
              <w:t>»</w:t>
              <w:tab/>
            </w:r>
            <w:r>
              <w:rPr>
                <w:rStyle w:val="IndexLink"/>
              </w:rPr>
              <w:t>485</w:t>
            </w:r>
          </w:hyperlink>
        </w:p>
        <w:p>
          <w:pPr>
            <w:pStyle w:val="Contents3"/>
            <w:tabs>
              <w:tab w:val="clear" w:pos="8459"/>
              <w:tab w:val="right" w:pos="9026" w:leader="dot"/>
            </w:tabs>
            <w:rPr/>
          </w:pPr>
          <w:hyperlink w:anchor="__RefHeading___Toc1515910_1878427129">
            <w:r>
              <w:rPr>
                <w:webHidden/>
                <w:rStyle w:val="IndexLink"/>
                <w:rtl w:val="true"/>
              </w:rPr>
              <w:t xml:space="preserve">« </w:t>
            </w:r>
            <w:r>
              <w:rPr>
                <w:rStyle w:val="IndexLink"/>
                <w:rtl w:val="true"/>
              </w:rPr>
              <w:t>الإهاب</w:t>
            </w:r>
            <w:r>
              <w:rPr>
                <w:rStyle w:val="IndexLink"/>
                <w:rtl w:val="true"/>
              </w:rPr>
              <w:t>»</w:t>
              <w:tab/>
            </w:r>
            <w:r>
              <w:rPr>
                <w:rStyle w:val="IndexLink"/>
              </w:rPr>
              <w:t>485</w:t>
            </w:r>
          </w:hyperlink>
        </w:p>
        <w:p>
          <w:pPr>
            <w:pStyle w:val="Contents3"/>
            <w:tabs>
              <w:tab w:val="clear" w:pos="8459"/>
              <w:tab w:val="right" w:pos="9026" w:leader="dot"/>
            </w:tabs>
            <w:rPr/>
          </w:pPr>
          <w:hyperlink w:anchor="__RefHeading___Toc1515912_1878427129">
            <w:r>
              <w:rPr>
                <w:webHidden/>
                <w:rStyle w:val="IndexLink"/>
                <w:rtl w:val="true"/>
              </w:rPr>
              <w:t>«</w:t>
            </w:r>
            <w:r>
              <w:rPr>
                <w:rStyle w:val="IndexLink"/>
                <w:rtl w:val="true"/>
              </w:rPr>
              <w:t xml:space="preserve">الإهالة </w:t>
            </w:r>
            <w:r>
              <w:rPr>
                <w:rStyle w:val="IndexLink"/>
                <w:rtl w:val="true"/>
              </w:rPr>
              <w:t>»</w:t>
              <w:tab/>
            </w:r>
            <w:r>
              <w:rPr>
                <w:rStyle w:val="IndexLink"/>
              </w:rPr>
              <w:t>486</w:t>
            </w:r>
          </w:hyperlink>
        </w:p>
        <w:p>
          <w:pPr>
            <w:pStyle w:val="Contents3"/>
            <w:tabs>
              <w:tab w:val="clear" w:pos="8459"/>
              <w:tab w:val="right" w:pos="9026" w:leader="dot"/>
            </w:tabs>
            <w:rPr/>
          </w:pPr>
          <w:hyperlink w:anchor="__RefHeading___Toc1515914_1878427129">
            <w:r>
              <w:rPr>
                <w:webHidden/>
                <w:rStyle w:val="IndexLink"/>
                <w:rtl w:val="true"/>
              </w:rPr>
              <w:t>«</w:t>
            </w:r>
            <w:r>
              <w:rPr>
                <w:rStyle w:val="IndexLink"/>
                <w:rtl w:val="true"/>
              </w:rPr>
              <w:t>الأهالي</w:t>
            </w:r>
            <w:r>
              <w:rPr>
                <w:rStyle w:val="IndexLink"/>
                <w:rtl w:val="true"/>
              </w:rPr>
              <w:t>»</w:t>
              <w:tab/>
            </w:r>
            <w:r>
              <w:rPr>
                <w:rStyle w:val="IndexLink"/>
              </w:rPr>
              <w:t>486</w:t>
            </w:r>
          </w:hyperlink>
        </w:p>
        <w:p>
          <w:pPr>
            <w:pStyle w:val="Contents3"/>
            <w:tabs>
              <w:tab w:val="clear" w:pos="8459"/>
              <w:tab w:val="right" w:pos="9026" w:leader="dot"/>
            </w:tabs>
            <w:rPr/>
          </w:pPr>
          <w:hyperlink w:anchor="__RefHeading___Toc1515916_1878427129">
            <w:r>
              <w:rPr>
                <w:webHidden/>
                <w:rStyle w:val="IndexLink"/>
                <w:rtl w:val="true"/>
              </w:rPr>
              <w:t>«</w:t>
            </w:r>
            <w:r>
              <w:rPr>
                <w:rStyle w:val="IndexLink"/>
                <w:rtl w:val="true"/>
              </w:rPr>
              <w:t>الاهانة</w:t>
            </w:r>
            <w:r>
              <w:rPr>
                <w:rStyle w:val="IndexLink"/>
                <w:rtl w:val="true"/>
              </w:rPr>
              <w:t>»</w:t>
              <w:tab/>
            </w:r>
            <w:r>
              <w:rPr>
                <w:rStyle w:val="IndexLink"/>
              </w:rPr>
              <w:t>486</w:t>
            </w:r>
          </w:hyperlink>
        </w:p>
        <w:p>
          <w:pPr>
            <w:pStyle w:val="Contents3"/>
            <w:tabs>
              <w:tab w:val="clear" w:pos="8459"/>
              <w:tab w:val="right" w:pos="9026" w:leader="dot"/>
            </w:tabs>
            <w:rPr/>
          </w:pPr>
          <w:hyperlink w:anchor="__RefHeading___Toc1515918_1878427129">
            <w:r>
              <w:rPr>
                <w:webHidden/>
                <w:rStyle w:val="IndexLink"/>
                <w:rtl w:val="true"/>
              </w:rPr>
              <w:t>«</w:t>
            </w:r>
            <w:r>
              <w:rPr>
                <w:rStyle w:val="IndexLink"/>
                <w:rtl w:val="true"/>
              </w:rPr>
              <w:t>الإهباط</w:t>
            </w:r>
            <w:r>
              <w:rPr>
                <w:rStyle w:val="IndexLink"/>
                <w:rtl w:val="true"/>
              </w:rPr>
              <w:t>»</w:t>
              <w:tab/>
            </w:r>
            <w:r>
              <w:rPr>
                <w:rStyle w:val="IndexLink"/>
              </w:rPr>
              <w:t>486</w:t>
            </w:r>
          </w:hyperlink>
        </w:p>
        <w:p>
          <w:pPr>
            <w:pStyle w:val="Contents3"/>
            <w:tabs>
              <w:tab w:val="clear" w:pos="8459"/>
              <w:tab w:val="right" w:pos="9026" w:leader="dot"/>
            </w:tabs>
            <w:rPr/>
          </w:pPr>
          <w:hyperlink w:anchor="__RefHeading___Toc1515920_1878427129">
            <w:r>
              <w:rPr>
                <w:webHidden/>
                <w:rStyle w:val="IndexLink"/>
                <w:rtl w:val="true"/>
              </w:rPr>
              <w:t>«</w:t>
            </w:r>
            <w:r>
              <w:rPr>
                <w:rStyle w:val="IndexLink"/>
                <w:rtl w:val="true"/>
              </w:rPr>
              <w:t>الإهتمام</w:t>
            </w:r>
            <w:r>
              <w:rPr>
                <w:rStyle w:val="IndexLink"/>
                <w:rtl w:val="true"/>
              </w:rPr>
              <w:t>»</w:t>
              <w:tab/>
            </w:r>
            <w:r>
              <w:rPr>
                <w:rStyle w:val="IndexLink"/>
              </w:rPr>
              <w:t>486</w:t>
            </w:r>
          </w:hyperlink>
        </w:p>
        <w:p>
          <w:pPr>
            <w:pStyle w:val="Contents3"/>
            <w:tabs>
              <w:tab w:val="clear" w:pos="8459"/>
              <w:tab w:val="right" w:pos="9026" w:leader="dot"/>
            </w:tabs>
            <w:rPr/>
          </w:pPr>
          <w:hyperlink w:anchor="__RefHeading___Toc1515922_1878427129">
            <w:r>
              <w:rPr>
                <w:webHidden/>
                <w:rStyle w:val="IndexLink"/>
                <w:rtl w:val="true"/>
              </w:rPr>
              <w:t>«</w:t>
            </w:r>
            <w:r>
              <w:rPr>
                <w:rStyle w:val="IndexLink"/>
                <w:rtl w:val="true"/>
              </w:rPr>
              <w:t>الإهداء</w:t>
            </w:r>
            <w:r>
              <w:rPr>
                <w:rStyle w:val="IndexLink"/>
                <w:rtl w:val="true"/>
              </w:rPr>
              <w:t>»</w:t>
              <w:tab/>
            </w:r>
            <w:r>
              <w:rPr>
                <w:rStyle w:val="IndexLink"/>
              </w:rPr>
              <w:t>486</w:t>
            </w:r>
          </w:hyperlink>
        </w:p>
        <w:p>
          <w:pPr>
            <w:pStyle w:val="Contents3"/>
            <w:tabs>
              <w:tab w:val="clear" w:pos="8459"/>
              <w:tab w:val="right" w:pos="9026" w:leader="dot"/>
            </w:tabs>
            <w:rPr/>
          </w:pPr>
          <w:hyperlink w:anchor="__RefHeading___Toc1515924_1878427129">
            <w:r>
              <w:rPr>
                <w:webHidden/>
                <w:rStyle w:val="IndexLink"/>
                <w:rtl w:val="true"/>
              </w:rPr>
              <w:t>«</w:t>
            </w:r>
            <w:r>
              <w:rPr>
                <w:rStyle w:val="IndexLink"/>
                <w:rtl w:val="true"/>
              </w:rPr>
              <w:t>الاهراق</w:t>
            </w:r>
            <w:r>
              <w:rPr>
                <w:rStyle w:val="IndexLink"/>
                <w:rtl w:val="true"/>
              </w:rPr>
              <w:t>»</w:t>
              <w:tab/>
            </w:r>
            <w:r>
              <w:rPr>
                <w:rStyle w:val="IndexLink"/>
              </w:rPr>
              <w:t>487</w:t>
            </w:r>
          </w:hyperlink>
        </w:p>
        <w:p>
          <w:pPr>
            <w:pStyle w:val="Contents3"/>
            <w:tabs>
              <w:tab w:val="clear" w:pos="8459"/>
              <w:tab w:val="right" w:pos="9026" w:leader="dot"/>
            </w:tabs>
            <w:rPr/>
          </w:pPr>
          <w:hyperlink w:anchor="__RefHeading___Toc1515926_1878427129">
            <w:r>
              <w:rPr>
                <w:webHidden/>
                <w:rStyle w:val="IndexLink"/>
                <w:rtl w:val="true"/>
              </w:rPr>
              <w:t>«</w:t>
            </w:r>
            <w:r>
              <w:rPr>
                <w:rStyle w:val="IndexLink"/>
                <w:rtl w:val="true"/>
              </w:rPr>
              <w:t xml:space="preserve">اهرن </w:t>
            </w:r>
            <w:r>
              <w:rPr>
                <w:rStyle w:val="IndexLink"/>
                <w:rtl w:val="true"/>
              </w:rPr>
              <w:t>»</w:t>
              <w:tab/>
            </w:r>
            <w:r>
              <w:rPr>
                <w:rStyle w:val="IndexLink"/>
              </w:rPr>
              <w:t>487</w:t>
            </w:r>
          </w:hyperlink>
        </w:p>
        <w:p>
          <w:pPr>
            <w:pStyle w:val="Contents3"/>
            <w:tabs>
              <w:tab w:val="clear" w:pos="8459"/>
              <w:tab w:val="right" w:pos="9026" w:leader="dot"/>
            </w:tabs>
            <w:rPr/>
          </w:pPr>
          <w:hyperlink w:anchor="__RefHeading___Toc1515928_1878427129">
            <w:r>
              <w:rPr>
                <w:webHidden/>
                <w:rStyle w:val="IndexLink"/>
                <w:rtl w:val="true"/>
              </w:rPr>
              <w:t>«</w:t>
            </w:r>
            <w:r>
              <w:rPr>
                <w:rStyle w:val="IndexLink"/>
                <w:rtl w:val="true"/>
              </w:rPr>
              <w:t xml:space="preserve">الأهل </w:t>
            </w:r>
            <w:r>
              <w:rPr>
                <w:rStyle w:val="IndexLink"/>
                <w:rtl w:val="true"/>
              </w:rPr>
              <w:t>»</w:t>
              <w:tab/>
            </w:r>
            <w:r>
              <w:rPr>
                <w:rStyle w:val="IndexLink"/>
              </w:rPr>
              <w:t>487</w:t>
            </w:r>
          </w:hyperlink>
        </w:p>
        <w:p>
          <w:pPr>
            <w:pStyle w:val="Contents3"/>
            <w:tabs>
              <w:tab w:val="clear" w:pos="8459"/>
              <w:tab w:val="right" w:pos="9026" w:leader="dot"/>
            </w:tabs>
            <w:rPr/>
          </w:pPr>
          <w:hyperlink w:anchor="__RefHeading___Toc1515930_1878427129">
            <w:r>
              <w:rPr>
                <w:webHidden/>
                <w:rStyle w:val="IndexLink"/>
                <w:rtl w:val="true"/>
              </w:rPr>
              <w:t>«</w:t>
            </w:r>
            <w:r>
              <w:rPr>
                <w:rStyle w:val="IndexLink"/>
                <w:rtl w:val="true"/>
              </w:rPr>
              <w:t xml:space="preserve">الاهلال </w:t>
            </w:r>
            <w:r>
              <w:rPr>
                <w:rStyle w:val="IndexLink"/>
                <w:rtl w:val="true"/>
              </w:rPr>
              <w:t>»</w:t>
              <w:tab/>
            </w:r>
            <w:r>
              <w:rPr>
                <w:rStyle w:val="IndexLink"/>
              </w:rPr>
              <w:t>492</w:t>
            </w:r>
          </w:hyperlink>
        </w:p>
        <w:p>
          <w:pPr>
            <w:pStyle w:val="Contents3"/>
            <w:tabs>
              <w:tab w:val="clear" w:pos="8459"/>
              <w:tab w:val="right" w:pos="9026" w:leader="dot"/>
            </w:tabs>
            <w:rPr/>
          </w:pPr>
          <w:hyperlink w:anchor="__RefHeading___Toc1515932_1878427129">
            <w:r>
              <w:rPr>
                <w:webHidden/>
                <w:rStyle w:val="IndexLink"/>
                <w:rtl w:val="true"/>
              </w:rPr>
              <w:t>«</w:t>
            </w:r>
            <w:r>
              <w:rPr>
                <w:rStyle w:val="IndexLink"/>
                <w:rtl w:val="true"/>
              </w:rPr>
              <w:t>أهل الأرض</w:t>
            </w:r>
            <w:r>
              <w:rPr>
                <w:rStyle w:val="IndexLink"/>
                <w:rtl w:val="true"/>
              </w:rPr>
              <w:t>»</w:t>
              <w:tab/>
            </w:r>
            <w:r>
              <w:rPr>
                <w:rStyle w:val="IndexLink"/>
              </w:rPr>
              <w:t>493</w:t>
            </w:r>
          </w:hyperlink>
        </w:p>
        <w:p>
          <w:pPr>
            <w:pStyle w:val="Contents3"/>
            <w:tabs>
              <w:tab w:val="clear" w:pos="8459"/>
              <w:tab w:val="right" w:pos="9026" w:leader="dot"/>
            </w:tabs>
            <w:rPr/>
          </w:pPr>
          <w:hyperlink w:anchor="__RefHeading___Toc1515934_1878427129">
            <w:r>
              <w:rPr>
                <w:webHidden/>
                <w:rStyle w:val="IndexLink"/>
                <w:rtl w:val="true"/>
              </w:rPr>
              <w:t>«</w:t>
            </w:r>
            <w:r>
              <w:rPr>
                <w:rStyle w:val="IndexLink"/>
                <w:rtl w:val="true"/>
              </w:rPr>
              <w:t xml:space="preserve">أهل البصرة </w:t>
            </w:r>
            <w:r>
              <w:rPr>
                <w:rStyle w:val="IndexLink"/>
                <w:rtl w:val="true"/>
              </w:rPr>
              <w:t>»</w:t>
              <w:tab/>
            </w:r>
            <w:r>
              <w:rPr>
                <w:rStyle w:val="IndexLink"/>
              </w:rPr>
              <w:t>493</w:t>
            </w:r>
          </w:hyperlink>
        </w:p>
        <w:p>
          <w:pPr>
            <w:pStyle w:val="Contents3"/>
            <w:tabs>
              <w:tab w:val="clear" w:pos="8459"/>
              <w:tab w:val="right" w:pos="9026" w:leader="dot"/>
            </w:tabs>
            <w:rPr/>
          </w:pPr>
          <w:hyperlink w:anchor="__RefHeading___Toc1515936_1878427129">
            <w:r>
              <w:rPr>
                <w:webHidden/>
                <w:rStyle w:val="IndexLink"/>
                <w:rtl w:val="true"/>
              </w:rPr>
              <w:t>«</w:t>
            </w:r>
            <w:r>
              <w:rPr>
                <w:rStyle w:val="IndexLink"/>
                <w:rtl w:val="true"/>
              </w:rPr>
              <w:t xml:space="preserve">أهل البغي </w:t>
            </w:r>
            <w:r>
              <w:rPr>
                <w:rStyle w:val="IndexLink"/>
                <w:rtl w:val="true"/>
              </w:rPr>
              <w:t>»</w:t>
              <w:tab/>
            </w:r>
            <w:r>
              <w:rPr>
                <w:rStyle w:val="IndexLink"/>
              </w:rPr>
              <w:t>493</w:t>
            </w:r>
          </w:hyperlink>
        </w:p>
        <w:p>
          <w:pPr>
            <w:pStyle w:val="Contents3"/>
            <w:tabs>
              <w:tab w:val="clear" w:pos="8459"/>
              <w:tab w:val="right" w:pos="9026" w:leader="dot"/>
            </w:tabs>
            <w:rPr/>
          </w:pPr>
          <w:hyperlink w:anchor="__RefHeading___Toc1515938_1878427129">
            <w:r>
              <w:rPr>
                <w:webHidden/>
                <w:rStyle w:val="IndexLink"/>
                <w:rtl w:val="true"/>
              </w:rPr>
              <w:t>«</w:t>
            </w:r>
            <w:r>
              <w:rPr>
                <w:rStyle w:val="IndexLink"/>
                <w:rtl w:val="true"/>
              </w:rPr>
              <w:t xml:space="preserve">أهل البيت </w:t>
            </w:r>
            <w:r>
              <w:rPr>
                <w:rStyle w:val="IndexLink"/>
                <w:rtl w:val="true"/>
              </w:rPr>
              <w:t>»</w:t>
              <w:tab/>
            </w:r>
            <w:r>
              <w:rPr>
                <w:rStyle w:val="IndexLink"/>
              </w:rPr>
              <w:t>495</w:t>
            </w:r>
          </w:hyperlink>
        </w:p>
        <w:p>
          <w:pPr>
            <w:pStyle w:val="Contents3"/>
            <w:tabs>
              <w:tab w:val="clear" w:pos="8459"/>
              <w:tab w:val="right" w:pos="9026" w:leader="dot"/>
            </w:tabs>
            <w:rPr/>
          </w:pPr>
          <w:hyperlink w:anchor="__RefHeading___Toc1515940_1878427129">
            <w:r>
              <w:rPr>
                <w:webHidden/>
                <w:rStyle w:val="IndexLink"/>
                <w:rtl w:val="true"/>
              </w:rPr>
              <w:t>«</w:t>
            </w:r>
            <w:r>
              <w:rPr>
                <w:rStyle w:val="IndexLink"/>
                <w:rtl w:val="true"/>
              </w:rPr>
              <w:t>أهل التهامة</w:t>
            </w:r>
            <w:r>
              <w:rPr>
                <w:rStyle w:val="IndexLink"/>
                <w:rtl w:val="true"/>
              </w:rPr>
              <w:t>»</w:t>
              <w:tab/>
            </w:r>
            <w:r>
              <w:rPr>
                <w:rStyle w:val="IndexLink"/>
              </w:rPr>
              <w:t>496</w:t>
            </w:r>
          </w:hyperlink>
        </w:p>
        <w:p>
          <w:pPr>
            <w:pStyle w:val="Contents3"/>
            <w:tabs>
              <w:tab w:val="clear" w:pos="8459"/>
              <w:tab w:val="right" w:pos="9026" w:leader="dot"/>
            </w:tabs>
            <w:rPr/>
          </w:pPr>
          <w:hyperlink w:anchor="__RefHeading___Toc1515942_1878427129">
            <w:r>
              <w:rPr>
                <w:webHidden/>
                <w:rStyle w:val="IndexLink"/>
                <w:rtl w:val="true"/>
              </w:rPr>
              <w:t>«</w:t>
            </w:r>
            <w:r>
              <w:rPr>
                <w:rStyle w:val="IndexLink"/>
                <w:rtl w:val="true"/>
              </w:rPr>
              <w:t xml:space="preserve">أهل الجنة </w:t>
            </w:r>
            <w:r>
              <w:rPr>
                <w:rStyle w:val="IndexLink"/>
                <w:rtl w:val="true"/>
              </w:rPr>
              <w:t>»</w:t>
              <w:tab/>
            </w:r>
            <w:r>
              <w:rPr>
                <w:rStyle w:val="IndexLink"/>
              </w:rPr>
              <w:t>496</w:t>
            </w:r>
          </w:hyperlink>
        </w:p>
        <w:p>
          <w:pPr>
            <w:pStyle w:val="Contents3"/>
            <w:tabs>
              <w:tab w:val="clear" w:pos="8459"/>
              <w:tab w:val="right" w:pos="9026" w:leader="dot"/>
            </w:tabs>
            <w:rPr/>
          </w:pPr>
          <w:hyperlink w:anchor="__RefHeading___Toc1515944_1878427129">
            <w:r>
              <w:rPr>
                <w:webHidden/>
                <w:rStyle w:val="IndexLink"/>
                <w:rtl w:val="true"/>
              </w:rPr>
              <w:t>«</w:t>
            </w:r>
            <w:r>
              <w:rPr>
                <w:rStyle w:val="IndexLink"/>
                <w:rtl w:val="true"/>
              </w:rPr>
              <w:t xml:space="preserve">أهل الحقّ </w:t>
            </w:r>
            <w:r>
              <w:rPr>
                <w:rStyle w:val="IndexLink"/>
                <w:rtl w:val="true"/>
              </w:rPr>
              <w:t>»</w:t>
              <w:tab/>
            </w:r>
            <w:r>
              <w:rPr>
                <w:rStyle w:val="IndexLink"/>
              </w:rPr>
              <w:t>496</w:t>
            </w:r>
          </w:hyperlink>
        </w:p>
        <w:p>
          <w:pPr>
            <w:pStyle w:val="Contents3"/>
            <w:tabs>
              <w:tab w:val="clear" w:pos="8459"/>
              <w:tab w:val="right" w:pos="9026" w:leader="dot"/>
            </w:tabs>
            <w:rPr/>
          </w:pPr>
          <w:hyperlink w:anchor="__RefHeading___Toc1515946_1878427129">
            <w:r>
              <w:rPr>
                <w:webHidden/>
                <w:rStyle w:val="IndexLink"/>
                <w:rtl w:val="true"/>
              </w:rPr>
              <w:t>«</w:t>
            </w:r>
            <w:r>
              <w:rPr>
                <w:rStyle w:val="IndexLink"/>
                <w:rtl w:val="true"/>
              </w:rPr>
              <w:t>أهل الخلاف</w:t>
            </w:r>
            <w:r>
              <w:rPr>
                <w:rStyle w:val="IndexLink"/>
                <w:rtl w:val="true"/>
              </w:rPr>
              <w:t>»</w:t>
              <w:tab/>
            </w:r>
            <w:r>
              <w:rPr>
                <w:rStyle w:val="IndexLink"/>
              </w:rPr>
              <w:t>496</w:t>
            </w:r>
          </w:hyperlink>
        </w:p>
        <w:p>
          <w:pPr>
            <w:pStyle w:val="Contents3"/>
            <w:tabs>
              <w:tab w:val="clear" w:pos="8459"/>
              <w:tab w:val="right" w:pos="9026" w:leader="dot"/>
            </w:tabs>
            <w:rPr/>
          </w:pPr>
          <w:hyperlink w:anchor="__RefHeading___Toc1515948_1878427129">
            <w:r>
              <w:rPr>
                <w:webHidden/>
                <w:rStyle w:val="IndexLink"/>
                <w:rtl w:val="true"/>
              </w:rPr>
              <w:t>«</w:t>
            </w:r>
            <w:r>
              <w:rPr>
                <w:rStyle w:val="IndexLink"/>
                <w:rtl w:val="true"/>
              </w:rPr>
              <w:t xml:space="preserve">أهل الدنيا </w:t>
            </w:r>
            <w:r>
              <w:rPr>
                <w:rStyle w:val="IndexLink"/>
                <w:rtl w:val="true"/>
              </w:rPr>
              <w:t>»</w:t>
              <w:tab/>
            </w:r>
            <w:r>
              <w:rPr>
                <w:rStyle w:val="IndexLink"/>
              </w:rPr>
              <w:t>496</w:t>
            </w:r>
          </w:hyperlink>
        </w:p>
        <w:p>
          <w:pPr>
            <w:pStyle w:val="Contents3"/>
            <w:tabs>
              <w:tab w:val="clear" w:pos="8459"/>
              <w:tab w:val="right" w:pos="9026" w:leader="dot"/>
            </w:tabs>
            <w:rPr/>
          </w:pPr>
          <w:hyperlink w:anchor="__RefHeading___Toc1515950_1878427129">
            <w:r>
              <w:rPr>
                <w:webHidden/>
                <w:rStyle w:val="IndexLink"/>
                <w:rtl w:val="true"/>
              </w:rPr>
              <w:t>«</w:t>
            </w:r>
            <w:r>
              <w:rPr>
                <w:rStyle w:val="IndexLink"/>
                <w:rtl w:val="true"/>
              </w:rPr>
              <w:t xml:space="preserve">أهل الذكرة </w:t>
            </w:r>
            <w:r>
              <w:rPr>
                <w:rStyle w:val="IndexLink"/>
                <w:rtl w:val="true"/>
              </w:rPr>
              <w:t>»</w:t>
              <w:tab/>
            </w:r>
            <w:r>
              <w:rPr>
                <w:rStyle w:val="IndexLink"/>
              </w:rPr>
              <w:t>496</w:t>
            </w:r>
          </w:hyperlink>
        </w:p>
        <w:p>
          <w:pPr>
            <w:pStyle w:val="Contents3"/>
            <w:tabs>
              <w:tab w:val="clear" w:pos="8459"/>
              <w:tab w:val="right" w:pos="9026" w:leader="dot"/>
            </w:tabs>
            <w:rPr/>
          </w:pPr>
          <w:hyperlink w:anchor="__RefHeading___Toc1515952_1878427129">
            <w:r>
              <w:rPr>
                <w:webHidden/>
                <w:rStyle w:val="IndexLink"/>
                <w:rtl w:val="true"/>
              </w:rPr>
              <w:t>«</w:t>
            </w:r>
            <w:r>
              <w:rPr>
                <w:rStyle w:val="IndexLink"/>
                <w:rtl w:val="true"/>
              </w:rPr>
              <w:t>أهل الذمة</w:t>
            </w:r>
            <w:r>
              <w:rPr>
                <w:rStyle w:val="IndexLink"/>
                <w:rtl w:val="true"/>
              </w:rPr>
              <w:t>»</w:t>
              <w:tab/>
            </w:r>
            <w:r>
              <w:rPr>
                <w:rStyle w:val="IndexLink"/>
              </w:rPr>
              <w:t>498</w:t>
            </w:r>
          </w:hyperlink>
        </w:p>
        <w:p>
          <w:pPr>
            <w:pStyle w:val="Contents3"/>
            <w:tabs>
              <w:tab w:val="clear" w:pos="8459"/>
              <w:tab w:val="right" w:pos="9026" w:leader="dot"/>
            </w:tabs>
            <w:rPr/>
          </w:pPr>
          <w:hyperlink w:anchor="__RefHeading___Toc1515954_1878427129">
            <w:r>
              <w:rPr>
                <w:webHidden/>
                <w:rStyle w:val="IndexLink"/>
                <w:rtl w:val="true"/>
              </w:rPr>
              <w:t>«</w:t>
            </w:r>
            <w:r>
              <w:rPr>
                <w:rStyle w:val="IndexLink"/>
                <w:rtl w:val="true"/>
              </w:rPr>
              <w:t>أهل السماء</w:t>
            </w:r>
            <w:r>
              <w:rPr>
                <w:rStyle w:val="IndexLink"/>
                <w:rtl w:val="true"/>
              </w:rPr>
              <w:t>»</w:t>
              <w:tab/>
            </w:r>
            <w:r>
              <w:rPr>
                <w:rStyle w:val="IndexLink"/>
              </w:rPr>
              <w:t>498</w:t>
            </w:r>
          </w:hyperlink>
        </w:p>
        <w:p>
          <w:pPr>
            <w:pStyle w:val="Contents3"/>
            <w:tabs>
              <w:tab w:val="clear" w:pos="8459"/>
              <w:tab w:val="right" w:pos="9026" w:leader="dot"/>
            </w:tabs>
            <w:rPr/>
          </w:pPr>
          <w:hyperlink w:anchor="__RefHeading___Toc1515956_1878427129">
            <w:r>
              <w:rPr>
                <w:webHidden/>
                <w:rStyle w:val="IndexLink"/>
                <w:rtl w:val="true"/>
              </w:rPr>
              <w:t>«</w:t>
            </w:r>
            <w:r>
              <w:rPr>
                <w:rStyle w:val="IndexLink"/>
                <w:rtl w:val="true"/>
              </w:rPr>
              <w:t xml:space="preserve">أهل السواد </w:t>
            </w:r>
            <w:r>
              <w:rPr>
                <w:rStyle w:val="IndexLink"/>
                <w:rtl w:val="true"/>
              </w:rPr>
              <w:t>»</w:t>
              <w:tab/>
            </w:r>
            <w:r>
              <w:rPr>
                <w:rStyle w:val="IndexLink"/>
              </w:rPr>
              <w:t>498</w:t>
            </w:r>
          </w:hyperlink>
        </w:p>
        <w:p>
          <w:pPr>
            <w:pStyle w:val="Contents3"/>
            <w:tabs>
              <w:tab w:val="clear" w:pos="8459"/>
              <w:tab w:val="right" w:pos="9026" w:leader="dot"/>
            </w:tabs>
            <w:rPr/>
          </w:pPr>
          <w:hyperlink w:anchor="__RefHeading___Toc1515958_1878427129">
            <w:r>
              <w:rPr>
                <w:webHidden/>
                <w:rStyle w:val="IndexLink"/>
                <w:rtl w:val="true"/>
              </w:rPr>
              <w:t>«</w:t>
            </w:r>
            <w:r>
              <w:rPr>
                <w:rStyle w:val="IndexLink"/>
                <w:rtl w:val="true"/>
              </w:rPr>
              <w:t>أهل الشرك</w:t>
            </w:r>
            <w:r>
              <w:rPr>
                <w:rStyle w:val="IndexLink"/>
                <w:rtl w:val="true"/>
              </w:rPr>
              <w:t>»</w:t>
              <w:tab/>
            </w:r>
            <w:r>
              <w:rPr>
                <w:rStyle w:val="IndexLink"/>
              </w:rPr>
              <w:t>498</w:t>
            </w:r>
          </w:hyperlink>
        </w:p>
        <w:p>
          <w:pPr>
            <w:pStyle w:val="Contents3"/>
            <w:tabs>
              <w:tab w:val="clear" w:pos="8459"/>
              <w:tab w:val="right" w:pos="9026" w:leader="dot"/>
            </w:tabs>
            <w:rPr/>
          </w:pPr>
          <w:hyperlink w:anchor="__RefHeading___Toc1515960_1878427129">
            <w:r>
              <w:rPr>
                <w:webHidden/>
                <w:rStyle w:val="IndexLink"/>
                <w:rtl w:val="true"/>
              </w:rPr>
              <w:t>«</w:t>
            </w:r>
            <w:r>
              <w:rPr>
                <w:rStyle w:val="IndexLink"/>
                <w:rtl w:val="true"/>
              </w:rPr>
              <w:t xml:space="preserve">أهل القبلة </w:t>
            </w:r>
            <w:r>
              <w:rPr>
                <w:rStyle w:val="IndexLink"/>
                <w:rtl w:val="true"/>
              </w:rPr>
              <w:t>»</w:t>
              <w:tab/>
            </w:r>
            <w:r>
              <w:rPr>
                <w:rStyle w:val="IndexLink"/>
              </w:rPr>
              <w:t>499</w:t>
            </w:r>
          </w:hyperlink>
        </w:p>
        <w:p>
          <w:pPr>
            <w:pStyle w:val="Contents3"/>
            <w:tabs>
              <w:tab w:val="clear" w:pos="8459"/>
              <w:tab w:val="right" w:pos="9026" w:leader="dot"/>
            </w:tabs>
            <w:rPr/>
          </w:pPr>
          <w:hyperlink w:anchor="__RefHeading___Toc1515962_1878427129">
            <w:r>
              <w:rPr>
                <w:webHidden/>
                <w:rStyle w:val="IndexLink"/>
                <w:rtl w:val="true"/>
              </w:rPr>
              <w:t>«</w:t>
            </w:r>
            <w:r>
              <w:rPr>
                <w:rStyle w:val="IndexLink"/>
                <w:rtl w:val="true"/>
              </w:rPr>
              <w:t xml:space="preserve">أهل الكتاب </w:t>
            </w:r>
            <w:r>
              <w:rPr>
                <w:rStyle w:val="IndexLink"/>
                <w:rtl w:val="true"/>
              </w:rPr>
              <w:t>»</w:t>
              <w:tab/>
            </w:r>
            <w:r>
              <w:rPr>
                <w:rStyle w:val="IndexLink"/>
              </w:rPr>
              <w:t>499</w:t>
            </w:r>
          </w:hyperlink>
        </w:p>
        <w:p>
          <w:pPr>
            <w:pStyle w:val="Contents3"/>
            <w:tabs>
              <w:tab w:val="clear" w:pos="8459"/>
              <w:tab w:val="right" w:pos="9026" w:leader="dot"/>
            </w:tabs>
            <w:rPr/>
          </w:pPr>
          <w:hyperlink w:anchor="__RefHeading___Toc1515964_1878427129">
            <w:r>
              <w:rPr>
                <w:webHidden/>
                <w:rStyle w:val="IndexLink"/>
                <w:rtl w:val="true"/>
              </w:rPr>
              <w:t>«</w:t>
            </w:r>
            <w:r>
              <w:rPr>
                <w:rStyle w:val="IndexLink"/>
                <w:rtl w:val="true"/>
              </w:rPr>
              <w:t>أهل المدينة</w:t>
            </w:r>
            <w:r>
              <w:rPr>
                <w:rStyle w:val="IndexLink"/>
                <w:rtl w:val="true"/>
              </w:rPr>
              <w:t>»</w:t>
              <w:tab/>
            </w:r>
            <w:r>
              <w:rPr>
                <w:rStyle w:val="IndexLink"/>
              </w:rPr>
              <w:t>501</w:t>
            </w:r>
          </w:hyperlink>
        </w:p>
        <w:p>
          <w:pPr>
            <w:pStyle w:val="Contents3"/>
            <w:tabs>
              <w:tab w:val="clear" w:pos="8459"/>
              <w:tab w:val="right" w:pos="9026" w:leader="dot"/>
            </w:tabs>
            <w:rPr/>
          </w:pPr>
          <w:hyperlink w:anchor="__RefHeading___Toc1515966_1878427129">
            <w:r>
              <w:rPr>
                <w:webHidden/>
                <w:rStyle w:val="IndexLink"/>
                <w:rtl w:val="true"/>
              </w:rPr>
              <w:t>«</w:t>
            </w:r>
            <w:r>
              <w:rPr>
                <w:rStyle w:val="IndexLink"/>
                <w:rtl w:val="true"/>
              </w:rPr>
              <w:t>أهل المعاصي</w:t>
            </w:r>
            <w:r>
              <w:rPr>
                <w:rStyle w:val="IndexLink"/>
                <w:rtl w:val="true"/>
              </w:rPr>
              <w:t>»</w:t>
              <w:tab/>
            </w:r>
            <w:r>
              <w:rPr>
                <w:rStyle w:val="IndexLink"/>
              </w:rPr>
              <w:t>501</w:t>
            </w:r>
          </w:hyperlink>
        </w:p>
        <w:p>
          <w:pPr>
            <w:pStyle w:val="Contents3"/>
            <w:tabs>
              <w:tab w:val="clear" w:pos="8459"/>
              <w:tab w:val="right" w:pos="9026" w:leader="dot"/>
            </w:tabs>
            <w:rPr/>
          </w:pPr>
          <w:hyperlink w:anchor="__RefHeading___Toc1515968_1878427129">
            <w:r>
              <w:rPr>
                <w:webHidden/>
                <w:rStyle w:val="IndexLink"/>
                <w:rtl w:val="true"/>
              </w:rPr>
              <w:t>«</w:t>
            </w:r>
            <w:r>
              <w:rPr>
                <w:rStyle w:val="IndexLink"/>
                <w:rtl w:val="true"/>
              </w:rPr>
              <w:t xml:space="preserve">أهل النار </w:t>
            </w:r>
            <w:r>
              <w:rPr>
                <w:rStyle w:val="IndexLink"/>
                <w:rtl w:val="true"/>
              </w:rPr>
              <w:t>»</w:t>
              <w:tab/>
            </w:r>
            <w:r>
              <w:rPr>
                <w:rStyle w:val="IndexLink"/>
              </w:rPr>
              <w:t>501</w:t>
            </w:r>
          </w:hyperlink>
        </w:p>
        <w:p>
          <w:pPr>
            <w:pStyle w:val="Contents3"/>
            <w:tabs>
              <w:tab w:val="clear" w:pos="8459"/>
              <w:tab w:val="right" w:pos="9026" w:leader="dot"/>
            </w:tabs>
            <w:rPr/>
          </w:pPr>
          <w:hyperlink w:anchor="__RefHeading___Toc1515970_1878427129">
            <w:r>
              <w:rPr>
                <w:webHidden/>
                <w:rStyle w:val="IndexLink"/>
                <w:rtl w:val="true"/>
              </w:rPr>
              <w:t>«</w:t>
            </w:r>
            <w:r>
              <w:rPr>
                <w:rStyle w:val="IndexLink"/>
                <w:rtl w:val="true"/>
              </w:rPr>
              <w:t>الاهلة</w:t>
            </w:r>
            <w:r>
              <w:rPr>
                <w:rStyle w:val="IndexLink"/>
                <w:rtl w:val="true"/>
              </w:rPr>
              <w:t>»</w:t>
              <w:tab/>
            </w:r>
            <w:r>
              <w:rPr>
                <w:rStyle w:val="IndexLink"/>
              </w:rPr>
              <w:t>501</w:t>
            </w:r>
          </w:hyperlink>
        </w:p>
        <w:p>
          <w:pPr>
            <w:pStyle w:val="Contents3"/>
            <w:tabs>
              <w:tab w:val="clear" w:pos="8459"/>
              <w:tab w:val="right" w:pos="9026" w:leader="dot"/>
            </w:tabs>
            <w:rPr/>
          </w:pPr>
          <w:hyperlink w:anchor="__RefHeading___Toc1515972_1878427129">
            <w:r>
              <w:rPr>
                <w:webHidden/>
                <w:rStyle w:val="IndexLink"/>
                <w:rtl w:val="true"/>
              </w:rPr>
              <w:t>«</w:t>
            </w:r>
            <w:r>
              <w:rPr>
                <w:rStyle w:val="IndexLink"/>
                <w:rtl w:val="true"/>
              </w:rPr>
              <w:t>الأهواء</w:t>
            </w:r>
            <w:r>
              <w:rPr>
                <w:rStyle w:val="IndexLink"/>
                <w:rtl w:val="true"/>
              </w:rPr>
              <w:t>»</w:t>
              <w:tab/>
            </w:r>
            <w:r>
              <w:rPr>
                <w:rStyle w:val="IndexLink"/>
              </w:rPr>
              <w:t>501</w:t>
            </w:r>
          </w:hyperlink>
        </w:p>
        <w:p>
          <w:pPr>
            <w:pStyle w:val="Contents3"/>
            <w:tabs>
              <w:tab w:val="clear" w:pos="8459"/>
              <w:tab w:val="right" w:pos="9026" w:leader="dot"/>
            </w:tabs>
            <w:rPr/>
          </w:pPr>
          <w:hyperlink w:anchor="__RefHeading___Toc1515974_1878427129">
            <w:r>
              <w:rPr>
                <w:webHidden/>
                <w:rStyle w:val="IndexLink"/>
                <w:rtl w:val="true"/>
              </w:rPr>
              <w:t>«</w:t>
            </w:r>
            <w:r>
              <w:rPr>
                <w:rStyle w:val="IndexLink"/>
                <w:rtl w:val="true"/>
              </w:rPr>
              <w:t>الأهواز</w:t>
            </w:r>
            <w:r>
              <w:rPr>
                <w:rStyle w:val="IndexLink"/>
                <w:rtl w:val="true"/>
              </w:rPr>
              <w:t>»</w:t>
              <w:tab/>
            </w:r>
            <w:r>
              <w:rPr>
                <w:rStyle w:val="IndexLink"/>
              </w:rPr>
              <w:t>501</w:t>
            </w:r>
          </w:hyperlink>
        </w:p>
        <w:p>
          <w:pPr>
            <w:pStyle w:val="Contents2"/>
            <w:tabs>
              <w:tab w:val="clear" w:pos="8743"/>
              <w:tab w:val="right" w:pos="9026" w:leader="dot"/>
            </w:tabs>
            <w:rPr/>
          </w:pPr>
          <w:hyperlink w:anchor="__RefHeading___Toc1515976_1878427129">
            <w:r>
              <w:rPr>
                <w:webHidden/>
                <w:rStyle w:val="IndexLink"/>
                <w:rtl w:val="true"/>
              </w:rPr>
              <w:t>«</w:t>
            </w:r>
            <w:r>
              <w:rPr>
                <w:rStyle w:val="IndexLink"/>
                <w:rtl w:val="true"/>
              </w:rPr>
              <w:t xml:space="preserve">الهمزة والياء </w:t>
            </w:r>
            <w:r>
              <w:rPr>
                <w:rStyle w:val="IndexLink"/>
                <w:rtl w:val="true"/>
              </w:rPr>
              <w:t>»</w:t>
              <w:tab/>
            </w:r>
            <w:r>
              <w:rPr>
                <w:rStyle w:val="IndexLink"/>
              </w:rPr>
              <w:t>502</w:t>
            </w:r>
          </w:hyperlink>
        </w:p>
        <w:p>
          <w:pPr>
            <w:pStyle w:val="Contents3"/>
            <w:tabs>
              <w:tab w:val="clear" w:pos="8459"/>
              <w:tab w:val="right" w:pos="9026" w:leader="dot"/>
            </w:tabs>
            <w:rPr/>
          </w:pPr>
          <w:hyperlink w:anchor="__RefHeading___Toc1515978_1878427129">
            <w:r>
              <w:rPr>
                <w:webHidden/>
                <w:rStyle w:val="IndexLink"/>
                <w:rtl w:val="true"/>
              </w:rPr>
              <w:t>«</w:t>
            </w:r>
            <w:r>
              <w:rPr>
                <w:rStyle w:val="IndexLink"/>
                <w:rtl w:val="true"/>
              </w:rPr>
              <w:t>أيار</w:t>
            </w:r>
            <w:r>
              <w:rPr>
                <w:rStyle w:val="IndexLink"/>
                <w:rtl w:val="true"/>
              </w:rPr>
              <w:t>»</w:t>
              <w:tab/>
            </w:r>
            <w:r>
              <w:rPr>
                <w:rStyle w:val="IndexLink"/>
              </w:rPr>
              <w:t>502</w:t>
            </w:r>
          </w:hyperlink>
        </w:p>
        <w:p>
          <w:pPr>
            <w:pStyle w:val="Contents3"/>
            <w:tabs>
              <w:tab w:val="clear" w:pos="8459"/>
              <w:tab w:val="right" w:pos="9026" w:leader="dot"/>
            </w:tabs>
            <w:rPr/>
          </w:pPr>
          <w:hyperlink w:anchor="__RefHeading___Toc1515980_1878427129">
            <w:r>
              <w:rPr>
                <w:webHidden/>
                <w:rStyle w:val="IndexLink"/>
                <w:rtl w:val="true"/>
              </w:rPr>
              <w:t>«</w:t>
            </w:r>
            <w:r>
              <w:rPr>
                <w:rStyle w:val="IndexLink"/>
                <w:rtl w:val="true"/>
              </w:rPr>
              <w:t xml:space="preserve">الأيّام </w:t>
            </w:r>
            <w:r>
              <w:rPr>
                <w:rStyle w:val="IndexLink"/>
                <w:rtl w:val="true"/>
              </w:rPr>
              <w:t>»</w:t>
              <w:tab/>
            </w:r>
            <w:r>
              <w:rPr>
                <w:rStyle w:val="IndexLink"/>
              </w:rPr>
              <w:t>502</w:t>
            </w:r>
          </w:hyperlink>
        </w:p>
        <w:p>
          <w:pPr>
            <w:pStyle w:val="Contents3"/>
            <w:tabs>
              <w:tab w:val="clear" w:pos="8459"/>
              <w:tab w:val="right" w:pos="9026" w:leader="dot"/>
            </w:tabs>
            <w:rPr/>
          </w:pPr>
          <w:hyperlink w:anchor="__RefHeading___Toc1515982_1878427129">
            <w:r>
              <w:rPr>
                <w:webHidden/>
                <w:rStyle w:val="IndexLink"/>
                <w:rtl w:val="true"/>
              </w:rPr>
              <w:t>«</w:t>
            </w:r>
            <w:r>
              <w:rPr>
                <w:rStyle w:val="IndexLink"/>
                <w:rtl w:val="true"/>
              </w:rPr>
              <w:t xml:space="preserve">أيام التشريق </w:t>
            </w:r>
            <w:r>
              <w:rPr>
                <w:rStyle w:val="IndexLink"/>
                <w:rtl w:val="true"/>
              </w:rPr>
              <w:t>»</w:t>
              <w:tab/>
            </w:r>
            <w:r>
              <w:rPr>
                <w:rStyle w:val="IndexLink"/>
              </w:rPr>
              <w:t>503</w:t>
            </w:r>
          </w:hyperlink>
        </w:p>
        <w:p>
          <w:pPr>
            <w:pStyle w:val="Contents3"/>
            <w:tabs>
              <w:tab w:val="clear" w:pos="8459"/>
              <w:tab w:val="right" w:pos="9026" w:leader="dot"/>
            </w:tabs>
            <w:rPr/>
          </w:pPr>
          <w:hyperlink w:anchor="__RefHeading___Toc1515984_1878427129">
            <w:r>
              <w:rPr>
                <w:webHidden/>
                <w:rStyle w:val="IndexLink"/>
                <w:rtl w:val="true"/>
              </w:rPr>
              <w:t>«</w:t>
            </w:r>
            <w:r>
              <w:rPr>
                <w:rStyle w:val="IndexLink"/>
                <w:rtl w:val="true"/>
              </w:rPr>
              <w:t>الإيتاء</w:t>
            </w:r>
            <w:r>
              <w:rPr>
                <w:rStyle w:val="IndexLink"/>
                <w:rtl w:val="true"/>
              </w:rPr>
              <w:t>»</w:t>
              <w:tab/>
            </w:r>
            <w:r>
              <w:rPr>
                <w:rStyle w:val="IndexLink"/>
              </w:rPr>
              <w:t>506</w:t>
            </w:r>
          </w:hyperlink>
        </w:p>
        <w:p>
          <w:pPr>
            <w:pStyle w:val="Contents3"/>
            <w:tabs>
              <w:tab w:val="clear" w:pos="8459"/>
              <w:tab w:val="right" w:pos="9026" w:leader="dot"/>
            </w:tabs>
            <w:rPr/>
          </w:pPr>
          <w:hyperlink w:anchor="__RefHeading___Toc1515986_1878427129">
            <w:r>
              <w:rPr>
                <w:webHidden/>
                <w:rStyle w:val="IndexLink"/>
                <w:rtl w:val="true"/>
              </w:rPr>
              <w:t>«</w:t>
            </w:r>
            <w:r>
              <w:rPr>
                <w:rStyle w:val="IndexLink"/>
                <w:rtl w:val="true"/>
              </w:rPr>
              <w:t xml:space="preserve">الأيتام </w:t>
            </w:r>
            <w:r>
              <w:rPr>
                <w:rStyle w:val="IndexLink"/>
                <w:rtl w:val="true"/>
              </w:rPr>
              <w:t>»</w:t>
              <w:tab/>
            </w:r>
            <w:r>
              <w:rPr>
                <w:rStyle w:val="IndexLink"/>
              </w:rPr>
              <w:t>506</w:t>
            </w:r>
          </w:hyperlink>
        </w:p>
        <w:p>
          <w:pPr>
            <w:pStyle w:val="Contents3"/>
            <w:tabs>
              <w:tab w:val="clear" w:pos="8459"/>
              <w:tab w:val="right" w:pos="9026" w:leader="dot"/>
            </w:tabs>
            <w:rPr/>
          </w:pPr>
          <w:hyperlink w:anchor="__RefHeading___Toc1515988_1878427129">
            <w:r>
              <w:rPr>
                <w:webHidden/>
                <w:rStyle w:val="IndexLink"/>
                <w:rtl w:val="true"/>
              </w:rPr>
              <w:t>«</w:t>
            </w:r>
            <w:r>
              <w:rPr>
                <w:rStyle w:val="IndexLink"/>
                <w:rtl w:val="true"/>
              </w:rPr>
              <w:t>الإيتمام</w:t>
            </w:r>
            <w:r>
              <w:rPr>
                <w:rStyle w:val="IndexLink"/>
                <w:rtl w:val="true"/>
              </w:rPr>
              <w:t>»</w:t>
              <w:tab/>
            </w:r>
            <w:r>
              <w:rPr>
                <w:rStyle w:val="IndexLink"/>
              </w:rPr>
              <w:t>506</w:t>
            </w:r>
          </w:hyperlink>
        </w:p>
        <w:p>
          <w:pPr>
            <w:pStyle w:val="Contents3"/>
            <w:tabs>
              <w:tab w:val="clear" w:pos="8459"/>
              <w:tab w:val="right" w:pos="9026" w:leader="dot"/>
            </w:tabs>
            <w:rPr/>
          </w:pPr>
          <w:hyperlink w:anchor="__RefHeading___Toc1515990_1878427129">
            <w:r>
              <w:rPr>
                <w:webHidden/>
                <w:rStyle w:val="IndexLink"/>
                <w:rtl w:val="true"/>
              </w:rPr>
              <w:t>«</w:t>
            </w:r>
            <w:r>
              <w:rPr>
                <w:rStyle w:val="IndexLink"/>
                <w:rtl w:val="true"/>
              </w:rPr>
              <w:t>الإيثار</w:t>
            </w:r>
            <w:r>
              <w:rPr>
                <w:rStyle w:val="IndexLink"/>
                <w:rtl w:val="true"/>
              </w:rPr>
              <w:t>»</w:t>
              <w:tab/>
            </w:r>
            <w:r>
              <w:rPr>
                <w:rStyle w:val="IndexLink"/>
              </w:rPr>
              <w:t>506</w:t>
            </w:r>
          </w:hyperlink>
        </w:p>
        <w:p>
          <w:pPr>
            <w:pStyle w:val="Contents3"/>
            <w:tabs>
              <w:tab w:val="clear" w:pos="8459"/>
              <w:tab w:val="right" w:pos="9026" w:leader="dot"/>
            </w:tabs>
            <w:rPr/>
          </w:pPr>
          <w:hyperlink w:anchor="__RefHeading___Toc1515992_1878427129">
            <w:r>
              <w:rPr>
                <w:webHidden/>
                <w:rStyle w:val="IndexLink"/>
                <w:rtl w:val="true"/>
              </w:rPr>
              <w:t>«</w:t>
            </w:r>
            <w:r>
              <w:rPr>
                <w:rStyle w:val="IndexLink"/>
                <w:rtl w:val="true"/>
              </w:rPr>
              <w:t>الإيجاب</w:t>
            </w:r>
            <w:r>
              <w:rPr>
                <w:rStyle w:val="IndexLink"/>
                <w:rtl w:val="true"/>
              </w:rPr>
              <w:t>»</w:t>
              <w:tab/>
            </w:r>
            <w:r>
              <w:rPr>
                <w:rStyle w:val="IndexLink"/>
              </w:rPr>
              <w:t>507</w:t>
            </w:r>
          </w:hyperlink>
        </w:p>
        <w:p>
          <w:pPr>
            <w:pStyle w:val="Contents3"/>
            <w:tabs>
              <w:tab w:val="clear" w:pos="8459"/>
              <w:tab w:val="right" w:pos="9026" w:leader="dot"/>
            </w:tabs>
            <w:rPr/>
          </w:pPr>
          <w:hyperlink w:anchor="__RefHeading___Toc1515994_1878427129">
            <w:r>
              <w:rPr>
                <w:webHidden/>
                <w:rStyle w:val="IndexLink"/>
                <w:rtl w:val="true"/>
              </w:rPr>
              <w:t>«</w:t>
            </w:r>
            <w:r>
              <w:rPr>
                <w:rStyle w:val="IndexLink"/>
                <w:rtl w:val="true"/>
              </w:rPr>
              <w:t>الايجاف</w:t>
            </w:r>
            <w:r>
              <w:rPr>
                <w:rStyle w:val="IndexLink"/>
                <w:rtl w:val="true"/>
              </w:rPr>
              <w:t>»</w:t>
              <w:tab/>
            </w:r>
            <w:r>
              <w:rPr>
                <w:rStyle w:val="IndexLink"/>
              </w:rPr>
              <w:t>507</w:t>
            </w:r>
          </w:hyperlink>
        </w:p>
        <w:p>
          <w:pPr>
            <w:pStyle w:val="Contents3"/>
            <w:tabs>
              <w:tab w:val="clear" w:pos="8459"/>
              <w:tab w:val="right" w:pos="9026" w:leader="dot"/>
            </w:tabs>
            <w:rPr/>
          </w:pPr>
          <w:hyperlink w:anchor="__RefHeading___Toc1515996_1878427129">
            <w:r>
              <w:rPr>
                <w:webHidden/>
                <w:rStyle w:val="IndexLink"/>
                <w:rtl w:val="true"/>
              </w:rPr>
              <w:t>«</w:t>
            </w:r>
            <w:r>
              <w:rPr>
                <w:rStyle w:val="IndexLink"/>
                <w:rtl w:val="true"/>
              </w:rPr>
              <w:t xml:space="preserve">الإيحاء </w:t>
            </w:r>
            <w:r>
              <w:rPr>
                <w:rStyle w:val="IndexLink"/>
                <w:rtl w:val="true"/>
              </w:rPr>
              <w:t>»</w:t>
              <w:tab/>
            </w:r>
            <w:r>
              <w:rPr>
                <w:rStyle w:val="IndexLink"/>
              </w:rPr>
              <w:t>507</w:t>
            </w:r>
          </w:hyperlink>
        </w:p>
        <w:p>
          <w:pPr>
            <w:pStyle w:val="Contents3"/>
            <w:tabs>
              <w:tab w:val="clear" w:pos="8459"/>
              <w:tab w:val="right" w:pos="9026" w:leader="dot"/>
            </w:tabs>
            <w:rPr/>
          </w:pPr>
          <w:hyperlink w:anchor="__RefHeading___Toc1515998_1878427129">
            <w:r>
              <w:rPr>
                <w:webHidden/>
                <w:rStyle w:val="IndexLink"/>
                <w:rtl w:val="true"/>
              </w:rPr>
              <w:t>«</w:t>
            </w:r>
            <w:r>
              <w:rPr>
                <w:rStyle w:val="IndexLink"/>
                <w:rtl w:val="true"/>
              </w:rPr>
              <w:t>الأيدي</w:t>
            </w:r>
            <w:r>
              <w:rPr>
                <w:rStyle w:val="IndexLink"/>
                <w:rtl w:val="true"/>
              </w:rPr>
              <w:t>»</w:t>
              <w:tab/>
            </w:r>
            <w:r>
              <w:rPr>
                <w:rStyle w:val="IndexLink"/>
              </w:rPr>
              <w:t>509</w:t>
            </w:r>
          </w:hyperlink>
        </w:p>
        <w:p>
          <w:pPr>
            <w:pStyle w:val="Contents3"/>
            <w:tabs>
              <w:tab w:val="clear" w:pos="8459"/>
              <w:tab w:val="right" w:pos="9026" w:leader="dot"/>
            </w:tabs>
            <w:rPr/>
          </w:pPr>
          <w:hyperlink w:anchor="__RefHeading___Toc1516000_1878427129">
            <w:r>
              <w:rPr>
                <w:webHidden/>
                <w:rStyle w:val="IndexLink"/>
                <w:rtl w:val="true"/>
              </w:rPr>
              <w:t>«</w:t>
            </w:r>
            <w:r>
              <w:rPr>
                <w:rStyle w:val="IndexLink"/>
                <w:rtl w:val="true"/>
              </w:rPr>
              <w:t>الايذاء</w:t>
            </w:r>
            <w:r>
              <w:rPr>
                <w:rStyle w:val="IndexLink"/>
                <w:rtl w:val="true"/>
              </w:rPr>
              <w:t>»</w:t>
              <w:tab/>
            </w:r>
            <w:r>
              <w:rPr>
                <w:rStyle w:val="IndexLink"/>
              </w:rPr>
              <w:t>510</w:t>
            </w:r>
          </w:hyperlink>
        </w:p>
        <w:p>
          <w:pPr>
            <w:pStyle w:val="Contents3"/>
            <w:tabs>
              <w:tab w:val="clear" w:pos="8459"/>
              <w:tab w:val="right" w:pos="9026" w:leader="dot"/>
            </w:tabs>
            <w:rPr/>
          </w:pPr>
          <w:hyperlink w:anchor="__RefHeading___Toc1516002_1878427129">
            <w:r>
              <w:rPr>
                <w:webHidden/>
                <w:rStyle w:val="IndexLink"/>
                <w:rtl w:val="true"/>
              </w:rPr>
              <w:t>«</w:t>
            </w:r>
            <w:r>
              <w:rPr>
                <w:rStyle w:val="IndexLink"/>
                <w:rtl w:val="true"/>
              </w:rPr>
              <w:t>الأيسر</w:t>
            </w:r>
            <w:r>
              <w:rPr>
                <w:rStyle w:val="IndexLink"/>
                <w:rtl w:val="true"/>
              </w:rPr>
              <w:t>»</w:t>
              <w:tab/>
            </w:r>
            <w:r>
              <w:rPr>
                <w:rStyle w:val="IndexLink"/>
              </w:rPr>
              <w:t>510</w:t>
            </w:r>
          </w:hyperlink>
        </w:p>
        <w:p>
          <w:pPr>
            <w:pStyle w:val="Contents3"/>
            <w:tabs>
              <w:tab w:val="clear" w:pos="8459"/>
              <w:tab w:val="right" w:pos="9026" w:leader="dot"/>
            </w:tabs>
            <w:rPr/>
          </w:pPr>
          <w:hyperlink w:anchor="__RefHeading___Toc1516004_1878427129">
            <w:r>
              <w:rPr>
                <w:webHidden/>
                <w:rStyle w:val="IndexLink"/>
                <w:rtl w:val="true"/>
              </w:rPr>
              <w:t>«</w:t>
            </w:r>
            <w:r>
              <w:rPr>
                <w:rStyle w:val="IndexLink"/>
                <w:rtl w:val="true"/>
              </w:rPr>
              <w:t xml:space="preserve">الايصال </w:t>
            </w:r>
            <w:r>
              <w:rPr>
                <w:rStyle w:val="IndexLink"/>
                <w:rtl w:val="true"/>
              </w:rPr>
              <w:t>»</w:t>
              <w:tab/>
            </w:r>
            <w:r>
              <w:rPr>
                <w:rStyle w:val="IndexLink"/>
              </w:rPr>
              <w:t>510</w:t>
            </w:r>
          </w:hyperlink>
        </w:p>
        <w:p>
          <w:pPr>
            <w:pStyle w:val="Contents3"/>
            <w:tabs>
              <w:tab w:val="clear" w:pos="8459"/>
              <w:tab w:val="right" w:pos="9026" w:leader="dot"/>
            </w:tabs>
            <w:rPr/>
          </w:pPr>
          <w:hyperlink w:anchor="__RefHeading___Toc1516006_1878427129">
            <w:r>
              <w:rPr>
                <w:webHidden/>
                <w:rStyle w:val="IndexLink"/>
                <w:rtl w:val="true"/>
              </w:rPr>
              <w:t>«</w:t>
            </w:r>
            <w:r>
              <w:rPr>
                <w:rStyle w:val="IndexLink"/>
                <w:rtl w:val="true"/>
              </w:rPr>
              <w:t>الإيفاء</w:t>
            </w:r>
            <w:r>
              <w:rPr>
                <w:rStyle w:val="IndexLink"/>
                <w:rtl w:val="true"/>
              </w:rPr>
              <w:t>»</w:t>
              <w:tab/>
            </w:r>
            <w:r>
              <w:rPr>
                <w:rStyle w:val="IndexLink"/>
              </w:rPr>
              <w:t>510</w:t>
            </w:r>
          </w:hyperlink>
        </w:p>
        <w:p>
          <w:pPr>
            <w:pStyle w:val="Contents3"/>
            <w:tabs>
              <w:tab w:val="clear" w:pos="8459"/>
              <w:tab w:val="right" w:pos="9026" w:leader="dot"/>
            </w:tabs>
            <w:rPr/>
          </w:pPr>
          <w:hyperlink w:anchor="__RefHeading___Toc1516008_1878427129">
            <w:r>
              <w:rPr>
                <w:webHidden/>
                <w:rStyle w:val="IndexLink"/>
                <w:rtl w:val="true"/>
              </w:rPr>
              <w:t>«</w:t>
            </w:r>
            <w:r>
              <w:rPr>
                <w:rStyle w:val="IndexLink"/>
                <w:rtl w:val="true"/>
              </w:rPr>
              <w:t xml:space="preserve">الإيقاب </w:t>
            </w:r>
            <w:r>
              <w:rPr>
                <w:rStyle w:val="IndexLink"/>
                <w:rtl w:val="true"/>
              </w:rPr>
              <w:t>»</w:t>
              <w:tab/>
            </w:r>
            <w:r>
              <w:rPr>
                <w:rStyle w:val="IndexLink"/>
              </w:rPr>
              <w:t>510</w:t>
            </w:r>
          </w:hyperlink>
        </w:p>
        <w:p>
          <w:pPr>
            <w:pStyle w:val="Contents3"/>
            <w:tabs>
              <w:tab w:val="clear" w:pos="8459"/>
              <w:tab w:val="right" w:pos="9026" w:leader="dot"/>
            </w:tabs>
            <w:rPr/>
          </w:pPr>
          <w:hyperlink w:anchor="__RefHeading___Toc1516010_1878427129">
            <w:r>
              <w:rPr>
                <w:webHidden/>
                <w:rStyle w:val="IndexLink"/>
                <w:rtl w:val="true"/>
              </w:rPr>
              <w:t>«</w:t>
            </w:r>
            <w:r>
              <w:rPr>
                <w:rStyle w:val="IndexLink"/>
                <w:rtl w:val="true"/>
              </w:rPr>
              <w:t>الإيقاف</w:t>
            </w:r>
            <w:r>
              <w:rPr>
                <w:rStyle w:val="IndexLink"/>
                <w:rtl w:val="true"/>
              </w:rPr>
              <w:t>»</w:t>
              <w:tab/>
            </w:r>
            <w:r>
              <w:rPr>
                <w:rStyle w:val="IndexLink"/>
              </w:rPr>
              <w:t>510</w:t>
            </w:r>
          </w:hyperlink>
        </w:p>
        <w:p>
          <w:pPr>
            <w:pStyle w:val="Contents3"/>
            <w:tabs>
              <w:tab w:val="clear" w:pos="8459"/>
              <w:tab w:val="right" w:pos="9026" w:leader="dot"/>
            </w:tabs>
            <w:rPr/>
          </w:pPr>
          <w:hyperlink w:anchor="__RefHeading___Toc1516012_1878427129">
            <w:r>
              <w:rPr>
                <w:webHidden/>
                <w:rStyle w:val="IndexLink"/>
                <w:rtl w:val="true"/>
              </w:rPr>
              <w:t>«</w:t>
            </w:r>
            <w:r>
              <w:rPr>
                <w:rStyle w:val="IndexLink"/>
                <w:rtl w:val="true"/>
              </w:rPr>
              <w:t xml:space="preserve">الإيقان </w:t>
            </w:r>
            <w:r>
              <w:rPr>
                <w:rStyle w:val="IndexLink"/>
                <w:rtl w:val="true"/>
              </w:rPr>
              <w:t>»</w:t>
              <w:tab/>
            </w:r>
            <w:r>
              <w:rPr>
                <w:rStyle w:val="IndexLink"/>
              </w:rPr>
              <w:t>511</w:t>
            </w:r>
          </w:hyperlink>
        </w:p>
        <w:p>
          <w:pPr>
            <w:pStyle w:val="Contents3"/>
            <w:tabs>
              <w:tab w:val="clear" w:pos="8459"/>
              <w:tab w:val="right" w:pos="9026" w:leader="dot"/>
            </w:tabs>
            <w:rPr/>
          </w:pPr>
          <w:hyperlink w:anchor="__RefHeading___Toc1516014_1878427129">
            <w:r>
              <w:rPr>
                <w:webHidden/>
                <w:rStyle w:val="IndexLink"/>
                <w:rtl w:val="true"/>
              </w:rPr>
              <w:t>«</w:t>
            </w:r>
            <w:r>
              <w:rPr>
                <w:rStyle w:val="IndexLink"/>
                <w:rtl w:val="true"/>
              </w:rPr>
              <w:t>الايل</w:t>
            </w:r>
            <w:r>
              <w:rPr>
                <w:rStyle w:val="IndexLink"/>
                <w:rtl w:val="true"/>
              </w:rPr>
              <w:t>»</w:t>
              <w:tab/>
            </w:r>
            <w:r>
              <w:rPr>
                <w:rStyle w:val="IndexLink"/>
              </w:rPr>
              <w:t>511</w:t>
            </w:r>
          </w:hyperlink>
        </w:p>
        <w:p>
          <w:pPr>
            <w:pStyle w:val="Contents3"/>
            <w:tabs>
              <w:tab w:val="clear" w:pos="8459"/>
              <w:tab w:val="right" w:pos="9026" w:leader="dot"/>
            </w:tabs>
            <w:rPr/>
          </w:pPr>
          <w:hyperlink w:anchor="__RefHeading___Toc1516016_1878427129">
            <w:r>
              <w:rPr>
                <w:webHidden/>
                <w:rStyle w:val="IndexLink"/>
                <w:rtl w:val="true"/>
              </w:rPr>
              <w:t>«</w:t>
            </w:r>
            <w:r>
              <w:rPr>
                <w:rStyle w:val="IndexLink"/>
                <w:rtl w:val="true"/>
              </w:rPr>
              <w:t>الایلاء</w:t>
            </w:r>
            <w:r>
              <w:rPr>
                <w:rStyle w:val="IndexLink"/>
                <w:rtl w:val="true"/>
              </w:rPr>
              <w:t>»</w:t>
              <w:tab/>
            </w:r>
            <w:r>
              <w:rPr>
                <w:rStyle w:val="IndexLink"/>
              </w:rPr>
              <w:t>511</w:t>
            </w:r>
          </w:hyperlink>
        </w:p>
        <w:p>
          <w:pPr>
            <w:pStyle w:val="Contents3"/>
            <w:tabs>
              <w:tab w:val="clear" w:pos="8459"/>
              <w:tab w:val="right" w:pos="9026" w:leader="dot"/>
            </w:tabs>
            <w:rPr/>
          </w:pPr>
          <w:hyperlink w:anchor="__RefHeading___Toc1516018_1878427129">
            <w:r>
              <w:rPr>
                <w:webHidden/>
                <w:rStyle w:val="IndexLink"/>
                <w:rtl w:val="true"/>
              </w:rPr>
              <w:t>«</w:t>
            </w:r>
            <w:r>
              <w:rPr>
                <w:rStyle w:val="IndexLink"/>
                <w:rtl w:val="true"/>
              </w:rPr>
              <w:t>الإيلاج</w:t>
            </w:r>
            <w:r>
              <w:rPr>
                <w:rStyle w:val="IndexLink"/>
                <w:rtl w:val="true"/>
              </w:rPr>
              <w:t>»</w:t>
              <w:tab/>
            </w:r>
            <w:r>
              <w:rPr>
                <w:rStyle w:val="IndexLink"/>
              </w:rPr>
              <w:t>518</w:t>
            </w:r>
          </w:hyperlink>
        </w:p>
        <w:p>
          <w:pPr>
            <w:pStyle w:val="Contents3"/>
            <w:tabs>
              <w:tab w:val="clear" w:pos="8459"/>
              <w:tab w:val="right" w:pos="9026" w:leader="dot"/>
            </w:tabs>
            <w:rPr/>
          </w:pPr>
          <w:hyperlink w:anchor="__RefHeading___Toc1516020_1878427129">
            <w:r>
              <w:rPr>
                <w:webHidden/>
                <w:rStyle w:val="IndexLink"/>
                <w:rtl w:val="true"/>
              </w:rPr>
              <w:t>«</w:t>
            </w:r>
            <w:r>
              <w:rPr>
                <w:rStyle w:val="IndexLink"/>
                <w:rtl w:val="true"/>
              </w:rPr>
              <w:t>إيلول</w:t>
            </w:r>
            <w:r>
              <w:rPr>
                <w:rStyle w:val="IndexLink"/>
                <w:rtl w:val="true"/>
              </w:rPr>
              <w:t>»</w:t>
              <w:tab/>
            </w:r>
            <w:r>
              <w:rPr>
                <w:rStyle w:val="IndexLink"/>
              </w:rPr>
              <w:t>518</w:t>
            </w:r>
          </w:hyperlink>
        </w:p>
        <w:p>
          <w:pPr>
            <w:pStyle w:val="Contents3"/>
            <w:tabs>
              <w:tab w:val="clear" w:pos="8459"/>
              <w:tab w:val="right" w:pos="9026" w:leader="dot"/>
            </w:tabs>
            <w:rPr/>
          </w:pPr>
          <w:hyperlink w:anchor="__RefHeading___Toc1516022_1878427129">
            <w:r>
              <w:rPr>
                <w:webHidden/>
                <w:rStyle w:val="IndexLink"/>
                <w:rtl w:val="true"/>
              </w:rPr>
              <w:t>«</w:t>
            </w:r>
            <w:r>
              <w:rPr>
                <w:rStyle w:val="IndexLink"/>
                <w:rtl w:val="true"/>
              </w:rPr>
              <w:t xml:space="preserve">الإيماء </w:t>
            </w:r>
            <w:r>
              <w:rPr>
                <w:rStyle w:val="IndexLink"/>
                <w:rtl w:val="true"/>
              </w:rPr>
              <w:t>»</w:t>
              <w:tab/>
            </w:r>
            <w:r>
              <w:rPr>
                <w:rStyle w:val="IndexLink"/>
              </w:rPr>
              <w:t>518</w:t>
            </w:r>
          </w:hyperlink>
        </w:p>
        <w:p>
          <w:pPr>
            <w:pStyle w:val="Contents3"/>
            <w:tabs>
              <w:tab w:val="clear" w:pos="8459"/>
              <w:tab w:val="right" w:pos="9026" w:leader="dot"/>
            </w:tabs>
            <w:rPr/>
          </w:pPr>
          <w:hyperlink w:anchor="__RefHeading___Toc1516024_1878427129">
            <w:r>
              <w:rPr>
                <w:webHidden/>
                <w:rStyle w:val="IndexLink"/>
                <w:rtl w:val="true"/>
              </w:rPr>
              <w:t>«</w:t>
            </w:r>
            <w:r>
              <w:rPr>
                <w:rStyle w:val="IndexLink"/>
                <w:rtl w:val="true"/>
              </w:rPr>
              <w:t>الأيمان</w:t>
            </w:r>
            <w:r>
              <w:rPr>
                <w:rStyle w:val="IndexLink"/>
                <w:rtl w:val="true"/>
              </w:rPr>
              <w:t>»</w:t>
              <w:tab/>
            </w:r>
            <w:r>
              <w:rPr>
                <w:rStyle w:val="IndexLink"/>
              </w:rPr>
              <w:t>521</w:t>
            </w:r>
          </w:hyperlink>
        </w:p>
        <w:p>
          <w:pPr>
            <w:pStyle w:val="Contents3"/>
            <w:tabs>
              <w:tab w:val="clear" w:pos="8459"/>
              <w:tab w:val="right" w:pos="9026" w:leader="dot"/>
            </w:tabs>
            <w:rPr/>
          </w:pPr>
          <w:hyperlink w:anchor="__RefHeading___Toc1516026_1878427129">
            <w:r>
              <w:rPr>
                <w:webHidden/>
                <w:rStyle w:val="IndexLink"/>
                <w:rtl w:val="true"/>
              </w:rPr>
              <w:t>«</w:t>
            </w:r>
            <w:r>
              <w:rPr>
                <w:rStyle w:val="IndexLink"/>
                <w:rtl w:val="true"/>
              </w:rPr>
              <w:t>الإيمان</w:t>
            </w:r>
            <w:r>
              <w:rPr>
                <w:rStyle w:val="IndexLink"/>
                <w:rtl w:val="true"/>
              </w:rPr>
              <w:t>»</w:t>
              <w:tab/>
            </w:r>
            <w:r>
              <w:rPr>
                <w:rStyle w:val="IndexLink"/>
              </w:rPr>
              <w:t>521</w:t>
            </w:r>
          </w:hyperlink>
        </w:p>
        <w:p>
          <w:pPr>
            <w:pStyle w:val="Contents3"/>
            <w:tabs>
              <w:tab w:val="clear" w:pos="8459"/>
              <w:tab w:val="right" w:pos="9026" w:leader="dot"/>
            </w:tabs>
            <w:rPr/>
          </w:pPr>
          <w:hyperlink w:anchor="__RefHeading___Toc1516028_1878427129">
            <w:r>
              <w:rPr>
                <w:webHidden/>
                <w:rStyle w:val="IndexLink"/>
                <w:rtl w:val="true"/>
              </w:rPr>
              <w:t>«</w:t>
            </w:r>
            <w:r>
              <w:rPr>
                <w:rStyle w:val="IndexLink"/>
                <w:rtl w:val="true"/>
              </w:rPr>
              <w:t>أيمن بن محرز</w:t>
            </w:r>
            <w:r>
              <w:rPr>
                <w:rStyle w:val="IndexLink"/>
                <w:rtl w:val="true"/>
              </w:rPr>
              <w:t>»</w:t>
              <w:tab/>
            </w:r>
            <w:r>
              <w:rPr>
                <w:rStyle w:val="IndexLink"/>
              </w:rPr>
              <w:t>542</w:t>
            </w:r>
          </w:hyperlink>
        </w:p>
        <w:p>
          <w:pPr>
            <w:pStyle w:val="Contents3"/>
            <w:tabs>
              <w:tab w:val="clear" w:pos="8459"/>
              <w:tab w:val="right" w:pos="9026" w:leader="dot"/>
            </w:tabs>
            <w:rPr/>
          </w:pPr>
          <w:hyperlink w:anchor="__RefHeading___Toc1516030_1878427129">
            <w:r>
              <w:rPr>
                <w:webHidden/>
                <w:rStyle w:val="IndexLink"/>
                <w:rtl w:val="true"/>
              </w:rPr>
              <w:t>«</w:t>
            </w:r>
            <w:r>
              <w:rPr>
                <w:rStyle w:val="IndexLink"/>
                <w:rtl w:val="true"/>
              </w:rPr>
              <w:t xml:space="preserve">الإيناس </w:t>
            </w:r>
            <w:r>
              <w:rPr>
                <w:rStyle w:val="IndexLink"/>
                <w:rtl w:val="true"/>
              </w:rPr>
              <w:t>»</w:t>
              <w:tab/>
            </w:r>
            <w:r>
              <w:rPr>
                <w:rStyle w:val="IndexLink"/>
              </w:rPr>
              <w:t>542</w:t>
            </w:r>
          </w:hyperlink>
        </w:p>
        <w:p>
          <w:pPr>
            <w:pStyle w:val="Contents3"/>
            <w:tabs>
              <w:tab w:val="clear" w:pos="8459"/>
              <w:tab w:val="right" w:pos="9026" w:leader="dot"/>
            </w:tabs>
            <w:rPr/>
          </w:pPr>
          <w:hyperlink w:anchor="__RefHeading___Toc1516032_1878427129">
            <w:r>
              <w:rPr>
                <w:webHidden/>
                <w:rStyle w:val="IndexLink"/>
                <w:rtl w:val="true"/>
              </w:rPr>
              <w:t>«</w:t>
            </w:r>
            <w:r>
              <w:rPr>
                <w:rStyle w:val="IndexLink"/>
                <w:rtl w:val="true"/>
              </w:rPr>
              <w:t xml:space="preserve">الأينُق </w:t>
            </w:r>
            <w:r>
              <w:rPr>
                <w:rStyle w:val="IndexLink"/>
                <w:rtl w:val="true"/>
              </w:rPr>
              <w:t>»</w:t>
              <w:tab/>
            </w:r>
            <w:r>
              <w:rPr>
                <w:rStyle w:val="IndexLink"/>
              </w:rPr>
              <w:t>542</w:t>
            </w:r>
          </w:hyperlink>
        </w:p>
        <w:p>
          <w:pPr>
            <w:pStyle w:val="Contents3"/>
            <w:tabs>
              <w:tab w:val="clear" w:pos="8459"/>
              <w:tab w:val="right" w:pos="9026" w:leader="dot"/>
            </w:tabs>
            <w:rPr/>
          </w:pPr>
          <w:hyperlink w:anchor="__RefHeading___Toc1516034_1878427129">
            <w:r>
              <w:rPr>
                <w:webHidden/>
                <w:rStyle w:val="IndexLink"/>
                <w:rtl w:val="true"/>
              </w:rPr>
              <w:t>«</w:t>
            </w:r>
            <w:r>
              <w:rPr>
                <w:rStyle w:val="IndexLink"/>
                <w:rtl w:val="true"/>
              </w:rPr>
              <w:t xml:space="preserve">الايواء </w:t>
            </w:r>
            <w:r>
              <w:rPr>
                <w:rStyle w:val="IndexLink"/>
                <w:rtl w:val="true"/>
              </w:rPr>
              <w:t>»</w:t>
              <w:tab/>
            </w:r>
            <w:r>
              <w:rPr>
                <w:rStyle w:val="IndexLink"/>
              </w:rPr>
              <w:t>542</w:t>
            </w:r>
          </w:hyperlink>
        </w:p>
        <w:p>
          <w:pPr>
            <w:pStyle w:val="Contents3"/>
            <w:tabs>
              <w:tab w:val="clear" w:pos="8459"/>
              <w:tab w:val="right" w:pos="9026" w:leader="dot"/>
            </w:tabs>
            <w:rPr/>
          </w:pPr>
          <w:hyperlink w:anchor="__RefHeading___Toc1516036_1878427129">
            <w:r>
              <w:rPr>
                <w:webHidden/>
                <w:rStyle w:val="IndexLink"/>
                <w:rtl w:val="true"/>
              </w:rPr>
              <w:t>«</w:t>
            </w:r>
            <w:r>
              <w:rPr>
                <w:rStyle w:val="IndexLink"/>
                <w:rtl w:val="true"/>
              </w:rPr>
              <w:t>أيوب</w:t>
            </w:r>
            <w:r>
              <w:rPr>
                <w:rStyle w:val="IndexLink"/>
                <w:rtl w:val="true"/>
              </w:rPr>
              <w:t>»</w:t>
              <w:tab/>
            </w:r>
            <w:r>
              <w:rPr>
                <w:rStyle w:val="IndexLink"/>
              </w:rPr>
              <w:t>542</w:t>
            </w:r>
          </w:hyperlink>
        </w:p>
        <w:p>
          <w:pPr>
            <w:pStyle w:val="Contents3"/>
            <w:tabs>
              <w:tab w:val="clear" w:pos="8459"/>
              <w:tab w:val="right" w:pos="9026" w:leader="dot"/>
            </w:tabs>
            <w:rPr/>
          </w:pPr>
          <w:hyperlink w:anchor="__RefHeading___Toc1516038_1878427129">
            <w:r>
              <w:rPr>
                <w:webHidden/>
                <w:rStyle w:val="IndexLink"/>
                <w:rtl w:val="true"/>
              </w:rPr>
              <w:t>«</w:t>
            </w:r>
            <w:r>
              <w:rPr>
                <w:rStyle w:val="IndexLink"/>
                <w:rtl w:val="true"/>
              </w:rPr>
              <w:t>أيوب علیه السلام</w:t>
            </w:r>
            <w:r>
              <w:rPr>
                <w:rStyle w:val="IndexLink"/>
                <w:rtl w:val="true"/>
              </w:rPr>
              <w:t>»</w:t>
              <w:tab/>
            </w:r>
            <w:r>
              <w:rPr>
                <w:rStyle w:val="IndexLink"/>
              </w:rPr>
              <w:t>543</w:t>
            </w:r>
          </w:hyperlink>
        </w:p>
        <w:p>
          <w:pPr>
            <w:pStyle w:val="Contents3"/>
            <w:tabs>
              <w:tab w:val="clear" w:pos="8459"/>
              <w:tab w:val="right" w:pos="9026" w:leader="dot"/>
            </w:tabs>
            <w:rPr/>
          </w:pPr>
          <w:hyperlink w:anchor="__RefHeading___Toc1516040_1878427129">
            <w:r>
              <w:rPr>
                <w:webHidden/>
                <w:rStyle w:val="IndexLink"/>
                <w:rtl w:val="true"/>
              </w:rPr>
              <w:t>«</w:t>
            </w:r>
            <w:r>
              <w:rPr>
                <w:rStyle w:val="IndexLink"/>
                <w:rtl w:val="true"/>
              </w:rPr>
              <w:t>أيّوب أخو أُدیم</w:t>
            </w:r>
            <w:r>
              <w:rPr>
                <w:rStyle w:val="IndexLink"/>
                <w:rtl w:val="true"/>
              </w:rPr>
              <w:t>»</w:t>
              <w:tab/>
            </w:r>
            <w:r>
              <w:rPr>
                <w:rStyle w:val="IndexLink"/>
              </w:rPr>
              <w:t>543</w:t>
            </w:r>
          </w:hyperlink>
        </w:p>
        <w:p>
          <w:pPr>
            <w:pStyle w:val="Contents3"/>
            <w:tabs>
              <w:tab w:val="clear" w:pos="8459"/>
              <w:tab w:val="right" w:pos="9026" w:leader="dot"/>
            </w:tabs>
            <w:rPr/>
          </w:pPr>
          <w:hyperlink w:anchor="__RefHeading___Toc1516042_1878427129">
            <w:r>
              <w:rPr>
                <w:webHidden/>
                <w:rStyle w:val="IndexLink"/>
                <w:rtl w:val="true"/>
              </w:rPr>
              <w:t>«</w:t>
            </w:r>
            <w:r>
              <w:rPr>
                <w:rStyle w:val="IndexLink"/>
                <w:rtl w:val="true"/>
              </w:rPr>
              <w:t>أيوب أخو أديم بياع الهروی</w:t>
            </w:r>
            <w:r>
              <w:rPr>
                <w:rStyle w:val="IndexLink"/>
                <w:rtl w:val="true"/>
              </w:rPr>
              <w:t>»</w:t>
              <w:tab/>
            </w:r>
            <w:r>
              <w:rPr>
                <w:rStyle w:val="IndexLink"/>
              </w:rPr>
              <w:t>543</w:t>
            </w:r>
          </w:hyperlink>
        </w:p>
        <w:p>
          <w:pPr>
            <w:pStyle w:val="Contents3"/>
            <w:tabs>
              <w:tab w:val="clear" w:pos="8459"/>
              <w:tab w:val="right" w:pos="9026" w:leader="dot"/>
            </w:tabs>
            <w:rPr/>
          </w:pPr>
          <w:hyperlink w:anchor="__RefHeading___Toc1516044_1878427129">
            <w:r>
              <w:rPr>
                <w:webHidden/>
                <w:rStyle w:val="IndexLink"/>
                <w:rtl w:val="true"/>
              </w:rPr>
              <w:t>«</w:t>
            </w:r>
            <w:r>
              <w:rPr>
                <w:rStyle w:val="IndexLink"/>
                <w:rtl w:val="true"/>
              </w:rPr>
              <w:t>أيوب بن أعين</w:t>
            </w:r>
            <w:r>
              <w:rPr>
                <w:rStyle w:val="IndexLink"/>
                <w:rtl w:val="true"/>
              </w:rPr>
              <w:t>»</w:t>
              <w:tab/>
            </w:r>
            <w:r>
              <w:rPr>
                <w:rStyle w:val="IndexLink"/>
              </w:rPr>
              <w:t>543</w:t>
            </w:r>
          </w:hyperlink>
        </w:p>
        <w:p>
          <w:pPr>
            <w:pStyle w:val="Contents3"/>
            <w:tabs>
              <w:tab w:val="clear" w:pos="8459"/>
              <w:tab w:val="right" w:pos="9026" w:leader="dot"/>
            </w:tabs>
            <w:rPr/>
          </w:pPr>
          <w:hyperlink w:anchor="__RefHeading___Toc1516046_1878427129">
            <w:r>
              <w:rPr>
                <w:webHidden/>
                <w:rStyle w:val="IndexLink"/>
                <w:rtl w:val="true"/>
              </w:rPr>
              <w:t>«</w:t>
            </w:r>
            <w:r>
              <w:rPr>
                <w:rStyle w:val="IndexLink"/>
                <w:rtl w:val="true"/>
              </w:rPr>
              <w:t>أيوب بن الحر</w:t>
            </w:r>
            <w:r>
              <w:rPr>
                <w:rStyle w:val="IndexLink"/>
                <w:rtl w:val="true"/>
              </w:rPr>
              <w:t>»</w:t>
              <w:tab/>
            </w:r>
            <w:r>
              <w:rPr>
                <w:rStyle w:val="IndexLink"/>
              </w:rPr>
              <w:t>543</w:t>
            </w:r>
          </w:hyperlink>
        </w:p>
        <w:p>
          <w:pPr>
            <w:pStyle w:val="Contents3"/>
            <w:tabs>
              <w:tab w:val="clear" w:pos="8459"/>
              <w:tab w:val="right" w:pos="9026" w:leader="dot"/>
            </w:tabs>
            <w:rPr/>
          </w:pPr>
          <w:hyperlink w:anchor="__RefHeading___Toc1516048_1878427129">
            <w:r>
              <w:rPr>
                <w:webHidden/>
                <w:rStyle w:val="IndexLink"/>
                <w:rtl w:val="true"/>
              </w:rPr>
              <w:t>«</w:t>
            </w:r>
            <w:r>
              <w:rPr>
                <w:rStyle w:val="IndexLink"/>
                <w:rtl w:val="true"/>
              </w:rPr>
              <w:t xml:space="preserve">أيوب بن الحر أخو ادیم </w:t>
            </w:r>
            <w:r>
              <w:rPr>
                <w:rStyle w:val="IndexLink"/>
                <w:rtl w:val="true"/>
              </w:rPr>
              <w:t>»</w:t>
              <w:tab/>
            </w:r>
            <w:r>
              <w:rPr>
                <w:rStyle w:val="IndexLink"/>
              </w:rPr>
              <w:t>543</w:t>
            </w:r>
          </w:hyperlink>
        </w:p>
        <w:p>
          <w:pPr>
            <w:pStyle w:val="Contents3"/>
            <w:tabs>
              <w:tab w:val="clear" w:pos="8459"/>
              <w:tab w:val="right" w:pos="9026" w:leader="dot"/>
            </w:tabs>
            <w:rPr/>
          </w:pPr>
          <w:hyperlink w:anchor="__RefHeading___Toc1516050_1878427129">
            <w:r>
              <w:rPr>
                <w:webHidden/>
                <w:rStyle w:val="IndexLink"/>
                <w:rtl w:val="true"/>
              </w:rPr>
              <w:t>«</w:t>
            </w:r>
            <w:r>
              <w:rPr>
                <w:rStyle w:val="IndexLink"/>
                <w:rtl w:val="true"/>
              </w:rPr>
              <w:t>أيوب بن راشد</w:t>
            </w:r>
            <w:r>
              <w:rPr>
                <w:rStyle w:val="IndexLink"/>
                <w:rtl w:val="true"/>
              </w:rPr>
              <w:t>»</w:t>
              <w:tab/>
            </w:r>
            <w:r>
              <w:rPr>
                <w:rStyle w:val="IndexLink"/>
              </w:rPr>
              <w:t>544</w:t>
            </w:r>
          </w:hyperlink>
        </w:p>
        <w:p>
          <w:pPr>
            <w:pStyle w:val="Contents3"/>
            <w:tabs>
              <w:tab w:val="clear" w:pos="8459"/>
              <w:tab w:val="right" w:pos="9026" w:leader="dot"/>
            </w:tabs>
            <w:rPr/>
          </w:pPr>
          <w:hyperlink w:anchor="__RefHeading___Toc1516052_1878427129">
            <w:r>
              <w:rPr>
                <w:webHidden/>
                <w:rStyle w:val="IndexLink"/>
                <w:rtl w:val="true"/>
              </w:rPr>
              <w:t>«</w:t>
            </w:r>
            <w:r>
              <w:rPr>
                <w:rStyle w:val="IndexLink"/>
                <w:rtl w:val="true"/>
              </w:rPr>
              <w:t>ایوب بن عطية</w:t>
            </w:r>
            <w:r>
              <w:rPr>
                <w:rStyle w:val="IndexLink"/>
                <w:rtl w:val="true"/>
              </w:rPr>
              <w:t>»</w:t>
              <w:tab/>
            </w:r>
            <w:r>
              <w:rPr>
                <w:rStyle w:val="IndexLink"/>
              </w:rPr>
              <w:t>544</w:t>
            </w:r>
          </w:hyperlink>
        </w:p>
        <w:p>
          <w:pPr>
            <w:pStyle w:val="Contents3"/>
            <w:tabs>
              <w:tab w:val="clear" w:pos="8459"/>
              <w:tab w:val="right" w:pos="9026" w:leader="dot"/>
            </w:tabs>
            <w:rPr/>
          </w:pPr>
          <w:hyperlink w:anchor="__RefHeading___Toc1516054_1878427129">
            <w:r>
              <w:rPr>
                <w:webHidden/>
                <w:rStyle w:val="IndexLink"/>
                <w:rtl w:val="true"/>
              </w:rPr>
              <w:t>«</w:t>
            </w:r>
            <w:r>
              <w:rPr>
                <w:rStyle w:val="IndexLink"/>
                <w:rtl w:val="true"/>
              </w:rPr>
              <w:t>أيوب بن نوح</w:t>
            </w:r>
            <w:r>
              <w:rPr>
                <w:rStyle w:val="IndexLink"/>
                <w:rtl w:val="true"/>
              </w:rPr>
              <w:t>»</w:t>
              <w:tab/>
            </w:r>
            <w:r>
              <w:rPr>
                <w:rStyle w:val="IndexLink"/>
              </w:rPr>
              <w:t>544</w:t>
            </w:r>
          </w:hyperlink>
        </w:p>
        <w:p>
          <w:pPr>
            <w:pStyle w:val="Contents3"/>
            <w:tabs>
              <w:tab w:val="clear" w:pos="8459"/>
              <w:tab w:val="right" w:pos="9026" w:leader="dot"/>
            </w:tabs>
            <w:rPr/>
          </w:pPr>
          <w:hyperlink w:anchor="__RefHeading___Toc1516056_1878427129">
            <w:r>
              <w:rPr>
                <w:webHidden/>
                <w:rStyle w:val="IndexLink"/>
                <w:rtl w:val="true"/>
              </w:rPr>
              <w:t>«</w:t>
            </w:r>
            <w:r>
              <w:rPr>
                <w:rStyle w:val="IndexLink"/>
                <w:rtl w:val="true"/>
              </w:rPr>
              <w:t xml:space="preserve">أيوب بن هارون </w:t>
            </w:r>
            <w:r>
              <w:rPr>
                <w:rStyle w:val="IndexLink"/>
                <w:rtl w:val="true"/>
              </w:rPr>
              <w:t>»</w:t>
              <w:tab/>
            </w:r>
            <w:r>
              <w:rPr>
                <w:rStyle w:val="IndexLink"/>
              </w:rPr>
              <w:t>544</w:t>
            </w:r>
          </w:hyperlink>
        </w:p>
        <w:p>
          <w:pPr>
            <w:pStyle w:val="Contents3"/>
            <w:tabs>
              <w:tab w:val="clear" w:pos="8459"/>
              <w:tab w:val="right" w:pos="9026" w:leader="dot"/>
            </w:tabs>
            <w:rPr/>
          </w:pPr>
          <w:hyperlink w:anchor="__RefHeading___Toc1516058_1878427129">
            <w:r>
              <w:rPr>
                <w:webHidden/>
                <w:rStyle w:val="IndexLink"/>
                <w:rtl w:val="true"/>
              </w:rPr>
              <w:t>«</w:t>
            </w:r>
            <w:r>
              <w:rPr>
                <w:rStyle w:val="IndexLink"/>
                <w:rtl w:val="true"/>
              </w:rPr>
              <w:t>أيوب بن يقطين</w:t>
            </w:r>
            <w:r>
              <w:rPr>
                <w:rStyle w:val="IndexLink"/>
                <w:rtl w:val="true"/>
              </w:rPr>
              <w:t>»</w:t>
              <w:tab/>
            </w:r>
            <w:r>
              <w:rPr>
                <w:rStyle w:val="IndexLink"/>
              </w:rPr>
              <w:t>545</w:t>
            </w:r>
          </w:hyperlink>
        </w:p>
        <w:p>
          <w:pPr>
            <w:pStyle w:val="Contents2"/>
            <w:tabs>
              <w:tab w:val="clear" w:pos="8743"/>
              <w:tab w:val="right" w:pos="9026" w:leader="dot"/>
            </w:tabs>
            <w:rPr/>
          </w:pPr>
          <w:hyperlink w:anchor="__RefHeading___Toc1516060_1878427129">
            <w:r>
              <w:rPr>
                <w:webHidden/>
                <w:rStyle w:val="IndexLink"/>
                <w:rtl w:val="true"/>
              </w:rPr>
              <w:t>المحتویات</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77_243507"/>
      <w:bookmarkStart w:id="1" w:name="pg17077_243507"/>
      <w:bookmarkEnd w:id="1"/>
    </w:p>
    <w:p>
      <w:pPr>
        <w:pStyle w:val="Heading2"/>
        <w:numPr>
          <w:ilvl w:val="1"/>
          <w:numId w:val="1"/>
        </w:numPr>
        <w:rPr/>
      </w:pPr>
      <w:bookmarkStart w:id="2" w:name="pg17077_243507"/>
      <w:bookmarkStart w:id="3" w:name="__RefHeading___Toc1514930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4932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الحمد لله رب العالمين والصلاة و السلام على خير خلقه محمد و آله الطاهرين ولعنة الله على أعدائهم من الجن والانس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فهذا هو الجزء الثالث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أوله الهمزة والصاد ، وأسئل الله عزوجل أن يجعله ذخرا ليوم الحسرة و المعاد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وبه ثقتي</w:t>
      </w:r>
    </w:p>
    <w:p>
      <w:pPr>
        <w:pStyle w:val="BookText"/>
        <w:rPr/>
      </w:pPr>
      <w:r>
        <w:rPr>
          <w:rFonts w:ascii="IRNazanin" w:hAnsi="IRNazanin" w:eastAsia="IRNazanin"/>
          <w:color w:val="111111"/>
          <w:sz w:val="28"/>
          <w:sz w:val="28"/>
          <w:szCs w:val="28"/>
          <w:rtl w:val="true"/>
          <w:lang w:bidi="fa-IR"/>
        </w:rPr>
        <w:t>الحمد لولية والصلاة والسلام على سيدنا ومولانا أبي القاسم محمد نبیه وعلى الاثنی عشرالمعصومين أوصياء نبيه صلاتا لا تحصيها عدد إلى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فان السيد السند العالم العامل الثقة المعتمد المحدث البارع الباهر مولانا السيد محمود بن السيد مهدي الموسوي الده سرخي الأصفهاني النجفی دامت برکاته، لقا زاول مطالعة كتب الأحاديث ولاسيما الأربعة التي عليها المدار في الأعصار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والفقيه والتهذيب والاستبصار، ورأى انها مع حسن ترتيبها أصولا وفروعا يصعب استخراج الحديث المطلوب للفاحص عنه ولا يتوسل إليه بسهولة فصرف أكثر عمره العزيز واتعب فكره الغريز طيلة سنوات متوسط فيها بمنشی تلك الأحاديث من السادات وقد شمله التوفيق من رب الأرضين و السماوات فبرز من قلمه النزيه هذا الكتاب النفيس الذي ابتكره بذهنه الثاقب وهو کاسمه مفتاح لأحاديث الكتب الأربعة فجزاه الله جل جلاله عن احسانه هذا على المسلمين عامة وعلى الشيعة ولاسيما الفقهاء الباحثين في تلك الأحاديث خاصة أحسن جزاء المحسنين واشترك في أجره كل من شاركه في نشر الكتاب و هیئ وسائل طبع سائر مجلداته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حرره بأنامله المرتعشة في مكتبته العامة في النجف الأشرف ، الفاني الشهير بآقا بزرك الطهراني في عشية الجمعة خامس صفر المظفر عام ثمانية وثمانين وثلثمائة بعد الألف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الإحالة الا إلى هذا الكتاب فاذا قلنا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فقير هو أسرف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انظر الهمزة والسين المتقدم في الجزء الثاني من هذا الكتاب 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انظر الهمزة والراء المتقدم في الجزء الثاني أيضا وإذا قلنا انظر الصلاة يعني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قلنا انظر الطواف يعني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الطاء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فالإحالة لا تكون إلا إلى هذا الكتاب وإنما لم أذكره في المقدمة لأني لم أظن الاحتياج إلى ذكره ثم بان شدة الاحتياج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بنائي على الاختصار وعدم ذکر تمام الحديث في الموضوع ثم بدالي أن أذكر تمام الحديث في كل موضوع حتى لا يحتاج المراجع إلى هذا الكتاب الى مراجعة كتب الأربعة بالنسبة إلى متن الحديث وإن كان من جهة السند محتاج إليها، فعلى هذا كل ما فاتني في الجزء الأول في موضوعه الخاص وان كان قليلا استدركه في موضوعه العام، أو في موضوعه الأخص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جملة مذكورة في هذا الكتاب اما مذكورة بحسب الكلمة أو بحسب الراوي الأخير أو بحسب الموضوع مثلا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وأبو بصير ومحمد بن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ذكرتها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بصير وقلنا انظر الحجة يعني موضوع هذه الجملة هو الحجة الآتي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الحاء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بن عمران و قلنا انظر الحجة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سماعة بن مهران لأنه راو لهذا الحديث وقلنا أيضا انظر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الحجة لأنها موضوع لهذا الحديث فذكرها في أبي بصير ومحمد بن عمران کانت بحسب الكلمة وفي سماعة بن مهران بحسب الراوي وفي الحجة بحسب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الرقمان الواقعان في الفهرس في يسار كل اسم الأول دليل على عدد الروايات و الثاني دليل على الصفحة فكل اسم آن ذکر في يساره رقمان فهو راو وان لم يذكر إلا رقم واحد فهو ليس براو ، إما كلمة أو موضوع مثلا إذا لاحظت فهرس الجزء الأول الصفحة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الصباح الكناني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يساره رقمين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فالرقم الأول دليل على أن أبا الصباح الكناني راو وله في الكتب الأربعة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بلا واسطة أحد على ما قدمناه في المقدمة والرقم الثاني دليل على الصفحة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خالق الرحمة </w:t>
      </w:r>
      <w:bookmarkStart w:id="7" w:name="pg17077_243513"/>
    </w:p>
    <w:p>
      <w:pPr>
        <w:pStyle w:val="Heading2"/>
        <w:numPr>
          <w:ilvl w:val="1"/>
          <w:numId w:val="1"/>
        </w:numPr>
        <w:rPr/>
      </w:pPr>
      <w:bookmarkStart w:id="8" w:name="__RefHeading___Toc1514934_1878427129"/>
      <w:bookmarkStart w:id="9" w:name="_Toc3"/>
      <w:bookmarkEnd w:id="7"/>
      <w:bookmarkEnd w:id="8"/>
      <w:r>
        <w:rPr>
          <w:rtl w:val="true"/>
        </w:rPr>
        <w:t>«</w:t>
      </w:r>
      <w:r>
        <w:rPr>
          <w:rtl w:val="true"/>
        </w:rPr>
        <w:t>الهمزة والصاد</w:t>
      </w:r>
      <w:r>
        <w:rPr>
          <w:rtl w:val="true"/>
        </w:rPr>
        <w:t>»</w:t>
      </w:r>
      <w:bookmarkEnd w:id="9"/>
    </w:p>
    <w:p>
      <w:pPr>
        <w:pStyle w:val="Heading3"/>
        <w:numPr>
          <w:ilvl w:val="2"/>
          <w:numId w:val="1"/>
        </w:numPr>
        <w:rPr/>
      </w:pPr>
      <w:bookmarkStart w:id="10" w:name="__RefHeading___Toc1514936_1878427129"/>
      <w:bookmarkStart w:id="11" w:name="_Toc4"/>
      <w:bookmarkEnd w:id="10"/>
      <w:r>
        <w:rPr>
          <w:rtl w:val="true"/>
        </w:rPr>
        <w:t>«</w:t>
      </w:r>
      <w:r>
        <w:rPr>
          <w:rtl w:val="true"/>
        </w:rPr>
        <w:t>الأصابع</w:t>
      </w:r>
      <w:r>
        <w:rPr>
          <w:rtl w:val="true"/>
        </w:rPr>
        <w:t>»</w:t>
      </w:r>
      <w:bookmarkEnd w:id="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أحدكم طعاما فمص اصابعه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الأصابع 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ascii="IRNazanin" w:hAnsi="IRNazanin" w:eastAsia="IRNazanin"/>
          <w:color w:val="111111"/>
          <w:sz w:val="28"/>
          <w:sz w:val="28"/>
          <w:szCs w:val="28"/>
          <w:rtl w:val="true"/>
          <w:lang w:bidi="fa-IR"/>
        </w:rPr>
        <w:t xml:space="preserve">أن أمير المؤمنين علیه السلام كان يقضي في كل مفصل من الأصابع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لألحس أصابعي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 أصابعك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المباهلة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نكلم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أصابع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الأصابع أسواء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الأصابع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الأصابع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 الجروح في الأصابع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رجل ضرب رجلا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سبقت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ودية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الأصابع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 موضحة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2" w:name="__RefHeading___Toc1514938_1878427129"/>
      <w:bookmarkStart w:id="13" w:name="_Toc5"/>
      <w:bookmarkEnd w:id="12"/>
      <w:r>
        <w:rPr>
          <w:rtl w:val="true"/>
        </w:rPr>
        <w:t>«</w:t>
      </w:r>
      <w:r>
        <w:rPr>
          <w:rtl w:val="true"/>
        </w:rPr>
        <w:t>الإصابة</w:t>
      </w:r>
      <w:r>
        <w:rPr>
          <w:rtl w:val="true"/>
        </w:rPr>
        <w:t>»</w:t>
      </w:r>
      <w:bookmarkEnd w:id="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 فلا 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ابول ولا اصيب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البول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ابول فلا أصيب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أمير المؤمنين عليه السلام برجل أصاب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احتلم الرجل فأصاب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 الرجل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أصابتكم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الزبيب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الرجل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الرجل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الرجل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الرجل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أصابك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أصيب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مريضا فأصابتك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أهل المدينة غلاء وقحط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رجل غلامین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أصابتني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عين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قوم أصابته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أصاب 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أصاب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أصبت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أصبت كلبا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أتی برجل أصاب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أتی برجل أصاب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أصابته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أصابه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إذا أراد أن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لما أصاب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أصابتني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أصبت بابنين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أصبت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أصبت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 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 طيرين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 من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أصابته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يصب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يصيب من أخت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 بن الحسين علیه السلام يقول لابنه </w:t>
      </w:r>
    </w:p>
    <w:p>
      <w:pPr>
        <w:pStyle w:val="BookText"/>
        <w:rPr/>
      </w:pPr>
      <w:r>
        <w:rPr>
          <w:rFonts w:ascii="Amiri" w:hAnsi="Amiri" w:eastAsia="Amiri" w:cs="Amiri"/>
          <w:color w:val="111111"/>
          <w:sz w:val="28"/>
          <w:sz w:val="28"/>
          <w:szCs w:val="28"/>
          <w:rtl w:val="true"/>
          <w:lang w:bidi="ar-SA"/>
        </w:rPr>
        <w:t xml:space="preserve">يا بني من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يصيبه الرمد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قوم أصابته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البول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 والمحرم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خنزير أصاب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أصاب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 ظبيا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أصاب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 والجنب والزكاة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أصابته جنابة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 والتيمم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أصابته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أصابه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تصيبه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معه ثوبان فأصاب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أصابه عطش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تصيبه الجنابة فينسی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تصيبه الجنابة فينسی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يصيب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معه ثوبان فأصاب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يبول فيصيب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بثوبه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 والمحرم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يصيبه ابوال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الأبوال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يصيبه الرعاف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يصيبه الغمز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يصيبه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أصابا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الغمز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القيء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الكلب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مجدور أصابته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المداد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المني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أصاب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الجنابة 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الخمر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أصاب 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أصاب ظبيا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أصابته جنابة فقام في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أصابته جنابة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أصابته جنابة وهو بالفلاة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أصيب احدى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تیمم وصلى ثم أصاب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لم يصب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تصيبه الجنابة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اذا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أذا أصيب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رجل أصيب </w:t>
      </w:r>
      <w:r>
        <w:rPr>
          <w:rFonts w:eastAsia="IRNazanin" w:cs="IRNazanin"/>
          <w:color w:val="111111"/>
          <w:sz w:val="28"/>
          <w:szCs w:val="28"/>
          <w:rtl w:val="true"/>
          <w:lang w:bidi="fa-IR"/>
        </w:rPr>
        <w:t xml:space="preserve">) </w:t>
      </w:r>
      <w:bookmarkStart w:id="14" w:name="pg17077_243517"/>
    </w:p>
    <w:p>
      <w:pPr>
        <w:pStyle w:val="BookText"/>
        <w:rPr/>
      </w:pPr>
      <w:bookmarkEnd w:id="14"/>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أميرالمؤمنين علیه السلام في رجل أعور أصيب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أصاب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يصيب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أصيب أمير المؤمنین علیه السلام نعی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يصيب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أبول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وهو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نكبة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لا أصيب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أصاب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كلما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أصابته 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الزلزلة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أصابه منکم مصيبة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أصيب بمصيبة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 رجل رجلا أصاب 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يصيبنا الدمق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يصيبني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Heading3"/>
        <w:numPr>
          <w:ilvl w:val="2"/>
          <w:numId w:val="1"/>
        </w:numPr>
        <w:rPr/>
      </w:pPr>
      <w:bookmarkStart w:id="15" w:name="__RefHeading___Toc1514940_1878427129"/>
      <w:bookmarkStart w:id="16" w:name="_Toc6"/>
      <w:bookmarkEnd w:id="15"/>
      <w:r>
        <w:rPr>
          <w:rtl w:val="true"/>
        </w:rPr>
        <w:t>«</w:t>
      </w:r>
      <w:r>
        <w:rPr>
          <w:rtl w:val="true"/>
        </w:rPr>
        <w:t>الأصاغر</w:t>
      </w:r>
      <w:r>
        <w:rPr>
          <w:rtl w:val="true"/>
        </w:rPr>
        <w:t>»</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أهل بيت يتوارث أصاغرنا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7" w:name="__RefHeading___Toc1514942_1878427129"/>
      <w:bookmarkStart w:id="18" w:name="_Toc7"/>
      <w:bookmarkEnd w:id="17"/>
      <w:r>
        <w:rPr>
          <w:rtl w:val="true"/>
        </w:rPr>
        <w:t>«</w:t>
      </w:r>
      <w:r>
        <w:rPr>
          <w:rtl w:val="true"/>
        </w:rPr>
        <w:t>الإصباح</w:t>
      </w:r>
      <w:r>
        <w:rPr>
          <w:rtl w:val="true"/>
        </w:rPr>
        <w:t>»</w:t>
      </w:r>
      <w:bookmarkEnd w:id="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فقل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فقل لا حول ولا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 أمسيت لا أرى إماما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 رسول الله صلی الله علیه واله يوما كئيبا حزينا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على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 عن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صائما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الرهبانية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كان إذا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الرؤيا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العبد يصبح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يقول إذا أصبح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بن الحسين عليهما السلام كان إذا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إذا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أصبحنا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يصبح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إذا أصبحت وأمسيت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يبدو له بعد ما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يصبح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يصبح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يبدو له بعد ما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أن أصبح ماءكم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للحسين بن علي علیه السلام كيف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أصبحت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أبي علیه السلام يقول إذا أصبح 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علیهما السلام إذا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العيال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نوح علیه السلام يقول إذا أصبح وأمسى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نوح علیه السلام يقول ذلك اذا 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اسري برسول الله صلی الله علیه واله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يقول إذا أصبح قبل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يهتم بأمور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المسلمون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يهم بظلم أحډ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الظلم </w:t>
      </w:r>
      <w:bookmarkStart w:id="19" w:name="pg17077_243519"/>
    </w:p>
    <w:p>
      <w:pPr>
        <w:pStyle w:val="BookText"/>
        <w:rPr/>
      </w:pPr>
      <w:bookmarkEnd w:id="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معافا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وأمسى و الدنيا أكبر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وأمسى وعنده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ولم ينو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 والظلم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إذا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امیر المؤمنين علیه السلام يقول اذا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يصبح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بعد الصبح الحمدلله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إذا أصبح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20" w:name="__RefHeading___Toc1514944_1878427129"/>
      <w:bookmarkStart w:id="21" w:name="_Toc8"/>
      <w:bookmarkEnd w:id="20"/>
      <w:r>
        <w:rPr>
          <w:rtl w:val="true"/>
        </w:rPr>
        <w:t>«</w:t>
      </w:r>
      <w:r>
        <w:rPr>
          <w:rtl w:val="true"/>
        </w:rPr>
        <w:t>الاصبار</w:t>
      </w:r>
      <w:r>
        <w:rPr>
          <w:rtl w:val="true"/>
        </w:rPr>
        <w:t>»</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اصبرهم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Heading3"/>
        <w:numPr>
          <w:ilvl w:val="2"/>
          <w:numId w:val="1"/>
        </w:numPr>
        <w:rPr/>
      </w:pPr>
      <w:bookmarkStart w:id="22" w:name="__RefHeading___Toc1514946_1878427129"/>
      <w:bookmarkStart w:id="23" w:name="_Toc9"/>
      <w:bookmarkEnd w:id="22"/>
      <w:r>
        <w:rPr>
          <w:rtl w:val="true"/>
        </w:rPr>
        <w:t>«</w:t>
      </w:r>
      <w:r>
        <w:rPr>
          <w:rtl w:val="true"/>
        </w:rPr>
        <w:t>الإصباغ</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احب الإصباغ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w:t>
      </w:r>
    </w:p>
    <w:p>
      <w:pPr>
        <w:pStyle w:val="Heading3"/>
        <w:numPr>
          <w:ilvl w:val="2"/>
          <w:numId w:val="1"/>
        </w:numPr>
        <w:rPr/>
      </w:pPr>
      <w:bookmarkStart w:id="24" w:name="__RefHeading___Toc1514948_1878427129"/>
      <w:bookmarkStart w:id="25" w:name="_Toc10"/>
      <w:bookmarkEnd w:id="24"/>
      <w:r>
        <w:rPr>
          <w:rtl w:val="true"/>
        </w:rPr>
        <w:t>«</w:t>
      </w:r>
      <w:r>
        <w:rPr>
          <w:rtl w:val="true"/>
        </w:rPr>
        <w:t>الاصبع</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رفع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باصبعها فقضى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الحسن موسی علیه السلام وفي اصبعه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الفيروزج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ان تضع اصبعك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قطع 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الإصبع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الإصبع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الإصبع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عهد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افترعتها باصبعها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رجل قطع اصبعا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الدیة</w:t>
      </w:r>
    </w:p>
    <w:p>
      <w:pPr>
        <w:pStyle w:val="Heading3"/>
        <w:numPr>
          <w:ilvl w:val="2"/>
          <w:numId w:val="1"/>
        </w:numPr>
        <w:rPr/>
      </w:pPr>
      <w:bookmarkStart w:id="26" w:name="__RefHeading___Toc1514950_1878427129"/>
      <w:bookmarkStart w:id="27" w:name="_Toc11"/>
      <w:bookmarkEnd w:id="26"/>
      <w:r>
        <w:rPr>
          <w:rtl w:val="true"/>
        </w:rPr>
        <w:t>«</w:t>
      </w:r>
      <w:r>
        <w:rPr>
          <w:rtl w:val="true"/>
        </w:rPr>
        <w:t>الأصبغ</w:t>
      </w:r>
      <w:r>
        <w:rPr>
          <w:rtl w:val="true"/>
        </w:rPr>
        <w:t>»</w:t>
      </w:r>
      <w:bookmarkEnd w:id="27"/>
    </w:p>
    <w:p>
      <w:pPr>
        <w:pStyle w:val="BookText"/>
        <w:rPr/>
      </w:pPr>
      <w:r>
        <w:rPr>
          <w:rFonts w:ascii="IRNazanin" w:hAnsi="IRNazanin" w:eastAsia="IRNazanin"/>
          <w:color w:val="111111"/>
          <w:sz w:val="28"/>
          <w:sz w:val="28"/>
          <w:szCs w:val="28"/>
          <w:rtl w:val="true"/>
          <w:lang w:bidi="fa-IR"/>
        </w:rPr>
        <w:t>انظر اصبغ بن نباته</w:t>
      </w:r>
    </w:p>
    <w:p>
      <w:pPr>
        <w:pStyle w:val="Heading3"/>
        <w:numPr>
          <w:ilvl w:val="2"/>
          <w:numId w:val="1"/>
        </w:numPr>
        <w:rPr/>
      </w:pPr>
      <w:bookmarkStart w:id="28" w:name="__RefHeading___Toc1514952_1878427129"/>
      <w:bookmarkStart w:id="29" w:name="_Toc12"/>
      <w:bookmarkEnd w:id="28"/>
      <w:r>
        <w:rPr>
          <w:rtl w:val="true"/>
        </w:rPr>
        <w:t>«</w:t>
      </w:r>
      <w:r>
        <w:rPr>
          <w:rtl w:val="true"/>
        </w:rPr>
        <w:t>اصبغ بن نباته</w:t>
      </w:r>
      <w:r>
        <w:rPr>
          <w:rtl w:val="true"/>
        </w:rPr>
        <w:t>»</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امير المؤمنين علیه السلام عبدالله ابن عمر وولد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امیر المؤمنين فقال يا امير المؤمنين اني زنيت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عمر بن الخطاب بامرأة تزوجها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عمر بن الخطاب بجارية قد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عمر بخمسة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أتيت أمير المؤمنين فوجدته متفکرا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غضب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الاستسقاء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وأنا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أمسكت لأمير المؤمنين علیه السلام بالركاب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اشكر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للشمس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اخطأت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قضى ان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قضى أن يحجر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مشاورة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امير المؤمنین علیه السلام وبین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امير المؤمنين علیه السلام يوم افتتح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أمير المؤمنين علیه السلام يقول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صبران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جارية 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علیه السلام ذات يوم وهو يخطب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رجل تكفل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 المؤمنين علیه السلام إذا أراد أن يوبخ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علیه السلام اذا رفع رأسه من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إذا أراد أن يوبخ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لايجد عبد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من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قضى أمير المؤمنين علیه السلام فاستقبله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للمسرف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الإسراف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اقوام غيروا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30" w:name="pg17077_243521"/>
    </w:p>
    <w:p>
      <w:pPr>
        <w:pStyle w:val="BookText"/>
        <w:rPr/>
      </w:pPr>
      <w:bookmarkEnd w:id="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اختلف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من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جدد قبرا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شربة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ولد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اثلاثا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جبرئيل على آدم فقال یا آدم اني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 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لك أول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اخر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31" w:name="__RefHeading___Toc1514954_1878427129"/>
      <w:bookmarkStart w:id="32" w:name="_Toc13"/>
      <w:bookmarkEnd w:id="31"/>
      <w:r>
        <w:rPr>
          <w:rtl w:val="true"/>
        </w:rPr>
        <w:t>«</w:t>
      </w:r>
      <w:r>
        <w:rPr>
          <w:rtl w:val="true"/>
        </w:rPr>
        <w:t>اصبغ بن نباتة الحنظلي</w:t>
      </w:r>
      <w:r>
        <w:rPr>
          <w:rtl w:val="true"/>
        </w:rPr>
        <w:t>»</w:t>
      </w:r>
      <w:bookmarkEnd w:id="32"/>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p>
    <w:p>
      <w:pPr>
        <w:pStyle w:val="Heading3"/>
        <w:numPr>
          <w:ilvl w:val="2"/>
          <w:numId w:val="1"/>
        </w:numPr>
        <w:rPr/>
      </w:pPr>
      <w:bookmarkStart w:id="33" w:name="__RefHeading___Toc1514956_1878427129"/>
      <w:bookmarkStart w:id="34" w:name="_Toc14"/>
      <w:bookmarkEnd w:id="33"/>
      <w:r>
        <w:rPr>
          <w:rtl w:val="true"/>
        </w:rPr>
        <w:t>«</w:t>
      </w:r>
      <w:r>
        <w:rPr>
          <w:rtl w:val="true"/>
        </w:rPr>
        <w:t>الأصحاب</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ابطأ رجل من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معاملة 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بعض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أن تعرف اصحابي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الاضمار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في التلبيه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من لقيتم من أصحابكم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سعيد الخدري كان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أبي أتوه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الدين هم الخصماء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يقتل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رسول الله قالوا لسعد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المقائیس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أصحابنا اختلفوا في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الصلاة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أصحابنا اختلفوا في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أصحابنا قد 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مجاورون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أصحابنا هؤلاء أبوا أن يزيدوا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أصحابنا يختلفون في صلاة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يختلفون في وجهين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أصحابنا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أصحابنا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أصحابنا يقولون ان أخذ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أصحابنا يقولون ان الرجل اذاطلق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من أصحاب أبي الخطاب يمسون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اصحاب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أصحابنا روی ان للرجل أن ينكح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أصحابنا روی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اصحابنا قد روي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أصحابنا يفترون ويقذفون من 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أصحابنا يقول بالجبر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أمير المؤمنين عليه السلام وهو مع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أصحاب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البخت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أصحابنا تزوج إمرأة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أصحابنارمي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أصحابنا مات ولم يوص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من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صلى بأصحابه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قال لأصحابه ذات 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شيخا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واله كان ذات يوم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اذا قدمنا مكة ذهب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أصحابي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بعضأصحابه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الإستخارة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نظر إلى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ربما قسمت الشيء بين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شیعت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لأرى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صلی الله علیه واله رجلا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ابو عبدالله عليه السلام الى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عليه السلام في ملاء من أصحابه اذ أتاه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بعض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اصحاب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فرعون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جماعة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الثقة من أصحاب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واله على 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الإحتضار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أبي عبدالله عليه السلام 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فقال كيف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سعيد الخدري فقال كان من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عنده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العقل و الجهل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عبدالله عليه السلام رجلا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الصلاة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أصحابی قد جائني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أصحابنا يستحیی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أصحابنا يعطيني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أصحابنا أن ذلك من وزن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أصحابنا عن 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أصحابنا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بأصحابي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أصحابكم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أناس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التحريف لاصحابنا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المحارب فقلت له ان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أكل هو وأصحاب له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يوما وعنده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الإمتحان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 رسول الله صلی الله علیه واله یا رسول الله فداك 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 بصير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أصحاب رسول الله صلی الله علیه واله بتبوك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الأواني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عليه السلام يوصی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يدخل على أبي عبدالله عليه السلام من أصحابه فغبر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أبي عبدالله عليه السلام رجل من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عبد الله إلى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أصحابنا يسألون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أمير المؤمنين عليه السلام إلى بعض أصحابه يعظه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الى الرضا عليه السلام ذكر أصحابنا انه </w:t>
      </w:r>
      <w:bookmarkStart w:id="35" w:name="pg17077_243525"/>
    </w:p>
    <w:p>
      <w:pPr>
        <w:pStyle w:val="BookText"/>
        <w:rPr/>
      </w:pPr>
      <w:bookmarkEnd w:id="35"/>
      <w:r>
        <w:rPr>
          <w:rFonts w:ascii="IRNazanin" w:hAnsi="IRNazanin" w:eastAsia="IRNazanin"/>
          <w:color w:val="111111"/>
          <w:sz w:val="28"/>
          <w:sz w:val="28"/>
          <w:szCs w:val="28"/>
          <w:rtl w:val="true"/>
          <w:lang w:bidi="fa-IR"/>
        </w:rPr>
        <w:t xml:space="preserve">اذا 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جماعة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ascii="Amiri" w:hAnsi="Amiri" w:eastAsia="Amiri" w:cs="Amiri"/>
          <w:color w:val="111111"/>
          <w:sz w:val="28"/>
          <w:sz w:val="28"/>
          <w:szCs w:val="28"/>
          <w:rtl w:val="true"/>
          <w:lang w:bidi="ar-SA"/>
        </w:rPr>
        <w:t xml:space="preserve">كنت عند أبي عبدالله عليه السلام اذ دخل عليه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أصحاب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ان اصحابي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أصحاب 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المعاش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لبعض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أصحابنا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الانصار من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لبعض 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في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أصاب أصحاب علي عليه السلام ما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زعم اصحابك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أصحاب الأيات يحقرون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علائم الظهور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 أحب أصحابي إلى أورعهم وأفقههم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لرجل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أصحاب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أصحابنا في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36" w:name="__RefHeading___Toc1514958_1878427129"/>
      <w:bookmarkStart w:id="37" w:name="_Toc15"/>
      <w:bookmarkEnd w:id="36"/>
      <w:r>
        <w:rPr>
          <w:rtl w:val="true"/>
        </w:rPr>
        <w:t>«</w:t>
      </w:r>
      <w:r>
        <w:rPr>
          <w:rtl w:val="true"/>
        </w:rPr>
        <w:t>أصحاب الأعراف</w:t>
      </w:r>
      <w:r>
        <w:rPr>
          <w:rtl w:val="true"/>
        </w:rPr>
        <w:t>»</w:t>
      </w:r>
      <w:bookmarkEnd w:id="37"/>
    </w:p>
    <w:p>
      <w:pPr>
        <w:pStyle w:val="BookText"/>
        <w:rPr/>
      </w:pPr>
      <w:r>
        <w:rPr>
          <w:rFonts w:ascii="IRNazanin" w:hAnsi="IRNazanin" w:eastAsia="IRNazanin"/>
          <w:color w:val="111111"/>
          <w:sz w:val="28"/>
          <w:sz w:val="28"/>
          <w:szCs w:val="28"/>
          <w:rtl w:val="true"/>
          <w:lang w:bidi="fa-IR"/>
        </w:rPr>
        <w:t>انظر الأعراف</w:t>
      </w:r>
    </w:p>
    <w:p>
      <w:pPr>
        <w:pStyle w:val="Heading3"/>
        <w:numPr>
          <w:ilvl w:val="2"/>
          <w:numId w:val="1"/>
        </w:numPr>
        <w:rPr/>
      </w:pPr>
      <w:bookmarkStart w:id="38" w:name="__RefHeading___Toc1514960_1878427129"/>
      <w:bookmarkStart w:id="39" w:name="_Toc16"/>
      <w:bookmarkEnd w:id="38"/>
      <w:r>
        <w:rPr>
          <w:rtl w:val="true"/>
        </w:rPr>
        <w:t>«</w:t>
      </w:r>
      <w:r>
        <w:rPr>
          <w:rtl w:val="true"/>
        </w:rPr>
        <w:t>أصحاب الرس</w:t>
      </w:r>
      <w:r>
        <w:rPr>
          <w:rtl w:val="true"/>
        </w:rPr>
        <w:t>»</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قوم نوح وأصحاب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السحق</w:t>
      </w:r>
    </w:p>
    <w:p>
      <w:pPr>
        <w:pStyle w:val="Heading3"/>
        <w:numPr>
          <w:ilvl w:val="2"/>
          <w:numId w:val="1"/>
        </w:numPr>
        <w:rPr/>
      </w:pPr>
      <w:bookmarkStart w:id="40" w:name="__RefHeading___Toc1514962_1878427129"/>
      <w:bookmarkStart w:id="41" w:name="_Toc17"/>
      <w:bookmarkEnd w:id="40"/>
      <w:r>
        <w:rPr>
          <w:rtl w:val="true"/>
        </w:rPr>
        <w:t>«</w:t>
      </w:r>
      <w:r>
        <w:rPr>
          <w:rtl w:val="true"/>
        </w:rPr>
        <w:t>أصحاب اليمين</w:t>
      </w:r>
      <w:r>
        <w:rPr>
          <w:rtl w:val="true"/>
        </w:rPr>
        <w:t>»</w:t>
      </w:r>
      <w:bookmarkEnd w:id="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ان كان من 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فسلام لك من 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لعلي عليه السلام هم شيعتك فسلم ولدك منهم أن يقتلوهم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514964_1878427129"/>
      <w:bookmarkStart w:id="43" w:name="_Toc18"/>
      <w:bookmarkEnd w:id="42"/>
      <w:r>
        <w:rPr>
          <w:rtl w:val="true"/>
        </w:rPr>
        <w:t>«</w:t>
      </w:r>
      <w:r>
        <w:rPr>
          <w:rtl w:val="true"/>
        </w:rPr>
        <w:t>الأصداف</w:t>
      </w:r>
      <w:r>
        <w:rPr>
          <w:rtl w:val="true"/>
        </w:rPr>
        <w:t>»</w:t>
      </w:r>
      <w:bookmarkEnd w:id="4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اللحم الذي يكون في أصداف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اللحوم </w:t>
      </w:r>
      <w:bookmarkStart w:id="44" w:name="pg17077_243526"/>
    </w:p>
    <w:p>
      <w:pPr>
        <w:pStyle w:val="Heading3"/>
        <w:numPr>
          <w:ilvl w:val="2"/>
          <w:numId w:val="1"/>
        </w:numPr>
        <w:rPr/>
      </w:pPr>
      <w:bookmarkStart w:id="45" w:name="__RefHeading___Toc1514966_1878427129"/>
      <w:bookmarkStart w:id="46" w:name="_Toc19"/>
      <w:bookmarkEnd w:id="44"/>
      <w:bookmarkEnd w:id="45"/>
      <w:r>
        <w:rPr>
          <w:rtl w:val="true"/>
        </w:rPr>
        <w:t>«</w:t>
      </w:r>
      <w:r>
        <w:rPr>
          <w:rtl w:val="true"/>
        </w:rPr>
        <w:t>الأصدق</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كتاب الله</w:t>
      </w:r>
    </w:p>
    <w:p>
      <w:pPr>
        <w:pStyle w:val="Heading3"/>
        <w:numPr>
          <w:ilvl w:val="2"/>
          <w:numId w:val="1"/>
        </w:numPr>
        <w:rPr/>
      </w:pPr>
      <w:bookmarkStart w:id="47" w:name="__RefHeading___Toc1514968_1878427129"/>
      <w:bookmarkStart w:id="48" w:name="_Toc20"/>
      <w:bookmarkEnd w:id="47"/>
      <w:r>
        <w:rPr>
          <w:rtl w:val="true"/>
        </w:rPr>
        <w:t>«</w:t>
      </w:r>
      <w:r>
        <w:rPr>
          <w:rtl w:val="true"/>
        </w:rPr>
        <w:t>الإصرار</w:t>
      </w:r>
      <w:r>
        <w:rPr>
          <w:rtl w:val="true"/>
        </w:rPr>
        <w:t>»</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صغيرة مع الاصرار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يقبل الله شيئا من طاعته على 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يصروا على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49" w:name="__RefHeading___Toc1514970_1878427129"/>
      <w:bookmarkStart w:id="50" w:name="_Toc21"/>
      <w:bookmarkEnd w:id="49"/>
      <w:r>
        <w:rPr>
          <w:rtl w:val="true"/>
        </w:rPr>
        <w:t>«</w:t>
      </w:r>
      <w:r>
        <w:rPr>
          <w:rtl w:val="true"/>
        </w:rPr>
        <w:t>الإصطباح</w:t>
      </w:r>
      <w:r>
        <w:rPr>
          <w:rtl w:val="true"/>
        </w:rPr>
        <w:t>»</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اصطبح بإحدى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الزبيب</w:t>
      </w:r>
    </w:p>
    <w:p>
      <w:pPr>
        <w:pStyle w:val="Heading3"/>
        <w:numPr>
          <w:ilvl w:val="2"/>
          <w:numId w:val="1"/>
        </w:numPr>
        <w:rPr/>
      </w:pPr>
      <w:bookmarkStart w:id="51" w:name="__RefHeading___Toc1514972_1878427129"/>
      <w:bookmarkStart w:id="52" w:name="_Toc22"/>
      <w:bookmarkEnd w:id="51"/>
      <w:r>
        <w:rPr>
          <w:rtl w:val="true"/>
        </w:rPr>
        <w:t>«</w:t>
      </w:r>
      <w:r>
        <w:rPr>
          <w:rtl w:val="true"/>
        </w:rPr>
        <w:t>الاصطباغ</w:t>
      </w:r>
      <w:r>
        <w:rPr>
          <w:rtl w:val="true"/>
        </w:rPr>
        <w:t>»</w:t>
      </w:r>
      <w:bookmarkEnd w:id="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الإصطباغ بالخل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w:t>
      </w:r>
    </w:p>
    <w:p>
      <w:pPr>
        <w:pStyle w:val="Heading3"/>
        <w:numPr>
          <w:ilvl w:val="2"/>
          <w:numId w:val="1"/>
        </w:numPr>
        <w:rPr/>
      </w:pPr>
      <w:bookmarkStart w:id="53" w:name="__RefHeading___Toc1514974_1878427129"/>
      <w:bookmarkStart w:id="54" w:name="_Toc23"/>
      <w:bookmarkEnd w:id="53"/>
      <w:r>
        <w:rPr>
          <w:rtl w:val="true"/>
        </w:rPr>
        <w:t>«</w:t>
      </w:r>
      <w:r>
        <w:rPr>
          <w:rtl w:val="true"/>
        </w:rPr>
        <w:t>الاصطحاب</w:t>
      </w:r>
      <w:r>
        <w:rPr>
          <w:rtl w:val="true"/>
        </w:rPr>
        <w:t>»</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اصطحب المعلی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اصطبحوا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اصطحب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الرفق</w:t>
      </w:r>
    </w:p>
    <w:p>
      <w:pPr>
        <w:pStyle w:val="Heading3"/>
        <w:numPr>
          <w:ilvl w:val="2"/>
          <w:numId w:val="1"/>
        </w:numPr>
        <w:rPr/>
      </w:pPr>
      <w:bookmarkStart w:id="55" w:name="__RefHeading___Toc1514976_1878427129"/>
      <w:bookmarkStart w:id="56" w:name="_Toc24"/>
      <w:bookmarkEnd w:id="55"/>
      <w:r>
        <w:rPr>
          <w:rtl w:val="true"/>
        </w:rPr>
        <w:t>«</w:t>
      </w:r>
      <w:r>
        <w:rPr>
          <w:rtl w:val="true"/>
        </w:rPr>
        <w:t>الإصطدام</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فارسين إصطدما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فرسين إصطدما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57" w:name="__RefHeading___Toc1514978_1878427129"/>
      <w:bookmarkStart w:id="58" w:name="_Toc25"/>
      <w:bookmarkEnd w:id="57"/>
      <w:r>
        <w:rPr>
          <w:rtl w:val="true"/>
        </w:rPr>
        <w:t>«</w:t>
      </w:r>
      <w:r>
        <w:rPr>
          <w:rtl w:val="true"/>
        </w:rPr>
        <w:t>الإصطفاء</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إن الله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الامام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العامة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اصطناع المعروف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نادى مناد ایها الخلائق انصتوا فإن محمدا صلی الله علیه واله يكلمكم فتنصت الخلائق فيقوم النبي صلی الله علیه واله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من كانت له عندي يد أو منة أو معروف فليقم حتى أكافيه ، فيقولون بآبائنا وأمهاتنا وأي يد وأي مئة وأي معروف لنا، بل اليد والمنة والمعروف لله ولرسوله على جميع الخلائق ،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أوي أحدا من أهل بيتي أو برهم أو كساهم من عرى أو أشبع جایعهم فليقم حتى أكافيه فيقوم أناس قد فعلوا ذلك فيأتي النداء من عند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يا حبيبي قد جعلت مكافأتهم إليك فاسكنهم من الجنة حيث شئت،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فيسكنهم في الوسيلة </w:t>
      </w:r>
      <w:r>
        <w:rPr>
          <w:rStyle w:val="FootnoteAnchor"/>
          <w:rtl w:val="true"/>
        </w:rPr>
        <w:footnoteReference w:id="3"/>
      </w:r>
      <w:bookmarkStart w:id="59" w:name="pg17077_243527"/>
    </w:p>
    <w:p>
      <w:pPr>
        <w:pStyle w:val="BookText"/>
        <w:rPr/>
      </w:pPr>
      <w:bookmarkEnd w:id="59"/>
      <w:r>
        <w:rPr>
          <w:rFonts w:ascii="Amiri" w:hAnsi="Amiri" w:eastAsia="Amiri" w:cs="Amiri"/>
          <w:color w:val="111111"/>
          <w:sz w:val="28"/>
          <w:sz w:val="28"/>
          <w:szCs w:val="28"/>
          <w:rtl w:val="true"/>
          <w:lang w:bidi="ar-SA"/>
        </w:rPr>
        <w:t xml:space="preserve">حيث لا يحجبون عن محمد وأهل بيته صلوات الله عليهم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الله عزوجل الربا لئلا يمتنع الناس من اصطناع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شافع يوم القيامة لأربعة أصناف لو جاؤوا بذنوب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نصر ذريتي ، ورجل بذل ماله لذريتي عند المضيق </w:t>
      </w:r>
      <w:r>
        <w:rPr>
          <w:rStyle w:val="FootnoteAnchor"/>
          <w:rtl w:val="true"/>
        </w:rPr>
        <w:footnoteReference w:id="4"/>
      </w:r>
      <w:r>
        <w:rPr>
          <w:rFonts w:ascii="Amiri" w:hAnsi="Amiri" w:eastAsia="Amiri" w:cs="Amiri"/>
          <w:color w:val="111111"/>
          <w:sz w:val="28"/>
          <w:sz w:val="28"/>
          <w:szCs w:val="28"/>
          <w:rtl w:val="true"/>
          <w:lang w:bidi="ar-SA"/>
        </w:rPr>
        <w:t xml:space="preserve">ورجل أحب ذريتي باللسان و بالقلب ، ورجل يسعى في حوائج ذريتي اذا طردوا أو شردوا </w:t>
      </w:r>
      <w:r>
        <w:rPr>
          <w:rStyle w:val="FootnoteAnchor"/>
          <w:rtl w:val="true"/>
        </w:rPr>
        <w:footnoteReference w:id="5"/>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اصطنع إلى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إلى أحد من أهل بيتي يدا كافيته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514980_1878427129"/>
      <w:bookmarkStart w:id="61" w:name="_Toc26"/>
      <w:bookmarkEnd w:id="60"/>
      <w:r>
        <w:rPr>
          <w:rtl w:val="true"/>
        </w:rPr>
        <w:t>«</w:t>
      </w:r>
      <w:r>
        <w:rPr>
          <w:rtl w:val="true"/>
        </w:rPr>
        <w:t>الاصغاء</w:t>
      </w:r>
      <w:r>
        <w:rPr>
          <w:rtl w:val="true"/>
        </w:rPr>
        <w:t>»</w:t>
      </w:r>
      <w:bookmarkEnd w:id="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أصغي إلى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الغناء</w:t>
      </w:r>
    </w:p>
    <w:p>
      <w:pPr>
        <w:pStyle w:val="Heading3"/>
        <w:numPr>
          <w:ilvl w:val="2"/>
          <w:numId w:val="1"/>
        </w:numPr>
        <w:rPr/>
      </w:pPr>
      <w:bookmarkStart w:id="62" w:name="__RefHeading___Toc1514982_1878427129"/>
      <w:bookmarkStart w:id="63" w:name="_Toc27"/>
      <w:bookmarkEnd w:id="62"/>
      <w:r>
        <w:rPr>
          <w:rtl w:val="true"/>
        </w:rPr>
        <w:t>«</w:t>
      </w:r>
      <w:r>
        <w:rPr>
          <w:rtl w:val="true"/>
        </w:rPr>
        <w:t>الإصفهانی</w:t>
      </w:r>
      <w:r>
        <w:rPr>
          <w:rtl w:val="true"/>
        </w:rPr>
        <w:t>»</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كتاب أبي جعفر علیه السلام إلى أبي شيبة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64" w:name="__RefHeading___Toc1514984_1878427129"/>
      <w:bookmarkStart w:id="65" w:name="_Toc28"/>
      <w:bookmarkEnd w:id="64"/>
      <w:r>
        <w:rPr>
          <w:rtl w:val="true"/>
        </w:rPr>
        <w:t>«</w:t>
      </w:r>
      <w:r>
        <w:rPr>
          <w:rtl w:val="true"/>
        </w:rPr>
        <w:t>الأصل</w:t>
      </w:r>
      <w:r>
        <w:rPr>
          <w:rtl w:val="true"/>
        </w:rPr>
        <w:t>»</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اليقين قال قلت هذا اصل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خراب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أصل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أصل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شجرة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أصله من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للمحرم أن يأكل الخ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أمر يختلف فيه اثنان إلا وله </w:t>
      </w:r>
      <w:bookmarkStart w:id="66" w:name="pg17077_243528"/>
    </w:p>
    <w:p>
      <w:pPr>
        <w:pStyle w:val="BookText"/>
        <w:rPr/>
      </w:pPr>
      <w:bookmarkEnd w:id="66"/>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النحاس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أصل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7" w:name="__RefHeading___Toc1514986_1878427129"/>
      <w:bookmarkStart w:id="68" w:name="_Toc29"/>
      <w:bookmarkEnd w:id="67"/>
      <w:r>
        <w:rPr>
          <w:rtl w:val="true"/>
        </w:rPr>
        <w:t>«</w:t>
      </w:r>
      <w:r>
        <w:rPr>
          <w:rtl w:val="true"/>
        </w:rPr>
        <w:t>الأصلاب</w:t>
      </w:r>
      <w:r>
        <w:rPr>
          <w:rtl w:val="true"/>
        </w:rPr>
        <w:t>»</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عبادا لهم فی اصلابهم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Heading3"/>
        <w:numPr>
          <w:ilvl w:val="2"/>
          <w:numId w:val="1"/>
        </w:numPr>
        <w:rPr/>
      </w:pPr>
      <w:bookmarkStart w:id="69" w:name="__RefHeading___Toc1514988_1878427129"/>
      <w:bookmarkStart w:id="70" w:name="_Toc30"/>
      <w:bookmarkEnd w:id="69"/>
      <w:r>
        <w:rPr>
          <w:rtl w:val="true"/>
        </w:rPr>
        <w:t>«</w:t>
      </w:r>
      <w:r>
        <w:rPr>
          <w:rtl w:val="true"/>
        </w:rPr>
        <w:t>الإصلاح</w:t>
      </w:r>
      <w:r>
        <w:rPr>
          <w:rtl w:val="true"/>
        </w:rPr>
        <w:t>»</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عني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أشياء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فأبلغهم عنك وأقول عني ما قلت لي وغير الذي 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المصلح ليس بكذاب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الصلح ليس بكذب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الاصلاح الایلاء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الایلاء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بين اثنين من شيعتنا منازعة فافتدها من مالي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الناس أصلحهم للناس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أبيع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النسيئة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انا نجتمع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اني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بلغنا شكواك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فأين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الانتظار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من أحب 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وقت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أراد الاصلاح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المصلح ليس بكذاب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الاصلاح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في الضمان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شرد الخ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دخل عليه واحد فقال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الفقراء </w:t>
      </w:r>
      <w:bookmarkStart w:id="71" w:name="pg17077_243529"/>
    </w:p>
    <w:p>
      <w:pPr>
        <w:pStyle w:val="BookText"/>
        <w:rPr/>
      </w:pPr>
      <w:bookmarkEnd w:id="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يحبها الله إصلاح بين الناس اذا تفاسدوا و تقارب بينهم اذا تباعدوا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باصلاح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أصلح بين اثنين أحب إلي من أن أتصدق بدينارين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المفضل وأنا وختني </w:t>
      </w:r>
      <w:r>
        <w:rPr>
          <w:rStyle w:val="FootnoteAnchor"/>
          <w:rtl w:val="true"/>
        </w:rPr>
        <w:footnoteReference w:id="6"/>
      </w:r>
      <w:r>
        <w:rPr>
          <w:rFonts w:ascii="IRNazanin" w:hAnsi="IRNazanin" w:eastAsia="IRNazanin"/>
          <w:color w:val="111111"/>
          <w:sz w:val="28"/>
          <w:sz w:val="28"/>
          <w:szCs w:val="28"/>
          <w:rtl w:val="true"/>
          <w:lang w:bidi="fa-IR"/>
        </w:rPr>
        <w:t xml:space="preserve">نتشاجر </w:t>
      </w:r>
      <w:r>
        <w:rPr>
          <w:rStyle w:val="FootnoteAnchor"/>
          <w:rtl w:val="true"/>
        </w:rPr>
        <w:footnoteReference w:id="7"/>
      </w:r>
      <w:r>
        <w:rPr>
          <w:rFonts w:ascii="IRNazanin" w:hAnsi="IRNazanin" w:eastAsia="IRNazanin"/>
          <w:color w:val="111111"/>
          <w:sz w:val="28"/>
          <w:sz w:val="28"/>
          <w:szCs w:val="28"/>
          <w:rtl w:val="true"/>
          <w:lang w:bidi="fa-IR"/>
        </w:rPr>
        <w:t>في میراث ، فوقف علينا ساعة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إلى المنزل فأتيناه فأصلح بيننا بأربعمائة درهم فدفعها إلينا من عنده حتى إذا استوثق كل واحد منا من صاحبه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ليست من مالي ولكن أبو عبدالله عليه السلام أمرني إذا تنازع رجلان من أصحابنا في شيء أن أصلح بينهما و أفتديها من ماله ، فهذا من مال 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ليس بكاذب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ليس بكذاب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514990_1878427129"/>
      <w:bookmarkStart w:id="73" w:name="_Toc31"/>
      <w:bookmarkEnd w:id="72"/>
      <w:r>
        <w:rPr>
          <w:rtl w:val="true"/>
        </w:rPr>
        <w:t>«</w:t>
      </w:r>
      <w:r>
        <w:rPr>
          <w:rtl w:val="true"/>
        </w:rPr>
        <w:t>الأصلح</w:t>
      </w:r>
      <w:r>
        <w:rPr>
          <w:rtl w:val="true"/>
        </w:rPr>
        <w:t>»</w:t>
      </w:r>
      <w:bookmarkEnd w:id="73"/>
    </w:p>
    <w:p>
      <w:pPr>
        <w:pStyle w:val="BookText"/>
        <w:rPr/>
      </w:pPr>
      <w:r>
        <w:rPr>
          <w:rFonts w:ascii="IRNazanin" w:hAnsi="IRNazanin" w:eastAsia="IRNazanin"/>
          <w:color w:val="111111"/>
          <w:sz w:val="28"/>
          <w:sz w:val="28"/>
          <w:szCs w:val="28"/>
          <w:rtl w:val="true"/>
          <w:lang w:bidi="fa-IR"/>
        </w:rPr>
        <w:t>انظر الإصلاح</w:t>
      </w:r>
    </w:p>
    <w:p>
      <w:pPr>
        <w:pStyle w:val="Heading3"/>
        <w:numPr>
          <w:ilvl w:val="2"/>
          <w:numId w:val="1"/>
        </w:numPr>
        <w:rPr/>
      </w:pPr>
      <w:bookmarkStart w:id="74" w:name="__RefHeading___Toc1514992_1878427129"/>
      <w:bookmarkStart w:id="75" w:name="_Toc32"/>
      <w:bookmarkEnd w:id="74"/>
      <w:r>
        <w:rPr>
          <w:rtl w:val="true"/>
        </w:rPr>
        <w:t>«</w:t>
      </w:r>
      <w:r>
        <w:rPr>
          <w:rtl w:val="true"/>
        </w:rPr>
        <w:t>الأصم</w:t>
      </w:r>
      <w:r>
        <w:rPr>
          <w:rtl w:val="true"/>
        </w:rPr>
        <w:t>»</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اراذل موتاكم العزاب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العزاب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الاخرس والاصم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لإسماع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76" w:name="__RefHeading___Toc1514994_1878427129"/>
      <w:bookmarkStart w:id="77" w:name="_Toc33"/>
      <w:bookmarkEnd w:id="76"/>
      <w:r>
        <w:rPr>
          <w:rtl w:val="true"/>
        </w:rPr>
        <w:t>«</w:t>
      </w:r>
      <w:r>
        <w:rPr>
          <w:rtl w:val="true"/>
        </w:rPr>
        <w:t>الأصناف</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أصنافا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هو في بعض هذه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التسعة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ستة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أصناف الناس </w:t>
      </w:r>
      <w:bookmarkStart w:id="78" w:name="pg17077_243530"/>
    </w:p>
    <w:p>
      <w:pPr>
        <w:pStyle w:val="Heading3"/>
        <w:numPr>
          <w:ilvl w:val="2"/>
          <w:numId w:val="1"/>
        </w:numPr>
        <w:rPr/>
      </w:pPr>
      <w:bookmarkStart w:id="79" w:name="__RefHeading___Toc1514996_1878427129"/>
      <w:bookmarkStart w:id="80" w:name="_Toc34"/>
      <w:bookmarkEnd w:id="78"/>
      <w:bookmarkEnd w:id="79"/>
      <w:r>
        <w:rPr>
          <w:rtl w:val="true"/>
        </w:rPr>
        <w:t>«</w:t>
      </w:r>
      <w:r>
        <w:rPr>
          <w:rtl w:val="true"/>
        </w:rPr>
        <w:t>أصناف الناس</w:t>
      </w:r>
      <w:r>
        <w:rPr>
          <w:rtl w:val="true"/>
        </w:rPr>
        <w:t>»</w:t>
      </w:r>
      <w:bookmarkEnd w:id="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نمد المطمار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وحمران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انا وبکیر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نمد المطمار </w:t>
      </w:r>
      <w:r>
        <w:rPr>
          <w:rStyle w:val="FootnoteAnchor"/>
          <w:rtl w:val="true"/>
        </w:rPr>
        <w:footnoteReference w:id="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المطمار ؟ قلت التر </w:t>
      </w:r>
      <w:r>
        <w:rPr>
          <w:rStyle w:val="FootnoteAnchor"/>
          <w:rtl w:val="true"/>
        </w:rPr>
        <w:footnoteReference w:id="9"/>
      </w:r>
      <w:r>
        <w:rPr>
          <w:rFonts w:ascii="IRNazanin" w:hAnsi="IRNazanin" w:eastAsia="IRNazanin"/>
          <w:color w:val="111111"/>
          <w:sz w:val="28"/>
          <w:sz w:val="28"/>
          <w:szCs w:val="28"/>
          <w:rtl w:val="true"/>
          <w:lang w:bidi="fa-IR"/>
        </w:rPr>
        <w:t xml:space="preserve">فمن وافقنا من علوي أو غيره توليناه ومن خالفنا من علوي أو غيره برئنا منه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قول الله أصدق من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الذين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المستضعفين من الرجال والنساء والولدان لا يستطيعون حيلة </w:t>
      </w:r>
      <w:r>
        <w:rPr>
          <w:rStyle w:val="FootnoteAnchor"/>
          <w:rtl w:val="true"/>
        </w:rPr>
        <w:footnoteReference w:id="10"/>
      </w:r>
      <w:r>
        <w:rPr>
          <w:rFonts w:ascii="Amiri" w:hAnsi="Amiri" w:eastAsia="Amiri" w:cs="Amiri"/>
          <w:color w:val="111111"/>
          <w:sz w:val="28"/>
          <w:sz w:val="28"/>
          <w:szCs w:val="28"/>
          <w:rtl w:val="true"/>
          <w:lang w:bidi="ar-SA"/>
        </w:rPr>
        <w:t xml:space="preserve">ولايهتدون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المرجون الأمر الله ؟ أين الذين خلطوا عملا صالحا وآخر سيئا؟ أين أصحاب الأعراف ؟ </w:t>
      </w:r>
      <w:r>
        <w:rPr>
          <w:rStyle w:val="FootnoteAnchor"/>
          <w:rtl w:val="true"/>
        </w:rPr>
        <w:footnoteReference w:id="11"/>
      </w:r>
      <w:r>
        <w:rPr>
          <w:rFonts w:ascii="IRNazanin" w:hAnsi="IRNazanin" w:eastAsia="IRNazanin"/>
          <w:color w:val="111111"/>
          <w:sz w:val="28"/>
          <w:sz w:val="28"/>
          <w:szCs w:val="28"/>
          <w:rtl w:val="true"/>
          <w:lang w:bidi="fa-IR"/>
        </w:rPr>
        <w:t xml:space="preserve">أين المؤلفة قلوبهم ؟ وزاد حماد في 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 صوت أبي جعفر علیه السلام وصوتي حتى كان يسمعه من على باب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 جميل ،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كثر الكلام بيني وبينه قال لي يا زرارة حقا على الله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الضلال الجنة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ست فرق، يؤولون كلهم إلى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والكفر والضلال ، وهم اهل الوعدين الذين وعدهم الله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والكافرون والمستضعفون والمرجون لأمر الله اما يعذبهم وامايتوب عليهم والمعترفون بذنوبهم خلطوا عملا صالحا وآخر سيئا واهل الاعراف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ستة أصناف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أن أكتبها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أهل الوعيد </w:t>
      </w:r>
      <w:r>
        <w:rPr>
          <w:rStyle w:val="FootnoteAnchor"/>
          <w:rtl w:val="true"/>
        </w:rPr>
        <w:footnoteReference w:id="13"/>
      </w:r>
      <w:r>
        <w:rPr>
          <w:rFonts w:ascii="Amiri" w:hAnsi="Amiri" w:eastAsia="Amiri" w:cs="Amiri"/>
          <w:color w:val="111111"/>
          <w:sz w:val="28"/>
          <w:sz w:val="28"/>
          <w:szCs w:val="28"/>
          <w:rtl w:val="true"/>
          <w:lang w:bidi="ar-SA"/>
        </w:rPr>
        <w:t xml:space="preserve">من أهل الجنة وأهل النار واكتب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خلطوا عملا صالحا وآخر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w:t>
      </w:r>
      <w:r>
        <w:rPr>
          <w:rStyle w:val="FootnoteAnchor"/>
          <w:rtl w:val="true"/>
        </w:rPr>
        <w:footnoteReference w:id="14"/>
      </w:r>
      <w:r>
        <w:rPr>
          <w:rFonts w:ascii="IRNazanin" w:hAnsi="IRNazanin" w:eastAsia="IRNazanin"/>
          <w:color w:val="111111"/>
          <w:sz w:val="28"/>
          <w:sz w:val="28"/>
          <w:szCs w:val="28"/>
          <w:rtl w:val="true"/>
          <w:lang w:bidi="fa-IR"/>
        </w:rPr>
        <w:t xml:space="preserve">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وآخرون مرجون لأمر الله إما يعذبهم وإما يتوب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المستضعفون من الرجال والنساء والولدان لا یستطیعون حیلة ولا یهتدون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یستطیعون حیلة الی الکفر ولا یهتدون سبيلا إلى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عسى الله أن يعفو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واكتب أصحاب الأعراف قوم استوت حسناتهم وسيئاتهم ، فان أدخلهم النار فبذنوبهم وإن أدخلهم الجنة فبرحمته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يعبد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أصابه خیر اطمأن به وإن أصابته فتنة انقلب على وجهه خسر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عنها أبا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هولاء قوم عبدو الله و خلعوا عبادة من يعبد من دون الله وشكوا محمدا صلی الله علیه واله وما جاء به فتكلموا بالإسلام وشهدوا أن لا إله الا الله وأن محمدا رسول الله وأقروا بالقرآن وهم في ذلك شاكون في محمد صلی الله علیه واله وما جاء به وليسوا شکاكا في الله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يعبد الله على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شك في محمد صلی الله علیه واله وما 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أصابه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عافية في نفسه وماله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اطمأن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أصابته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بلاء في جسده أو ماله تطير وكره المقام على الإقرار بالنبي صلی الله علیه واله فرجع الى الوقوف والشك ، </w:t>
      </w:r>
      <w:bookmarkStart w:id="81" w:name="pg17077_243532"/>
    </w:p>
    <w:p>
      <w:pPr>
        <w:pStyle w:val="BookText"/>
        <w:rPr/>
      </w:pPr>
      <w:bookmarkEnd w:id="81"/>
      <w:r>
        <w:rPr>
          <w:rFonts w:ascii="Amiri" w:hAnsi="Amiri" w:eastAsia="Amiri" w:cs="Amiri"/>
          <w:color w:val="111111"/>
          <w:sz w:val="28"/>
          <w:sz w:val="28"/>
          <w:szCs w:val="28"/>
          <w:rtl w:val="true"/>
          <w:lang w:bidi="ar-SA"/>
        </w:rPr>
        <w:t xml:space="preserve">فنصب العداوة لله ولرسوله والجحود بالنبي وما جاء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يعبد الله على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وحدوا الله وخلعوا عبادة من يعبد من دون الله فخرجوا من الشرك ولم يعرفوا أن محمدا صلی الله علیه واله رسوله، فهم یعبدون الله علی شک فی محمد صلی الله علیه واله و ما جاء به ، فأتوا رسول الله صلی الله علیه واله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فان كثرت أموالنا وعوفينا في أنفسنا وأولادنا علمنا أنه صادق وأنه رسول الله وإن كان غير ذلك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أصابه خیر اطمأن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عافية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أصابته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بلاء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انقلب على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على ذلك هو الخسران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يدعوا من دون الله ما لايضره وما لاينفعه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ينقلب مشركا، يدعوا غير الله ويعبد غيره، فمنهم من يعرف ويدخل الإيمان قلبه فيؤمن ويصدق ويزول عن منزلته من الشك إلى الإيمان ومنهم من يثبت على شكه ومنهم من ينقلب إلى الشرك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يعبد الله على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تنزل في الرجل ثم تكون في أتباعه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نصب دونكم شيئا فهو ممن يعبد الله على حرف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يكون محضا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82" w:name="__RefHeading___Toc1514998_1878427129"/>
      <w:bookmarkStart w:id="83" w:name="_Toc35"/>
      <w:bookmarkEnd w:id="82"/>
      <w:r>
        <w:rPr>
          <w:rtl w:val="true"/>
        </w:rPr>
        <w:t>«</w:t>
      </w:r>
      <w:r>
        <w:rPr>
          <w:rtl w:val="true"/>
        </w:rPr>
        <w:t>الأصنام</w:t>
      </w:r>
      <w:r>
        <w:rPr>
          <w:rtl w:val="true"/>
        </w:rPr>
        <w:t>»</w:t>
      </w:r>
      <w:bookmarkEnd w:id="8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امير المؤمنين علیه السلام عن إساف </w:t>
      </w:r>
      <w:r>
        <w:rPr>
          <w:rStyle w:val="FootnoteAnchor"/>
          <w:rtl w:val="true"/>
        </w:rPr>
        <w:footnoteReference w:id="15"/>
      </w:r>
      <w:r>
        <w:rPr>
          <w:rFonts w:ascii="Amiri" w:hAnsi="Amiri" w:eastAsia="Amiri" w:cs="Amiri"/>
          <w:color w:val="111111"/>
          <w:sz w:val="28"/>
          <w:sz w:val="28"/>
          <w:szCs w:val="28"/>
          <w:rtl w:val="true"/>
          <w:lang w:bidi="ar-SA"/>
        </w:rPr>
        <w:t xml:space="preserve">ونائلة وعبادة قريش لهما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كانا شابين صبيحين وكان بأحدهما تأنيث </w:t>
      </w:r>
      <w:r>
        <w:rPr>
          <w:rStyle w:val="FootnoteAnchor"/>
          <w:rtl w:val="true"/>
        </w:rPr>
        <w:footnoteReference w:id="16"/>
      </w:r>
      <w:r>
        <w:rPr>
          <w:rFonts w:ascii="Amiri" w:hAnsi="Amiri" w:eastAsia="Amiri" w:cs="Amiri"/>
          <w:color w:val="111111"/>
          <w:sz w:val="28"/>
          <w:sz w:val="28"/>
          <w:szCs w:val="28"/>
          <w:rtl w:val="true"/>
          <w:lang w:bidi="ar-SA"/>
        </w:rPr>
        <w:t xml:space="preserve">وكانا يطوفان بالبيت فصادفا من البيت خلوة فأراد أحدهما صاحبه ففعل فمسخهما الله فقالت قريش لولا أن الله رضي أن يعبد هذان معه ما حولهما عن حالهما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4" w:name="pg17077_243533"/>
    </w:p>
    <w:p>
      <w:pPr>
        <w:pStyle w:val="BookText"/>
        <w:rPr/>
      </w:pPr>
      <w:bookmarkEnd w:id="84"/>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تلطخ الأصنام التي كانت حول الكعبة بالمسك والعنبر وكان يغوث </w:t>
      </w:r>
      <w:r>
        <w:rPr>
          <w:rStyle w:val="FootnoteAnchor"/>
          <w:rtl w:val="true"/>
        </w:rPr>
        <w:footnoteReference w:id="17"/>
      </w:r>
      <w:r>
        <w:rPr>
          <w:rFonts w:ascii="Amiri" w:hAnsi="Amiri" w:eastAsia="Amiri" w:cs="Amiri"/>
          <w:color w:val="111111"/>
          <w:sz w:val="28"/>
          <w:sz w:val="28"/>
          <w:szCs w:val="28"/>
          <w:rtl w:val="true"/>
          <w:lang w:bidi="ar-SA"/>
        </w:rPr>
        <w:t xml:space="preserve">قبال الباب وكان يعوق </w:t>
      </w:r>
      <w:r>
        <w:rPr>
          <w:rStyle w:val="FootnoteAnchor"/>
          <w:rtl w:val="true"/>
        </w:rPr>
        <w:footnoteReference w:id="18"/>
      </w:r>
      <w:r>
        <w:rPr>
          <w:rFonts w:ascii="Amiri" w:hAnsi="Amiri" w:eastAsia="Amiri" w:cs="Amiri"/>
          <w:color w:val="111111"/>
          <w:sz w:val="28"/>
          <w:sz w:val="28"/>
          <w:szCs w:val="28"/>
          <w:rtl w:val="true"/>
          <w:lang w:bidi="ar-SA"/>
        </w:rPr>
        <w:t xml:space="preserve">عن يمين الكعبة وكان نسر </w:t>
      </w:r>
      <w:r>
        <w:rPr>
          <w:rStyle w:val="FootnoteAnchor"/>
          <w:rtl w:val="true"/>
        </w:rPr>
        <w:footnoteReference w:id="19"/>
      </w:r>
      <w:r>
        <w:rPr>
          <w:rFonts w:ascii="IRNazanin" w:hAnsi="IRNazanin" w:eastAsia="IRNazanin"/>
          <w:color w:val="111111"/>
          <w:sz w:val="28"/>
          <w:sz w:val="28"/>
          <w:szCs w:val="28"/>
          <w:rtl w:val="true"/>
          <w:lang w:bidi="fa-IR"/>
        </w:rPr>
        <w:t xml:space="preserve">عن يسارها وكانوا اذا دخلوا خروا سجدا ليغوث ولاينحنون ثم يستديرون بحيالهم إلى يعوق ثم يستديرون بحيالهم إلى نسر ثم يلبون فيقولون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لبيك لا شريك لك إلا شریک هو لك تملکه وما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ذبابا أخضر له أربعة أجنحة فلم يبق من ذلك المسك والعنبر شيئا إلا أكله وأنزل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ضرب مثل فاستمعوا له إن الذين يدعون من دون الله لن يخلقوا ذبابا ولو اجتمعوا له وان يسلبهم الذباب شيئا لايستنقذوه منه ضعف الطالب والمطلوب</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515000_1878427129"/>
      <w:bookmarkStart w:id="86" w:name="_Toc36"/>
      <w:bookmarkEnd w:id="85"/>
      <w:r>
        <w:rPr>
          <w:rtl w:val="true"/>
        </w:rPr>
        <w:t>«</w:t>
      </w:r>
      <w:r>
        <w:rPr>
          <w:rtl w:val="true"/>
        </w:rPr>
        <w:t>الأصوات</w:t>
      </w:r>
      <w:r>
        <w:rPr>
          <w:rtl w:val="true"/>
        </w:rPr>
        <w:t>»</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إرفعوا أصواتكم بالصلاة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صلی الله علیه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انكر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العطاس</w:t>
      </w:r>
    </w:p>
    <w:p>
      <w:pPr>
        <w:pStyle w:val="Heading3"/>
        <w:numPr>
          <w:ilvl w:val="2"/>
          <w:numId w:val="1"/>
        </w:numPr>
        <w:rPr/>
      </w:pPr>
      <w:bookmarkStart w:id="87" w:name="__RefHeading___Toc1515002_1878427129"/>
      <w:bookmarkStart w:id="88" w:name="_Toc37"/>
      <w:bookmarkEnd w:id="87"/>
      <w:r>
        <w:rPr>
          <w:rtl w:val="true"/>
        </w:rPr>
        <w:t>«</w:t>
      </w:r>
      <w:r>
        <w:rPr>
          <w:rtl w:val="true"/>
        </w:rPr>
        <w:t>الأصواف</w:t>
      </w:r>
      <w:r>
        <w:rPr>
          <w:rtl w:val="true"/>
        </w:rPr>
        <w:t>»</w:t>
      </w:r>
      <w:bookmarkEnd w:id="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اشتری من رجل أصواف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Heading3"/>
        <w:numPr>
          <w:ilvl w:val="2"/>
          <w:numId w:val="1"/>
        </w:numPr>
        <w:rPr/>
      </w:pPr>
      <w:bookmarkStart w:id="89" w:name="__RefHeading___Toc1515004_1878427129"/>
      <w:bookmarkStart w:id="90" w:name="_Toc38"/>
      <w:bookmarkEnd w:id="89"/>
      <w:r>
        <w:rPr>
          <w:rtl w:val="true"/>
        </w:rPr>
        <w:t>«</w:t>
      </w:r>
      <w:r>
        <w:rPr>
          <w:rtl w:val="true"/>
        </w:rPr>
        <w:t>أصول الكفر وأركانه</w:t>
      </w:r>
      <w:r>
        <w:rPr>
          <w:rtl w:val="true"/>
        </w:rPr>
        <w:t>»</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عزوجل هلاك عبد نزع منه الحياء فإذا نزع منه الحياء لم تلقه إلا خائبا </w:t>
      </w:r>
      <w:r>
        <w:rPr>
          <w:rStyle w:val="FootnoteAnchor"/>
          <w:rtl w:val="true"/>
        </w:rPr>
        <w:footnoteReference w:id="20"/>
      </w:r>
      <w:r>
        <w:rPr>
          <w:rFonts w:ascii="IRNazanin" w:hAnsi="IRNazanin" w:eastAsia="IRNazanin"/>
          <w:color w:val="111111"/>
          <w:sz w:val="28"/>
          <w:sz w:val="28"/>
          <w:szCs w:val="28"/>
          <w:rtl w:val="true"/>
          <w:lang w:bidi="fa-IR"/>
        </w:rPr>
        <w:t xml:space="preserve">مخونا </w:t>
      </w:r>
      <w:r>
        <w:rPr>
          <w:rStyle w:val="FootnoteAnchor"/>
          <w:rtl w:val="true"/>
        </w:rPr>
        <w:footnoteReference w:id="21"/>
      </w:r>
      <w:r>
        <w:rPr>
          <w:rFonts w:ascii="Amiri" w:hAnsi="Amiri" w:eastAsia="Amiri" w:cs="Amiri"/>
          <w:color w:val="111111"/>
          <w:sz w:val="28"/>
          <w:sz w:val="28"/>
          <w:szCs w:val="28"/>
          <w:rtl w:val="true"/>
          <w:lang w:bidi="ar-SA"/>
        </w:rPr>
        <w:t xml:space="preserve">فاذا كان خائبا مخونا نزعت منه الأمانة ، فإذا نزعت منه الأمانة لم تلقه إلا فظا </w:t>
      </w:r>
      <w:r>
        <w:rPr>
          <w:rStyle w:val="FootnoteAnchor"/>
          <w:rtl w:val="true"/>
        </w:rPr>
        <w:footnoteReference w:id="22"/>
      </w:r>
      <w:r>
        <w:rPr>
          <w:rFonts w:ascii="Amiri" w:hAnsi="Amiri" w:eastAsia="Amiri" w:cs="Amiri"/>
          <w:color w:val="111111"/>
          <w:sz w:val="28"/>
          <w:sz w:val="28"/>
          <w:szCs w:val="28"/>
          <w:rtl w:val="true"/>
          <w:lang w:bidi="ar-SA"/>
        </w:rPr>
        <w:t xml:space="preserve">غليظا </w:t>
      </w:r>
      <w:r>
        <w:rPr>
          <w:rStyle w:val="FootnoteAnchor"/>
          <w:rtl w:val="true"/>
        </w:rPr>
        <w:footnoteReference w:id="23"/>
      </w:r>
      <w:r>
        <w:rPr>
          <w:rFonts w:ascii="Amiri" w:hAnsi="Amiri" w:eastAsia="Amiri" w:cs="Amiri"/>
          <w:color w:val="111111"/>
          <w:sz w:val="28"/>
          <w:sz w:val="28"/>
          <w:szCs w:val="28"/>
          <w:rtl w:val="true"/>
          <w:lang w:bidi="ar-SA"/>
        </w:rPr>
        <w:t xml:space="preserve">فإذا كان فظا غليظا نزعت منه ربقة </w:t>
      </w:r>
      <w:r>
        <w:rPr>
          <w:rStyle w:val="FootnoteAnchor"/>
          <w:rtl w:val="true"/>
        </w:rPr>
        <w:footnoteReference w:id="24"/>
      </w:r>
      <w:r>
        <w:rPr>
          <w:rFonts w:ascii="Amiri" w:hAnsi="Amiri" w:eastAsia="Amiri" w:cs="Amiri"/>
          <w:color w:val="111111"/>
          <w:sz w:val="28"/>
          <w:sz w:val="28"/>
          <w:szCs w:val="28"/>
          <w:rtl w:val="true"/>
          <w:lang w:bidi="ar-SA"/>
        </w:rPr>
        <w:t>الإيمان فاذا نزعت منه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من مجمع البيان والبحرين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والخسران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ربقة الإيمان لم تلقه إلا شیطانا ملعونا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الكفر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w:t>
      </w:r>
      <w:r>
        <w:rPr>
          <w:rStyle w:val="FootnoteAnchor"/>
          <w:rtl w:val="true"/>
        </w:rPr>
        <w:footnoteReference w:id="25"/>
      </w:r>
      <w:r>
        <w:rPr>
          <w:rFonts w:ascii="Amiri" w:hAnsi="Amiri" w:eastAsia="Amiri" w:cs="Amiri"/>
          <w:color w:val="111111"/>
          <w:sz w:val="28"/>
          <w:sz w:val="28"/>
          <w:szCs w:val="28"/>
          <w:rtl w:val="true"/>
          <w:lang w:bidi="ar-SA"/>
        </w:rPr>
        <w:t xml:space="preserve">والرهبة والسخط والغضب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الكفر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w:t>
      </w:r>
      <w:r>
        <w:rPr>
          <w:rStyle w:val="FootnoteAnchor"/>
          <w:rtl w:val="true"/>
        </w:rPr>
        <w:footnoteReference w:id="26"/>
      </w:r>
      <w:r>
        <w:rPr>
          <w:rFonts w:ascii="Amiri" w:hAnsi="Amiri" w:eastAsia="Amiri" w:cs="Amiri"/>
          <w:color w:val="111111"/>
          <w:sz w:val="28"/>
          <w:sz w:val="28"/>
          <w:szCs w:val="28"/>
          <w:rtl w:val="true"/>
          <w:lang w:bidi="ar-SA"/>
        </w:rPr>
        <w:t>والإستكبار، والحسد ، فأما الحرص فإن آدم و حين نهي عن الشجرة حمله الحرص على أن 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الإستكبار فابليس حيث أمر بالسجود لآدم فأبى ، وأما الحسد فابنا آدم حيث قتل أحدهما صاحبه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بأبعدكم مني شبه ؟ قالوا بلی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الفاحش المتفحش </w:t>
      </w:r>
      <w:r>
        <w:rPr>
          <w:rStyle w:val="FootnoteAnchor"/>
          <w:rtl w:val="true"/>
        </w:rPr>
        <w:footnoteReference w:id="27"/>
      </w:r>
      <w:r>
        <w:rPr>
          <w:rFonts w:ascii="Amiri" w:hAnsi="Amiri" w:eastAsia="Amiri" w:cs="Amiri"/>
          <w:color w:val="111111"/>
          <w:sz w:val="28"/>
          <w:sz w:val="28"/>
          <w:szCs w:val="28"/>
          <w:rtl w:val="true"/>
          <w:lang w:bidi="ar-SA"/>
        </w:rPr>
        <w:t xml:space="preserve">البذيء </w:t>
      </w:r>
      <w:r>
        <w:rPr>
          <w:rStyle w:val="FootnoteAnchor"/>
          <w:rtl w:val="true"/>
        </w:rPr>
        <w:footnoteReference w:id="28"/>
      </w:r>
      <w:r>
        <w:rPr>
          <w:rFonts w:ascii="Amiri" w:hAnsi="Amiri" w:eastAsia="Amiri" w:cs="Amiri"/>
          <w:color w:val="111111"/>
          <w:sz w:val="28"/>
          <w:sz w:val="28"/>
          <w:szCs w:val="28"/>
          <w:rtl w:val="true"/>
          <w:lang w:bidi="ar-SA"/>
        </w:rPr>
        <w:t xml:space="preserve">البخيل المختال </w:t>
      </w:r>
      <w:r>
        <w:rPr>
          <w:rStyle w:val="FootnoteAnchor"/>
          <w:rtl w:val="true"/>
        </w:rPr>
        <w:footnoteReference w:id="29"/>
      </w:r>
      <w:r>
        <w:rPr>
          <w:rFonts w:ascii="IRNazanin" w:hAnsi="IRNazanin" w:eastAsia="IRNazanin"/>
          <w:color w:val="111111"/>
          <w:sz w:val="28"/>
          <w:sz w:val="28"/>
          <w:szCs w:val="28"/>
          <w:rtl w:val="true"/>
          <w:lang w:bidi="fa-IR"/>
        </w:rPr>
        <w:t xml:space="preserve">الحقود الحسود القاسي القلب البعيد من كل خير یرجي، غير المأمون من كل شر يتقی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بخير رجالكم ؟ قلنا 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من خير رجالکم التقي ، النقي ، السمح الكفين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النقي الطرفين </w:t>
      </w:r>
      <w:r>
        <w:rPr>
          <w:rStyle w:val="FootnoteAnchor"/>
          <w:rtl w:val="true"/>
        </w:rPr>
        <w:footnoteReference w:id="31"/>
      </w:r>
      <w:r>
        <w:rPr>
          <w:rFonts w:ascii="Amiri" w:hAnsi="Amiri" w:eastAsia="Amiri" w:cs="Amiri"/>
          <w:color w:val="111111"/>
          <w:sz w:val="28"/>
          <w:sz w:val="28"/>
          <w:szCs w:val="28"/>
          <w:rtl w:val="true"/>
          <w:lang w:bidi="ar-SA"/>
        </w:rPr>
        <w:t xml:space="preserve">البر بوالديه ولا يلجىء </w:t>
      </w:r>
      <w:r>
        <w:rPr>
          <w:rStyle w:val="FootnoteAnchor"/>
          <w:rtl w:val="true"/>
        </w:rPr>
        <w:footnoteReference w:id="32"/>
      </w:r>
      <w:r>
        <w:rPr>
          <w:rFonts w:ascii="Amiri" w:hAnsi="Amiri" w:eastAsia="Amiri" w:cs="Amiri"/>
          <w:color w:val="111111"/>
          <w:sz w:val="28"/>
          <w:sz w:val="28"/>
          <w:szCs w:val="28"/>
          <w:rtl w:val="true"/>
          <w:lang w:bidi="ar-SA"/>
        </w:rPr>
        <w:t xml:space="preserve">عياله إلى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بشرار رجالكم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شرار رجالکم البهات </w:t>
      </w:r>
      <w:r>
        <w:rPr>
          <w:rStyle w:val="FootnoteAnchor"/>
          <w:rtl w:val="true"/>
        </w:rPr>
        <w:footnoteReference w:id="33"/>
      </w:r>
      <w:r>
        <w:rPr>
          <w:rFonts w:ascii="Amiri" w:hAnsi="Amiri" w:eastAsia="Amiri" w:cs="Amiri"/>
          <w:color w:val="111111"/>
          <w:sz w:val="28"/>
          <w:sz w:val="28"/>
          <w:szCs w:val="28"/>
          <w:rtl w:val="true"/>
          <w:lang w:bidi="ar-SA"/>
        </w:rPr>
        <w:t xml:space="preserve">الجريء الفحاش، الأكل وحده ، والمانع رفده </w:t>
      </w:r>
      <w:r>
        <w:rPr>
          <w:rStyle w:val="FootnoteAnchor"/>
          <w:rtl w:val="true"/>
        </w:rPr>
        <w:footnoteReference w:id="34"/>
      </w:r>
      <w:r>
        <w:rPr>
          <w:rFonts w:ascii="Amiri" w:hAnsi="Amiri" w:eastAsia="Amiri" w:cs="Amiri"/>
          <w:color w:val="111111"/>
          <w:sz w:val="28"/>
          <w:sz w:val="28"/>
          <w:szCs w:val="28"/>
          <w:rtl w:val="true"/>
          <w:lang w:bidi="ar-SA"/>
        </w:rPr>
        <w:t xml:space="preserve">والضارب عبده والملجيء </w:t>
      </w:r>
      <w:r>
        <w:rPr>
          <w:rStyle w:val="FootnoteAnchor"/>
          <w:rtl w:val="true"/>
        </w:rPr>
        <w:footnoteReference w:id="35"/>
      </w:r>
      <w:r>
        <w:rPr>
          <w:rFonts w:ascii="Amiri" w:hAnsi="Amiri" w:eastAsia="Amiri" w:cs="Amiri"/>
          <w:color w:val="111111"/>
          <w:sz w:val="28"/>
          <w:sz w:val="28"/>
          <w:szCs w:val="28"/>
          <w:rtl w:val="true"/>
          <w:lang w:bidi="ar-SA"/>
        </w:rPr>
        <w:t xml:space="preserve">عياله إلى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عصي الله عزوجل به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وحب الرئاسة، وحب الطعام ، وحب النوم، وحب الراحة، وحب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خثعم جاء إلى النبي صلی الله علیه واله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الأعمال أبغض إلى الله عزوجل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قطيعة الرحم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بالمنكر والنهي عن المعروف</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الأعمال أبغض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خثعم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كن فيه كان منافقا وان صام وصلی وزعم انه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إئتمن خان، وإذا حدث كذب ، واذا وعد أخلف، إن الله عزوجل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لايحب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في الكتاب إسماعيل أنه كان صادق الوعد وكان رسولا نبيا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91" w:name="pg17077_243536"/>
    </w:p>
    <w:p>
      <w:pPr>
        <w:pStyle w:val="BookText"/>
        <w:rPr/>
      </w:pPr>
      <w:bookmarkEnd w:id="91"/>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علیه واله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بشراركم ؟ قالوا 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يمنع رفده </w:t>
      </w:r>
      <w:r>
        <w:rPr>
          <w:rStyle w:val="FootnoteAnchor"/>
          <w:rtl w:val="true"/>
        </w:rPr>
        <w:footnoteReference w:id="36"/>
      </w:r>
      <w:r>
        <w:rPr>
          <w:rFonts w:ascii="IRNazanin" w:hAnsi="IRNazanin" w:eastAsia="IRNazanin"/>
          <w:color w:val="111111"/>
          <w:sz w:val="28"/>
          <w:sz w:val="28"/>
          <w:szCs w:val="28"/>
          <w:rtl w:val="true"/>
          <w:lang w:bidi="fa-IR"/>
        </w:rPr>
        <w:t>ويضرب عبده ويتزود وحده فظنوا أن الله لم يخلق خلقا هو شر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بمن هو شر من ذلك ؟ قالوا 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لایرجي خيره ولا يؤمن شره فظنوا أن الله لم يخلق خلقا هو شر من هذا،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بمن هو شر من ذلك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المتفحش اللعان الذي إذا ذكر عنده المؤمنون لعنهم وإذا ذكروه لعنوه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لعنتهم وكل نبئ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كتاب الله والتارك لسنتي والمكذب بقدر الله والمستحل من عترتي ما حرم الله والمستأثر بالفيء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المستحل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على هذا الأمر </w:t>
      </w:r>
      <w:r>
        <w:rPr>
          <w:rStyle w:val="FootnoteAnchor"/>
          <w:rtl w:val="true"/>
        </w:rPr>
        <w:footnoteReference w:id="37"/>
      </w:r>
      <w:r>
        <w:rPr>
          <w:rFonts w:ascii="Amiri" w:hAnsi="Amiri" w:eastAsia="Amiri" w:cs="Amiri"/>
          <w:color w:val="111111"/>
          <w:sz w:val="28"/>
          <w:sz w:val="28"/>
          <w:szCs w:val="28"/>
          <w:rtl w:val="true"/>
          <w:lang w:bidi="ar-SA"/>
        </w:rPr>
        <w:t xml:space="preserve">إن حدث كذب ، وإن وعد أخلف، وإن ائتمن خان، ما منزلته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أدنى المنازل من الكفر وليس بكافر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الشقاء جمود العين وقسوة القلب وشدة الحرص في طلب الدنيا والإصرار على الذنب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1515006_1878427129"/>
      <w:bookmarkStart w:id="93" w:name="_Toc39"/>
      <w:bookmarkEnd w:id="92"/>
      <w:r>
        <w:rPr>
          <w:rtl w:val="true"/>
        </w:rPr>
        <w:t>«</w:t>
      </w:r>
      <w:r>
        <w:rPr>
          <w:rtl w:val="true"/>
        </w:rPr>
        <w:t>الهمزة والضاد</w:t>
      </w:r>
      <w:r>
        <w:rPr>
          <w:rtl w:val="true"/>
        </w:rPr>
        <w:t>»</w:t>
      </w:r>
      <w:bookmarkEnd w:id="93"/>
    </w:p>
    <w:p>
      <w:pPr>
        <w:pStyle w:val="Heading3"/>
        <w:numPr>
          <w:ilvl w:val="2"/>
          <w:numId w:val="1"/>
        </w:numPr>
        <w:rPr/>
      </w:pPr>
      <w:bookmarkStart w:id="94" w:name="__RefHeading___Toc1515008_1878427129"/>
      <w:bookmarkStart w:id="95" w:name="_Toc40"/>
      <w:bookmarkEnd w:id="94"/>
      <w:r>
        <w:rPr>
          <w:rtl w:val="true"/>
        </w:rPr>
        <w:t>«</w:t>
      </w:r>
      <w:r>
        <w:rPr>
          <w:rtl w:val="true"/>
        </w:rPr>
        <w:t>الأضاحی</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رسول الله صلی الله علیه واله أن لا نأكل لحم الأضاحي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رسول صلی الله علیه واله في الأضاحي أن نستشرف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عزت الأضاحی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نهى أن نحبس لحوم الأضاحي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بأهلي سنة فعيرت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الأضحية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الأضحية </w:t>
      </w:r>
      <w:bookmarkStart w:id="96" w:name="pg17077_243537"/>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إخراج لحوم الأضاحي من 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غلت عليهم الأضاحي وهم متمتعون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لحوم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جماعة بمنى فعزت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نهانا رسول الله صلی الله علیه واله عن لحوم الأضاحي بعد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في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الأضحية</w:t>
      </w:r>
    </w:p>
    <w:p>
      <w:pPr>
        <w:pStyle w:val="Heading3"/>
        <w:numPr>
          <w:ilvl w:val="2"/>
          <w:numId w:val="1"/>
        </w:numPr>
        <w:rPr/>
      </w:pPr>
      <w:bookmarkStart w:id="97" w:name="__RefHeading___Toc1515010_1878427129"/>
      <w:bookmarkStart w:id="98" w:name="_Toc41"/>
      <w:bookmarkEnd w:id="97"/>
      <w:r>
        <w:rPr>
          <w:rtl w:val="true"/>
        </w:rPr>
        <w:t>«</w:t>
      </w:r>
      <w:r>
        <w:rPr>
          <w:rtl w:val="true"/>
        </w:rPr>
        <w:t>الاضافة</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يضيف اليها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فاستيقن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ثمانية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مسلم الخ</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515012_1878427129"/>
      <w:bookmarkStart w:id="100" w:name="_Toc42"/>
      <w:bookmarkEnd w:id="99"/>
      <w:r>
        <w:rPr>
          <w:rtl w:val="true"/>
        </w:rPr>
        <w:t>«</w:t>
      </w:r>
      <w:r>
        <w:rPr>
          <w:rtl w:val="true"/>
        </w:rPr>
        <w:t>الأضحى</w:t>
      </w:r>
      <w:r>
        <w:rPr>
          <w:rtl w:val="true"/>
        </w:rPr>
        <w:t>»</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الاضحى ثلاثة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الأضحى ثلاثة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الأضحي يومان بعد يوم النحر ويوم واحد بالامصار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الأضحى ثلاثة أيام وأفضلها اولها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سأله عن الأضحى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واجب على كل مسلم إلا من لم يجد ،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العيال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فعلت وإن شئت لم تفعل وأما أنت فلاتدعه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الأضحى على أهل الأمصار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 الله هذا الأضحى لتشبع مساکینکم من اللحم فاطعموهم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إذا خرج يوم الفطر والأضحى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الأضحى أواجب على من وجد لنفسه وعياله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لنفسه فلايدعه وأما لعياله إن شاء تركه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الأضحى بمنى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أيام، وعن الأضحى في سائر البلدان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ایام </w:t>
      </w:r>
      <w:r>
        <w:rPr>
          <w:rStyle w:val="FootnoteAnchor"/>
          <w:rtl w:val="true"/>
        </w:rPr>
        <w:footnoteReference w:id="38"/>
      </w:r>
      <w:r>
        <w:rPr>
          <w:rFonts w:ascii="Amiri" w:hAnsi="Amiri" w:eastAsia="Amiri" w:cs="Amiri"/>
          <w:color w:val="111111"/>
          <w:sz w:val="28"/>
          <w:sz w:val="28"/>
          <w:szCs w:val="28"/>
          <w:rtl w:val="true"/>
          <w:lang w:bidi="ar-SA"/>
        </w:rPr>
        <w:t xml:space="preserve">وقال لو أن رجلا قدم إلى أهله بعد الأضحي بيومين ضحى اليوم الثالث الذي يقدم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الأضحى في سائر البلدان ؟ قال ثلاثة ايام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الأضحى في غير 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الأضحی کم هو بمني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أيام، وسألته عن الأضحى في غير 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رجل مسافر قدم بعد الأضحى بيومين أله أن يضحي في اليوم الثالث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صلاة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غسل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الفطر والأضحى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النحر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بمنى فثلاثة أيام واما في البلدان فيوم واحد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يوم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لرسول الله يوم فطر أويوم 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علیه السلام لا يأكل 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واله یذبح یوم الاضحی كبشین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من العمامة والبرد 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لاتصم بعد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لاصيام بعد الأضحى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لاوفقكم الله لأضحی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لاوفقكم الله لقطر ولاأضحى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قدم إلى أهله بعد الأضحى بيوم ضحى اليوم الثالث الذي يقدم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يوم الفطر والأضحى 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ابي علیه السلام يوم الأضحى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بمنى ثلاثة أيام فمن أراد الصوم لم يصم حتى تمضى الثلاثة الأيام، والنحر بالأمصار يوم فمن أراد أن يصوم صام من الغد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يحضر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الأضحية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أمير المؤمنين علیه السلام في عيد الأضحى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أكبرالله أكبر لا إله إلا الله والله أكبر، الله أكبر ولله الحمد ، الله أكبر على ما هدانا وله الشكر فيما أولانا </w:t>
      </w:r>
      <w:r>
        <w:rPr>
          <w:rStyle w:val="FootnoteAnchor"/>
          <w:rtl w:val="true"/>
        </w:rPr>
        <w:footnoteReference w:id="40"/>
      </w:r>
      <w:r>
        <w:rPr>
          <w:rFonts w:ascii="IRNazanin" w:hAnsi="IRNazanin" w:eastAsia="IRNazanin"/>
          <w:color w:val="111111"/>
          <w:sz w:val="28"/>
          <w:sz w:val="28"/>
          <w:szCs w:val="28"/>
          <w:rtl w:val="true"/>
          <w:lang w:bidi="fa-IR"/>
        </w:rPr>
        <w:t xml:space="preserve">والحمد لله على ما رزقنا من بهيمة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علیه السلام يبدأ بالتكبير إذا صلى الظهر من يوم النحر وكان يقطع التكبير آخر أيام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التشريق عند الغداة ، وكان يكبر في دبر كل صلاة فيقول الله أكبر الله أكبر لا إله إلا الله والله أكبر الله أكبر ولله الحمد ، فإذا انتهى إلى المصلى تقدم فصلي بالناس بغير أذان ولا إقامة فإذا فرغ من الصلاة صعد المنبر ثم بدا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الله اکبر زنة عرشه ورضى نفسه وعدد قطر سمائه وبحاره، له الأسماء الحسني والحمد لله حتى يرضى وهو العزيز الغفور الله أكبر الله أكبر كبيرا متكبرا، وآلها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متعززا ، ورحیما متحننا، يعفو بعد القدرة ، ولا يقنط من رحمته إلا الضالون ، الله أكبر کبیرا ولا إله الا الله كثيرا وسبحان الله حنانا قديرا والحمد لله نحمده ونستعينه ونستغفره ونستهديه، ونشهد أن لا إله إلا هو وأن محمدا عبده ورسوله من يطع الله ورسوله فقد اهتدى وفاز فوزا عظيما ومن يعص الله ورسوله فقد ضل ضلالا بعيدا وخسر خسرانا مبينا، أو صیکم عباد الله بتقوى الله وكثرة ذكر الموت والزهد في الدنيا التي لم يتمتع بها من كان فيها من قبلكم ولن تبقى لأحد من بعدكم، وسبيلكم فيها سبيل الماضين الا ترون أنها قد تصرمت و اذنت بانقضاء وتنکر معروفها وأدبرت جذا </w:t>
      </w:r>
      <w:r>
        <w:rPr>
          <w:rStyle w:val="FootnoteAnchor"/>
          <w:rtl w:val="true"/>
        </w:rPr>
        <w:footnoteReference w:id="41"/>
      </w:r>
      <w:r>
        <w:rPr>
          <w:rFonts w:ascii="Amiri" w:hAnsi="Amiri" w:eastAsia="Amiri" w:cs="Amiri"/>
          <w:color w:val="111111"/>
          <w:sz w:val="28"/>
          <w:sz w:val="28"/>
          <w:szCs w:val="28"/>
          <w:rtl w:val="true"/>
          <w:lang w:bidi="ar-SA"/>
        </w:rPr>
        <w:t xml:space="preserve">فهي تخبرنا بالفناء وساكنها يحدي </w:t>
      </w:r>
      <w:r>
        <w:rPr>
          <w:rStyle w:val="FootnoteAnchor"/>
          <w:rtl w:val="true"/>
        </w:rPr>
        <w:footnoteReference w:id="42"/>
      </w:r>
      <w:r>
        <w:rPr>
          <w:rFonts w:ascii="Amiri" w:hAnsi="Amiri" w:eastAsia="Amiri" w:cs="Amiri"/>
          <w:color w:val="111111"/>
          <w:sz w:val="28"/>
          <w:sz w:val="28"/>
          <w:szCs w:val="28"/>
          <w:rtl w:val="true"/>
          <w:lang w:bidi="ar-SA"/>
        </w:rPr>
        <w:t xml:space="preserve">بالموت فقد أمر منها ما كان حلو وكدر منها ما كان صفوا فلم يبق منها إلا سملة </w:t>
      </w:r>
      <w:r>
        <w:rPr>
          <w:rStyle w:val="FootnoteAnchor"/>
          <w:rtl w:val="true"/>
        </w:rPr>
        <w:footnoteReference w:id="43"/>
      </w:r>
      <w:r>
        <w:rPr>
          <w:rFonts w:ascii="IRNazanin" w:hAnsi="IRNazanin" w:eastAsia="IRNazanin"/>
          <w:color w:val="111111"/>
          <w:sz w:val="28"/>
          <w:sz w:val="28"/>
          <w:szCs w:val="28"/>
          <w:rtl w:val="true"/>
          <w:lang w:bidi="fa-IR"/>
        </w:rPr>
        <w:t xml:space="preserve">کسملة الإدارة </w:t>
      </w:r>
      <w:r>
        <w:rPr>
          <w:rStyle w:val="FootnoteAnchor"/>
          <w:rtl w:val="true"/>
        </w:rPr>
        <w:footnoteReference w:id="44"/>
      </w:r>
      <w:r>
        <w:rPr>
          <w:rFonts w:ascii="Amiri" w:hAnsi="Amiri" w:eastAsia="Amiri" w:cs="Amiri"/>
          <w:color w:val="111111"/>
          <w:sz w:val="28"/>
          <w:sz w:val="28"/>
          <w:szCs w:val="28"/>
          <w:rtl w:val="true"/>
          <w:lang w:bidi="ar-SA"/>
        </w:rPr>
        <w:t xml:space="preserve">وجرعة كجرعة الاناء ولو يتمززها </w:t>
      </w:r>
      <w:r>
        <w:rPr>
          <w:rStyle w:val="FootnoteAnchor"/>
          <w:rtl w:val="true"/>
        </w:rPr>
        <w:footnoteReference w:id="45"/>
      </w:r>
      <w:r>
        <w:rPr>
          <w:rFonts w:ascii="IRNazanin" w:hAnsi="IRNazanin" w:eastAsia="IRNazanin"/>
          <w:color w:val="111111"/>
          <w:sz w:val="28"/>
          <w:sz w:val="28"/>
          <w:szCs w:val="28"/>
          <w:rtl w:val="true"/>
          <w:lang w:bidi="fa-IR"/>
        </w:rPr>
        <w:t xml:space="preserve">الصدیان </w:t>
      </w:r>
      <w:r>
        <w:rPr>
          <w:rStyle w:val="FootnoteAnchor"/>
          <w:rtl w:val="true"/>
        </w:rPr>
        <w:footnoteReference w:id="46"/>
      </w:r>
      <w:r>
        <w:rPr>
          <w:rFonts w:ascii="IRNazanin" w:hAnsi="IRNazanin" w:eastAsia="IRNazanin"/>
          <w:color w:val="111111"/>
          <w:sz w:val="28"/>
          <w:sz w:val="28"/>
          <w:szCs w:val="28"/>
          <w:rtl w:val="true"/>
          <w:lang w:bidi="fa-IR"/>
        </w:rPr>
        <w:t xml:space="preserve">لم تنقع غلته </w:t>
      </w:r>
      <w:r>
        <w:rPr>
          <w:rStyle w:val="FootnoteAnchor"/>
          <w:rtl w:val="true"/>
        </w:rPr>
        <w:footnoteReference w:id="47"/>
      </w:r>
      <w:r>
        <w:rPr>
          <w:rFonts w:ascii="IRNazanin" w:hAnsi="IRNazanin" w:eastAsia="IRNazanin"/>
          <w:color w:val="111111"/>
          <w:sz w:val="28"/>
          <w:sz w:val="28"/>
          <w:szCs w:val="28"/>
          <w:rtl w:val="true"/>
          <w:lang w:bidi="fa-IR"/>
        </w:rPr>
        <w:t xml:space="preserve">فازمعوا </w:t>
      </w:r>
      <w:r>
        <w:rPr>
          <w:rStyle w:val="FootnoteAnchor"/>
          <w:rtl w:val="true"/>
        </w:rPr>
        <w:footnoteReference w:id="48"/>
      </w:r>
      <w:r>
        <w:rPr>
          <w:rFonts w:ascii="Amiri" w:hAnsi="Amiri" w:eastAsia="Amiri" w:cs="Amiri"/>
          <w:color w:val="111111"/>
          <w:sz w:val="28"/>
          <w:sz w:val="28"/>
          <w:szCs w:val="28"/>
          <w:rtl w:val="true"/>
          <w:lang w:bidi="ar-SA"/>
        </w:rPr>
        <w:t xml:space="preserve">عباد الله بالرحيل من هذه الدار الزوال ، الممنوع اهلها من الحياة ، المقدور على أهلها المذللة أنفسهم بالموت، فما حى يطمع في البقاء ولا نفس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مذعنة بالمنون </w:t>
      </w:r>
      <w:r>
        <w:rPr>
          <w:rStyle w:val="FootnoteAnchor"/>
          <w:rtl w:val="true"/>
        </w:rPr>
        <w:footnoteReference w:id="49"/>
      </w:r>
      <w:r>
        <w:rPr>
          <w:rFonts w:ascii="Amiri" w:hAnsi="Amiri" w:eastAsia="Amiri" w:cs="Amiri"/>
          <w:color w:val="111111"/>
          <w:sz w:val="28"/>
          <w:sz w:val="28"/>
          <w:szCs w:val="28"/>
          <w:rtl w:val="true"/>
          <w:lang w:bidi="ar-SA"/>
        </w:rPr>
        <w:t xml:space="preserve">ولا يغلبنكم الأمل ، ولا يطل عليكم الأمد ولا تغتروا فيها بالآمال ، وتعبدوا الله أيام الحياة، فوالله لو حننتم حنين الواله </w:t>
      </w:r>
      <w:r>
        <w:rPr>
          <w:rStyle w:val="FootnoteAnchor"/>
          <w:rtl w:val="true"/>
        </w:rPr>
        <w:footnoteReference w:id="50"/>
      </w:r>
      <w:r>
        <w:rPr>
          <w:rFonts w:ascii="IRNazanin" w:hAnsi="IRNazanin" w:eastAsia="IRNazanin"/>
          <w:color w:val="111111"/>
          <w:sz w:val="28"/>
          <w:sz w:val="28"/>
          <w:szCs w:val="28"/>
          <w:rtl w:val="true"/>
          <w:lang w:bidi="fa-IR"/>
        </w:rPr>
        <w:t xml:space="preserve">العجلان </w:t>
      </w:r>
      <w:r>
        <w:rPr>
          <w:rStyle w:val="FootnoteAnchor"/>
          <w:rtl w:val="true"/>
        </w:rPr>
        <w:footnoteReference w:id="51"/>
      </w:r>
      <w:r>
        <w:rPr>
          <w:rFonts w:ascii="IRNazanin" w:hAnsi="IRNazanin" w:eastAsia="IRNazanin"/>
          <w:color w:val="111111"/>
          <w:sz w:val="28"/>
          <w:sz w:val="28"/>
          <w:szCs w:val="28"/>
          <w:rtl w:val="true"/>
          <w:lang w:bidi="fa-IR"/>
        </w:rPr>
        <w:t xml:space="preserve">، ودعوتم بمثل دعاء الأنام وجأرتم </w:t>
      </w:r>
      <w:r>
        <w:rPr>
          <w:rStyle w:val="FootnoteAnchor"/>
          <w:rtl w:val="true"/>
        </w:rPr>
        <w:footnoteReference w:id="52"/>
      </w:r>
      <w:r>
        <w:rPr>
          <w:rFonts w:ascii="IRNazanin" w:hAnsi="IRNazanin" w:eastAsia="IRNazanin"/>
          <w:color w:val="111111"/>
          <w:sz w:val="28"/>
          <w:sz w:val="28"/>
          <w:szCs w:val="28"/>
          <w:rtl w:val="true"/>
          <w:lang w:bidi="fa-IR"/>
        </w:rPr>
        <w:t xml:space="preserve">جؤار متبتلی </w:t>
      </w:r>
      <w:r>
        <w:rPr>
          <w:rStyle w:val="FootnoteAnchor"/>
          <w:rtl w:val="true"/>
        </w:rPr>
        <w:footnoteReference w:id="53"/>
      </w:r>
      <w:r>
        <w:rPr>
          <w:rFonts w:ascii="IRNazanin" w:hAnsi="IRNazanin" w:eastAsia="IRNazanin"/>
          <w:color w:val="111111"/>
          <w:sz w:val="28"/>
          <w:sz w:val="28"/>
          <w:szCs w:val="28"/>
          <w:rtl w:val="true"/>
          <w:lang w:bidi="fa-IR"/>
        </w:rPr>
        <w:t xml:space="preserve">الرهبان </w:t>
      </w:r>
      <w:r>
        <w:rPr>
          <w:rStyle w:val="FootnoteAnchor"/>
          <w:rtl w:val="true"/>
        </w:rPr>
        <w:footnoteReference w:id="54"/>
      </w:r>
      <w:r>
        <w:rPr>
          <w:rFonts w:ascii="Amiri" w:hAnsi="Amiri" w:eastAsia="Amiri" w:cs="Amiri"/>
          <w:color w:val="111111"/>
          <w:sz w:val="28"/>
          <w:sz w:val="28"/>
          <w:szCs w:val="28"/>
          <w:rtl w:val="true"/>
          <w:lang w:bidi="ar-SA"/>
        </w:rPr>
        <w:t xml:space="preserve">وخرجتم إلى الله من الأموال والأولاد، التماس القربة إليه في إرتفاع درجة عنده أو غفران سيئة أحصتها كتبته وحفظتها رسله لكان قليلا فيما أرجو لكم من ثوابه وأتخوف عليكم من أليم عقابه ، وبالله لو انماثت </w:t>
      </w:r>
      <w:r>
        <w:rPr>
          <w:rStyle w:val="FootnoteAnchor"/>
          <w:rtl w:val="true"/>
        </w:rPr>
        <w:footnoteReference w:id="55"/>
      </w:r>
      <w:r>
        <w:rPr>
          <w:rFonts w:ascii="Amiri" w:hAnsi="Amiri" w:eastAsia="Amiri" w:cs="Amiri"/>
          <w:color w:val="111111"/>
          <w:sz w:val="28"/>
          <w:sz w:val="28"/>
          <w:szCs w:val="28"/>
          <w:rtl w:val="true"/>
          <w:lang w:bidi="ar-SA"/>
        </w:rPr>
        <w:t xml:space="preserve">قلوبكم انمياثا وسالت عيونكم من رغبة إليه ورهبة </w:t>
      </w:r>
      <w:r>
        <w:rPr>
          <w:rStyle w:val="FootnoteAnchor"/>
          <w:rtl w:val="true"/>
        </w:rPr>
        <w:footnoteReference w:id="56"/>
      </w:r>
      <w:r>
        <w:rPr>
          <w:rFonts w:ascii="IRNazanin" w:hAnsi="IRNazanin" w:eastAsia="IRNazanin"/>
          <w:color w:val="111111"/>
          <w:sz w:val="28"/>
          <w:sz w:val="28"/>
          <w:szCs w:val="28"/>
          <w:rtl w:val="true"/>
          <w:lang w:bidi="fa-IR"/>
        </w:rPr>
        <w:t xml:space="preserve">منه دما، ثم عمرتم في الدنيا ما كانت الدنيا باقية ما جزت اعمالکم ولو لم تبقوا شیئا من جهدکم لنعمه الغطام علیکم و هداه إياكم إلى الإيمان ، ما کنتم لتستحقوا أبد الدهر ما الدهر قائم بأعمالکم جنته ولا رحمته ، ولكن برحمته ترحمون و بهداه تهتدون ، وبهما إلى جنته تصيرون، جعلنا الله وإياكم برحمته من التائبين والعابدين وإن هذا يوم حرمته عظيمة وبرکته مأمولة والمغفرة فيه مرجوة ، فأكثروا ذكر الله تعالی و استغفروه وتوبوا إليه إنه هو التواب الرحيم، ومن ضحی منکم بجذع </w:t>
      </w:r>
      <w:r>
        <w:rPr>
          <w:rStyle w:val="FootnoteAnchor"/>
          <w:rtl w:val="true"/>
        </w:rPr>
        <w:footnoteReference w:id="57"/>
      </w:r>
      <w:r>
        <w:rPr>
          <w:rFonts w:ascii="Amiri" w:hAnsi="Amiri" w:eastAsia="Amiri" w:cs="Amiri"/>
          <w:color w:val="111111"/>
          <w:sz w:val="28"/>
          <w:sz w:val="28"/>
          <w:szCs w:val="28"/>
          <w:rtl w:val="true"/>
          <w:lang w:bidi="ar-SA"/>
        </w:rPr>
        <w:t xml:space="preserve">من المعز فإنه لا يجزي عنه ، والجذع من الضأن يجزي، ومن تمام </w:t>
      </w:r>
      <w:bookmarkStart w:id="101" w:name="pg17077_243542"/>
    </w:p>
    <w:p>
      <w:pPr>
        <w:pStyle w:val="BookText"/>
        <w:rPr/>
      </w:pPr>
      <w:bookmarkEnd w:id="101"/>
      <w:r>
        <w:rPr>
          <w:rFonts w:ascii="Amiri" w:hAnsi="Amiri" w:eastAsia="Amiri" w:cs="Amiri"/>
          <w:color w:val="111111"/>
          <w:sz w:val="28"/>
          <w:sz w:val="28"/>
          <w:szCs w:val="28"/>
          <w:rtl w:val="true"/>
          <w:lang w:bidi="ar-SA"/>
        </w:rPr>
        <w:t xml:space="preserve">الأضحية استشراف </w:t>
      </w:r>
      <w:r>
        <w:rPr>
          <w:rStyle w:val="FootnoteAnchor"/>
          <w:rtl w:val="true"/>
        </w:rPr>
        <w:footnoteReference w:id="58"/>
      </w:r>
      <w:r>
        <w:rPr>
          <w:rFonts w:ascii="Amiri" w:hAnsi="Amiri" w:eastAsia="Amiri" w:cs="Amiri"/>
          <w:color w:val="111111"/>
          <w:sz w:val="28"/>
          <w:sz w:val="28"/>
          <w:szCs w:val="28"/>
          <w:rtl w:val="true"/>
          <w:lang w:bidi="ar-SA"/>
        </w:rPr>
        <w:t xml:space="preserve">عينها وأذنها، وإذا سلمت العين والأذن تمت الأضحية، وان كانت عضباء </w:t>
      </w:r>
      <w:r>
        <w:rPr>
          <w:rStyle w:val="FootnoteAnchor"/>
          <w:rtl w:val="true"/>
        </w:rPr>
        <w:footnoteReference w:id="59"/>
      </w:r>
      <w:r>
        <w:rPr>
          <w:rFonts w:ascii="Amiri" w:hAnsi="Amiri" w:eastAsia="Amiri" w:cs="Amiri"/>
          <w:color w:val="111111"/>
          <w:sz w:val="28"/>
          <w:sz w:val="28"/>
          <w:szCs w:val="28"/>
          <w:rtl w:val="true"/>
          <w:lang w:bidi="ar-SA"/>
        </w:rPr>
        <w:t xml:space="preserve">القرن او تجر برجليها إلى المنسك فلا تجزي ، وإذا ضحيتم فكلوا وأطعموا واهدوا واحمدوا الله على مارزقكم من بهيمة الأنعام وأقيموا الصلاة وآتوا الزكاة واحسنوا العبادة وأقيموا الشهادة وارغبوا فيما كتب عليكم وفرض من الجهاد والحج والصيام، فإن ثواب ذلك عظيم لا ينفد ، وتركه وبال لا يبيد </w:t>
      </w:r>
      <w:r>
        <w:rPr>
          <w:rStyle w:val="FootnoteAnchor"/>
          <w:rtl w:val="true"/>
        </w:rPr>
        <w:footnoteReference w:id="60"/>
      </w:r>
      <w:r>
        <w:rPr>
          <w:rFonts w:ascii="IRNazanin" w:hAnsi="IRNazanin" w:eastAsia="IRNazanin"/>
          <w:color w:val="111111"/>
          <w:sz w:val="28"/>
          <w:sz w:val="28"/>
          <w:szCs w:val="28"/>
          <w:rtl w:val="true"/>
          <w:lang w:bidi="fa-IR"/>
        </w:rPr>
        <w:t xml:space="preserve">وأمروا بالمعروف وانهوا عن المنكر، وأخيفوا الظالم وانصروا المظلوم، وخذوا على يد المريب ، وأحسنوا إلى النساء وما ملکت أيمانكم وأصدقوا الحديث وأدوا الأمانة وكونوا قوامین بالحق ولا تغرنكم الحياة الدنيا ولا يغرنكم بالله الغرور </w:t>
      </w:r>
      <w:r>
        <w:rPr>
          <w:rStyle w:val="FootnoteAnchor"/>
          <w:rtl w:val="true"/>
        </w:rPr>
        <w:footnoteReference w:id="61"/>
      </w:r>
      <w:r>
        <w:rPr>
          <w:rFonts w:ascii="IRNazanin" w:hAnsi="IRNazanin" w:eastAsia="IRNazanin"/>
          <w:color w:val="111111"/>
          <w:sz w:val="28"/>
          <w:sz w:val="28"/>
          <w:szCs w:val="28"/>
          <w:rtl w:val="true"/>
          <w:lang w:bidi="fa-IR"/>
        </w:rPr>
        <w:t>إن أحسن الحديث ذكر الله ، وأبلغ موعظة المتقين كتاب الله ، أعوذ بالله من الشيطان الرجيم ، بسم الله الرحمن الرحيم ، قل هو الله أحد الله صمد لم يلد ولم يولد ولم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ويقرأ قل یا ایها الكافرون إلى آخرها أو الهكم التكاثر الى آخرها أو والعصر، وكان مما يدوم علیه قل هو الله أحد ، فكان إذا قرا أحدى هذه السور جلس جلسة كجلسة العجلان ثم ینهض و هو علیه السلام کان اول من حفظ علیه الجلسة بین الخطبتین ثم یخطب بالخطبة التي كتبناها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102" w:name="__RefHeading___Toc1515014_1878427129"/>
      <w:bookmarkStart w:id="103" w:name="_Toc43"/>
      <w:bookmarkEnd w:id="102"/>
      <w:r>
        <w:rPr>
          <w:rtl w:val="true"/>
        </w:rPr>
        <w:t>«</w:t>
      </w:r>
      <w:r>
        <w:rPr>
          <w:rtl w:val="true"/>
        </w:rPr>
        <w:t>الأضحية</w:t>
      </w:r>
      <w:r>
        <w:rPr>
          <w:rtl w:val="true"/>
        </w:rPr>
        <w:t>»</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اشترى الرجل البدنة عجفاء </w:t>
      </w:r>
      <w:r>
        <w:rPr>
          <w:rStyle w:val="FootnoteAnchor"/>
          <w:rtl w:val="true"/>
        </w:rPr>
        <w:footnoteReference w:id="62"/>
      </w:r>
      <w:r>
        <w:rPr>
          <w:rFonts w:ascii="Amiri" w:hAnsi="Amiri" w:eastAsia="Amiri" w:cs="Amiri"/>
          <w:color w:val="111111"/>
          <w:sz w:val="28"/>
          <w:sz w:val="28"/>
          <w:szCs w:val="28"/>
          <w:rtl w:val="true"/>
          <w:lang w:bidi="ar-SA"/>
        </w:rPr>
        <w:t xml:space="preserve">فلا تجزي عنه وإن اشتراها سمينة فوجدها عجفاء أجزأت عنه، وفي هدي المتمتع مثل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أضحيتك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ذبحت أضحيتك فاحلق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ذبحت أو نحرت فكل وأطعم كما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 وأطعموا القانع والمعتر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القانع الذي يقنع بما أعطيته، والمعتر الذي يعتريك </w:t>
      </w:r>
      <w:r>
        <w:rPr>
          <w:rStyle w:val="FootnoteAnchor"/>
          <w:rtl w:val="true"/>
        </w:rPr>
        <w:footnoteReference w:id="63"/>
      </w:r>
      <w:r>
        <w:rPr>
          <w:rFonts w:ascii="Amiri" w:hAnsi="Amiri" w:eastAsia="Amiri" w:cs="Amiri"/>
          <w:color w:val="111111"/>
          <w:sz w:val="28"/>
          <w:sz w:val="28"/>
          <w:szCs w:val="28"/>
          <w:rtl w:val="true"/>
          <w:lang w:bidi="ar-SA"/>
        </w:rPr>
        <w:t xml:space="preserve">والسائل الذي يسألك في يديه ، والبائس الفقير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من القرن الداخل ثلثاه و بقی ثلثه فلا بأس بأن يضحي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استفرهوا </w:t>
      </w:r>
      <w:r>
        <w:rPr>
          <w:rStyle w:val="FootnoteAnchor"/>
          <w:rtl w:val="true"/>
        </w:rPr>
        <w:footnoteReference w:id="64"/>
      </w:r>
      <w:r>
        <w:rPr>
          <w:rFonts w:ascii="IRNazanin" w:hAnsi="IRNazanin" w:eastAsia="IRNazanin"/>
          <w:color w:val="111111"/>
          <w:sz w:val="28"/>
          <w:sz w:val="28"/>
          <w:szCs w:val="28"/>
          <w:rtl w:val="true"/>
          <w:lang w:bidi="fa-IR"/>
        </w:rPr>
        <w:t xml:space="preserve">ضحاياكم فإنها مطایاکم على الصراط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 فحلا سمينا للمتعة فان لم تجد فموجوء </w:t>
      </w:r>
      <w:r>
        <w:rPr>
          <w:rStyle w:val="FootnoteAnchor"/>
          <w:rtl w:val="true"/>
        </w:rPr>
        <w:footnoteReference w:id="65"/>
      </w:r>
      <w:r>
        <w:rPr>
          <w:rFonts w:ascii="Amiri" w:hAnsi="Amiri" w:eastAsia="Amiri" w:cs="Amiri"/>
          <w:color w:val="111111"/>
          <w:sz w:val="28"/>
          <w:sz w:val="28"/>
          <w:szCs w:val="28"/>
          <w:rtl w:val="true"/>
          <w:lang w:bidi="ar-SA"/>
        </w:rPr>
        <w:t xml:space="preserve">فإن لم تجد فمن فحولة المعز فإن لم تجد فنعجة فان لم تجد فما استيسر من الهدى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إشترى لي أبي شاة بمنی فسرقت فقال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ابا عبدالله علیه السلام فسله عن ذلك فأتيته فاخبرته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ماضحى بمنی شاة أفضل من شاتك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الأضحية واجبة على من وجد من صغير أو كبير وهي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رسول الله صلی الله علیه واله أن لا نأكل لحم </w:t>
      </w:r>
      <w:r>
        <w:rPr>
          <w:rStyle w:val="FootnoteAnchor"/>
          <w:rtl w:val="true"/>
        </w:rPr>
        <w:footnoteReference w:id="66"/>
      </w:r>
      <w:r>
        <w:rPr>
          <w:rFonts w:ascii="Amiri" w:hAnsi="Amiri" w:eastAsia="Amiri" w:cs="Amiri"/>
          <w:color w:val="111111"/>
          <w:sz w:val="28"/>
          <w:sz w:val="28"/>
          <w:szCs w:val="28"/>
          <w:rtl w:val="true"/>
          <w:lang w:bidi="ar-SA"/>
        </w:rPr>
        <w:t xml:space="preserve">الأضاحي بعد ثلاث ، ثم أذن لنا أن نأكله ونقدده </w:t>
      </w:r>
      <w:r>
        <w:rPr>
          <w:rStyle w:val="FootnoteAnchor"/>
          <w:rtl w:val="true"/>
        </w:rPr>
        <w:footnoteReference w:id="67"/>
      </w:r>
      <w:r>
        <w:rPr>
          <w:rFonts w:ascii="Amiri" w:hAnsi="Amiri" w:eastAsia="Amiri" w:cs="Amiri"/>
          <w:color w:val="111111"/>
          <w:sz w:val="28"/>
          <w:sz w:val="28"/>
          <w:szCs w:val="28"/>
          <w:rtl w:val="true"/>
          <w:lang w:bidi="ar-SA"/>
        </w:rPr>
        <w:t xml:space="preserve">ونهدي إلى أهالينا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واله في الأضاحي أن نستشرف العين والأذن </w:t>
      </w:r>
      <w:r>
        <w:rPr>
          <w:rStyle w:val="FootnoteAnchor"/>
          <w:rtl w:val="true"/>
        </w:rPr>
        <w:footnoteReference w:id="68"/>
      </w:r>
      <w:r>
        <w:rPr>
          <w:rFonts w:ascii="IRNazanin" w:hAnsi="IRNazanin" w:eastAsia="IRNazanin"/>
          <w:color w:val="111111"/>
          <w:sz w:val="28"/>
          <w:sz w:val="28"/>
          <w:szCs w:val="28"/>
          <w:rtl w:val="true"/>
          <w:lang w:bidi="fa-IR"/>
        </w:rPr>
        <w:t xml:space="preserve">ونهانا عن الخرقاء </w:t>
      </w:r>
      <w:r>
        <w:rPr>
          <w:rStyle w:val="FootnoteAnchor"/>
          <w:rtl w:val="true"/>
        </w:rPr>
        <w:footnoteReference w:id="69"/>
      </w:r>
      <w:r>
        <w:rPr>
          <w:rFonts w:ascii="IRNazanin" w:hAnsi="IRNazanin" w:eastAsia="IRNazanin"/>
          <w:color w:val="111111"/>
          <w:sz w:val="28"/>
          <w:sz w:val="28"/>
          <w:szCs w:val="28"/>
          <w:rtl w:val="true"/>
          <w:lang w:bidi="fa-IR"/>
        </w:rPr>
        <w:t xml:space="preserve">والشرقاء </w:t>
      </w:r>
      <w:r>
        <w:rPr>
          <w:rStyle w:val="FootnoteAnchor"/>
          <w:rtl w:val="true"/>
        </w:rPr>
        <w:footnoteReference w:id="70"/>
      </w:r>
      <w:r>
        <w:rPr>
          <w:rFonts w:ascii="Amiri" w:hAnsi="Amiri" w:eastAsia="Amiri" w:cs="Amiri"/>
          <w:color w:val="111111"/>
          <w:sz w:val="28"/>
          <w:sz w:val="28"/>
          <w:szCs w:val="28"/>
          <w:rtl w:val="true"/>
          <w:lang w:bidi="ar-SA"/>
        </w:rPr>
        <w:t xml:space="preserve">والمقابلة </w:t>
      </w:r>
      <w:r>
        <w:rPr>
          <w:rStyle w:val="FootnoteAnchor"/>
          <w:rtl w:val="true"/>
        </w:rPr>
        <w:footnoteReference w:id="71"/>
      </w:r>
      <w:r>
        <w:rPr>
          <w:rFonts w:ascii="Amiri" w:hAnsi="Amiri" w:eastAsia="Amiri" w:cs="Amiri"/>
          <w:color w:val="111111"/>
          <w:sz w:val="28"/>
          <w:sz w:val="28"/>
          <w:szCs w:val="28"/>
          <w:rtl w:val="true"/>
          <w:lang w:bidi="ar-SA"/>
        </w:rPr>
        <w:t xml:space="preserve">والمدابرة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أبي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رجل اشتری اضحية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اشترى أضحية وهو ينوي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الأضحية فقال اقرن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الجزور </w:t>
      </w:r>
      <w:r>
        <w:rPr>
          <w:rStyle w:val="FootnoteAnchor"/>
          <w:rtl w:val="true"/>
        </w:rPr>
        <w:footnoteReference w:id="73"/>
      </w:r>
      <w:r>
        <w:rPr>
          <w:rFonts w:ascii="Amiri" w:hAnsi="Amiri" w:eastAsia="Amiri" w:cs="Amiri"/>
          <w:color w:val="111111"/>
          <w:sz w:val="28"/>
          <w:sz w:val="28"/>
          <w:szCs w:val="28"/>
          <w:rtl w:val="true"/>
          <w:lang w:bidi="ar-SA"/>
        </w:rPr>
        <w:t xml:space="preserve">يجزي عن عشرة نفر متفرقين وإذا عزت </w:t>
      </w:r>
      <w:r>
        <w:rPr>
          <w:rStyle w:val="FootnoteAnchor"/>
          <w:rtl w:val="true"/>
        </w:rPr>
        <w:footnoteReference w:id="74"/>
      </w:r>
      <w:r>
        <w:rPr>
          <w:rFonts w:ascii="Amiri" w:hAnsi="Amiri" w:eastAsia="Amiri" w:cs="Amiri"/>
          <w:color w:val="111111"/>
          <w:sz w:val="28"/>
          <w:sz w:val="28"/>
          <w:szCs w:val="28"/>
          <w:rtl w:val="true"/>
          <w:lang w:bidi="ar-SA"/>
        </w:rPr>
        <w:t xml:space="preserve">الأضاحي أجزأت شاة عن سبعين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 الهزال إذا لم يكن على كليته شيء من الشحم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كان يضحي بكبش اقرن عظیم سمین فحل یاکل فی سواد و ینظر في سواد، فإذا لم تجدوا من ذلك شيئا فالله أولى بالعذر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الأناث والذكور من الابل والبقر يجزي وسألته أيضحي بالخصى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واله نهی ان تحبس لحوم الأضاحي فوق ثلاثة أيام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واله نهى أن تحبس لحوم الأضاحي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واله نهى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نشتري الغنم بمني ولسنا ندري عرف بها </w:t>
      </w:r>
      <w:r>
        <w:rPr>
          <w:rStyle w:val="FootnoteAnchor"/>
          <w:rtl w:val="true"/>
        </w:rPr>
        <w:footnoteReference w:id="75"/>
      </w:r>
      <w:r>
        <w:rPr>
          <w:rFonts w:ascii="Amiri" w:hAnsi="Amiri" w:eastAsia="Amiri" w:cs="Amiri"/>
          <w:color w:val="111111"/>
          <w:sz w:val="28"/>
          <w:sz w:val="28"/>
          <w:szCs w:val="28"/>
          <w:rtl w:val="true"/>
          <w:lang w:bidi="ar-SA"/>
        </w:rPr>
        <w:t xml:space="preserve">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يكذبون لا عليك ، ضح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أن يطعم المشرك من لحوم الأضاحي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أيضحي بالخصي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والبقرة تجزي عن سبعة إذا اجتمعوا من أهل بيت واحد ومن غيرهم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الجذعة </w:t>
      </w:r>
      <w:r>
        <w:rPr>
          <w:rStyle w:val="FootnoteAnchor"/>
          <w:rtl w:val="true"/>
        </w:rPr>
        <w:footnoteReference w:id="76"/>
      </w:r>
      <w:r>
        <w:rPr>
          <w:rFonts w:ascii="Amiri" w:hAnsi="Amiri" w:eastAsia="Amiri" w:cs="Amiri"/>
          <w:color w:val="111111"/>
          <w:sz w:val="28"/>
          <w:sz w:val="28"/>
          <w:szCs w:val="28"/>
          <w:rtl w:val="true"/>
          <w:lang w:bidi="ar-SA"/>
        </w:rPr>
        <w:t xml:space="preserve">تجزي عن ثلاثة من أهل بيت واحد و المسنة </w:t>
      </w:r>
      <w:r>
        <w:rPr>
          <w:rStyle w:val="FootnoteAnchor"/>
          <w:rtl w:val="true"/>
        </w:rPr>
        <w:footnoteReference w:id="77"/>
      </w:r>
      <w:r>
        <w:rPr>
          <w:rFonts w:ascii="Amiri" w:hAnsi="Amiri" w:eastAsia="Amiri" w:cs="Amiri"/>
          <w:color w:val="111111"/>
          <w:sz w:val="28"/>
          <w:sz w:val="28"/>
          <w:szCs w:val="28"/>
          <w:rtl w:val="true"/>
          <w:lang w:bidi="ar-SA"/>
        </w:rPr>
        <w:t xml:space="preserve">تجزي عن سبعة نفر متفرقين ، والجزور </w:t>
      </w:r>
      <w:r>
        <w:rPr>
          <w:rStyle w:val="FootnoteAnchor"/>
          <w:rtl w:val="true"/>
        </w:rPr>
        <w:footnoteReference w:id="78"/>
      </w:r>
      <w:r>
        <w:rPr>
          <w:rFonts w:ascii="Amiri" w:hAnsi="Amiri" w:eastAsia="Amiri" w:cs="Amiri"/>
          <w:color w:val="111111"/>
          <w:sz w:val="28"/>
          <w:sz w:val="28"/>
          <w:szCs w:val="28"/>
          <w:rtl w:val="true"/>
          <w:lang w:bidi="ar-SA"/>
        </w:rPr>
        <w:t xml:space="preserve">تجزي عن عشرة متفرقين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والبدنة نجزيان عن سبعة نفر إذا كانوا من أهل بيت أو من غيرهم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والجذعة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الجذعة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البقرة عن خمسة بمنى إذا كانوا أهل خوان </w:t>
      </w:r>
      <w:r>
        <w:rPr>
          <w:rStyle w:val="FootnoteAnchor"/>
          <w:rtl w:val="true"/>
        </w:rPr>
        <w:footnoteReference w:id="79"/>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البقرة والبدنة في الأمصار عن سبعة ولا تجزي بمنى إلا عن واحد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ضحایاکم سمانا فان أباجعفر علیه السلام كان يستحب أن تكون أضحيته سمينة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الثنية من الإبل والثنية من البقر والثنية من المعز والجذعة من الضأن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بأهلي سنة فعزت </w:t>
      </w:r>
      <w:r>
        <w:rPr>
          <w:rStyle w:val="FootnoteAnchor"/>
          <w:rtl w:val="true"/>
        </w:rPr>
        <w:footnoteReference w:id="80"/>
      </w:r>
      <w:r>
        <w:rPr>
          <w:rFonts w:ascii="IRNazanin" w:hAnsi="IRNazanin" w:eastAsia="IRNazanin"/>
          <w:color w:val="111111"/>
          <w:sz w:val="28"/>
          <w:sz w:val="28"/>
          <w:szCs w:val="28"/>
          <w:rtl w:val="true"/>
          <w:lang w:bidi="fa-IR"/>
        </w:rPr>
        <w:t xml:space="preserve">الأضاحي فانطلقت فاشتريت شاتین بغلاء فلما القيت إهابهما </w:t>
      </w:r>
      <w:r>
        <w:rPr>
          <w:rStyle w:val="FootnoteAnchor"/>
          <w:rtl w:val="true"/>
        </w:rPr>
        <w:footnoteReference w:id="81"/>
      </w:r>
      <w:r>
        <w:rPr>
          <w:rFonts w:ascii="Amiri" w:hAnsi="Amiri" w:eastAsia="Amiri" w:cs="Amiri"/>
          <w:color w:val="111111"/>
          <w:sz w:val="28"/>
          <w:sz w:val="28"/>
          <w:szCs w:val="28"/>
          <w:rtl w:val="true"/>
          <w:lang w:bidi="ar-SA"/>
        </w:rPr>
        <w:t xml:space="preserve">ندمت ندامة شديدة لما رأيت بهما من الهزال </w:t>
      </w:r>
      <w:r>
        <w:rPr>
          <w:rStyle w:val="FootnoteAnchor"/>
          <w:rtl w:val="true"/>
        </w:rPr>
        <w:footnoteReference w:id="82"/>
      </w:r>
      <w:r>
        <w:rPr>
          <w:rFonts w:ascii="Amiri" w:hAnsi="Amiri" w:eastAsia="Amiri" w:cs="Amiri"/>
          <w:color w:val="111111"/>
          <w:sz w:val="28"/>
          <w:sz w:val="28"/>
          <w:szCs w:val="28"/>
          <w:rtl w:val="true"/>
          <w:lang w:bidi="ar-SA"/>
        </w:rPr>
        <w:t xml:space="preserve">فأتيته فأخبرته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على كليتيهما شيء من الشحم أجزأتا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سنة ومعنا صبيان فعزت الأضاحي فأصبنا شاة بعد شاة فذبحنا لأنفسنا و ترکنا صبياننا،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بكير أبا عبدالله علیه السلام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ينبغي أن تذبحوا عن الصبيان وتصوموا أنتم عن أنفسكم ، فاذ لم تفعلوا فليصم عن كل صبي منكم وليه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 لا يجزي في الأضحية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رسول الله صلی الله علیه واله عن 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الهدي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رسول الله صلی الله علیه واله عن 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رسول صلی الله علیه واله كبشا </w:t>
      </w:r>
      <w:r>
        <w:rPr>
          <w:rStyle w:val="FootnoteAnchor"/>
          <w:rtl w:val="true"/>
        </w:rPr>
        <w:footnoteReference w:id="83"/>
      </w:r>
      <w:r>
        <w:rPr>
          <w:rFonts w:ascii="IRNazanin" w:hAnsi="IRNazanin" w:eastAsia="IRNazanin"/>
          <w:color w:val="111111"/>
          <w:sz w:val="28"/>
          <w:sz w:val="28"/>
          <w:szCs w:val="28"/>
          <w:rtl w:val="true"/>
          <w:lang w:bidi="fa-IR"/>
        </w:rPr>
        <w:t xml:space="preserve">أقرن </w:t>
      </w:r>
      <w:r>
        <w:rPr>
          <w:rStyle w:val="FootnoteAnchor"/>
          <w:rtl w:val="true"/>
        </w:rPr>
        <w:footnoteReference w:id="84"/>
      </w:r>
      <w:r>
        <w:rPr>
          <w:rFonts w:ascii="Amiri" w:hAnsi="Amiri" w:eastAsia="Amiri" w:cs="Amiri"/>
          <w:color w:val="111111"/>
          <w:sz w:val="28"/>
          <w:sz w:val="28"/>
          <w:szCs w:val="28"/>
          <w:rtl w:val="true"/>
          <w:lang w:bidi="ar-SA"/>
        </w:rPr>
        <w:t xml:space="preserve">ينظر في سواد ويمشي في سواد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يعلف الشاة والشاتين ليضحی بهما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ذلك ، قلت </w:t>
      </w:r>
      <w:r>
        <w:rPr>
          <w:rStyle w:val="FootnoteAnchor"/>
          <w:rtl w:val="true"/>
        </w:rPr>
        <w:footnoteReference w:id="85"/>
      </w:r>
      <w:r>
        <w:rPr>
          <w:rFonts w:ascii="IRNazanin" w:hAnsi="IRNazanin" w:eastAsia="IRNazanin"/>
          <w:color w:val="111111"/>
          <w:sz w:val="28"/>
          <w:sz w:val="28"/>
          <w:szCs w:val="28"/>
          <w:rtl w:val="true"/>
          <w:lang w:bidi="fa-IR"/>
        </w:rPr>
        <w:t xml:space="preserve">فالرجل يشتري الحمل والشاة فيتساقط من هاهنا ومن هاهنا فيجيء الوقت وقد سمن فیذبحه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إذا كان ذلك الوقت فليدخل سوق المسلمين و لیشتر منها ويذبحه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الخوارج عن هذه الآية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الضأن اثنين ومن المعز اثنين قل آلذكرين حرم أم الأنثيين ومن الابل اثنين و من البقر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أحل الله من ذلك وما الذي حرم ؟ فلم يكن عندي شيء </w:t>
      </w:r>
      <w:r>
        <w:rPr>
          <w:rStyle w:val="FootnoteAnchor"/>
          <w:rtl w:val="true"/>
        </w:rPr>
        <w:footnoteReference w:id="87"/>
      </w:r>
      <w:r>
        <w:rPr>
          <w:rFonts w:ascii="IRNazanin" w:hAnsi="IRNazanin" w:eastAsia="IRNazanin"/>
          <w:color w:val="111111"/>
          <w:sz w:val="28"/>
          <w:sz w:val="28"/>
          <w:szCs w:val="28"/>
          <w:rtl w:val="true"/>
          <w:lang w:bidi="fa-IR"/>
        </w:rPr>
        <w:t xml:space="preserve">فدخلت على أبي عبدالله علیه السلام وأنا حاج فأخبرته بما كان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أحل في الأضحية بمنی الضأن والمعز الأهلية وحرم أن يضحي بالجبلية 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الابل اثنين ومن البقر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تبارك وتعالى أحل في الأضحية الابل العراب </w:t>
      </w:r>
      <w:r>
        <w:rPr>
          <w:rStyle w:val="FootnoteAnchor"/>
          <w:rtl w:val="true"/>
        </w:rPr>
        <w:footnoteReference w:id="88"/>
      </w:r>
      <w:r>
        <w:rPr>
          <w:rFonts w:ascii="Amiri" w:hAnsi="Amiri" w:eastAsia="Amiri" w:cs="Amiri"/>
          <w:color w:val="111111"/>
          <w:sz w:val="28"/>
          <w:sz w:val="28"/>
          <w:szCs w:val="28"/>
          <w:rtl w:val="true"/>
          <w:lang w:bidi="ar-SA"/>
        </w:rPr>
        <w:t xml:space="preserve">وحرم فيها البخاتي وأحل البقر الأهلية أن يضحي بها وحرم الجبلية، فانصرفت إلى الرجل فأخبرته بهذا الجواب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حملته الإبل من الحجاز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رغيف خير من نسك </w:t>
      </w:r>
    </w:p>
    <w:p>
      <w:pPr>
        <w:pStyle w:val="BookText"/>
        <w:rPr/>
      </w:pPr>
      <w:r>
        <w:rPr>
          <w:rFonts w:ascii="Amiri" w:hAnsi="Amiri" w:eastAsia="Amiri" w:cs="Amiri"/>
          <w:color w:val="111111"/>
          <w:sz w:val="28"/>
          <w:sz w:val="28"/>
          <w:szCs w:val="28"/>
          <w:rtl w:val="true"/>
          <w:lang w:bidi="ar-SA"/>
        </w:rPr>
        <w:t xml:space="preserve">مهزولة </w:t>
      </w:r>
      <w:r>
        <w:rPr>
          <w:rStyle w:val="FootnoteAnchor"/>
          <w:rtl w:val="true"/>
        </w:rPr>
        <w:footnoteReference w:id="89"/>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بكبش أسود أقرن </w:t>
      </w:r>
      <w:r>
        <w:rPr>
          <w:rStyle w:val="FootnoteAnchor"/>
          <w:rtl w:val="true"/>
        </w:rPr>
        <w:footnoteReference w:id="90"/>
      </w:r>
      <w:r>
        <w:rPr>
          <w:rFonts w:ascii="Amiri" w:hAnsi="Amiri" w:eastAsia="Amiri" w:cs="Amiri"/>
          <w:color w:val="111111"/>
          <w:sz w:val="28"/>
          <w:sz w:val="28"/>
          <w:szCs w:val="28"/>
          <w:rtl w:val="true"/>
          <w:lang w:bidi="ar-SA"/>
        </w:rPr>
        <w:t xml:space="preserve">فحل فان لم تجد أسود فأقرن فحل يأكل في سواد ويشرب في سواد وينظر في سواد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رسول الله صلی الله علیه واله بكبش أجذع </w:t>
      </w:r>
      <w:r>
        <w:rPr>
          <w:rStyle w:val="FootnoteAnchor"/>
          <w:rtl w:val="true"/>
        </w:rPr>
        <w:footnoteReference w:id="91"/>
      </w:r>
      <w:r>
        <w:rPr>
          <w:rFonts w:ascii="Amiri" w:hAnsi="Amiri" w:eastAsia="Amiri" w:cs="Amiri"/>
          <w:color w:val="111111"/>
          <w:sz w:val="28"/>
          <w:sz w:val="28"/>
          <w:szCs w:val="28"/>
          <w:rtl w:val="true"/>
          <w:lang w:bidi="ar-SA"/>
        </w:rPr>
        <w:t xml:space="preserve">أملح فحل سمين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رسول الله صلی الله علیه واله بكبشين ذبح واحدا بيده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هذا عني وعن من لم يضح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وذبح الآخر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هذا عني وعن من لم يضح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أميرالمؤمنين علیه السلام يضحي عن رسول الله صلی الله علیه واله كل سنة بكبش فيذبحه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وجهت وجهي للذي فطر السموات والأرض حنيفا مسلما وما أنا من المشركين إن صلاتي ونسكي ومحياي ومماتي لله رب العالمين اللهم منك 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هذا عن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يذبحه ويذبح كبشأ آخر عن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الأضاحي علينا بمكة أفيجزی اثنين أن يشتركا في شاة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2"/>
      </w:r>
      <w:r>
        <w:rPr>
          <w:rFonts w:ascii="Amiri" w:hAnsi="Amiri" w:eastAsia="Amiri" w:cs="Amiri"/>
          <w:color w:val="111111"/>
          <w:sz w:val="28"/>
          <w:sz w:val="28"/>
          <w:szCs w:val="28"/>
          <w:rtl w:val="true"/>
          <w:lang w:bidi="ar-SA"/>
        </w:rPr>
        <w:t xml:space="preserve">وعن سبعين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البدن </w:t>
      </w:r>
      <w:r>
        <w:rPr>
          <w:rStyle w:val="FootnoteAnchor"/>
          <w:rtl w:val="true"/>
        </w:rPr>
        <w:footnoteReference w:id="93"/>
      </w:r>
      <w:r>
        <w:rPr>
          <w:rFonts w:ascii="IRNazanin" w:hAnsi="IRNazanin" w:eastAsia="IRNazanin"/>
          <w:color w:val="111111"/>
          <w:sz w:val="28"/>
          <w:sz w:val="28"/>
          <w:szCs w:val="28"/>
          <w:rtl w:val="true"/>
          <w:lang w:bidi="fa-IR"/>
        </w:rPr>
        <w:t xml:space="preserve">سنة يمني حتى بلغت البدنة مائة دينار فسئل أبو جعفر علیه السلام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اشتركوا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خف هو أفضل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 تجزي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التي من أجلها تجزي البقرة عن خمسة نفر لأن الذين أمرهم السامري بعبادة العجل كانوا خمسة أنفس وهم الذين ذبحوا البقرة التي أمر الله تبارك وتعالى بذبحها وهم ، ادينونة وأخوه میذونة وابن أخيه وابنته وامرأته، وانما يجزي الجذع من الضأن في الأضحية ولا يجزي الجذع من المعز لأن الجذع من الضأن يلقح والجذع من المعز لا يلقح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يستكمل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يجوز للرجل أن يدفع الضحية إلى من يسلخها بجلدها لأن الله عزوجل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فکلوا منها وأطعموا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والجلد لا يؤكل ولا يطعم ولا يجوز ذلك في الهدي ، ولم يبت أمير المؤمنين علیه السلام بمكة بعد أن هاجر منها حتى قبض لأنه كان يكره أن يبيت بأرض قد هاجر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اشتری شاة ولم يعرف </w:t>
      </w:r>
      <w:r>
        <w:rPr>
          <w:rStyle w:val="FootnoteAnchor"/>
          <w:rtl w:val="true"/>
        </w:rPr>
        <w:footnoteReference w:id="96"/>
      </w:r>
      <w:r>
        <w:rPr>
          <w:rFonts w:ascii="Amiri" w:hAnsi="Amiri" w:eastAsia="Amiri" w:cs="Amiri"/>
          <w:color w:val="111111"/>
          <w:sz w:val="28"/>
          <w:sz w:val="28"/>
          <w:szCs w:val="28"/>
          <w:rtl w:val="true"/>
          <w:lang w:bidi="ar-SA"/>
        </w:rPr>
        <w:t xml:space="preserve">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عرف بها أو لم يعرف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إخراج لحوم الأضاحي من 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نقول لا يخرج منها شيء لحاجة الناس إليه فأما اليوم فقد كثر الناس </w:t>
      </w:r>
      <w:r>
        <w:rPr>
          <w:rStyle w:val="FootnoteAnchor"/>
          <w:rtl w:val="true"/>
        </w:rPr>
        <w:footnoteReference w:id="97"/>
      </w:r>
      <w:r>
        <w:rPr>
          <w:rFonts w:ascii="IRNazanin" w:hAnsi="IRNazanin" w:eastAsia="IRNazanin"/>
          <w:color w:val="111111"/>
          <w:sz w:val="28"/>
          <w:sz w:val="28"/>
          <w:szCs w:val="28"/>
          <w:rtl w:val="true"/>
          <w:lang w:bidi="fa-IR"/>
        </w:rPr>
        <w:t xml:space="preserve">فلا بأس بإخراجه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الأضاحي اذا كانت الأذن مشقوقة أو مثقوبة بسمة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منها مقطوعا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الأضاحي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الأضاحي في الحج الإبل والبقر،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ذووا الأرحام ولا يضحى بثور ولا 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الأضحية بالخصي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أقرن </w:t>
      </w:r>
      <w:r>
        <w:rPr>
          <w:rStyle w:val="FootnoteAnchor"/>
          <w:rtl w:val="true"/>
        </w:rPr>
        <w:footnoteReference w:id="98"/>
      </w:r>
      <w:r>
        <w:rPr>
          <w:rFonts w:ascii="Amiri" w:hAnsi="Amiri" w:eastAsia="Amiri" w:cs="Amiri"/>
          <w:color w:val="111111"/>
          <w:sz w:val="28"/>
          <w:sz w:val="28"/>
          <w:szCs w:val="28"/>
          <w:rtl w:val="true"/>
          <w:lang w:bidi="ar-SA"/>
        </w:rPr>
        <w:t xml:space="preserve">فحل سمين عظيم العين والأذن، والجذع من الضأن </w:t>
      </w:r>
      <w:r>
        <w:rPr>
          <w:rStyle w:val="FootnoteAnchor"/>
          <w:rtl w:val="true"/>
        </w:rPr>
        <w:footnoteReference w:id="99"/>
      </w:r>
      <w:r>
        <w:rPr>
          <w:rFonts w:ascii="Amiri" w:hAnsi="Amiri" w:eastAsia="Amiri" w:cs="Amiri"/>
          <w:color w:val="111111"/>
          <w:sz w:val="28"/>
          <w:sz w:val="28"/>
          <w:szCs w:val="28"/>
          <w:rtl w:val="true"/>
          <w:lang w:bidi="ar-SA"/>
        </w:rPr>
        <w:t xml:space="preserve">يجزي ، والثني من المعز والفحل من الضأن خير من الموجوء </w:t>
      </w:r>
      <w:r>
        <w:rPr>
          <w:rStyle w:val="FootnoteAnchor"/>
          <w:rtl w:val="true"/>
        </w:rPr>
        <w:footnoteReference w:id="100"/>
      </w:r>
      <w:r>
        <w:rPr>
          <w:rFonts w:ascii="IRNazanin" w:hAnsi="IRNazanin" w:eastAsia="IRNazanin"/>
          <w:color w:val="111111"/>
          <w:sz w:val="28"/>
          <w:sz w:val="28"/>
          <w:szCs w:val="28"/>
          <w:rtl w:val="true"/>
          <w:lang w:bidi="fa-IR"/>
        </w:rPr>
        <w:t xml:space="preserve">والموجوء خير من النعجة ، والنعجة خير من المعز،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اشتريت اضحية وهو ينوي أنها سمينة فخرجت مهزولة أجزأت عنه وان نواها مهزولة فخرجت سمينة أجزأت عنه ، وان نواها مهزولة فخرجت مهزولة لم تجز عنه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واله كان يضحي بكبش أقرن عظیم سمين فحل يأكل في سواد وينظر في سواد، فإذا لم تجدوا من ذلك شيئا فالله أولى بالعذر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الأناث والذكور من الإبل والبقر يجزي ، وسألته أيضحي بالخصي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الأضحية يخطيء الذي يذبحها فیسمی غير صاحبها أتجزي عن صاحبها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له ما نوى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البقرة يضحي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 عن سبعة نفر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الجاموس عن كم يجزي في الضحية </w:t>
      </w:r>
      <w:r>
        <w:rPr>
          <w:rStyle w:val="FootnoteAnchor"/>
          <w:rtl w:val="true"/>
        </w:rPr>
        <w:footnoteReference w:id="101"/>
      </w:r>
      <w:r>
        <w:rPr>
          <w:rFonts w:ascii="Amiri" w:hAnsi="Amiri" w:eastAsia="Amiri" w:cs="Amiri"/>
          <w:color w:val="111111"/>
          <w:sz w:val="28"/>
          <w:sz w:val="28"/>
          <w:szCs w:val="28"/>
          <w:rtl w:val="true"/>
          <w:lang w:bidi="ar-SA"/>
        </w:rPr>
        <w:t xml:space="preserve">فجاء في الجواب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p>
    <w:p>
      <w:pPr>
        <w:pStyle w:val="BookText"/>
        <w:rPr/>
      </w:pPr>
      <w:r>
        <w:rPr>
          <w:rFonts w:ascii="Amiri" w:hAnsi="Amiri" w:eastAsia="Amiri" w:cs="Amiri"/>
          <w:color w:val="111111"/>
          <w:sz w:val="28"/>
          <w:sz w:val="28"/>
          <w:szCs w:val="28"/>
          <w:rtl w:val="true"/>
          <w:lang w:bidi="ar-SA"/>
        </w:rPr>
        <w:t xml:space="preserve">ذكرا فعن واحد وان كان انثى فعن سبعة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الخصي أيضحي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کنتم تريدون اللحم فدونكم </w:t>
      </w:r>
      <w:r>
        <w:rPr>
          <w:rStyle w:val="FootnoteAnchor"/>
          <w:rtl w:val="true"/>
        </w:rPr>
        <w:footnoteReference w:id="10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يضحى إلا بما قد عرف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الخصي وعن الأنثى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الأنثى أحب إلي من الخصي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أضحية فماتت أو سرقت قبل أن يذبحها،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أبدلها فهو أفضل وان لم يشتر فليس عليه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کبشأ فهلك </w:t>
      </w:r>
      <w:r>
        <w:rPr>
          <w:rStyle w:val="FootnoteAnchor"/>
          <w:rtl w:val="true"/>
        </w:rPr>
        <w:footnoteReference w:id="104"/>
      </w:r>
      <w:r>
        <w:rPr>
          <w:rFonts w:ascii="IRNazanin" w:hAnsi="IRNazanin" w:eastAsia="IRNazanin"/>
          <w:color w:val="111111"/>
          <w:sz w:val="28"/>
          <w:sz w:val="28"/>
          <w:szCs w:val="28"/>
          <w:rtl w:val="true"/>
          <w:lang w:bidi="fa-IR"/>
        </w:rPr>
        <w:t xml:space="preserve">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يشتري مكانه آخر،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اشتری مکانه آخر ثم وجد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كانا جميعا قائمين فليذبح الأول وليبع الآخر </w:t>
      </w:r>
      <w:r>
        <w:rPr>
          <w:rStyle w:val="FootnoteAnchor"/>
          <w:rtl w:val="true"/>
        </w:rPr>
        <w:footnoteReference w:id="105"/>
      </w:r>
      <w:r>
        <w:rPr>
          <w:rFonts w:ascii="Amiri" w:hAnsi="Amiri" w:eastAsia="Amiri" w:cs="Amiri"/>
          <w:color w:val="111111"/>
          <w:sz w:val="28"/>
          <w:sz w:val="28"/>
          <w:szCs w:val="28"/>
          <w:rtl w:val="true"/>
          <w:lang w:bidi="ar-SA"/>
        </w:rPr>
        <w:t xml:space="preserve">وان شاء ذبحه وإن كان قد ذبح الآخر فليذبح الأول معه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امر 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يشتري البدنة ثم تضل قبل أن يشعرها ويقلدها فلا يجدها حتى يأتي مني فينحر ويجد هدیه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يكن قد أشعرها فهي من ماله ان شاء نحرها وان شاء باعها، وان كان أشعرها نحرها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يشتري الضحية عوراء فلا يعلم الا بعد شرائها هل تجزی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 xml:space="preserve">إلا أن يكون هديا </w:t>
      </w:r>
      <w:r>
        <w:rPr>
          <w:rStyle w:val="FootnoteAnchor"/>
          <w:rtl w:val="true"/>
        </w:rPr>
        <w:footnoteReference w:id="106"/>
      </w:r>
      <w:r>
        <w:rPr>
          <w:rFonts w:ascii="Amiri" w:hAnsi="Amiri" w:eastAsia="Amiri" w:cs="Amiri"/>
          <w:color w:val="111111"/>
          <w:sz w:val="28"/>
          <w:sz w:val="28"/>
          <w:szCs w:val="28"/>
          <w:rtl w:val="true"/>
          <w:lang w:bidi="ar-SA"/>
        </w:rPr>
        <w:t xml:space="preserve">فانه لا يجوز </w:t>
      </w:r>
      <w:r>
        <w:rPr>
          <w:rStyle w:val="FootnoteAnchor"/>
          <w:rtl w:val="true"/>
        </w:rPr>
        <w:footnoteReference w:id="107"/>
      </w:r>
      <w:r>
        <w:rPr>
          <w:rFonts w:ascii="IRNazanin" w:hAnsi="IRNazanin" w:eastAsia="IRNazanin"/>
          <w:color w:val="111111"/>
          <w:sz w:val="28"/>
          <w:sz w:val="28"/>
          <w:szCs w:val="28"/>
          <w:rtl w:val="true"/>
          <w:lang w:bidi="fa-IR"/>
        </w:rPr>
        <w:t xml:space="preserve">ناقصا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الضحية تكون الأذن مشقوقة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شقها وسما </w:t>
      </w:r>
      <w:r>
        <w:rPr>
          <w:rStyle w:val="FootnoteAnchor"/>
          <w:rtl w:val="true"/>
        </w:rPr>
        <w:footnoteReference w:id="108"/>
      </w:r>
      <w:r>
        <w:rPr>
          <w:rFonts w:ascii="Amiri" w:hAnsi="Amiri" w:eastAsia="Amiri" w:cs="Amiri"/>
          <w:color w:val="111111"/>
          <w:sz w:val="28"/>
          <w:sz w:val="28"/>
          <w:szCs w:val="28"/>
          <w:rtl w:val="true"/>
          <w:lang w:bidi="ar-SA"/>
        </w:rPr>
        <w:t xml:space="preserve">فلا بأس وان كان شقا فلا يصلح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الضحية يخطيء الذي يذبحها فيسمى غير صاحبها أتجزي عن صاحب الضحية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له ما نوى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فداء الصيد يأكل صاحبه من لحمه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أضحيته ويتصدق بالفداء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غلت عليهم الأضاحي وهم متمتعون وهم مترافقون وليسوا بأهل بیت واحد وقد اجتمعوا في مسيرهم ومضربهم واحد، ألهم أن يذبحوا بقرة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ذلك إلا من ضرورة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لحوم الأضاحي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وأبو جعفر علیهم السلام يتصدقان بثلث على جيرانهم وثلث على السؤال وثلث يمسكونه لأهل البيت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اللحم أيخرج به من الحرم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منه شيء إلا السنام بعد ثلاثة أيام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ليس له 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النعجة أحب إليك أم الماعز؟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الماعز ذكرا فهو أحب إلي وان كان الماعز أنثى فالنعجة أحب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فالخصي يضحي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لا يكون غيره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الجذع </w:t>
      </w:r>
      <w:r>
        <w:rPr>
          <w:rStyle w:val="FootnoteAnchor"/>
          <w:rtl w:val="true"/>
        </w:rPr>
        <w:footnoteReference w:id="110"/>
      </w:r>
      <w:r>
        <w:rPr>
          <w:rFonts w:ascii="Amiri" w:hAnsi="Amiri" w:eastAsia="Amiri" w:cs="Amiri"/>
          <w:color w:val="111111"/>
          <w:sz w:val="28"/>
          <w:sz w:val="28"/>
          <w:szCs w:val="28"/>
          <w:rtl w:val="true"/>
          <w:lang w:bidi="ar-SA"/>
        </w:rPr>
        <w:t xml:space="preserve">من الضأن فأما الماعز فلا يصلح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 أحب إليك أم النعجة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المرضوض أحب إلي من النعجة وإن كان خصيا فالنعجة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النفر تجزيهم البقرة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الهدي فلا، وأما في الأضحى </w:t>
      </w:r>
      <w:r>
        <w:rPr>
          <w:rStyle w:val="FootnoteAnchor"/>
          <w:rtl w:val="true"/>
        </w:rPr>
        <w:footnoteReference w:id="111"/>
      </w:r>
      <w:r>
        <w:rPr>
          <w:rFonts w:ascii="Amiri" w:hAnsi="Amiri" w:eastAsia="Amiri" w:cs="Amiri"/>
          <w:color w:val="111111"/>
          <w:sz w:val="28"/>
          <w:sz w:val="28"/>
          <w:szCs w:val="28"/>
          <w:rtl w:val="true"/>
          <w:lang w:bidi="ar-SA"/>
        </w:rPr>
        <w:t xml:space="preserve">فنعم، ويجزي الهدي </w:t>
      </w:r>
      <w:r>
        <w:rPr>
          <w:rStyle w:val="FootnoteAnchor"/>
          <w:rtl w:val="true"/>
        </w:rPr>
        <w:footnoteReference w:id="112"/>
      </w:r>
      <w:r>
        <w:rPr>
          <w:rFonts w:ascii="Amiri" w:hAnsi="Amiri" w:eastAsia="Amiri" w:cs="Amiri"/>
          <w:color w:val="111111"/>
          <w:sz w:val="28"/>
          <w:sz w:val="28"/>
          <w:szCs w:val="28"/>
          <w:rtl w:val="true"/>
          <w:lang w:bidi="ar-SA"/>
        </w:rPr>
        <w:t xml:space="preserve">عن الأضحية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هرمة سقطت ثناياها هل تجزي في الأضحية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يضحي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وجبت جنوبها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الأضحية يكسر قرنها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القرن الداخل صحيح فهو يجزيء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شاة ثم أراد أن يشتري أسمن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يشتريها فإذا اشتراها باع الأولى ، قال ولا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قال أو بقرة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شاة لمتعته فسرقت منه أو هلكت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أوثقها في رحله فضاعت فقد أجزأت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المقطوع القرن أو المكسور القرن اذا كان القرن الداخل صحيحاً فلا بأس وان كان القرن الظاهر الخارج مقطوعاً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الهرم الذي وقعت ثناياه انه لا بأس به في الأضاحي وإن اشتريته مهزولاً فوجدته سميناً أجزأك وإن اشتريت مهزولاً فوجدته مهزولا فلا يجزيء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لا يأكل يوم</w:t>
      </w:r>
    </w:p>
    <w:p>
      <w:pPr>
        <w:pStyle w:val="BookText"/>
        <w:rPr/>
      </w:pPr>
      <w:r>
        <w:rPr>
          <w:rFonts w:ascii="Amiri" w:hAnsi="Amiri" w:eastAsia="Amiri" w:cs="Amiri"/>
          <w:color w:val="111111"/>
          <w:sz w:val="28"/>
          <w:sz w:val="28"/>
          <w:szCs w:val="28"/>
          <w:rtl w:val="true"/>
          <w:lang w:bidi="ar-SA"/>
        </w:rPr>
        <w:t xml:space="preserve">الأضحي شيئا حتى يأكل من أضحيته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يذبح يوم الأضحى كبشين أحدهما عن نفسه والآخر عمن لم يجد من أمته وكان أمير المؤمنين علیه السلام يذبح كبشين أحدهما عن رسول الله صلی الله علیه وآله والآخر عن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يضحي بكبش أقرن فحل ، ينظر في سواد، ويمشي في سواد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وأبو جعفر عليهما السلام يتصدقان بثلث على جيرانهم وبثلث على السؤال</w:t>
      </w:r>
      <w:r>
        <w:rPr>
          <w:rStyle w:val="FootnoteAnchor"/>
          <w:rtl w:val="true"/>
        </w:rPr>
        <w:footnoteReference w:id="114"/>
      </w:r>
      <w:r>
        <w:rPr>
          <w:rFonts w:ascii="Amiri" w:hAnsi="Amiri" w:eastAsia="Amiri" w:cs="Amiri"/>
          <w:color w:val="111111"/>
          <w:sz w:val="28"/>
          <w:sz w:val="28"/>
          <w:szCs w:val="28"/>
          <w:rtl w:val="true"/>
          <w:lang w:bidi="ar-SA"/>
        </w:rPr>
        <w:t>وثلث يمسكانه لأهل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عندي كبش سمین</w:t>
      </w:r>
      <w:r>
        <w:rPr>
          <w:rStyle w:val="FootnoteAnchor"/>
          <w:rtl w:val="true"/>
        </w:rPr>
        <w:footnoteReference w:id="115"/>
      </w:r>
      <w:r>
        <w:rPr>
          <w:rFonts w:ascii="Amiri" w:hAnsi="Amiri" w:eastAsia="Amiri" w:cs="Amiri"/>
          <w:color w:val="111111"/>
          <w:sz w:val="28"/>
          <w:sz w:val="28"/>
          <w:szCs w:val="28"/>
          <w:rtl w:val="true"/>
          <w:lang w:bidi="ar-SA"/>
        </w:rPr>
        <w:t xml:space="preserve">لأضحي به فلما أخذته وأضجعته نظر إلي فرحمته ورققت عليه ثم إني ذبحته ، قال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أحب لك أن تفعل لا تربين شيئا من هذا ثم تذبحه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الكبش السمين خير من الخصي و من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الكبش في أرضكم أفضل من الجزور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الكبش يجزي عن الرجل وعن أهل بيته يضحي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أبو عبد الله علیه السلام أن يطعم المشرك من لحوم الأضاحي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بمكة فأصابنا غلاء من الأضاحی فاشترينا بدينار ثم بدينارين ثم </w:t>
      </w:r>
      <w:r>
        <w:rPr>
          <w:rStyle w:val="FootnoteAnchor"/>
          <w:rtl w:val="true"/>
        </w:rPr>
        <w:footnoteReference w:id="116"/>
      </w:r>
      <w:r>
        <w:rPr>
          <w:rFonts w:ascii="IRNazanin" w:hAnsi="IRNazanin" w:eastAsia="IRNazanin"/>
          <w:color w:val="111111"/>
          <w:sz w:val="28"/>
          <w:sz w:val="28"/>
          <w:szCs w:val="28"/>
          <w:rtl w:val="true"/>
          <w:lang w:bidi="fa-IR"/>
        </w:rPr>
        <w:t xml:space="preserve">لم نجد </w:t>
      </w:r>
      <w:r>
        <w:rPr>
          <w:rStyle w:val="FootnoteAnchor"/>
          <w:rtl w:val="true"/>
        </w:rPr>
        <w:footnoteReference w:id="117"/>
      </w:r>
      <w:r>
        <w:rPr>
          <w:rFonts w:ascii="Amiri" w:hAnsi="Amiri" w:eastAsia="Amiri" w:cs="Amiri"/>
          <w:color w:val="111111"/>
          <w:sz w:val="28"/>
          <w:sz w:val="28"/>
          <w:szCs w:val="28"/>
          <w:rtl w:val="true"/>
          <w:lang w:bidi="ar-SA"/>
        </w:rPr>
        <w:t xml:space="preserve">بقليل ولا كثير فرقع </w:t>
      </w:r>
      <w:r>
        <w:rPr>
          <w:rStyle w:val="FootnoteAnchor"/>
          <w:rtl w:val="true"/>
        </w:rPr>
        <w:footnoteReference w:id="118"/>
      </w:r>
      <w:r>
        <w:rPr>
          <w:rFonts w:ascii="Amiri" w:hAnsi="Amiri" w:eastAsia="Amiri" w:cs="Amiri"/>
          <w:color w:val="111111"/>
          <w:sz w:val="28"/>
          <w:sz w:val="28"/>
          <w:szCs w:val="28"/>
          <w:rtl w:val="true"/>
          <w:lang w:bidi="ar-SA"/>
        </w:rPr>
        <w:t xml:space="preserve">هشام المكاري رقعة إلى أبي الحسن عليه السلام وأخبره بما اشترينا ثم لم نجد بقليل ولا كثير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الثمن الأول والثاني والثالث </w:t>
      </w:r>
      <w:r>
        <w:rPr>
          <w:rStyle w:val="FootnoteAnchor"/>
          <w:rtl w:val="true"/>
        </w:rPr>
        <w:footnoteReference w:id="119"/>
      </w:r>
      <w:r>
        <w:rPr>
          <w:rFonts w:ascii="IRNazanin" w:hAnsi="IRNazanin" w:eastAsia="IRNazanin"/>
          <w:color w:val="111111"/>
          <w:sz w:val="28"/>
          <w:sz w:val="28"/>
          <w:szCs w:val="28"/>
          <w:rtl w:val="true"/>
          <w:lang w:bidi="fa-IR"/>
        </w:rPr>
        <w:t xml:space="preserve">ثم تصدقوا بمثل ثلثه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جماعة بمنى فعزت الأضاحي فنظرنا فاذا أبو عبد الله علیه السلام واقف على قطيع يساوم بغنم ويماكسهم</w:t>
      </w:r>
      <w:r>
        <w:rPr>
          <w:rStyle w:val="FootnoteAnchor"/>
          <w:rtl w:val="true"/>
        </w:rPr>
        <w:footnoteReference w:id="120"/>
      </w:r>
      <w:r>
        <w:rPr>
          <w:rFonts w:ascii="Amiri" w:hAnsi="Amiri" w:eastAsia="Amiri" w:cs="Amiri"/>
          <w:color w:val="111111"/>
          <w:sz w:val="28"/>
          <w:sz w:val="28"/>
          <w:szCs w:val="28"/>
          <w:rtl w:val="true"/>
          <w:lang w:bidi="ar-SA"/>
        </w:rPr>
        <w:t xml:space="preserve">مكاساً شديداً </w:t>
      </w:r>
    </w:p>
    <w:p>
      <w:pPr>
        <w:pStyle w:val="BookText"/>
        <w:rPr/>
      </w:pPr>
      <w:r>
        <w:rPr>
          <w:rFonts w:ascii="IRNazanin" w:hAnsi="IRNazanin" w:eastAsia="IRNazanin"/>
          <w:color w:val="111111"/>
          <w:sz w:val="28"/>
          <w:sz w:val="28"/>
          <w:szCs w:val="28"/>
          <w:rtl w:val="true"/>
          <w:lang w:bidi="fa-IR"/>
        </w:rPr>
        <w:t xml:space="preserve">فوقفنا ننتظر فلما فرغ أقبل علينا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أظنكم قد تعجبتم من مکاسی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المغبون لا محمود ولا مأجور ألكم حاجة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أصلحك الله إن الأضاحي قد عزت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فاشتروا جزوراً</w:t>
      </w:r>
      <w:r>
        <w:rPr>
          <w:rStyle w:val="FootnoteAnchor"/>
          <w:rtl w:val="true"/>
        </w:rPr>
        <w:footnoteReference w:id="121"/>
      </w:r>
      <w:r>
        <w:rPr>
          <w:rFonts w:ascii="Amiri" w:hAnsi="Amiri" w:eastAsia="Amiri" w:cs="Amiri"/>
          <w:color w:val="111111"/>
          <w:sz w:val="28"/>
          <w:sz w:val="28"/>
          <w:szCs w:val="28"/>
          <w:rtl w:val="true"/>
          <w:lang w:bidi="ar-SA"/>
        </w:rPr>
        <w:t xml:space="preserve">فيما بينكم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تبلغ نفقتنا</w:t>
      </w:r>
      <w:r>
        <w:rPr>
          <w:rStyle w:val="FootnoteAnchor"/>
          <w:rtl w:val="true"/>
        </w:rPr>
        <w:footnoteReference w:id="122"/>
      </w:r>
      <w:r>
        <w:rPr>
          <w:rFonts w:ascii="Amiri" w:hAnsi="Amiri" w:eastAsia="Amiri" w:cs="Amiri"/>
          <w:color w:val="111111"/>
          <w:sz w:val="28"/>
          <w:sz w:val="28"/>
          <w:szCs w:val="28"/>
          <w:rtl w:val="true"/>
          <w:lang w:bidi="ar-SA"/>
        </w:rPr>
        <w:t>قال فاجتمعوا واشتروا بقرة فيما بينكم فاذبحوها</w:t>
      </w:r>
      <w:r>
        <w:rPr>
          <w:rStyle w:val="FootnoteAnchor"/>
          <w:rtl w:val="true"/>
        </w:rPr>
        <w:footnoteReference w:id="123"/>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تبلغ نفقتنا</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فاشتروا فيما بينكم شاة فاذبحوها فيما بينكم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تجزيء عن سبعة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وعن سبعين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ننهي الناس عن إخراج لحوم الأضاحي من منى بعد ثلاث لقلة اللحم وكثرة الناس فأما اليوم فقد كثر اللحم وقل الناس فلا بأس باخراجه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يشتري الحاج من لحم منی وینزوده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إلا عن واحد بمني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البدنة والبقرة إلا عن واحد بمنی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تخرجن شيئا من لحم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تضح بعرجاء بين عرجها ولا بالعوراء بين عورها، ولا بالعجفاء ولا بالجرباء ولا بالجذعاء ولا بالعضباء وهي </w:t>
      </w:r>
    </w:p>
    <w:p>
      <w:pPr>
        <w:pStyle w:val="BookText"/>
        <w:rPr/>
      </w:pPr>
      <w:r>
        <w:rPr>
          <w:rFonts w:ascii="Amiri" w:hAnsi="Amiri" w:eastAsia="Amiri" w:cs="Amiri"/>
          <w:color w:val="111111"/>
          <w:sz w:val="28"/>
          <w:sz w:val="28"/>
          <w:szCs w:val="28"/>
          <w:rtl w:val="true"/>
          <w:lang w:bidi="ar-SA"/>
        </w:rPr>
        <w:t>المكسورة القرن والجذعاء المقطوعة الأذن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تضحي بالعرجاء بين عرجها ولا بالعجفاء </w:t>
      </w:r>
      <w:r>
        <w:rPr>
          <w:rStyle w:val="FootnoteAnchor"/>
          <w:rtl w:val="true"/>
        </w:rPr>
        <w:footnoteReference w:id="125"/>
      </w:r>
      <w:r>
        <w:rPr>
          <w:rFonts w:ascii="IRNazanin" w:hAnsi="IRNazanin" w:eastAsia="IRNazanin"/>
          <w:color w:val="111111"/>
          <w:sz w:val="28"/>
          <w:sz w:val="28"/>
          <w:szCs w:val="28"/>
          <w:rtl w:val="true"/>
          <w:lang w:bidi="fa-IR"/>
        </w:rPr>
        <w:t>ولا بالجرباء</w:t>
      </w:r>
      <w:r>
        <w:rPr>
          <w:rStyle w:val="FootnoteAnchor"/>
          <w:rtl w:val="true"/>
        </w:rPr>
        <w:footnoteReference w:id="126"/>
      </w:r>
      <w:r>
        <w:rPr>
          <w:rFonts w:ascii="IRNazanin" w:hAnsi="IRNazanin" w:eastAsia="IRNazanin"/>
          <w:color w:val="111111"/>
          <w:sz w:val="28"/>
          <w:sz w:val="28"/>
          <w:szCs w:val="28"/>
          <w:rtl w:val="true"/>
          <w:lang w:bidi="fa-IR"/>
        </w:rPr>
        <w:t xml:space="preserve">ولا بالخرقاء </w:t>
      </w:r>
      <w:r>
        <w:rPr>
          <w:rStyle w:val="FootnoteAnchor"/>
          <w:rtl w:val="true"/>
        </w:rPr>
        <w:footnoteReference w:id="127"/>
      </w:r>
      <w:r>
        <w:rPr>
          <w:rFonts w:ascii="IRNazanin" w:hAnsi="IRNazanin" w:eastAsia="IRNazanin"/>
          <w:color w:val="111111"/>
          <w:sz w:val="28"/>
          <w:sz w:val="28"/>
          <w:szCs w:val="28"/>
          <w:rtl w:val="true"/>
          <w:lang w:bidi="fa-IR"/>
        </w:rPr>
        <w:t>ولا بالحذاء</w:t>
      </w:r>
      <w:r>
        <w:rPr>
          <w:rStyle w:val="FootnoteAnchor"/>
          <w:rtl w:val="true"/>
        </w:rPr>
        <w:footnoteReference w:id="128"/>
      </w:r>
      <w:r>
        <w:rPr>
          <w:rFonts w:ascii="IRNazanin" w:hAnsi="IRNazanin" w:eastAsia="IRNazanin"/>
          <w:color w:val="111111"/>
          <w:sz w:val="28"/>
          <w:sz w:val="28"/>
          <w:szCs w:val="28"/>
          <w:rtl w:val="true"/>
          <w:lang w:bidi="fa-IR"/>
        </w:rPr>
        <w:t xml:space="preserve">ولا بالعضباء </w:t>
      </w:r>
      <w:r>
        <w:rPr>
          <w:rStyle w:val="FootnoteAnchor"/>
          <w:rtl w:val="true"/>
        </w:rPr>
        <w:footnoteReference w:id="129"/>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يتزود الحاج من أضحيته وله أن يأكل بمني أيامها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مسألة شهاب كتب إليه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يتزود الحاج من أضحيته وله أن يأكل منها أيامها إلا السنام</w:t>
      </w:r>
      <w:r>
        <w:rPr>
          <w:rStyle w:val="FootnoteAnchor"/>
          <w:rtl w:val="true"/>
        </w:rPr>
        <w:footnoteReference w:id="130"/>
      </w:r>
      <w:r>
        <w:rPr>
          <w:rFonts w:ascii="Amiri" w:hAnsi="Amiri" w:eastAsia="Amiri" w:cs="Amiri"/>
          <w:color w:val="111111"/>
          <w:sz w:val="28"/>
          <w:sz w:val="28"/>
          <w:szCs w:val="28"/>
          <w:rtl w:val="true"/>
          <w:lang w:bidi="ar-SA"/>
        </w:rPr>
        <w:t xml:space="preserve">فانه دواء ،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يشتري الحاج من لحم منى ويتزوده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يذبح أضحيتك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يذبح لك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يضحي إلا بما قد عرف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يضحي الا بما يشتري في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والخصي لا يجزي في الأضحية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يضحي بشيء من الدواجن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يضحي بالعرجاء بين عرجها، ولا بالعوراء بين عورها ولا بالعجفاء </w:t>
      </w:r>
      <w:r>
        <w:rPr>
          <w:rStyle w:val="FootnoteAnchor"/>
          <w:rtl w:val="true"/>
        </w:rPr>
        <w:footnoteReference w:id="132"/>
      </w:r>
      <w:r>
        <w:rPr>
          <w:rFonts w:ascii="IRNazanin" w:hAnsi="IRNazanin" w:eastAsia="IRNazanin"/>
          <w:color w:val="111111"/>
          <w:sz w:val="28"/>
          <w:sz w:val="28"/>
          <w:szCs w:val="28"/>
          <w:rtl w:val="true"/>
          <w:lang w:bidi="fa-IR"/>
        </w:rPr>
        <w:t xml:space="preserve">ولا بالخرماء </w:t>
      </w:r>
      <w:r>
        <w:rPr>
          <w:rStyle w:val="FootnoteAnchor"/>
          <w:rtl w:val="true"/>
        </w:rPr>
        <w:footnoteReference w:id="133"/>
      </w:r>
      <w:r>
        <w:rPr>
          <w:rFonts w:ascii="IRNazanin" w:hAnsi="IRNazanin" w:eastAsia="IRNazanin"/>
          <w:color w:val="111111"/>
          <w:sz w:val="28"/>
          <w:sz w:val="28"/>
          <w:szCs w:val="28"/>
          <w:rtl w:val="true"/>
          <w:lang w:bidi="fa-IR"/>
        </w:rPr>
        <w:t xml:space="preserve">ولا بالجذاء ولا بالعضباء مکسورة القرن، والجداء مقطوعة الأذن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يضحى عمن في البطن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لايماكس في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المماكسة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أحدكم أن يحج كل سنة ؟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ذلك أموالنا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أمايقدر</w:t>
      </w:r>
    </w:p>
    <w:p>
      <w:pPr>
        <w:pStyle w:val="BookText"/>
        <w:rPr/>
      </w:pPr>
      <w:r>
        <w:rPr>
          <w:rFonts w:ascii="Amiri" w:hAnsi="Amiri" w:eastAsia="Amiri" w:cs="Amiri"/>
          <w:color w:val="111111"/>
          <w:sz w:val="28"/>
          <w:sz w:val="28"/>
          <w:szCs w:val="28"/>
          <w:rtl w:val="true"/>
          <w:lang w:bidi="ar-SA"/>
        </w:rPr>
        <w:t>أحدكم إذا خرج أخوه أن يبعث معه بثمن أضحية ويأمره أن يطوف عنه أسبوعا بالبيت ويذبح عنه فاذا كان يوم عرفة لبس ثيابه وتهيأ وأتى المسجد فلا يزال في الدعاء حتى تغرب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رجل اشترى اضحيته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حضره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هدية ولم يعلم أن به عيبا حتى نقد ثمنه ثم علم بعد فقد 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الأضحية استشراف عينها وأذنها </w:t>
      </w:r>
      <w:r>
        <w:rPr>
          <w:rStyle w:val="FootnoteAnchor"/>
          <w:rtl w:val="true"/>
        </w:rPr>
        <w:footnoteReference w:id="134"/>
      </w:r>
      <w:r>
        <w:rPr>
          <w:rFonts w:ascii="Amiri" w:hAnsi="Amiri" w:eastAsia="Amiri" w:cs="Amiri"/>
          <w:color w:val="111111"/>
          <w:sz w:val="28"/>
          <w:sz w:val="28"/>
          <w:szCs w:val="28"/>
          <w:rtl w:val="true"/>
          <w:lang w:bidi="ar-SA"/>
        </w:rPr>
        <w:t>واذا سلمت العين والأذن تمت الأضحية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من الضأن اذا كانت سمينة أفضل من الخصي من الضأن،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الكبش السمين خير من الخصي ومن الأنثى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الخصي وعن الأنثى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الأنثى أحب إلي من الخصي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الأضحية الكبش الأقرن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وآله عن لحوم الأضاحي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نهانا رسول الله صلی الله علیه وآله عن لحوم الأضاحي بعد ثلاث ثم أذن فيها وقال كلوا من لحوم الأضاحي بعد ثلاث وادخروا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يجزي الجذع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يجوز للرجل أن يدفع الضحية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وجائت أم سلمة إلى رسول الله صلی الله علیه وآله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يحضر الأضحى وليس عندي ثمن الأضحية فأستقرض وأضحى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إستقرضي وضحى فانه دین مقضي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وضحى رسول الله بكبشين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والعلة التي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أمير المؤمنين عليه السلام يضحي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رسول الله صلی الله علیه وآله بكبشين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 ابوعبدالله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ابوعبدالله أن يطعم الخ</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في الأضاحي من البدن إلا الثني وهو الذي تم له خمس سنين ودخل في السادسة، ويجزي من الضأن الجذع </w:t>
      </w:r>
      <w:bookmarkStart w:id="104" w:name="pg17077_243560"/>
    </w:p>
    <w:p>
      <w:pPr>
        <w:pStyle w:val="BookText"/>
        <w:rPr/>
      </w:pPr>
      <w:bookmarkEnd w:id="104"/>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ويجزئ في المتعة الجذع من الضأن ولا يجزي جذع المعز،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يجزيه في الأضحية هدیه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من الضأن الجذع ولا يجزي من المعز إلا الثني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 الهدى عن الأضحية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ذكورة الإبل والبقر في البلدان إذا لم يجدوا الأناث ، والأناث أفضل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بجلد الأضحية ويشتري به</w:t>
      </w:r>
    </w:p>
    <w:p>
      <w:pPr>
        <w:pStyle w:val="BookText"/>
        <w:rPr/>
      </w:pPr>
      <w:r>
        <w:rPr>
          <w:rFonts w:ascii="IRNazanin" w:hAnsi="IRNazanin" w:eastAsia="IRNazanin"/>
          <w:color w:val="111111"/>
          <w:sz w:val="28"/>
          <w:sz w:val="28"/>
          <w:szCs w:val="28"/>
          <w:rtl w:val="true"/>
          <w:lang w:bidi="fa-IR"/>
        </w:rPr>
        <w:t xml:space="preserve">المتاع وان تصدق به فهو أفضل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رسول الله صلی الله علیه وآله بدنة ولم يعط الجزارين جلودها ولا قلائدها ولا جلالها</w:t>
      </w:r>
      <w:r>
        <w:rPr>
          <w:rStyle w:val="FootnoteAnchor"/>
          <w:rtl w:val="true"/>
        </w:rPr>
        <w:footnoteReference w:id="135"/>
      </w:r>
      <w:r>
        <w:rPr>
          <w:rFonts w:ascii="Amiri" w:hAnsi="Amiri" w:eastAsia="Amiri" w:cs="Amiri"/>
          <w:color w:val="111111"/>
          <w:sz w:val="28"/>
          <w:sz w:val="28"/>
          <w:szCs w:val="28"/>
          <w:rtl w:val="true"/>
          <w:lang w:bidi="ar-SA"/>
        </w:rPr>
        <w:t xml:space="preserve">ولكن تصدق به ولا تعط السلاخ منها شيئا ولكن اعطه من غير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515016_1878427129"/>
      <w:bookmarkStart w:id="106" w:name="_Toc44"/>
      <w:bookmarkEnd w:id="105"/>
      <w:r>
        <w:rPr>
          <w:rtl w:val="true"/>
        </w:rPr>
        <w:t>«</w:t>
      </w:r>
      <w:r>
        <w:rPr>
          <w:rtl w:val="true"/>
        </w:rPr>
        <w:t xml:space="preserve">الاضرار </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الاضرار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طلب الدنيا إضرارا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أضربه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أبالي أضررت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أضر بشيء من طريق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أوصى بالثلث فقد أضر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107" w:name="__RefHeading___Toc1515018_1878427129"/>
      <w:bookmarkStart w:id="108" w:name="_Toc45"/>
      <w:bookmarkEnd w:id="107"/>
      <w:r>
        <w:rPr>
          <w:rtl w:val="true"/>
        </w:rPr>
        <w:t>«</w:t>
      </w:r>
      <w:r>
        <w:rPr>
          <w:rtl w:val="true"/>
        </w:rPr>
        <w:t>الأضراس</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جعفر عليه السلام انقلع ضرس من أضراسه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وجع الأضراس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العطاس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اضراسي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الضرس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الاضطجاع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الاضطجاع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اضطجع بين ركعتي الفجر وركعتي الغداة على يمينك مستقبل القبلة وقل في ضجعتك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استمسكت بعروة الله الوثقی التي لا انفصام لها، واعتصمت بحبل الله المتين ، وأعوذ بالله من شر فسقة العرب والعجم وأعوذ بالله من شر فسقة الجن والإنس ، سبحان رب الصباح فالق الإصباح، سبحان رب الصباح فالق الاصباح سبحان رب الصباح فالق الاصباح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وضعت جنبي لله فوضت امري الى الله اطلب حاجتي إلى الله توكلت على الله حسبي الله ونعم الوكيل ومن يتوكل على الله فهو حسبه ان الله بالغ أمره قد جعل الله لكل شيء قدراً اللهم ومن أصبح وحاجته إلى مخلوق فان حاجتي ورغبتي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وتقرء خمس آيات من آخر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خلق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تخلف الميعاد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على محمد وآله مائة مرة فانه روی انه من صلی علی محمد و آله مائة مرة بين ركعتي الفجر وركعتي الغداة وقي</w:t>
      </w:r>
    </w:p>
    <w:p>
      <w:pPr>
        <w:pStyle w:val="BookText"/>
        <w:rPr/>
      </w:pPr>
      <w:r>
        <w:rPr>
          <w:rFonts w:ascii="IRNazanin" w:hAnsi="IRNazanin" w:eastAsia="IRNazanin"/>
          <w:color w:val="111111"/>
          <w:sz w:val="28"/>
          <w:sz w:val="28"/>
          <w:szCs w:val="28"/>
          <w:rtl w:val="true"/>
          <w:lang w:bidi="fa-IR"/>
        </w:rPr>
        <w:t>الله وجهه حر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سبحان ربي العظيم وبحمده أستغفر الله ربي وأتوب إليه بنى الله له بيتا في الجنة ، ومن قرأ إحدى وعشرين مرة قل هو الله أحد بنی الله له بيتا في الجنة فان قرأها أربعين مرة غفر الله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أفصل بين ركعتي الفجر وبين الغداة باضطجاع ويجزيك التسليم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خفت الشهرة في التكائة فقد يجزيك أن تضع يدك على الأرض ولا تضطجع وأومی بأطراف أصابعه من كفه اليمنى فوضعها في الأرض قليلا، وحکی أبوجعفر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عما أقول إذا اضطجعت على يميني بعد ركعتي الفجر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الخمس آيات التي في آخر آل عمران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 ت خلف المیعاد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استمسكت بعروة الله الوثقى التي لا انفصام لها واعتصمت بحبل الله المتین </w:t>
      </w:r>
      <w:bookmarkStart w:id="109" w:name="pg17077_243562"/>
    </w:p>
    <w:p>
      <w:pPr>
        <w:pStyle w:val="BookText"/>
        <w:rPr/>
      </w:pPr>
      <w:bookmarkEnd w:id="109"/>
      <w:r>
        <w:rPr>
          <w:rFonts w:ascii="Amiri" w:hAnsi="Amiri" w:eastAsia="Amiri" w:cs="Amiri"/>
          <w:color w:val="111111"/>
          <w:sz w:val="28"/>
          <w:sz w:val="28"/>
          <w:szCs w:val="28"/>
          <w:rtl w:val="true"/>
          <w:lang w:bidi="ar-SA"/>
        </w:rPr>
        <w:t xml:space="preserve">وأعوذ بالله من شر فسقة العرب والعجم، آمنت بالله ، توكلت على الله ، الجأت ظهري إلى الله فوضت أمري الى الله ومن يتوكل على الله فهو حسبه ان الله بالغ أمره قد جعل الله لكل شيء قدراً حسبي الله ونعم الوكيل اللهم من اصبحت حاجته إلى مخلوق فان حاجتي ورغبتي اليك الحمد لرب الصباح الفالق الاصباح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صليت خلف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مكان الضجعة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به علة لا يقدر على الاضطجاع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نسي ان يضطجع على يمينه بعد ركعتي الفجر فذكر حين أخذ في الأقامة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ويصلي ويدع ذلك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تضطجع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الاضطجاع بعد ركعتي الفجر القيام والقعود والكلام بعد ركعتي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515020_1878427129"/>
      <w:bookmarkStart w:id="111" w:name="_Toc46"/>
      <w:bookmarkEnd w:id="110"/>
      <w:r>
        <w:rPr>
          <w:rtl w:val="true"/>
        </w:rPr>
        <w:t xml:space="preserve">« </w:t>
      </w:r>
      <w:r>
        <w:rPr>
          <w:rtl w:val="true"/>
        </w:rPr>
        <w:t xml:space="preserve">الإضطراب </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أمير المؤمنين علي فاضطربت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الزلزلة</w:t>
      </w:r>
    </w:p>
    <w:p>
      <w:pPr>
        <w:pStyle w:val="Heading3"/>
        <w:numPr>
          <w:ilvl w:val="2"/>
          <w:numId w:val="1"/>
        </w:numPr>
        <w:rPr/>
      </w:pPr>
      <w:bookmarkStart w:id="112" w:name="__RefHeading___Toc1515022_1878427129"/>
      <w:bookmarkStart w:id="113" w:name="_Toc47"/>
      <w:bookmarkEnd w:id="112"/>
      <w:r>
        <w:rPr>
          <w:rtl w:val="true"/>
        </w:rPr>
        <w:t>«</w:t>
      </w:r>
      <w:r>
        <w:rPr>
          <w:rtl w:val="true"/>
        </w:rPr>
        <w:t>الإضطرار</w:t>
      </w:r>
      <w:r>
        <w:rPr>
          <w:rtl w:val="true"/>
        </w:rPr>
        <w:t>»</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اضطر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مات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سألت أصحابنا عما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وليس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عينيه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احله الله لمن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اضطر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المحرم اذا اضطر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هل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احله الله لمن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اضطر غیر باغ ولا عاد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يخرج على الامام والعادي الذي يقطع الطريق لا تحل له الميتة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bookmarkStart w:id="114" w:name="pg17077_243563"/>
    </w:p>
    <w:p>
      <w:pPr>
        <w:pStyle w:val="BookText"/>
        <w:rPr/>
      </w:pPr>
      <w:bookmarkEnd w:id="1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الباغي باغي الصيد 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ليس لهما أن يا كلا الميتة إذا اضطرا اليها، هي حرام عليهما ليس هي عليهما كما هي على المسلمين وليس لهما أن يقصرا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غير باغ ولا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العادي السارق والباغي الذي يبغي الصيد بطرا</w:t>
      </w:r>
      <w:r>
        <w:rPr>
          <w:rStyle w:val="FootnoteAnchor"/>
          <w:rtl w:val="true"/>
        </w:rPr>
        <w:footnoteReference w:id="138"/>
      </w:r>
      <w:r>
        <w:rPr>
          <w:rFonts w:ascii="IRNazanin" w:hAnsi="IRNazanin" w:eastAsia="IRNazanin"/>
          <w:color w:val="111111"/>
          <w:sz w:val="28"/>
          <w:sz w:val="28"/>
          <w:szCs w:val="28"/>
          <w:rtl w:val="true"/>
          <w:lang w:bidi="fa-IR"/>
        </w:rPr>
        <w:t>أو لهواً لا ليعود به على عياله ليس لهما أن يأكلا الميتة إذا اضطرا هي حرام عليهما في حال الإضطرار کما هي حرام عليهما في حال الاختيار وليس لهما أن يقصرا في صوم ولا صلاة في سفر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آنية المجوسي إذا اضطررتم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اضطررت إلى مسئلتك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اضطر إلى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اضطر إلى الميتة والدم ولحم الخنزير فلم يأكل شيئا من ذلك حتى يموت فهو كافر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515024_1878427129"/>
      <w:bookmarkStart w:id="116" w:name="_Toc48"/>
      <w:bookmarkEnd w:id="115"/>
      <w:r>
        <w:rPr>
          <w:rtl w:val="true"/>
        </w:rPr>
        <w:t>«</w:t>
      </w:r>
      <w:r>
        <w:rPr>
          <w:rtl w:val="true"/>
        </w:rPr>
        <w:t xml:space="preserve">الأضلاع </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17" w:name="__RefHeading___Toc1515026_1878427129"/>
      <w:bookmarkStart w:id="118" w:name="_Toc49"/>
      <w:bookmarkEnd w:id="117"/>
      <w:r>
        <w:rPr>
          <w:rtl w:val="true"/>
        </w:rPr>
        <w:t>«</w:t>
      </w:r>
      <w:r>
        <w:rPr>
          <w:rtl w:val="true"/>
        </w:rPr>
        <w:t>الإضلال</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أرنا اللذين أضلانا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أضل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9" w:name="__RefHeading___Toc1515028_1878427129"/>
      <w:bookmarkStart w:id="120" w:name="_Toc50"/>
      <w:bookmarkEnd w:id="119"/>
      <w:r>
        <w:rPr>
          <w:rtl w:val="true"/>
        </w:rPr>
        <w:t>«</w:t>
      </w:r>
      <w:r>
        <w:rPr>
          <w:rtl w:val="true"/>
        </w:rPr>
        <w:t>الاضمار</w:t>
      </w:r>
      <w:r>
        <w:rPr>
          <w:rtl w:val="true"/>
        </w:rPr>
        <w:t>»</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الاضمار احب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التلبية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الاضمار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الاضمار أحب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التلبية </w:t>
      </w:r>
      <w:bookmarkStart w:id="121" w:name="pg17077_243564"/>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شيء أهل فقال لا تسم حجاً ولا عمرة واضمر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عما لا يجوز من النية على الاضمار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عما يجوز من النية على الاضمار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122" w:name="__RefHeading___Toc1515030_1878427129"/>
      <w:bookmarkStart w:id="123" w:name="_Toc51"/>
      <w:bookmarkEnd w:id="122"/>
      <w:r>
        <w:rPr>
          <w:rtl w:val="true"/>
        </w:rPr>
        <w:t>«</w:t>
      </w:r>
      <w:r>
        <w:rPr>
          <w:rtl w:val="true"/>
        </w:rPr>
        <w:t>الأضياف</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ابراهيم علیه السلام كان أبا أضياف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الابراهيم عليه السلام</w:t>
      </w:r>
    </w:p>
    <w:p>
      <w:pPr>
        <w:pStyle w:val="Heading2"/>
        <w:numPr>
          <w:ilvl w:val="1"/>
          <w:numId w:val="1"/>
        </w:numPr>
        <w:rPr/>
      </w:pPr>
      <w:bookmarkStart w:id="124" w:name="__RefHeading___Toc1515032_1878427129"/>
      <w:bookmarkStart w:id="125" w:name="_Toc52"/>
      <w:bookmarkEnd w:id="124"/>
      <w:r>
        <w:rPr>
          <w:rtl w:val="true"/>
        </w:rPr>
        <w:t>«</w:t>
      </w:r>
      <w:r>
        <w:rPr>
          <w:rtl w:val="true"/>
        </w:rPr>
        <w:t xml:space="preserve">الهمزة والطاء </w:t>
      </w:r>
      <w:r>
        <w:rPr>
          <w:rtl w:val="true"/>
        </w:rPr>
        <w:t>»</w:t>
      </w:r>
      <w:bookmarkEnd w:id="125"/>
    </w:p>
    <w:p>
      <w:pPr>
        <w:pStyle w:val="Heading3"/>
        <w:numPr>
          <w:ilvl w:val="2"/>
          <w:numId w:val="1"/>
        </w:numPr>
        <w:rPr/>
      </w:pPr>
      <w:bookmarkStart w:id="126" w:name="__RefHeading___Toc1515034_1878427129"/>
      <w:bookmarkStart w:id="127" w:name="_Toc53"/>
      <w:bookmarkEnd w:id="126"/>
      <w:r>
        <w:rPr>
          <w:rtl w:val="true"/>
        </w:rPr>
        <w:t>«</w:t>
      </w:r>
      <w:r>
        <w:rPr>
          <w:rtl w:val="true"/>
        </w:rPr>
        <w:t xml:space="preserve">الإطاعة </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يوم القيامة يقوم عنق </w:t>
      </w:r>
      <w:r>
        <w:rPr>
          <w:rStyle w:val="FootnoteAnchor"/>
          <w:rtl w:val="true"/>
        </w:rPr>
        <w:footnoteReference w:id="139"/>
      </w:r>
      <w:r>
        <w:rPr>
          <w:rFonts w:ascii="Amiri" w:hAnsi="Amiri" w:eastAsia="Amiri" w:cs="Amiri"/>
          <w:color w:val="111111"/>
          <w:sz w:val="28"/>
          <w:sz w:val="28"/>
          <w:szCs w:val="28"/>
          <w:rtl w:val="true"/>
          <w:lang w:bidi="ar-SA"/>
        </w:rPr>
        <w:t xml:space="preserve">من الناس فيأتون باب الجنة فيضربونه،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الصبر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صبرتم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نصبر على طاعة الله ونصبر عن معاصي الله ،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ادخلوهم الجنة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يوفى الصابرون أجرهم بغير حساب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واطيعوا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على من ترى أنه يطيعني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أطاعني لم أكله إلى غيري وأيما عبد عصاني وكلته إلى نفسه ، ثم لم أبال في أي وادهلك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رسول الله صلی الله علیه وآله في حجة الوداع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والله ما من شيء يقربكم من الجنة ويباعدكم من النار إلا وقد أمرتكم به وما من شيء يقربكم من النار ويباعدكم من الجنة إلا وقد نهيتكم عنه ألا وإن روح الأمين نفث في روعي أنه لن تموت نفس حتى تستكمل رزقها ، فاتقوا الله وأجملوا في الطلب ولا يحمل أحدكم استبطاء شيء من الرزق أن يطلبه بغير حله فانه لا يدرك ما عند الله إلا بطاعته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بكم المذاهب، فوالله ما شیعتنا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إمرأته اكبه الله على وجهه في النار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الطاعة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منه الذهاب إلى الحمامات والعرسات والعيدات والنياحات والثياب الرقاق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إمرأته اكبه الله على منخريه في النار،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الطاعة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تدعوه إلى النياحات والعرسات والحمامات ولبس الثياب الرقاق فيجيبها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إمرأته اكتبه الله عزوجل على</w:t>
      </w:r>
    </w:p>
    <w:p>
      <w:pPr>
        <w:pStyle w:val="BookText"/>
        <w:rPr/>
      </w:pPr>
      <w:r>
        <w:rPr>
          <w:rFonts w:ascii="IRNazanin" w:hAnsi="IRNazanin" w:eastAsia="IRNazanin"/>
          <w:color w:val="111111"/>
          <w:sz w:val="28"/>
          <w:sz w:val="28"/>
          <w:szCs w:val="28"/>
          <w:rtl w:val="true"/>
          <w:lang w:bidi="fa-IR"/>
        </w:rPr>
        <w:t>وجهه في النار،فقال علي علیه السلام وما تلك الطاعة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يأذن لها في الذهاب الى الحمامات والعرسات والنائحات ولبس الثياب الرقاق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اطاع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الشيطان يعص الله ومن يعص الله يعذبه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سره أن يبلغ إلى نفسه في الإحسان فليطع الله فانه من أطاع الله فقد أبلغ إلى نفسه في الإحسان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روضه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الرسالة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أيكتفي من ينتحل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الشيعة </w:t>
      </w:r>
      <w:bookmarkStart w:id="128" w:name="pg17077_243566"/>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إطاعة المخلوق في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إلى الحسين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عظني بحرفين ، فكتب إليه من حاول</w:t>
      </w:r>
      <w:r>
        <w:rPr>
          <w:rStyle w:val="FootnoteAnchor"/>
          <w:rtl w:val="true"/>
        </w:rPr>
        <w:footnoteReference w:id="140"/>
      </w:r>
      <w:r>
        <w:rPr>
          <w:rFonts w:ascii="Amiri" w:hAnsi="Amiri" w:eastAsia="Amiri" w:cs="Amiri"/>
          <w:color w:val="111111"/>
          <w:sz w:val="28"/>
          <w:sz w:val="28"/>
          <w:szCs w:val="28"/>
          <w:rtl w:val="true"/>
          <w:lang w:bidi="ar-SA"/>
        </w:rPr>
        <w:t>أمراً بمعصية الله كان أفوت لما يرجو وأسرع لمجيء ما يحذر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تسخطوا الله برضا أحد من خلقه ولا تقربوا إلى أحد من الخلق تتباعدوا من الله فان الله عزوجل ليس بينه وبين أحد من الخلق شيء يعطیه به خيرا ولايدفع به عنه شرة إلا بطاعته واتباع مرضاته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دين لمن دان بطاعة من عصى الله ولا دين لمن دان بفرية باطل على الله، ولا دین لمن دان بجحود شيء من آيات 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أرضی سلطانا بسخط الله خرج عن دين الإسلام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أرضی سلطاناً بسخط الله خرج من دين الله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رضا الناس بسخط الله جعل الله حامده من الناس ذاما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مرضاة الناس بما يسخط الله كان حامده من الناس ذاماً و من آثر طاعة الله بغضب الناس</w:t>
      </w:r>
      <w:r>
        <w:rPr>
          <w:rStyle w:val="FootnoteAnchor"/>
          <w:rtl w:val="true"/>
        </w:rPr>
        <w:footnoteReference w:id="141"/>
      </w:r>
      <w:r>
        <w:rPr>
          <w:rFonts w:ascii="Amiri" w:hAnsi="Amiri" w:eastAsia="Amiri" w:cs="Amiri"/>
          <w:color w:val="111111"/>
          <w:sz w:val="28"/>
          <w:sz w:val="28"/>
          <w:szCs w:val="28"/>
          <w:rtl w:val="true"/>
          <w:lang w:bidi="ar-SA"/>
        </w:rPr>
        <w:t>كفاه الله عداوة كل عدو، وحسد كل حاسد، وبغى كل باغ وكان الله عزوجل له ناصراً و ظهيراً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515036_1878427129"/>
      <w:bookmarkStart w:id="130" w:name="_Toc54"/>
      <w:bookmarkEnd w:id="129"/>
      <w:r>
        <w:rPr>
          <w:rtl w:val="true"/>
        </w:rPr>
        <w:t>«</w:t>
      </w:r>
      <w:r>
        <w:rPr>
          <w:rtl w:val="true"/>
        </w:rPr>
        <w:t xml:space="preserve">الإطاقة </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نأمر صبياننا اذا كانوا بني سبع سنين بما أطاقوا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الزهد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اذا أطاق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الصبيان </w:t>
      </w:r>
      <w:bookmarkStart w:id="131" w:name="pg17077_243567"/>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يطيق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الحسين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الذين يطيقونه 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132" w:name="__RefHeading___Toc1515038_1878427129"/>
      <w:bookmarkStart w:id="133" w:name="_Toc55"/>
      <w:bookmarkEnd w:id="132"/>
      <w:r>
        <w:rPr>
          <w:rtl w:val="true"/>
        </w:rPr>
        <w:t>«</w:t>
      </w:r>
      <w:r>
        <w:rPr>
          <w:rtl w:val="true"/>
        </w:rPr>
        <w:t xml:space="preserve">الإطالة </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اطالة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الشعر</w:t>
      </w:r>
    </w:p>
    <w:p>
      <w:pPr>
        <w:pStyle w:val="Heading3"/>
        <w:numPr>
          <w:ilvl w:val="2"/>
          <w:numId w:val="1"/>
        </w:numPr>
        <w:rPr/>
      </w:pPr>
      <w:bookmarkStart w:id="134" w:name="__RefHeading___Toc1515040_1878427129"/>
      <w:bookmarkStart w:id="135" w:name="_Toc56"/>
      <w:bookmarkEnd w:id="134"/>
      <w:r>
        <w:rPr>
          <w:rtl w:val="true"/>
        </w:rPr>
        <w:t>«</w:t>
      </w:r>
      <w:r>
        <w:rPr>
          <w:rtl w:val="true"/>
        </w:rPr>
        <w:t>الأطباء</w:t>
      </w:r>
      <w:r>
        <w:rPr>
          <w:rtl w:val="true"/>
        </w:rPr>
        <w:t>»</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يأمركم أطبائكم في الأترج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الأترج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بي ناصور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فأريته الأطباء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وصفت أطباء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أطبائكم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الأكل</w:t>
      </w:r>
    </w:p>
    <w:p>
      <w:pPr>
        <w:pStyle w:val="Heading3"/>
        <w:numPr>
          <w:ilvl w:val="2"/>
          <w:numId w:val="1"/>
        </w:numPr>
        <w:rPr/>
      </w:pPr>
      <w:bookmarkStart w:id="136" w:name="__RefHeading___Toc1515042_1878427129"/>
      <w:bookmarkStart w:id="137" w:name="_Toc57"/>
      <w:bookmarkEnd w:id="136"/>
      <w:r>
        <w:rPr>
          <w:rtl w:val="true"/>
        </w:rPr>
        <w:t>«</w:t>
      </w:r>
      <w:r>
        <w:rPr>
          <w:rtl w:val="true"/>
        </w:rPr>
        <w:t xml:space="preserve">الإطراف </w:t>
      </w:r>
      <w:r>
        <w:rPr>
          <w:rtl w:val="true"/>
        </w:rPr>
        <w:t>»</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أطرفوا أهاليكم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138" w:name="__RefHeading___Toc1515044_1878427129"/>
      <w:bookmarkStart w:id="139" w:name="_Toc58"/>
      <w:bookmarkEnd w:id="138"/>
      <w:r>
        <w:rPr>
          <w:rtl w:val="true"/>
        </w:rPr>
        <w:t xml:space="preserve">« </w:t>
      </w:r>
      <w:r>
        <w:rPr>
          <w:rtl w:val="true"/>
        </w:rPr>
        <w:t>الإطراق</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والله لأحبك فأطرق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140" w:name="__RefHeading___Toc1515046_1878427129"/>
      <w:bookmarkStart w:id="141" w:name="_Toc59"/>
      <w:bookmarkEnd w:id="140"/>
      <w:r>
        <w:rPr>
          <w:rtl w:val="true"/>
        </w:rPr>
        <w:t>«</w:t>
      </w:r>
      <w:r>
        <w:rPr>
          <w:rtl w:val="true"/>
        </w:rPr>
        <w:t xml:space="preserve">الإطعام </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رسول الله صلی الله علیه وآله بأسارى فقدم رجل منهم ليضرب عنقه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هذا اليوم يا محمد فرده وأخرج غيره حتى كان هو آخرهم فدعا به ليضرب عنقه فقال له جبرئیل یا محمد ربك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أسيرك هذا يطعم الطعام ويقري الضيف ويصبر على النائبة ويحمل الحمالات فقال له النبي صلی الله علیه وآله أن جبرئیل أخبرني فيك من الله عزوجل بكذا وكذا وقد اعتقتك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ليحب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وأنك رسول الله والذي بعثك بالحق نبيا لا رددت عن مالي أحداً ابداً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يقدر على الإطعام تصدق بما يطيق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اطعام الاسير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الأسير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سائلاً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 يوم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اطعموا البرني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البرني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اطعموا حبالاكم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الولادة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اطعموا المبطون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اطعموا المحموم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اطعموا مرضاكم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المسلم اذا اراد ان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أطعم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أطعم الجدة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يحب إطعام الطعام و اراقة الدماء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تبارك وتعالى يحب اهراق الدماء واطعام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وآله اطعم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أهل بيت أمرنا أن نطعم الطعام ونؤدي في الناس البائنة </w:t>
      </w:r>
      <w:r>
        <w:rPr>
          <w:rStyle w:val="FootnoteAnchor"/>
          <w:rtl w:val="true"/>
        </w:rPr>
        <w:footnoteReference w:id="142"/>
      </w:r>
      <w:r>
        <w:rPr>
          <w:rFonts w:ascii="Amiri" w:hAnsi="Amiri" w:eastAsia="Amiri" w:cs="Amiri"/>
          <w:color w:val="111111"/>
          <w:sz w:val="28"/>
          <w:sz w:val="28"/>
          <w:szCs w:val="28"/>
          <w:rtl w:val="true"/>
          <w:lang w:bidi="ar-SA"/>
        </w:rPr>
        <w:t xml:space="preserve">ونصلي إذا نام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ان يطعم المشرك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يطعم السمك الطري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أعرابي الى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خیرکم من أطعم الطعام وأفشى السلام وصلى والناس نيام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أطعمنا الفراني والأخبصة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أسرع إلى من يطعم الطعام من السكين في السنام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إطعام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يستطع فاطعام ستين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انظرالكفارة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ابوالحسن الرضا علیه السلام إذا أكل أتی بصحفة</w:t>
      </w:r>
      <w:r>
        <w:rPr>
          <w:rStyle w:val="FootnoteAnchor"/>
          <w:rtl w:val="true"/>
        </w:rPr>
        <w:footnoteReference w:id="143"/>
      </w:r>
      <w:r>
        <w:rPr>
          <w:rFonts w:ascii="Amiri" w:hAnsi="Amiri" w:eastAsia="Amiri" w:cs="Amiri"/>
          <w:color w:val="111111"/>
          <w:sz w:val="28"/>
          <w:sz w:val="28"/>
          <w:szCs w:val="28"/>
          <w:rtl w:val="true"/>
          <w:lang w:bidi="ar-SA"/>
        </w:rPr>
        <w:t xml:space="preserve">فتوضع بقرب مائدته فيعمد إلى أطيب الطعام مما يؤتى به فيأخذ من كل </w:t>
      </w:r>
    </w:p>
    <w:p>
      <w:pPr>
        <w:pStyle w:val="BookText"/>
        <w:rPr/>
      </w:pPr>
      <w:r>
        <w:rPr>
          <w:rFonts w:ascii="Amiri" w:hAnsi="Amiri" w:eastAsia="Amiri" w:cs="Amiri"/>
          <w:color w:val="111111"/>
          <w:sz w:val="28"/>
          <w:sz w:val="28"/>
          <w:szCs w:val="28"/>
          <w:rtl w:val="true"/>
          <w:lang w:bidi="ar-SA"/>
        </w:rPr>
        <w:t xml:space="preserve">شيء شيئا فيضع في تلك الصحفة ثم يأمر بها للمساكين ثم يتلو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عزوجل انه ليس كل انسان يقدر على عتق رقبة فجعل لهم السبيل إلى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قيلوا فان الله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بن الحسين عليه السلام يطعم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ابوعبدالله علیه السلام أن يطعم المشرك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عبدالله فاطعمنا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إطعام الصغير في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أطعم رجلا مسلما أحب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أطعم رجلا من المسلمين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اطعام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اطعم مؤمناً محتاجاً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ليطعم يوم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يدخلبيته مؤمنين</w:t>
      </w:r>
    </w:p>
    <w:p>
      <w:pPr>
        <w:pStyle w:val="BookText"/>
        <w:rPr/>
      </w:pPr>
      <w:r>
        <w:rPr>
          <w:rFonts w:ascii="Amiri" w:hAnsi="Amiri" w:eastAsia="Amiri" w:cs="Amiri"/>
          <w:color w:val="111111"/>
          <w:sz w:val="28"/>
          <w:sz w:val="28"/>
          <w:szCs w:val="28"/>
          <w:rtl w:val="true"/>
          <w:lang w:bidi="ar-SA"/>
        </w:rPr>
        <w:t xml:space="preserve">فيطعمهما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أخاه في الله كان له من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أطعم ثلاثة نفر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أطعم في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أطعم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أوسط ما تطعمون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الإيمان حسن الخلق وإطعام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موجبات مغفرة الرب تبارك وتعالی اطعام الطعام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موجبات مغفرة الله تبارك وتعالی اطعام الطعام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42" w:name="pg17077_243570"/>
    </w:p>
    <w:p>
      <w:pPr>
        <w:pStyle w:val="BookText"/>
        <w:rPr/>
      </w:pPr>
      <w:bookmarkEnd w:id="142"/>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موجبات المغفرة اطعام المسلم السغبان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الجايع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المنجيات اطعام الطعام وافشاء السلام و الصلاة بالليل والناس نيام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وأطعموا البائس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البائس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الأسير</w:t>
      </w:r>
    </w:p>
    <w:p>
      <w:pPr>
        <w:pStyle w:val="BookText"/>
        <w:rPr/>
      </w:pPr>
      <w:r>
        <w:rPr>
          <w:rFonts w:ascii="IRNazanin" w:hAnsi="IRNazanin" w:eastAsia="IRNazanin"/>
          <w:color w:val="111111"/>
          <w:sz w:val="28"/>
          <w:sz w:val="28"/>
          <w:szCs w:val="28"/>
          <w:rtl w:val="true"/>
          <w:lang w:bidi="fa-IR"/>
        </w:rPr>
        <w:t xml:space="preserve">تحت عنوانه والزكاة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أبي عبدالله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يطعم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لإطعام مسلم خير من صيام شهر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143" w:name="__RefHeading___Toc1515048_1878427129"/>
      <w:bookmarkStart w:id="144" w:name="_Toc60"/>
      <w:bookmarkEnd w:id="143"/>
      <w:r>
        <w:rPr>
          <w:rtl w:val="true"/>
        </w:rPr>
        <w:t>«</w:t>
      </w:r>
      <w:r>
        <w:rPr>
          <w:rtl w:val="true"/>
        </w:rPr>
        <w:t xml:space="preserve">إطعام المؤمن </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إخوانك يا حسين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 فقرائهم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يحق عليك أن تحب من يحب الله ، أما والله</w:t>
      </w:r>
    </w:p>
    <w:p>
      <w:pPr>
        <w:pStyle w:val="BookText"/>
        <w:rPr/>
      </w:pPr>
      <w:r>
        <w:rPr>
          <w:rFonts w:ascii="Amiri" w:hAnsi="Amiri" w:eastAsia="Amiri" w:cs="Amiri"/>
          <w:color w:val="111111"/>
          <w:sz w:val="28"/>
          <w:sz w:val="28"/>
          <w:szCs w:val="28"/>
          <w:rtl w:val="true"/>
          <w:lang w:bidi="ar-SA"/>
        </w:rPr>
        <w:t xml:space="preserve">لا تنفع منهم أحداً حتى تحبه أتدعوهم إلى منزلك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آكل الا ومعي منهم الرجلان والثلاثة والأقل والأكثر فقال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فضلهم عليك أعظم من فضلك عليهم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اطعمهم طعامي وأوطئهم رحلي ويكون فضلهم علي أعظم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انهم إذا دخلوا منزلك دخلوا بمغفرتك ومغفرة عيالك واذا خرجوا من منزلك خرجوا بذنوبك وذنوب عيالك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أكلة</w:t>
      </w:r>
      <w:r>
        <w:rPr>
          <w:rStyle w:val="FootnoteAnchor"/>
          <w:rtl w:val="true"/>
        </w:rPr>
        <w:footnoteReference w:id="144"/>
      </w:r>
      <w:r>
        <w:rPr>
          <w:rFonts w:ascii="Amiri" w:hAnsi="Amiri" w:eastAsia="Amiri" w:cs="Amiri"/>
          <w:color w:val="111111"/>
          <w:sz w:val="28"/>
          <w:sz w:val="28"/>
          <w:szCs w:val="28"/>
          <w:rtl w:val="true"/>
          <w:lang w:bidi="ar-SA"/>
        </w:rPr>
        <w:t>يأكلها أخي المسلم عندي أحب إلي من أن أعتق رقبة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أصحابنا عند أبي عبدالله علیه السلام فقلت ما أتغدي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الضيف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شكوت إلى أبي عبد الله علیه السلام حالي وانتشار أمري علي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 إذا قدمت الكوفة فبع وسادة من بيتك بعشرة دراهم وادع إخوانك وأعد لهم طعاماً وسلهم يدعون الله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وما أمكنني </w:t>
      </w:r>
    </w:p>
    <w:p>
      <w:pPr>
        <w:pStyle w:val="BookText"/>
        <w:rPr/>
      </w:pPr>
      <w:r>
        <w:rPr>
          <w:rFonts w:ascii="Amiri" w:hAnsi="Amiri" w:eastAsia="Amiri" w:cs="Amiri"/>
          <w:color w:val="111111"/>
          <w:sz w:val="28"/>
          <w:sz w:val="28"/>
          <w:szCs w:val="28"/>
          <w:rtl w:val="true"/>
          <w:lang w:bidi="ar-SA"/>
        </w:rPr>
        <w:t xml:space="preserve">ذلك حتى بعت وسادة واتخذت طعاماً كما أمرني وسألتهم أن يدعوا الله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مكثت إلا قليلاً حتى أتاني غريم لي فدق الباب علي وصالحني من مال لي كثير كنت أحسبه نحواً من عشرة آلاف درهم ، قال ثم أقبلت الأشياء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لإطعام مؤمن أحب إلي من عتق عشر رقاب و عشر حجج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Style w:val="FootnoteAnchor"/>
          <w:rtl w:val="true"/>
        </w:rPr>
        <w:footnoteReference w:id="145"/>
      </w:r>
      <w:r>
        <w:rPr>
          <w:rFonts w:ascii="IRNazanin" w:hAnsi="IRNazanin" w:eastAsia="IRNazanin"/>
          <w:color w:val="111111"/>
          <w:sz w:val="28"/>
          <w:sz w:val="28"/>
          <w:szCs w:val="28"/>
          <w:rtl w:val="true"/>
          <w:lang w:bidi="fa-IR"/>
        </w:rPr>
        <w:t xml:space="preserve">عشر رقاب وعشر حجج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يانصران لم تطعموه مات أو تدلونه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فيجيء إلى ناصب فيسأله والموت خير له من مسألة ناصب، یا نصر من أحيى مؤمناً فكأنما أحيى الناس جميعاً فان لم تطعموه فقد أمتموه وإن أطعتموه فقد أحييتموه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آخذ خمسة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إلى سوقكم هذا فأبتاع بها الطعام و أجمع نفراً من المسلمين أحب إلي من أن أعتق نسمة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أشبع رجلا من إخواني أحب إلي من أن أدخل سوقكم هذا فابتاع منها رأسا فأعتقه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أطعم رجلاً مسلماً أحب إلي من أن أعتق أفقاً من الناس قلت</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الأفق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أطعم رجلا من المسلمين أحب إلي من أن أطعم أفقاً من الناس، قلت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أو يزيدون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أطعم مؤمناً محتاجاً أحب إلي من أن أزوره ولان ازوره احب إلي من أن اعتق عشر رقاب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أرى شيئا يعدل زيارة المؤمن إلا إطعامه وحق على الله أن يطعم من أطعم مؤمنا من طعام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يدخل بيته مؤمنین فيطعمهما شبعهما</w:t>
      </w:r>
      <w:r>
        <w:rPr>
          <w:rStyle w:val="FootnoteAnchor"/>
          <w:rtl w:val="true"/>
        </w:rPr>
        <w:footnoteReference w:id="149"/>
      </w:r>
      <w:r>
        <w:rPr>
          <w:rFonts w:ascii="Amiri" w:hAnsi="Amiri" w:eastAsia="Amiri" w:cs="Amiri"/>
          <w:color w:val="111111"/>
          <w:sz w:val="28"/>
          <w:sz w:val="28"/>
          <w:szCs w:val="28"/>
          <w:rtl w:val="true"/>
          <w:lang w:bidi="ar-SA"/>
        </w:rPr>
        <w:t>إلا كان ذلك أفضل من عتق نسمة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أن تعتق كل يوم نسمة؟ قلت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مالي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تطعم كل يوم مسلما،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موسراً أو معسراً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الموسر قد يشتهي الطعام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يعدل عتق رقبة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اطعام رجل مسلم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مؤمناً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لإطعام مؤمن أحب إلي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أشبع مؤمنا وجبت له الجنة ومن أشبع کافراً كان حقا على الله أن يملأ جوفه من الزقوم </w:t>
      </w:r>
      <w:r>
        <w:rPr>
          <w:rStyle w:val="FootnoteAnchor"/>
          <w:rtl w:val="true"/>
        </w:rPr>
        <w:footnoteReference w:id="151"/>
      </w:r>
      <w:r>
        <w:rPr>
          <w:rFonts w:ascii="Amiri" w:hAnsi="Amiri" w:eastAsia="Amiri" w:cs="Amiri"/>
          <w:color w:val="111111"/>
          <w:sz w:val="28"/>
          <w:sz w:val="28"/>
          <w:szCs w:val="28"/>
          <w:rtl w:val="true"/>
          <w:lang w:bidi="ar-SA"/>
        </w:rPr>
        <w:t>مؤمناً كان أو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أخاه في الله كان له من الأجر مثل من أطعم فئاما من الناس ، قلت</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أطعم ثلاثة نفر من المسلمين أطعمه الله من ثلاث جنان في ملكوت السماوات ، الفردوس ، وجنة عدن ، وطوبی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تخرج من جنة عدن غرسها ربنا بيده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أطعم مؤمناً حتى يشبعه لم يدر أحد من خلق الله ماله من الأجر في الآخرة، لا ملك مقرب ولا نبي مرسل إلا الله رب العالمين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المغفرة </w:t>
      </w:r>
      <w:bookmarkStart w:id="145" w:name="pg17077_243573"/>
    </w:p>
    <w:p>
      <w:pPr>
        <w:pStyle w:val="BookText"/>
        <w:rPr/>
      </w:pPr>
      <w:bookmarkEnd w:id="145"/>
      <w:r>
        <w:rPr>
          <w:rFonts w:ascii="IRNazanin" w:hAnsi="IRNazanin" w:eastAsia="IRNazanin"/>
          <w:color w:val="111111"/>
          <w:sz w:val="28"/>
          <w:sz w:val="28"/>
          <w:szCs w:val="28"/>
          <w:rtl w:val="true"/>
          <w:lang w:bidi="fa-IR"/>
        </w:rPr>
        <w:t>إطعام المسلم السغبان</w:t>
      </w:r>
      <w:r>
        <w:rPr>
          <w:rStyle w:val="FootnoteAnchor"/>
          <w:rtl w:val="true"/>
        </w:rPr>
        <w:footnoteReference w:id="153"/>
      </w:r>
      <w:r>
        <w:rPr>
          <w:rFonts w:ascii="Amiri" w:hAnsi="Amiri" w:eastAsia="Amiri" w:cs="Amiri"/>
          <w:color w:val="111111"/>
          <w:sz w:val="28"/>
          <w:sz w:val="28"/>
          <w:szCs w:val="28"/>
          <w:rtl w:val="true"/>
          <w:lang w:bidi="ar-SA"/>
        </w:rPr>
        <w:t xml:space="preserve">ثم تلا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إطعام في يوم ذي مسغبة</w:t>
      </w:r>
      <w:r>
        <w:rPr>
          <w:rStyle w:val="FootnoteAnchor"/>
          <w:rtl w:val="true"/>
        </w:rPr>
        <w:footnoteReference w:id="154"/>
      </w:r>
      <w:r>
        <w:rPr>
          <w:rFonts w:ascii="Amiri" w:hAnsi="Amiri" w:eastAsia="Amiri" w:cs="Amiri"/>
          <w:color w:val="111111"/>
          <w:sz w:val="28"/>
          <w:sz w:val="28"/>
          <w:szCs w:val="28"/>
          <w:rtl w:val="true"/>
          <w:lang w:bidi="ar-SA"/>
        </w:rPr>
        <w:t xml:space="preserve">يتيماً ذا مقربة </w:t>
      </w:r>
      <w:r>
        <w:rPr>
          <w:rStyle w:val="FootnoteAnchor"/>
          <w:rtl w:val="true"/>
        </w:rPr>
        <w:footnoteReference w:id="155"/>
      </w:r>
      <w:r>
        <w:rPr>
          <w:rFonts w:ascii="Amiri" w:hAnsi="Amiri" w:eastAsia="Amiri" w:cs="Amiri"/>
          <w:color w:val="111111"/>
          <w:sz w:val="28"/>
          <w:sz w:val="28"/>
          <w:szCs w:val="28"/>
          <w:rtl w:val="true"/>
          <w:lang w:bidi="ar-SA"/>
        </w:rPr>
        <w:t xml:space="preserve">أو مسكيناً ذا متربة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موسراً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أطعم مؤمناً من جوع أطعمه الله من ثمار الجنة ومن سقى مؤمناً من ظمأ سقاه الله من الرحیق المختوم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أطعم مؤمناً موسراً كان له يعدل رقبة من ولد اسماعيل ينقذه من الذبح ، ومن أطعم مؤمناً محتاجاً كان له يعدل مائة رقبة من ولد إسماعيل ينقذها من الذبح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أطعمه من جوع اطعمه الله من ثمار الجنة ومن سقاه شربة سقاه الله من الرحيق المختوم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مؤمناً شربة من ماء من حيث يقدر على الماء أعطاه الله بكل شربة سبعين ألف حسنة وإن سقاه من حيث لا يقدر على الماء فكأنما أعتق عشر رقاب من ولد إسماعيل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515050_1878427129"/>
      <w:bookmarkStart w:id="147" w:name="_Toc61"/>
      <w:bookmarkEnd w:id="146"/>
      <w:r>
        <w:rPr>
          <w:rtl w:val="true"/>
        </w:rPr>
        <w:t>«</w:t>
      </w:r>
      <w:r>
        <w:rPr>
          <w:rtl w:val="true"/>
        </w:rPr>
        <w:t>الإطفاء</w:t>
      </w:r>
      <w:r>
        <w:rPr>
          <w:rtl w:val="true"/>
        </w:rPr>
        <w:t>»</w:t>
      </w:r>
      <w:bookmarkEnd w:id="1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اطفؤا نائرة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علي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الأمور أرادوا إطفاء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پریدون ليطفؤوا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48" w:name="__RefHeading___Toc1515052_1878427129"/>
      <w:bookmarkStart w:id="149" w:name="_Toc62"/>
      <w:bookmarkEnd w:id="148"/>
      <w:r>
        <w:rPr>
          <w:rtl w:val="true"/>
        </w:rPr>
        <w:t>«</w:t>
      </w:r>
      <w:r>
        <w:rPr>
          <w:rtl w:val="true"/>
        </w:rPr>
        <w:t>الأطفال</w:t>
      </w:r>
      <w:r>
        <w:rPr>
          <w:rtl w:val="true"/>
        </w:rPr>
        <w:t>»</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w:t>
      </w:r>
      <w:r>
        <w:rPr>
          <w:rStyle w:val="FootnoteAnchor"/>
          <w:rtl w:val="true"/>
        </w:rPr>
        <w:footnoteReference w:id="15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احتج الله على </w:t>
      </w:r>
    </w:p>
    <w:p>
      <w:pPr>
        <w:pStyle w:val="BookText"/>
        <w:rPr/>
      </w:pP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الطفل، والذي مات بین النبيين، والشيخ الكبير الذي أدرك النبي صلی الله علیه وآله ، وهو لا يعقل، والابله، والمجنون، الذي لا يعتد والأصم، والأبكم</w:t>
      </w:r>
      <w:r>
        <w:rPr>
          <w:rStyle w:val="FootnoteAnchor"/>
          <w:rtl w:val="true"/>
        </w:rPr>
        <w:footnoteReference w:id="158"/>
      </w:r>
      <w:r>
        <w:rPr>
          <w:rFonts w:ascii="IRNazanin" w:hAnsi="IRNazanin" w:eastAsia="IRNazanin"/>
          <w:color w:val="111111"/>
          <w:sz w:val="28"/>
          <w:sz w:val="28"/>
          <w:szCs w:val="28"/>
          <w:rtl w:val="true"/>
          <w:lang w:bidi="fa-IR"/>
        </w:rPr>
        <w:t xml:space="preserve">كل واحد منهم يحتج على الله عزوجل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فيبعث الله عزوجل إليهم رسولا فيؤجج لهم ناراً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ربکم يأمركم أن تثبوا</w:t>
      </w:r>
      <w:r>
        <w:rPr>
          <w:rStyle w:val="FootnoteAnchor"/>
          <w:rtl w:val="true"/>
        </w:rPr>
        <w:footnoteReference w:id="159"/>
      </w:r>
      <w:r>
        <w:rPr>
          <w:rFonts w:ascii="Amiri" w:hAnsi="Amiri" w:eastAsia="Amiri" w:cs="Amiri"/>
          <w:color w:val="111111"/>
          <w:sz w:val="28"/>
          <w:sz w:val="28"/>
          <w:szCs w:val="28"/>
          <w:rtl w:val="true"/>
          <w:lang w:bidi="ar-SA"/>
        </w:rPr>
        <w:t>فيها فمن وثب فيها كانت عليه برداً وسلاماً ومن عصى سيق إلى</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طفل من أطفال المؤمنين نادى مناد في ملكوت السماوات والأرض الا ان فلان ابن فلان قد مات فان كان مات والداه أو أحدهما أو بعض أهل بيته من المؤمنين دفع إليه يغذوه وإلا دفع إلى فاطمة عليها السلام تغذوه حتى يقدم أبواه أو </w:t>
      </w:r>
    </w:p>
    <w:p>
      <w:pPr>
        <w:pStyle w:val="BookText"/>
        <w:rPr/>
      </w:pPr>
      <w:r>
        <w:rPr>
          <w:rFonts w:ascii="Amiri" w:hAnsi="Amiri" w:eastAsia="Amiri" w:cs="Amiri"/>
          <w:color w:val="111111"/>
          <w:sz w:val="28"/>
          <w:sz w:val="28"/>
          <w:szCs w:val="28"/>
          <w:rtl w:val="true"/>
          <w:lang w:bidi="ar-SA"/>
        </w:rPr>
        <w:t>أحدهما أو بعض أهل بيته فتدفعه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أطفال المؤمنين فيلحقون بآبائهم وأولاد المشركين يلحقون بآبائهم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بإيمان ألحقنا بهم ذريتهم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وتعالی کفل ابراهيم وسارة أطفال المؤمنين يغذونهم بشجرة في الجنة لها أخلاف </w:t>
      </w:r>
      <w:r>
        <w:rPr>
          <w:rStyle w:val="FootnoteAnchor"/>
          <w:rtl w:val="true"/>
        </w:rPr>
        <w:footnoteReference w:id="160"/>
      </w:r>
      <w:r>
        <w:rPr>
          <w:rFonts w:ascii="Amiri" w:hAnsi="Amiri" w:eastAsia="Amiri" w:cs="Amiri"/>
          <w:color w:val="111111"/>
          <w:sz w:val="28"/>
          <w:sz w:val="28"/>
          <w:szCs w:val="28"/>
          <w:rtl w:val="true"/>
          <w:lang w:bidi="ar-SA"/>
        </w:rPr>
        <w:t xml:space="preserve">كأخلاف البقر في قصر من درة فاذا كان يوم القيامة ألبسوا وطيبوا وأهدوا إلى آبائهم فهم ملوك في الجنة مع آبائهم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عمن مات في الفترة </w:t>
      </w:r>
      <w:r>
        <w:rPr>
          <w:rStyle w:val="FootnoteAnchor"/>
          <w:rtl w:val="true"/>
        </w:rPr>
        <w:footnoteReference w:id="161"/>
      </w:r>
      <w:r>
        <w:rPr>
          <w:rFonts w:ascii="Amiri" w:hAnsi="Amiri" w:eastAsia="Amiri" w:cs="Amiri"/>
          <w:color w:val="111111"/>
          <w:sz w:val="28"/>
          <w:sz w:val="28"/>
          <w:szCs w:val="28"/>
          <w:rtl w:val="true"/>
          <w:lang w:bidi="ar-SA"/>
        </w:rPr>
        <w:t>وعمن لم يدرك الحنث</w:t>
      </w:r>
      <w:r>
        <w:rPr>
          <w:rStyle w:val="FootnoteAnchor"/>
          <w:rtl w:val="true"/>
        </w:rPr>
        <w:footnoteReference w:id="162"/>
      </w:r>
      <w:r>
        <w:rPr>
          <w:rFonts w:ascii="IRNazanin" w:hAnsi="IRNazanin" w:eastAsia="IRNazanin"/>
          <w:color w:val="111111"/>
          <w:sz w:val="28"/>
          <w:sz w:val="28"/>
          <w:szCs w:val="28"/>
          <w:rtl w:val="true"/>
          <w:lang w:bidi="fa-IR"/>
        </w:rPr>
        <w:t>والمعتوه</w:t>
      </w:r>
      <w:r>
        <w:rPr>
          <w:rStyle w:val="FootnoteAnchor"/>
          <w:rtl w:val="true"/>
        </w:rPr>
        <w:footnoteReference w:id="16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يحتج الله عليهم يرفع لهم نارا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 فمن دخلها كانت عليه برداً وسلاماً ومن أبی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أنتم قد أمرتكم فعصيتموني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المشركين مع آبائهم في النار وأولاد المسلمين مع آبائهم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تؤجج لهم نار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فان دخلوها كانت عليهم برداً وسلاماً وان أبوا قال الله عزوجل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ذا أنا قد أمرتكم فعصيتموني فيأمر الله عزوجل بهم إلى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يحتج عليهم الأبكم</w:t>
      </w:r>
      <w:r>
        <w:rPr>
          <w:rStyle w:val="FootnoteAnchor"/>
          <w:rtl w:val="true"/>
        </w:rPr>
        <w:footnoteReference w:id="164"/>
      </w:r>
      <w:r>
        <w:rPr>
          <w:rFonts w:ascii="Amiri" w:hAnsi="Amiri" w:eastAsia="Amiri" w:cs="Amiri"/>
          <w:color w:val="111111"/>
          <w:sz w:val="28"/>
          <w:sz w:val="28"/>
          <w:szCs w:val="28"/>
          <w:rtl w:val="true"/>
          <w:lang w:bidi="ar-SA"/>
        </w:rPr>
        <w:t>والطفل و من مات في الفترة فترفع لهم نار 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ادخلوها فمن دخلها كانت عليه برداً وسلاماً و من أبي قال تبارك وتعالى هذا قد أمرتكم فعصيتموني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أبو جعفر علیه السلام يصلي على بعض أطفالهم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بالاطفال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أطفال الأنبياء علیهم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كأطفال الناس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الأطفال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جمعهم الله وأجج لهم ناراً وأمرهم أن يطرحوا</w:t>
      </w:r>
    </w:p>
    <w:p>
      <w:pPr>
        <w:pStyle w:val="BookText"/>
        <w:rPr/>
      </w:pPr>
      <w:r>
        <w:rPr>
          <w:rFonts w:ascii="IRNazanin" w:hAnsi="IRNazanin" w:eastAsia="IRNazanin"/>
          <w:color w:val="111111"/>
          <w:sz w:val="28"/>
          <w:sz w:val="28"/>
          <w:szCs w:val="28"/>
          <w:rtl w:val="true"/>
          <w:lang w:bidi="fa-IR"/>
        </w:rPr>
        <w:t xml:space="preserve">أنفسهم فيها فمن كان في علم الله عزوجل أنه سعید رمى بنفسه فيها وكانت عليه برداً وسلاماً ومن كان في علمه أنه شقي امتنع فيأمر الله بهم إلى النار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تأمر بنا إلى النار ولم تجر علينا القلم ؟ فيقول الجبار قد أمرتكم مشافهة فلم تطيعوني فكيف ولو أرسلت رسلي بالغيب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آخر أما أطفال المؤمنين فيلحقون بآبائهم وأولاد المشركين يلحقون بآبائهم وهو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بإيمان ألحقنا بهم ذريتهم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أولاد المشركين يموتون قبل ان يبلغوا الحنث</w:t>
      </w:r>
      <w:r>
        <w:rPr>
          <w:rStyle w:val="FootnoteAnchor"/>
          <w:rtl w:val="true"/>
        </w:rPr>
        <w:footnoteReference w:id="1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والله أعلم بما كانوا عاملين يدخلون مداخل آبائهم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الولدان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وآله عن الولدان والأطفال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بما كانوا عاملين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واتبعتهم ذريتهم بايمان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الأبناء عن عمل الآباء فألحقوا الأبناء بالآباء لتقر بذلك أعينهم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جالساً عند أبي عبدالله علیه السلام إذ دخل يونس بن يعقوب فرأيته يَإنُّ</w:t>
      </w:r>
      <w:r>
        <w:rPr>
          <w:rStyle w:val="FootnoteAnchor"/>
          <w:rtl w:val="true"/>
        </w:rPr>
        <w:footnoteReference w:id="166"/>
      </w:r>
      <w:r>
        <w:rPr>
          <w:rFonts w:ascii="IRNazanin" w:hAnsi="IRNazanin" w:eastAsia="IRNazanin"/>
          <w:color w:val="111111"/>
          <w:sz w:val="28"/>
          <w:sz w:val="28"/>
          <w:szCs w:val="28"/>
          <w:rtl w:val="true"/>
          <w:lang w:bidi="fa-IR"/>
        </w:rPr>
        <w:t xml:space="preserve">فقال له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 تَانّ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لي تأذيت به الليل أجمع ، فقال له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حدثني أبي محمد بن علي ، عن آبائه عليهم السلام عن جدي رسول الله صلی الله علیه وآله ان جبرئیل نزل عليه ورسول الله وعلي صلوات الله عليهما یَانّان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الله مالي أراك تَإنّ ؟ فقال رسول الله صلی الله علیه وآله طفلان لنا تأذينا ببكائهما ، فقال جبرئیل مه </w:t>
      </w:r>
      <w:r>
        <w:rPr>
          <w:rStyle w:val="FootnoteAnchor"/>
          <w:rtl w:val="true"/>
        </w:rPr>
        <w:footnoteReference w:id="167"/>
      </w:r>
      <w:r>
        <w:rPr>
          <w:rFonts w:ascii="IRNazanin" w:hAnsi="IRNazanin" w:eastAsia="IRNazanin"/>
          <w:color w:val="111111"/>
          <w:sz w:val="28"/>
          <w:sz w:val="28"/>
          <w:szCs w:val="28"/>
          <w:rtl w:val="true"/>
          <w:lang w:bidi="fa-IR"/>
        </w:rPr>
        <w:t>یا محمد فانه</w:t>
      </w:r>
    </w:p>
    <w:p>
      <w:pPr>
        <w:pStyle w:val="BookText"/>
        <w:rPr/>
      </w:pPr>
      <w:r>
        <w:rPr>
          <w:rFonts w:ascii="IRNazanin" w:hAnsi="IRNazanin" w:eastAsia="IRNazanin"/>
          <w:color w:val="111111"/>
          <w:sz w:val="28"/>
          <w:sz w:val="28"/>
          <w:szCs w:val="28"/>
          <w:rtl w:val="true"/>
          <w:lang w:bidi="fa-IR"/>
        </w:rPr>
        <w:t xml:space="preserve">سیبعث لهؤلاء القوم شيعة اذا بكى أحدهم فبكائه لا اله الا الله الى أن يأتي عليه سبع سنين فاذا جاز السبع فبكائه استغفار لوالديه إلى أن يأتي على الحد فاذا جاز الحد فما أتی من حسنة فلوالديه وما أتی من سيئة فلا عليهما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بالنا نجد بأولادنا ما لا يجدون بنا ؟ قال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منکم ولستم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الأطفال الذين ماتوا قبل ان يبلغوا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عنهم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بما كانوا عاملين ، ثم أقبل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هل تدري ما عنى بذلك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كفّوا عنهم ولا تقولوا فيهم شيئاً و ردوا علمهم إلى الله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50" w:name="pg17077_243578"/>
    </w:p>
    <w:p>
      <w:pPr>
        <w:pStyle w:val="BookText"/>
        <w:rPr/>
      </w:pPr>
      <w:bookmarkEnd w:id="1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أولاداً يحتسبهم</w:t>
      </w:r>
      <w:r>
        <w:rPr>
          <w:rStyle w:val="FootnoteAnchor"/>
          <w:rtl w:val="true"/>
        </w:rPr>
        <w:footnoteReference w:id="169"/>
      </w:r>
      <w:r>
        <w:rPr>
          <w:rFonts w:ascii="IRNazanin" w:hAnsi="IRNazanin" w:eastAsia="IRNazanin"/>
          <w:color w:val="111111"/>
          <w:sz w:val="28"/>
          <w:sz w:val="28"/>
          <w:szCs w:val="28"/>
          <w:rtl w:val="true"/>
          <w:lang w:bidi="fa-IR"/>
        </w:rPr>
        <w:t xml:space="preserve">عند الله عزوجل حجبوه من النار بإذن الله عزوجل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سئل رسول الله صلی الله علیه وآله عن الأطفال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سئل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أعلم بما كانوا عاملين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هل تدري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أعلم بما كانوا عاملين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فيهم المشيئة إنه إذا كان يوم القيامة جمع الله عزوجل الأطفال والذي مات من الناس في الفترة</w:t>
      </w:r>
      <w:r>
        <w:rPr>
          <w:rStyle w:val="FootnoteAnchor"/>
          <w:rtl w:val="true"/>
        </w:rPr>
        <w:footnoteReference w:id="170"/>
      </w:r>
      <w:r>
        <w:rPr>
          <w:rFonts w:ascii="IRNazanin" w:hAnsi="IRNazanin" w:eastAsia="IRNazanin"/>
          <w:color w:val="111111"/>
          <w:sz w:val="28"/>
          <w:sz w:val="28"/>
          <w:szCs w:val="28"/>
          <w:rtl w:val="true"/>
          <w:lang w:bidi="fa-IR"/>
        </w:rPr>
        <w:t xml:space="preserve">والشيخ الكبير الذي أدرك النبي صلی الله علیه وآله وهو لا يعقل والأصم والأبكم </w:t>
      </w:r>
      <w:r>
        <w:rPr>
          <w:rStyle w:val="FootnoteAnchor"/>
          <w:rtl w:val="true"/>
        </w:rPr>
        <w:footnoteReference w:id="171"/>
      </w:r>
      <w:r>
        <w:rPr>
          <w:rFonts w:ascii="Amiri" w:hAnsi="Amiri" w:eastAsia="Amiri" w:cs="Amiri"/>
          <w:color w:val="111111"/>
          <w:sz w:val="28"/>
          <w:sz w:val="28"/>
          <w:szCs w:val="28"/>
          <w:rtl w:val="true"/>
          <w:lang w:bidi="ar-SA"/>
        </w:rPr>
        <w:t xml:space="preserve">الذي لا يعقل، والمجنون والأبله </w:t>
      </w:r>
      <w:r>
        <w:rPr>
          <w:rStyle w:val="FootnoteAnchor"/>
          <w:rtl w:val="true"/>
        </w:rPr>
        <w:footnoteReference w:id="172"/>
      </w:r>
      <w:r>
        <w:rPr>
          <w:rFonts w:ascii="Amiri" w:hAnsi="Amiri" w:eastAsia="Amiri" w:cs="Amiri"/>
          <w:color w:val="111111"/>
          <w:sz w:val="28"/>
          <w:sz w:val="28"/>
          <w:szCs w:val="28"/>
          <w:rtl w:val="true"/>
          <w:lang w:bidi="ar-SA"/>
        </w:rPr>
        <w:t>الذي لا يعقل ، وكل واحد منهم يحتج على الله عز وجل فيبعث الله إليهم ملكاً</w:t>
      </w:r>
    </w:p>
    <w:p>
      <w:pPr>
        <w:pStyle w:val="BookText"/>
        <w:rPr/>
      </w:pPr>
      <w:r>
        <w:rPr>
          <w:rFonts w:ascii="Amiri" w:hAnsi="Amiri" w:eastAsia="Amiri" w:cs="Amiri"/>
          <w:color w:val="111111"/>
          <w:sz w:val="28"/>
          <w:sz w:val="28"/>
          <w:szCs w:val="28"/>
          <w:rtl w:val="true"/>
          <w:lang w:bidi="ar-SA"/>
        </w:rPr>
        <w:t>من الملائكة فيؤجج</w:t>
      </w:r>
      <w:r>
        <w:rPr>
          <w:rStyle w:val="FootnoteAnchor"/>
          <w:rtl w:val="true"/>
        </w:rPr>
        <w:footnoteReference w:id="173"/>
      </w:r>
      <w:r>
        <w:rPr>
          <w:rFonts w:ascii="Amiri" w:hAnsi="Amiri" w:eastAsia="Amiri" w:cs="Amiri"/>
          <w:color w:val="111111"/>
          <w:sz w:val="28"/>
          <w:sz w:val="28"/>
          <w:szCs w:val="28"/>
          <w:rtl w:val="true"/>
          <w:lang w:bidi="ar-SA"/>
        </w:rPr>
        <w:t xml:space="preserve">لهم ناراً ثم يبعث الله إليهم ملكاً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يأمركم أن تثبوا فيها</w:t>
      </w:r>
      <w:r>
        <w:rPr>
          <w:rStyle w:val="FootnoteAnchor"/>
          <w:rtl w:val="true"/>
        </w:rPr>
        <w:footnoteReference w:id="174"/>
      </w:r>
      <w:r>
        <w:rPr>
          <w:rFonts w:ascii="Amiri" w:hAnsi="Amiri" w:eastAsia="Amiri" w:cs="Amiri"/>
          <w:color w:val="111111"/>
          <w:sz w:val="28"/>
          <w:sz w:val="28"/>
          <w:szCs w:val="28"/>
          <w:rtl w:val="true"/>
          <w:lang w:bidi="ar-SA"/>
        </w:rPr>
        <w:t xml:space="preserve">، فمن دخلها كانت عليه برداً وسلاماً وأدخل الجنة ومن تخلف عنها دخل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51" w:name="__RefHeading___Toc1515054_1878427129"/>
      <w:bookmarkStart w:id="152" w:name="_Toc63"/>
      <w:bookmarkEnd w:id="151"/>
      <w:r>
        <w:rPr>
          <w:rtl w:val="true"/>
        </w:rPr>
        <w:t>«</w:t>
      </w:r>
      <w:r>
        <w:rPr>
          <w:rtl w:val="true"/>
        </w:rPr>
        <w:t>الإطلاء</w:t>
      </w:r>
      <w:r>
        <w:rPr>
          <w:rtl w:val="true"/>
        </w:rPr>
        <w:t>»</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الاطلاء</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اطليت للاحرام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 اطلينا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الإطلاء طهور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الإبط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الإطلاء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إذا اطلی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النورة</w:t>
      </w:r>
    </w:p>
    <w:p>
      <w:pPr>
        <w:pStyle w:val="Heading3"/>
        <w:numPr>
          <w:ilvl w:val="2"/>
          <w:numId w:val="1"/>
        </w:numPr>
        <w:rPr/>
      </w:pPr>
      <w:bookmarkStart w:id="153" w:name="__RefHeading___Toc1515056_1878427129"/>
      <w:bookmarkStart w:id="154" w:name="_Toc64"/>
      <w:bookmarkEnd w:id="153"/>
      <w:r>
        <w:rPr>
          <w:rtl w:val="true"/>
        </w:rPr>
        <w:t>«</w:t>
      </w:r>
      <w:r>
        <w:rPr>
          <w:rtl w:val="true"/>
        </w:rPr>
        <w:t>الإطلاع</w:t>
      </w:r>
      <w:r>
        <w:rPr>
          <w:rtl w:val="true"/>
        </w:rPr>
        <w:t>»</w:t>
      </w:r>
      <w:bookmarkEnd w:id="15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اطلع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الدية </w:t>
      </w:r>
      <w:bookmarkStart w:id="155" w:name="pg17077_243579"/>
    </w:p>
    <w:p>
      <w:pPr>
        <w:pStyle w:val="BookText"/>
        <w:rPr/>
      </w:pPr>
      <w:bookmarkEnd w:id="1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رجل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وآله في بعض حجراته إذا اطلع رجل في شق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أمیرالمؤمنين علیه السلام في اربعة نفراطلعوا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اطلع على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56" w:name="__RefHeading___Toc1515058_1878427129"/>
      <w:bookmarkStart w:id="157" w:name="_Toc65"/>
      <w:bookmarkEnd w:id="156"/>
      <w:r>
        <w:rPr>
          <w:rtl w:val="true"/>
        </w:rPr>
        <w:t>«</w:t>
      </w:r>
      <w:r>
        <w:rPr>
          <w:rtl w:val="true"/>
        </w:rPr>
        <w:t>الإطلاق</w:t>
      </w:r>
      <w:r>
        <w:rPr>
          <w:rtl w:val="true"/>
        </w:rPr>
        <w:t>»</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بني أمية اطلقوا للناس تعلیم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أطلق للموصى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أطلق طرفه</w:t>
      </w:r>
      <w:r>
        <w:rPr>
          <w:rStyle w:val="FootnoteAnchor"/>
          <w:rtl w:val="true"/>
        </w:rPr>
        <w:footnoteReference w:id="176"/>
      </w:r>
      <w:r>
        <w:rPr>
          <w:rFonts w:ascii="Amiri" w:hAnsi="Amiri" w:eastAsia="Amiri" w:cs="Amiri"/>
          <w:color w:val="111111"/>
          <w:sz w:val="28"/>
          <w:sz w:val="28"/>
          <w:szCs w:val="28"/>
          <w:rtl w:val="true"/>
          <w:lang w:bidi="ar-SA"/>
        </w:rPr>
        <w:t xml:space="preserve">كثر أسفه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خطبة الوسيلة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 عن أبي الحسن الثالث علیه السلام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158" w:name="__RefHeading___Toc1515060_1878427129"/>
      <w:bookmarkStart w:id="159" w:name="_Toc66"/>
      <w:bookmarkEnd w:id="158"/>
      <w:r>
        <w:rPr>
          <w:rtl w:val="true"/>
        </w:rPr>
        <w:t>«</w:t>
      </w:r>
      <w:r>
        <w:rPr>
          <w:rtl w:val="true"/>
        </w:rPr>
        <w:t>الأطواف</w:t>
      </w:r>
      <w:r>
        <w:rPr>
          <w:rtl w:val="true"/>
        </w:rPr>
        <w:t>»</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عليه ثلاثة أطواف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Heading3"/>
        <w:numPr>
          <w:ilvl w:val="2"/>
          <w:numId w:val="1"/>
        </w:numPr>
        <w:rPr/>
      </w:pPr>
      <w:bookmarkStart w:id="160" w:name="__RefHeading___Toc1515062_1878427129"/>
      <w:bookmarkStart w:id="161" w:name="_Toc67"/>
      <w:bookmarkEnd w:id="160"/>
      <w:r>
        <w:rPr>
          <w:rtl w:val="true"/>
        </w:rPr>
        <w:t>«</w:t>
      </w:r>
      <w:r>
        <w:rPr>
          <w:rtl w:val="true"/>
        </w:rPr>
        <w:t>الأطول</w:t>
      </w:r>
      <w:r>
        <w:rPr>
          <w:rtl w:val="true"/>
        </w:rPr>
        <w:t>»</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اطولكم جشاءاً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أطولكم قنوتاً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أطول الناس اعناقاً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المؤذن</w:t>
      </w:r>
    </w:p>
    <w:p>
      <w:pPr>
        <w:pStyle w:val="Heading2"/>
        <w:numPr>
          <w:ilvl w:val="1"/>
          <w:numId w:val="1"/>
        </w:numPr>
        <w:rPr/>
      </w:pPr>
      <w:bookmarkStart w:id="162" w:name="__RefHeading___Toc1515064_1878427129"/>
      <w:bookmarkStart w:id="163" w:name="_Toc68"/>
      <w:bookmarkEnd w:id="162"/>
      <w:r>
        <w:rPr>
          <w:rtl w:val="true"/>
        </w:rPr>
        <w:t>«</w:t>
      </w:r>
      <w:r>
        <w:rPr>
          <w:rtl w:val="true"/>
        </w:rPr>
        <w:t>الهمزة والظاء</w:t>
      </w:r>
      <w:r>
        <w:rPr>
          <w:rtl w:val="true"/>
        </w:rPr>
        <w:t>»</w:t>
      </w:r>
      <w:bookmarkEnd w:id="163"/>
    </w:p>
    <w:p>
      <w:pPr>
        <w:pStyle w:val="Heading3"/>
        <w:numPr>
          <w:ilvl w:val="2"/>
          <w:numId w:val="1"/>
        </w:numPr>
        <w:rPr/>
      </w:pPr>
      <w:bookmarkStart w:id="164" w:name="__RefHeading___Toc1515066_1878427129"/>
      <w:bookmarkStart w:id="165" w:name="_Toc69"/>
      <w:bookmarkEnd w:id="164"/>
      <w:r>
        <w:rPr>
          <w:rtl w:val="true"/>
        </w:rPr>
        <w:t>«</w:t>
      </w:r>
      <w:r>
        <w:rPr>
          <w:rtl w:val="true"/>
        </w:rPr>
        <w:t>الأظافر</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الاظفار</w:t>
      </w:r>
    </w:p>
    <w:p>
      <w:pPr>
        <w:pStyle w:val="Heading3"/>
        <w:numPr>
          <w:ilvl w:val="2"/>
          <w:numId w:val="1"/>
        </w:numPr>
        <w:rPr/>
      </w:pPr>
      <w:bookmarkStart w:id="166" w:name="__RefHeading___Toc1515068_1878427129"/>
      <w:bookmarkStart w:id="167" w:name="_Toc70"/>
      <w:bookmarkEnd w:id="166"/>
      <w:r>
        <w:rPr>
          <w:rtl w:val="true"/>
        </w:rPr>
        <w:t>«</w:t>
      </w:r>
      <w:r>
        <w:rPr>
          <w:rtl w:val="true"/>
        </w:rPr>
        <w:t>الأظافير</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 أظافيرك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أستر وأخفى ما يسلط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الأظافیر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الأظفار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الأظافير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النورة </w:t>
      </w:r>
      <w:bookmarkStart w:id="168" w:name="pg17077_243580"/>
    </w:p>
    <w:p>
      <w:pPr>
        <w:pStyle w:val="BookText"/>
        <w:rPr/>
      </w:pPr>
      <w:bookmarkEnd w:id="1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وقد أخذ الحناء وجعله على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قص أظافیره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قلم ظفراً من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 من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يتوفى أيقلم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يقلم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قلم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للرجال قصوا أظافیرکم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الأظفار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تخلل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ثواب من أخذ من شاربه وقلم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يقلم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الرجل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الأظفار</w:t>
      </w:r>
    </w:p>
    <w:p>
      <w:pPr>
        <w:pStyle w:val="Heading3"/>
        <w:numPr>
          <w:ilvl w:val="2"/>
          <w:numId w:val="1"/>
        </w:numPr>
        <w:rPr/>
      </w:pPr>
      <w:bookmarkStart w:id="169" w:name="__RefHeading___Toc1515070_1878427129"/>
      <w:bookmarkStart w:id="170" w:name="_Toc71"/>
      <w:bookmarkEnd w:id="169"/>
      <w:r>
        <w:rPr>
          <w:rtl w:val="true"/>
        </w:rPr>
        <w:t>«</w:t>
      </w:r>
      <w:r>
        <w:rPr>
          <w:rtl w:val="true"/>
        </w:rPr>
        <w:t>الأظفار</w:t>
      </w:r>
      <w:r>
        <w:rPr>
          <w:rtl w:val="true"/>
        </w:rPr>
        <w:t>»</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 أظفاري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احتبس الوحي عن النبي صلی الله علیه وآله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احتبس الوحي عنك ؟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يحتبس وأنتم لا تقلمون أظفاركم ولا تنقون رواجبكم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الشارب والأظفار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الشارب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قلم المحرم اظفار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أستر وأخفى ما يسلط الشيطان من ابن آدم أن صار أن يسكن تحت الأظافير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أحرم فقلم أظفاره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السنة دفن الشعر والظفروالدم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قد اطلينا ونتفنا و قلمنا من أظفارنا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قص الأظفار لأنها مقيل </w:t>
      </w:r>
      <w:r>
        <w:rPr>
          <w:rStyle w:val="FootnoteAnchor"/>
          <w:rtl w:val="true"/>
        </w:rPr>
        <w:footnoteReference w:id="178"/>
      </w:r>
      <w:r>
        <w:rPr>
          <w:rFonts w:ascii="Amiri" w:hAnsi="Amiri" w:eastAsia="Amiri" w:cs="Amiri"/>
          <w:color w:val="111111"/>
          <w:sz w:val="28"/>
          <w:sz w:val="28"/>
          <w:szCs w:val="28"/>
          <w:rtl w:val="true"/>
          <w:lang w:bidi="ar-SA"/>
        </w:rPr>
        <w:t xml:space="preserve">الشيطان ومنه يكون النيسان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تقليم الأظفار وأخذ الشارب في كل جمعة أمان من البرص والجنون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تقليم الأظفار والأخذ من الشارب وغسل الرأس بالخطمي ينفي الفقر ویزید في الرزق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تقليم الأظفار وقص الشارب وغسل الرأس بالخطمي كل جمعة ينفي الفقر ویزید في الرزق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تقليم الأظفار يمنع الداء الأعظم ویدر</w:t>
      </w:r>
      <w:r>
        <w:rPr>
          <w:rStyle w:val="FootnoteAnchor"/>
          <w:rtl w:val="true"/>
        </w:rPr>
        <w:footnoteReference w:id="179"/>
      </w: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تقليم الأظفار يوم الجمعة يؤمن من الجذام والبرص والعمى وان لم تحتج فحكها</w:t>
      </w:r>
      <w:r>
        <w:rPr>
          <w:rStyle w:val="FootnoteAnchor"/>
          <w:rtl w:val="true"/>
        </w:rPr>
        <w:footnoteReference w:id="180"/>
      </w:r>
      <w:r>
        <w:rPr>
          <w:rFonts w:ascii="Amiri" w:hAnsi="Amiri" w:eastAsia="Amiri" w:cs="Amiri"/>
          <w:color w:val="111111"/>
          <w:sz w:val="28"/>
          <w:sz w:val="28"/>
          <w:szCs w:val="28"/>
          <w:rtl w:val="true"/>
          <w:lang w:bidi="ar-SA"/>
        </w:rPr>
        <w:t>حكاً 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تحتج فأمر عليها السكين أو المقراض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تقليم الأظفار يوم الخميس يدفع الرمداء</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على كل محتلم في كل جمعة أخذ شاربه وأظفاره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شاربك و أظفارك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رآني ابو الحسن عليه السلام بخراسان وأنا أشتكي عيني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شيء إن فعلته لم تشتك عينك ؟ فقلت بلي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أظفارك في كل خميس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 اشتكيت عيني إلى يوم أخبرتك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يقلم أظفاره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التهيؤ للاحرام فقال تقليم الأظفار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أحرم فنسي أن يقلم أظفاره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اغتسل لإحرامه ثم قلم أظفاره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يقلم أظفاره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قص أظفاره بالحديد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من شعره وأظفاره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على طهر يأخذ من أظفاره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قرض أظفاره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المحرم تطول أظفاره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إذا قص أظفاره بالحديد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 الأظفار تبدء بخنصر </w:t>
      </w:r>
      <w:r>
        <w:rPr>
          <w:rStyle w:val="FootnoteAnchor"/>
          <w:rtl w:val="true"/>
        </w:rPr>
        <w:footnoteReference w:id="182"/>
      </w:r>
      <w:r>
        <w:rPr>
          <w:rFonts w:ascii="Amiri" w:hAnsi="Amiri" w:eastAsia="Amiri" w:cs="Amiri"/>
          <w:color w:val="111111"/>
          <w:sz w:val="28"/>
          <w:sz w:val="28"/>
          <w:szCs w:val="28"/>
          <w:rtl w:val="true"/>
          <w:lang w:bidi="ar-SA"/>
        </w:rPr>
        <w:t xml:space="preserve">الأيسر ثم تختم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شاربك و أظفارك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الشارب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للرجال قصوا أظافيركم، وللنساء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أتركن فانه أزين لكن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قلموا أظفاركم يوم الثلاثاء، واستحموا يوم الأربعاء، وأصيبوا من الحجامة حاجتكم يوم الخميس، وتطيبوا بأطيب طيبكم يوم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يوم النحر يحلق رأسه ويقلم أظفاره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أخذ من أظفاره كل يوم خميس لم یرمد ولده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من أظفاره و شاربه كل جمعة وقال حين يأخذ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وبالله وعلى سنة</w:t>
      </w:r>
      <w:r>
        <w:rPr>
          <w:rStyle w:val="FootnoteAnchor"/>
          <w:rtl w:val="true"/>
        </w:rPr>
        <w:footnoteReference w:id="183"/>
      </w:r>
      <w:r>
        <w:rPr>
          <w:rFonts w:ascii="IRNazanin" w:hAnsi="IRNazanin" w:eastAsia="IRNazanin"/>
          <w:color w:val="111111"/>
          <w:sz w:val="28"/>
          <w:sz w:val="28"/>
          <w:szCs w:val="28"/>
          <w:rtl w:val="true"/>
          <w:lang w:bidi="fa-IR"/>
        </w:rPr>
        <w:t xml:space="preserve">محمد رسول الله صلی الله علیه وآله لم يسقط منه قلامة </w:t>
      </w:r>
      <w:r>
        <w:rPr>
          <w:rStyle w:val="FootnoteAnchor"/>
          <w:rtl w:val="true"/>
        </w:rPr>
        <w:footnoteReference w:id="184"/>
      </w:r>
      <w:r>
        <w:rPr>
          <w:rFonts w:ascii="Amiri" w:hAnsi="Amiri" w:eastAsia="Amiri" w:cs="Amiri"/>
          <w:color w:val="111111"/>
          <w:sz w:val="28"/>
          <w:sz w:val="28"/>
          <w:szCs w:val="28"/>
          <w:rtl w:val="true"/>
          <w:lang w:bidi="ar-SA"/>
        </w:rPr>
        <w:t>ولا جزازة</w:t>
      </w:r>
      <w:r>
        <w:rPr>
          <w:rStyle w:val="FootnoteAnchor"/>
          <w:rtl w:val="true"/>
        </w:rPr>
        <w:footnoteReference w:id="185"/>
      </w:r>
      <w:r>
        <w:rPr>
          <w:rFonts w:ascii="Amiri" w:hAnsi="Amiri" w:eastAsia="Amiri" w:cs="Amiri"/>
          <w:color w:val="111111"/>
          <w:sz w:val="28"/>
          <w:sz w:val="28"/>
          <w:szCs w:val="28"/>
          <w:rtl w:val="true"/>
          <w:lang w:bidi="ar-SA"/>
        </w:rPr>
        <w:t>إلا كتب الله له بها عتق نسمة ولا يمرض إلا مرضه الذي يموت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من شاربه وقلم أظفاره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أدمن أخذ أظفاره كل خميس لم ترمد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تقليم الأظفار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 أظافره يوم الخميس وترك واحداً ليوم الجمعة نفي الله عنه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قلم أظفاره يوم الجمعة لم تشعث </w:t>
      </w:r>
      <w:r>
        <w:rPr>
          <w:rStyle w:val="FootnoteAnchor"/>
          <w:rtl w:val="true"/>
        </w:rPr>
        <w:footnoteReference w:id="186"/>
      </w:r>
      <w:r>
        <w:rPr>
          <w:rFonts w:ascii="IRNazanin" w:hAnsi="IRNazanin" w:eastAsia="IRNazanin"/>
          <w:color w:val="111111"/>
          <w:sz w:val="28"/>
          <w:sz w:val="28"/>
          <w:szCs w:val="28"/>
          <w:rtl w:val="true"/>
          <w:lang w:bidi="fa-IR"/>
        </w:rPr>
        <w:t xml:space="preserve">أنامله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قلم أظافره يوم السبت ويوم </w:t>
      </w:r>
      <w:bookmarkStart w:id="171" w:name="pg17077_243584"/>
    </w:p>
    <w:p>
      <w:pPr>
        <w:pStyle w:val="BookText"/>
        <w:rPr/>
      </w:pPr>
      <w:bookmarkEnd w:id="171"/>
      <w:r>
        <w:rPr>
          <w:rFonts w:ascii="Amiri" w:hAnsi="Amiri" w:eastAsia="Amiri" w:cs="Amiri"/>
          <w:color w:val="111111"/>
          <w:sz w:val="28"/>
          <w:sz w:val="28"/>
          <w:szCs w:val="28"/>
          <w:rtl w:val="true"/>
          <w:lang w:bidi="ar-SA"/>
        </w:rPr>
        <w:t xml:space="preserve">الخميس وأخذ من شاربه عوفي من وجع الضرس ووجع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يقلم أظافيره يوم الجمعة يبدأ بخنصره</w:t>
      </w:r>
      <w:r>
        <w:rPr>
          <w:rStyle w:val="FootnoteAnchor"/>
          <w:rtl w:val="true"/>
        </w:rPr>
        <w:footnoteReference w:id="187"/>
      </w:r>
      <w:r>
        <w:rPr>
          <w:rFonts w:ascii="Amiri" w:hAnsi="Amiri" w:eastAsia="Amiri" w:cs="Amiri"/>
          <w:color w:val="111111"/>
          <w:sz w:val="28"/>
          <w:sz w:val="28"/>
          <w:szCs w:val="28"/>
          <w:rtl w:val="true"/>
          <w:lang w:bidi="ar-SA"/>
        </w:rPr>
        <w:t xml:space="preserve">من اليد اليسرى ويختم بخنصره من اليد اليمنية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081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تقليم الأظفار بالأسنان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يدفن الرجل اظافيره وشعره إذا أخذ منها وهي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515072_1878427129"/>
      <w:bookmarkStart w:id="173" w:name="_Toc72"/>
      <w:bookmarkEnd w:id="172"/>
      <w:r>
        <w:rPr>
          <w:rtl w:val="true"/>
        </w:rPr>
        <w:t>«</w:t>
      </w:r>
      <w:r>
        <w:rPr>
          <w:rtl w:val="true"/>
        </w:rPr>
        <w:t>الأظلة</w:t>
      </w:r>
      <w:r>
        <w:rPr>
          <w:rtl w:val="true"/>
        </w:rPr>
        <w:t>»</w:t>
      </w:r>
      <w:bookmarkEnd w:id="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كنتم حيث كنتم في الأظلة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74" w:name="__RefHeading___Toc1515074_1878427129"/>
      <w:bookmarkStart w:id="175" w:name="_Toc73"/>
      <w:bookmarkEnd w:id="174"/>
      <w:r>
        <w:rPr>
          <w:rtl w:val="true"/>
        </w:rPr>
        <w:t>«</w:t>
      </w:r>
      <w:r>
        <w:rPr>
          <w:rtl w:val="true"/>
        </w:rPr>
        <w:t>الإظهار</w:t>
      </w:r>
      <w:r>
        <w:rPr>
          <w:rtl w:val="true"/>
        </w:rPr>
        <w:t>»</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اظهر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 علیه اللسام لعبيدالله بن زیاد</w:t>
      </w:r>
    </w:p>
    <w:p>
      <w:pPr>
        <w:pStyle w:val="BookText"/>
        <w:rPr/>
      </w:pPr>
      <w:r>
        <w:rPr>
          <w:rFonts w:ascii="Amiri" w:hAnsi="Amiri" w:eastAsia="Amiri" w:cs="Amiri"/>
          <w:color w:val="111111"/>
          <w:sz w:val="28"/>
          <w:sz w:val="28"/>
          <w:szCs w:val="28"/>
          <w:rtl w:val="true"/>
          <w:lang w:bidi="ar-SA"/>
        </w:rPr>
        <w:t xml:space="preserve">اظهار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عزوجل رسوله باظهار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أحدكم أن يظهر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عزوجل بالقليل من عمله أظهر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اظهر الجميل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Heading2"/>
        <w:numPr>
          <w:ilvl w:val="1"/>
          <w:numId w:val="1"/>
        </w:numPr>
        <w:rPr/>
      </w:pPr>
      <w:bookmarkStart w:id="176" w:name="__RefHeading___Toc1515076_1878427129"/>
      <w:bookmarkStart w:id="177" w:name="_Toc74"/>
      <w:bookmarkEnd w:id="176"/>
      <w:r>
        <w:rPr>
          <w:rtl w:val="true"/>
        </w:rPr>
        <w:t>«</w:t>
      </w:r>
      <w:r>
        <w:rPr>
          <w:rtl w:val="true"/>
        </w:rPr>
        <w:t xml:space="preserve">الهمزة والعين </w:t>
      </w:r>
      <w:r>
        <w:rPr>
          <w:rtl w:val="true"/>
        </w:rPr>
        <w:t>»</w:t>
      </w:r>
      <w:bookmarkEnd w:id="177"/>
    </w:p>
    <w:p>
      <w:pPr>
        <w:pStyle w:val="Heading3"/>
        <w:numPr>
          <w:ilvl w:val="2"/>
          <w:numId w:val="1"/>
        </w:numPr>
        <w:rPr/>
      </w:pPr>
      <w:bookmarkStart w:id="178" w:name="__RefHeading___Toc1515078_1878427129"/>
      <w:bookmarkStart w:id="179" w:name="_Toc75"/>
      <w:bookmarkEnd w:id="178"/>
      <w:r>
        <w:rPr>
          <w:rtl w:val="true"/>
        </w:rPr>
        <w:t>اشارة</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الأعاجم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النبي صلی الله علیه وآله عن رطانة الأعاجم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بهذا الدين على أولاد الأعاجم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العجم</w:t>
      </w:r>
    </w:p>
    <w:p>
      <w:pPr>
        <w:pStyle w:val="Heading3"/>
        <w:numPr>
          <w:ilvl w:val="2"/>
          <w:numId w:val="1"/>
        </w:numPr>
        <w:rPr/>
      </w:pPr>
      <w:bookmarkStart w:id="180" w:name="__RefHeading___Toc1515080_1878427129"/>
      <w:bookmarkStart w:id="181" w:name="_Toc76"/>
      <w:bookmarkEnd w:id="180"/>
      <w:r>
        <w:rPr>
          <w:rtl w:val="true"/>
        </w:rPr>
        <w:t>«</w:t>
      </w:r>
      <w:r>
        <w:rPr>
          <w:rtl w:val="true"/>
        </w:rPr>
        <w:t xml:space="preserve">الإعادة </w:t>
      </w:r>
      <w:r>
        <w:rPr>
          <w:rtl w:val="true"/>
        </w:rPr>
        <w:t>»</w:t>
      </w:r>
      <w:bookmarkEnd w:id="18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شككت فلم 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شككت في المغرب فأعد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تحفظ الركعتين الأولتين فأعد صلاتك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في 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 كل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الفقيه لا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سلم في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إعادة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تجب عليه اعادة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يدري أو احدة صلى ام اثنتين قال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اجنب فی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واعادة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 يدري أركعة صلى أم اثنتين فقال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لم يدر ركعتين صل ام ثلاثا قال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أم القرآن قال إن كان لم يركع فليعد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يركع قال عليه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أعاد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صلى العصر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يدري صلى ركعتين أو اربعاً قال يعيد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يشك في الفجر قال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السهو فقال اذا شككت في الأولتين فأعد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السهو فقال 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السهو في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السهو في المغرب فقال يعيد حتى يحفظ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يشك بعد ما ينصرف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أصحاب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bookmarkStart w:id="182" w:name="pg17077_243586"/>
    </w:p>
    <w:p>
      <w:pPr>
        <w:pStyle w:val="BookText"/>
        <w:rPr/>
      </w:pPr>
      <w:bookmarkEnd w:id="182"/>
      <w:r>
        <w:rPr>
          <w:rFonts w:ascii="IRNazanin" w:hAnsi="IRNazanin" w:eastAsia="IRNazanin"/>
          <w:color w:val="111111"/>
          <w:sz w:val="28"/>
          <w:sz w:val="28"/>
          <w:szCs w:val="28"/>
          <w:rtl w:val="true"/>
          <w:lang w:bidi="fa-IR"/>
        </w:rPr>
        <w:t xml:space="preserve">إنما يعيد من لا يدري ما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الامام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الاعادة اعادة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أعاد الصلاة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فعليه الاعادة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Heading3"/>
        <w:numPr>
          <w:ilvl w:val="2"/>
          <w:numId w:val="1"/>
        </w:numPr>
        <w:rPr/>
      </w:pPr>
      <w:bookmarkStart w:id="183" w:name="__RefHeading___Toc1515082_1878427129"/>
      <w:bookmarkStart w:id="184" w:name="_Toc77"/>
      <w:bookmarkEnd w:id="183"/>
      <w:r>
        <w:rPr>
          <w:rtl w:val="true"/>
        </w:rPr>
        <w:t>«</w:t>
      </w:r>
      <w:r>
        <w:rPr>
          <w:rtl w:val="true"/>
        </w:rPr>
        <w:t>الإعارة</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Heading3"/>
        <w:numPr>
          <w:ilvl w:val="2"/>
          <w:numId w:val="1"/>
        </w:numPr>
        <w:rPr/>
      </w:pPr>
      <w:bookmarkStart w:id="185" w:name="__RefHeading___Toc1515084_1878427129"/>
      <w:bookmarkStart w:id="186" w:name="_Toc78"/>
      <w:bookmarkEnd w:id="185"/>
      <w:r>
        <w:rPr>
          <w:rtl w:val="true"/>
        </w:rPr>
        <w:t>«</w:t>
      </w:r>
      <w:r>
        <w:rPr>
          <w:rtl w:val="true"/>
        </w:rPr>
        <w:t>الإعانة</w:t>
      </w:r>
      <w:r>
        <w:rPr>
          <w:rtl w:val="true"/>
        </w:rPr>
        <w:t>»</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اعينوا بالورع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هول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اعان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ان تعينوا على مسلم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أعان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والدين اعانا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تعنهم على بناء مسجد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اعان ظالماً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على مؤمن بشطر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تفريج كرب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وليعن بعضکم بعضا فان أبانا رسول الله صلی الله علیه وآله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معونة المسلم خير وأعظم من صيام شهر واعتکافه في المسجد الحرام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رسالة أبي عبدالله علیه السلام</w:t>
      </w:r>
    </w:p>
    <w:p>
      <w:pPr>
        <w:pStyle w:val="Heading3"/>
        <w:numPr>
          <w:ilvl w:val="2"/>
          <w:numId w:val="1"/>
        </w:numPr>
        <w:rPr/>
      </w:pPr>
      <w:bookmarkStart w:id="187" w:name="__RefHeading___Toc1515086_1878427129"/>
      <w:bookmarkStart w:id="188" w:name="_Toc79"/>
      <w:bookmarkEnd w:id="187"/>
      <w:r>
        <w:rPr>
          <w:rtl w:val="true"/>
        </w:rPr>
        <w:t>«</w:t>
      </w:r>
      <w:r>
        <w:rPr>
          <w:rtl w:val="true"/>
        </w:rPr>
        <w:t>الأعبد</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العبادة</w:t>
      </w:r>
    </w:p>
    <w:p>
      <w:pPr>
        <w:pStyle w:val="Heading3"/>
        <w:numPr>
          <w:ilvl w:val="2"/>
          <w:numId w:val="1"/>
        </w:numPr>
        <w:rPr/>
      </w:pPr>
      <w:bookmarkStart w:id="189" w:name="__RefHeading___Toc1515088_1878427129"/>
      <w:bookmarkStart w:id="190" w:name="_Toc80"/>
      <w:bookmarkEnd w:id="189"/>
      <w:r>
        <w:rPr>
          <w:rtl w:val="true"/>
        </w:rPr>
        <w:t>«</w:t>
      </w:r>
      <w:r>
        <w:rPr>
          <w:rtl w:val="true"/>
        </w:rPr>
        <w:t xml:space="preserve">الأعتى </w:t>
      </w:r>
      <w:r>
        <w:rPr>
          <w:rtl w:val="true"/>
        </w:rPr>
        <w:t>»</w:t>
      </w:r>
      <w:bookmarkEnd w:id="1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أعتى الناس من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أعتى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191" w:name="__RefHeading___Toc1515090_1878427129"/>
      <w:bookmarkStart w:id="192" w:name="_Toc81"/>
      <w:bookmarkEnd w:id="191"/>
      <w:r>
        <w:rPr>
          <w:rtl w:val="true"/>
        </w:rPr>
        <w:t>«</w:t>
      </w:r>
      <w:r>
        <w:rPr>
          <w:rtl w:val="true"/>
        </w:rPr>
        <w:t xml:space="preserve">الإعتاق </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Heading3"/>
        <w:numPr>
          <w:ilvl w:val="2"/>
          <w:numId w:val="1"/>
        </w:numPr>
        <w:rPr/>
      </w:pPr>
      <w:bookmarkStart w:id="193" w:name="__RefHeading___Toc1515092_1878427129"/>
      <w:bookmarkStart w:id="194" w:name="_Toc82"/>
      <w:bookmarkEnd w:id="193"/>
      <w:r>
        <w:rPr>
          <w:rtl w:val="true"/>
        </w:rPr>
        <w:t>«</w:t>
      </w:r>
      <w:r>
        <w:rPr>
          <w:rtl w:val="true"/>
        </w:rPr>
        <w:t>الاعتبار</w:t>
      </w:r>
      <w:r>
        <w:rPr>
          <w:rtl w:val="true"/>
        </w:rPr>
        <w:t>»</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حب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Style w:val="FootnoteAnchor"/>
          <w:rtl w:val="true"/>
        </w:rPr>
        <w:footnoteReference w:id="188"/>
      </w:r>
      <w:r>
        <w:rPr>
          <w:rFonts w:ascii="Amiri" w:hAnsi="Amiri" w:eastAsia="Amiri" w:cs="Amiri"/>
          <w:color w:val="111111"/>
          <w:sz w:val="28"/>
          <w:sz w:val="28"/>
          <w:szCs w:val="28"/>
          <w:rtl w:val="true"/>
          <w:lang w:bidi="ar-SA"/>
        </w:rPr>
        <w:t>يفيدك الرشاد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5" w:name="pg17077_243587"/>
    </w:p>
    <w:p>
      <w:pPr>
        <w:pStyle w:val="BookText"/>
        <w:rPr/>
      </w:pPr>
      <w:bookmarkEnd w:id="195"/>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يقودك إلى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خطبة الوسيلة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نعتبر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الشمس</w:t>
      </w:r>
    </w:p>
    <w:p>
      <w:pPr>
        <w:pStyle w:val="Heading3"/>
        <w:numPr>
          <w:ilvl w:val="2"/>
          <w:numId w:val="1"/>
        </w:numPr>
        <w:rPr/>
      </w:pPr>
      <w:bookmarkStart w:id="196" w:name="__RefHeading___Toc1515094_1878427129"/>
      <w:bookmarkStart w:id="197" w:name="_Toc83"/>
      <w:bookmarkEnd w:id="196"/>
      <w:r>
        <w:rPr>
          <w:rtl w:val="true"/>
        </w:rPr>
        <w:t>«</w:t>
      </w:r>
      <w:r>
        <w:rPr>
          <w:rtl w:val="true"/>
        </w:rPr>
        <w:t xml:space="preserve">الاعتباط </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الاعتباط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يعتبطون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Heading3"/>
        <w:numPr>
          <w:ilvl w:val="2"/>
          <w:numId w:val="1"/>
        </w:numPr>
        <w:rPr/>
      </w:pPr>
      <w:bookmarkStart w:id="198" w:name="__RefHeading___Toc1515096_1878427129"/>
      <w:bookmarkStart w:id="199" w:name="_Toc84"/>
      <w:bookmarkEnd w:id="198"/>
      <w:r>
        <w:rPr>
          <w:rtl w:val="true"/>
        </w:rPr>
        <w:t>«</w:t>
      </w:r>
      <w:r>
        <w:rPr>
          <w:rtl w:val="true"/>
        </w:rPr>
        <w:t xml:space="preserve">الاعتدى </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بدأ فاعتدى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القصاص</w:t>
      </w:r>
    </w:p>
    <w:p>
      <w:pPr>
        <w:pStyle w:val="Heading3"/>
        <w:numPr>
          <w:ilvl w:val="2"/>
          <w:numId w:val="1"/>
        </w:numPr>
        <w:rPr/>
      </w:pPr>
      <w:bookmarkStart w:id="200" w:name="__RefHeading___Toc1515098_1878427129"/>
      <w:bookmarkStart w:id="201" w:name="_Toc85"/>
      <w:bookmarkEnd w:id="200"/>
      <w:r>
        <w:rPr>
          <w:rtl w:val="true"/>
        </w:rPr>
        <w:t>«</w:t>
      </w:r>
      <w:r>
        <w:rPr>
          <w:rtl w:val="true"/>
        </w:rPr>
        <w:t xml:space="preserve">الاعتدال </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الاعتدال في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اعتدل يوماه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المواعظ</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أمیرالمؤمنین علیه السلام ذات يوم الخ</w:t>
      </w:r>
      <w:r>
        <w:rPr>
          <w:rFonts w:eastAsia="IRNazanin" w:cs="IRNazanin"/>
          <w:color w:val="111111"/>
          <w:sz w:val="28"/>
          <w:szCs w:val="28"/>
          <w:rtl w:val="true"/>
          <w:lang w:bidi="fa-IR"/>
        </w:rPr>
        <w:t>)</w:t>
      </w:r>
    </w:p>
    <w:p>
      <w:pPr>
        <w:pStyle w:val="Heading3"/>
        <w:numPr>
          <w:ilvl w:val="2"/>
          <w:numId w:val="1"/>
        </w:numPr>
        <w:rPr/>
      </w:pPr>
      <w:bookmarkStart w:id="202" w:name="__RefHeading___Toc1515100_1878427129"/>
      <w:bookmarkStart w:id="203" w:name="_Toc86"/>
      <w:bookmarkEnd w:id="202"/>
      <w:r>
        <w:rPr>
          <w:rtl w:val="true"/>
        </w:rPr>
        <w:t>«</w:t>
      </w:r>
      <w:r>
        <w:rPr>
          <w:rtl w:val="true"/>
        </w:rPr>
        <w:t>الاعتذار</w:t>
      </w:r>
      <w:r>
        <w:rPr>
          <w:rtl w:val="true"/>
        </w:rPr>
        <w:t>»</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جل ثنائه ليعتذر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يؤذن لهم فيعتذرون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04" w:name="__RefHeading___Toc1515102_1878427129"/>
      <w:bookmarkStart w:id="205" w:name="_Toc87"/>
      <w:bookmarkEnd w:id="204"/>
      <w:r>
        <w:rPr>
          <w:rtl w:val="true"/>
        </w:rPr>
        <w:t>«</w:t>
      </w:r>
      <w:r>
        <w:rPr>
          <w:rtl w:val="true"/>
        </w:rPr>
        <w:t>الاعتری</w:t>
      </w:r>
      <w:r>
        <w:rPr>
          <w:rtl w:val="true"/>
        </w:rPr>
        <w:t>»</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يعتريه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Heading3"/>
        <w:numPr>
          <w:ilvl w:val="2"/>
          <w:numId w:val="1"/>
        </w:numPr>
        <w:rPr/>
      </w:pPr>
      <w:bookmarkStart w:id="206" w:name="__RefHeading___Toc1515104_1878427129"/>
      <w:bookmarkStart w:id="207" w:name="_Toc88"/>
      <w:bookmarkEnd w:id="206"/>
      <w:r>
        <w:rPr>
          <w:rtl w:val="true"/>
        </w:rPr>
        <w:t>«</w:t>
      </w:r>
      <w:r>
        <w:rPr>
          <w:rtl w:val="true"/>
        </w:rPr>
        <w:t xml:space="preserve">الاعتراض </w:t>
      </w:r>
      <w:r>
        <w:rPr>
          <w:rtl w:val="true"/>
        </w:rPr>
        <w:t>»</w:t>
      </w:r>
      <w:bookmarkEnd w:id="2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اعترضت 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Heading3"/>
        <w:numPr>
          <w:ilvl w:val="2"/>
          <w:numId w:val="1"/>
        </w:numPr>
        <w:rPr/>
      </w:pPr>
      <w:bookmarkStart w:id="208" w:name="__RefHeading___Toc1515106_1878427129"/>
      <w:bookmarkStart w:id="209" w:name="_Toc89"/>
      <w:bookmarkEnd w:id="208"/>
      <w:r>
        <w:rPr>
          <w:rtl w:val="true"/>
        </w:rPr>
        <w:t>«</w:t>
      </w:r>
      <w:r>
        <w:rPr>
          <w:rtl w:val="true"/>
        </w:rPr>
        <w:t xml:space="preserve">الاعتراف </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اعترف 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210" w:name="__RefHeading___Toc1515108_1878427129"/>
      <w:bookmarkStart w:id="211" w:name="_Toc90"/>
      <w:bookmarkEnd w:id="210"/>
      <w:r>
        <w:rPr>
          <w:rtl w:val="true"/>
        </w:rPr>
        <w:t>«</w:t>
      </w:r>
      <w:r>
        <w:rPr>
          <w:rtl w:val="true"/>
        </w:rPr>
        <w:t>الاعتراف بالتقصير</w:t>
      </w:r>
      <w:r>
        <w:rPr>
          <w:rtl w:val="true"/>
        </w:rPr>
        <w:t>»</w:t>
      </w:r>
      <w:bookmarkEnd w:id="21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تجعلني من المعارين ولا تخرجني من التقصير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المعارون فقد عرفت أن الرجل يعار الدین ثم يخرج منه، فما معنى لا </w:t>
      </w:r>
      <w:bookmarkStart w:id="212" w:name="pg17077_243588"/>
    </w:p>
    <w:p>
      <w:pPr>
        <w:pStyle w:val="BookText"/>
        <w:rPr/>
      </w:pPr>
      <w:bookmarkEnd w:id="212"/>
      <w:r>
        <w:rPr>
          <w:rFonts w:ascii="Amiri" w:hAnsi="Amiri" w:eastAsia="Amiri" w:cs="Amiri"/>
          <w:color w:val="111111"/>
          <w:sz w:val="28"/>
          <w:sz w:val="28"/>
          <w:szCs w:val="28"/>
          <w:rtl w:val="true"/>
          <w:lang w:bidi="ar-SA"/>
        </w:rPr>
        <w:t xml:space="preserve">تخرجني من التقصير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w:t>
      </w:r>
      <w:r>
        <w:rPr>
          <w:rStyle w:val="FootnoteAnchor"/>
          <w:rtl w:val="true"/>
        </w:rPr>
        <w:footnoteReference w:id="191"/>
      </w:r>
      <w:r>
        <w:rPr>
          <w:rFonts w:ascii="Amiri" w:hAnsi="Amiri" w:eastAsia="Amiri" w:cs="Amiri"/>
          <w:color w:val="111111"/>
          <w:sz w:val="28"/>
          <w:sz w:val="28"/>
          <w:szCs w:val="28"/>
          <w:rtl w:val="true"/>
          <w:lang w:bidi="ar-SA"/>
        </w:rPr>
        <w:t xml:space="preserve">تريد به الله عزوجل فكن فيه مقصراً عند نفسك، فان الناس كلهم في أعمالهم فيما بينهم وبين الله مقصرون إلا من عصمه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في بني إسرائيل عبدالله أربعين سنة ثم قرب قرباناً </w:t>
      </w:r>
      <w:r>
        <w:rPr>
          <w:rStyle w:val="FootnoteAnchor"/>
          <w:rtl w:val="true"/>
        </w:rPr>
        <w:footnoteReference w:id="192"/>
      </w:r>
      <w:r>
        <w:rPr>
          <w:rFonts w:ascii="Amiri" w:hAnsi="Amiri" w:eastAsia="Amiri" w:cs="Amiri"/>
          <w:color w:val="111111"/>
          <w:sz w:val="28"/>
          <w:sz w:val="28"/>
          <w:szCs w:val="28"/>
          <w:rtl w:val="true"/>
          <w:lang w:bidi="ar-SA"/>
        </w:rPr>
        <w:t xml:space="preserve">فلم يقبل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 إلا منك وما الذنب الا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وتعالى إليه ذمك لنفسك أفضل من عبادتك أربعين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تخرجن نفسك من التقصير عن عبادة الله ، فان الله عزوجل لا يعبد حق عبادته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عليك بالجد لا تخرجن نفسك من حد التقصير</w:t>
      </w:r>
      <w:r>
        <w:rPr>
          <w:rStyle w:val="FootnoteAnchor"/>
          <w:rtl w:val="true"/>
        </w:rPr>
        <w:footnoteReference w:id="193"/>
      </w:r>
      <w:r>
        <w:rPr>
          <w:rFonts w:ascii="Amiri" w:hAnsi="Amiri" w:eastAsia="Amiri" w:cs="Amiri"/>
          <w:color w:val="111111"/>
          <w:sz w:val="28"/>
          <w:sz w:val="28"/>
          <w:szCs w:val="28"/>
          <w:rtl w:val="true"/>
          <w:lang w:bidi="ar-SA"/>
        </w:rPr>
        <w:t xml:space="preserve">في عبادة الله عزوجل وطاعته ، فإن الله لا يعبد حق عبادته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لا أخرجك الله من النقص </w:t>
      </w:r>
      <w:r>
        <w:rPr>
          <w:rStyle w:val="FootnoteAnchor"/>
          <w:rtl w:val="true"/>
        </w:rPr>
        <w:footnoteReference w:id="1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515110_1878427129"/>
      <w:bookmarkStart w:id="214" w:name="_Toc91"/>
      <w:bookmarkEnd w:id="213"/>
      <w:r>
        <w:rPr>
          <w:rtl w:val="true"/>
        </w:rPr>
        <w:t>«</w:t>
      </w:r>
      <w:r>
        <w:rPr>
          <w:rtl w:val="true"/>
        </w:rPr>
        <w:t>الاعتزال</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زینب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اعتزل نسائه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أنف لرسول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215" w:name="__RefHeading___Toc1515112_1878427129"/>
      <w:bookmarkStart w:id="216" w:name="_Toc92"/>
      <w:bookmarkEnd w:id="215"/>
      <w:r>
        <w:rPr>
          <w:rtl w:val="true"/>
        </w:rPr>
        <w:t>«</w:t>
      </w:r>
      <w:r>
        <w:rPr>
          <w:rtl w:val="true"/>
        </w:rPr>
        <w:t xml:space="preserve">الإعتصام </w:t>
      </w:r>
      <w:r>
        <w:rPr>
          <w:rtl w:val="true"/>
        </w:rPr>
        <w:t>»</w:t>
      </w:r>
      <w:bookmarkEnd w:id="21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إلى داود علیه السلام </w:t>
      </w:r>
      <w:bookmarkStart w:id="217" w:name="pg17077_243589"/>
    </w:p>
    <w:p>
      <w:pPr>
        <w:pStyle w:val="BookText"/>
        <w:rPr/>
      </w:pPr>
      <w:bookmarkEnd w:id="217"/>
      <w:r>
        <w:rPr>
          <w:rFonts w:ascii="Amiri" w:hAnsi="Amiri" w:eastAsia="Amiri" w:cs="Amiri"/>
          <w:color w:val="111111"/>
          <w:sz w:val="28"/>
          <w:sz w:val="28"/>
          <w:szCs w:val="28"/>
          <w:rtl w:val="true"/>
          <w:lang w:bidi="ar-SA"/>
        </w:rPr>
        <w:t xml:space="preserve">ما اعتصم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عبد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اعتصم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التوكل</w:t>
      </w:r>
    </w:p>
    <w:p>
      <w:pPr>
        <w:pStyle w:val="Heading3"/>
        <w:numPr>
          <w:ilvl w:val="2"/>
          <w:numId w:val="1"/>
        </w:numPr>
        <w:rPr/>
      </w:pPr>
      <w:bookmarkStart w:id="218" w:name="__RefHeading___Toc1515114_1878427129"/>
      <w:bookmarkStart w:id="219" w:name="_Toc93"/>
      <w:bookmarkEnd w:id="218"/>
      <w:r>
        <w:rPr>
          <w:rtl w:val="true"/>
        </w:rPr>
        <w:t>«</w:t>
      </w:r>
      <w:r>
        <w:rPr>
          <w:rtl w:val="true"/>
        </w:rPr>
        <w:t>الاعتقال</w:t>
      </w:r>
      <w:r>
        <w:rPr>
          <w:rtl w:val="true"/>
        </w:rPr>
        <w:t>»</w:t>
      </w:r>
      <w:bookmarkEnd w:id="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 لسان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اعتقل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220" w:name="__RefHeading___Toc1515116_1878427129"/>
      <w:bookmarkStart w:id="221" w:name="_Toc94"/>
      <w:bookmarkEnd w:id="220"/>
      <w:r>
        <w:rPr>
          <w:rtl w:val="true"/>
        </w:rPr>
        <w:t>«</w:t>
      </w:r>
      <w:r>
        <w:rPr>
          <w:rtl w:val="true"/>
        </w:rPr>
        <w:t>الاعتكاف</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الاعتكاف</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اعتكف الرجل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اعتكف يوماً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اعتكف العبد فليصم،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اعتکاف أقل من ثلاثة أيام، واشترط على ربك في اعتکافك كما تشترط في</w:t>
      </w:r>
    </w:p>
    <w:p>
      <w:pPr>
        <w:pStyle w:val="BookText"/>
        <w:rPr/>
      </w:pPr>
      <w:r>
        <w:rPr>
          <w:rFonts w:ascii="IRNazanin" w:hAnsi="IRNazanin" w:eastAsia="IRNazanin"/>
          <w:color w:val="111111"/>
          <w:sz w:val="28"/>
          <w:sz w:val="28"/>
          <w:szCs w:val="28"/>
          <w:rtl w:val="true"/>
          <w:lang w:bidi="fa-IR"/>
        </w:rPr>
        <w:t>إحرامك ان ذلك في إعتکافك عند عارض ان عرض لك من علة تنزل بك من امر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اعتكف </w:t>
      </w:r>
      <w:r>
        <w:rPr>
          <w:rStyle w:val="FootnoteAnchor"/>
          <w:rtl w:val="true"/>
        </w:rPr>
        <w:footnoteReference w:id="196"/>
      </w:r>
      <w:r>
        <w:rPr>
          <w:rFonts w:ascii="Amiri" w:hAnsi="Amiri" w:eastAsia="Amiri" w:cs="Amiri"/>
          <w:color w:val="111111"/>
          <w:sz w:val="28"/>
          <w:sz w:val="28"/>
          <w:szCs w:val="28"/>
          <w:rtl w:val="true"/>
          <w:lang w:bidi="ar-SA"/>
        </w:rPr>
        <w:t>يوما ولم يكن اشترط فله أن يخرج ويفسخ الاعتكاف وإن أقام يومين ولم يكن اشترط فليس له أن</w:t>
      </w:r>
      <w:r>
        <w:rPr>
          <w:rStyle w:val="FootnoteAnchor"/>
          <w:rtl w:val="true"/>
        </w:rPr>
        <w:footnoteReference w:id="197"/>
      </w:r>
      <w:r>
        <w:rPr>
          <w:rFonts w:ascii="IRNazanin" w:hAnsi="IRNazanin" w:eastAsia="IRNazanin"/>
          <w:color w:val="111111"/>
          <w:sz w:val="28"/>
          <w:sz w:val="28"/>
          <w:szCs w:val="28"/>
          <w:rtl w:val="true"/>
          <w:lang w:bidi="fa-IR"/>
        </w:rPr>
        <w:t xml:space="preserve">يفسخ اعتکافه حتى يمضي </w:t>
      </w:r>
      <w:r>
        <w:rPr>
          <w:rStyle w:val="FootnoteAnchor"/>
          <w:rtl w:val="true"/>
        </w:rPr>
        <w:footnoteReference w:id="198"/>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مرض المعتکف وطمثت المرأة المعتكفة فانه يأتي بيته ثم يعيد إذا برء </w:t>
      </w:r>
    </w:p>
    <w:p>
      <w:pPr>
        <w:pStyle w:val="BookText"/>
        <w:rPr/>
      </w:pPr>
      <w:r>
        <w:rPr>
          <w:rFonts w:ascii="Amiri" w:hAnsi="Amiri" w:eastAsia="Amiri" w:cs="Amiri"/>
          <w:color w:val="111111"/>
          <w:sz w:val="28"/>
          <w:sz w:val="28"/>
          <w:szCs w:val="28"/>
          <w:rtl w:val="true"/>
          <w:lang w:bidi="ar-SA"/>
        </w:rPr>
        <w:t>ويصوم، وفي رواية أخرى عنه</w:t>
      </w:r>
      <w:r>
        <w:rPr>
          <w:rStyle w:val="FootnoteAnchor"/>
          <w:rtl w:val="true"/>
        </w:rPr>
        <w:footnoteReference w:id="199"/>
      </w:r>
      <w:r>
        <w:rPr>
          <w:rFonts w:ascii="Amiri" w:hAnsi="Amiri" w:eastAsia="Amiri" w:cs="Amiri"/>
          <w:color w:val="111111"/>
          <w:sz w:val="28"/>
          <w:sz w:val="28"/>
          <w:szCs w:val="28"/>
          <w:rtl w:val="true"/>
          <w:lang w:bidi="ar-SA"/>
        </w:rPr>
        <w:t xml:space="preserve">ليس على المريض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عشر في شهر رمضان يعدل حجتين وعمرتين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اعتكف رسول الله صلی الله علیه وآله في شهر رمضان في العشر الأول</w:t>
      </w:r>
      <w:r>
        <w:rPr>
          <w:rStyle w:val="FootnoteAnchor"/>
          <w:rtl w:val="true"/>
        </w:rPr>
        <w:footnoteReference w:id="200"/>
      </w:r>
      <w:r>
        <w:rPr>
          <w:rFonts w:ascii="Amiri" w:hAnsi="Amiri" w:eastAsia="Amiri" w:cs="Amiri"/>
          <w:color w:val="111111"/>
          <w:sz w:val="28"/>
          <w:sz w:val="28"/>
          <w:szCs w:val="28"/>
          <w:rtl w:val="true"/>
          <w:lang w:bidi="ar-SA"/>
        </w:rPr>
        <w:t xml:space="preserve">ثم اعتكف في الثانية في العشر الوسطى ثم اعتكف في الثالثة في العشر الأواخر ثم لم يزل </w:t>
      </w:r>
      <w:r>
        <w:rPr>
          <w:rStyle w:val="FootnoteAnchor"/>
          <w:rtl w:val="true"/>
        </w:rPr>
        <w:footnoteReference w:id="201"/>
      </w:r>
      <w:r>
        <w:rPr>
          <w:rFonts w:ascii="Amiri" w:hAnsi="Amiri" w:eastAsia="Amiri" w:cs="Amiri"/>
          <w:color w:val="111111"/>
          <w:sz w:val="28"/>
          <w:sz w:val="28"/>
          <w:szCs w:val="28"/>
          <w:rtl w:val="true"/>
          <w:lang w:bidi="ar-SA"/>
        </w:rPr>
        <w:t>يعتكف في العشر الأواخر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جامع بالليل فعليه كفارة واحدة وان جامع بالنهار فعليه كفارتان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أعتكف فماذا أقول وماذا أفرض على نفسي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من المسجد إلا لحاجة لابد منها ولا تقعد تحت ظلال حتى تعود إلى مجلسك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بدأنى أبو عبدالله علیه السلام من غير أن أسأله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الاعتكاف ثلاثة أيام، يعني السنة أن</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الاعتكاف في رمضان في العشر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كان يقول لا أرى الاعتكاف إلا في المسجد الحرام أو في مسجد الرسول أو في مسجد جامع</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الاعتكاف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الاعتكاف إلا في المسجد الحرام أو مسجد الرسول صلی الله علیه وآله أو مسجد الكوفة أو مسجد </w:t>
      </w:r>
    </w:p>
    <w:p>
      <w:pPr>
        <w:pStyle w:val="BookText"/>
        <w:rPr/>
      </w:pPr>
      <w:r>
        <w:rPr>
          <w:rFonts w:ascii="Amiri" w:hAnsi="Amiri" w:eastAsia="Amiri" w:cs="Amiri"/>
          <w:color w:val="111111"/>
          <w:sz w:val="28"/>
          <w:sz w:val="28"/>
          <w:szCs w:val="28"/>
          <w:rtl w:val="true"/>
          <w:lang w:bidi="ar-SA"/>
        </w:rPr>
        <w:t xml:space="preserve">جماعة وتصوم مادمت معتكفأ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إمرأه كان زوجها غائبا فقدم وهي معتكفة بإذن زوجها فخرجت حين بلغها قدومه من المسجد </w:t>
      </w:r>
      <w:r>
        <w:rPr>
          <w:rStyle w:val="FootnoteAnchor"/>
          <w:rtl w:val="true"/>
        </w:rPr>
        <w:footnoteReference w:id="202"/>
      </w:r>
      <w:r>
        <w:rPr>
          <w:rFonts w:ascii="Amiri" w:hAnsi="Amiri" w:eastAsia="Amiri" w:cs="Amiri"/>
          <w:color w:val="111111"/>
          <w:sz w:val="28"/>
          <w:sz w:val="28"/>
          <w:szCs w:val="28"/>
          <w:rtl w:val="true"/>
          <w:lang w:bidi="ar-SA"/>
        </w:rPr>
        <w:t xml:space="preserve">إلى بيتها فتهيأت لزوجها حتى واقعها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خرجت من المسجد قبل أن تنقضي </w:t>
      </w:r>
      <w:r>
        <w:rPr>
          <w:rStyle w:val="FootnoteAnchor"/>
          <w:rtl w:val="true"/>
        </w:rPr>
        <w:footnoteReference w:id="203"/>
      </w:r>
      <w:r>
        <w:rPr>
          <w:rFonts w:ascii="IRNazanin" w:hAnsi="IRNazanin" w:eastAsia="IRNazanin"/>
          <w:color w:val="111111"/>
          <w:sz w:val="28"/>
          <w:sz w:val="28"/>
          <w:szCs w:val="28"/>
          <w:rtl w:val="true"/>
          <w:lang w:bidi="fa-IR"/>
        </w:rPr>
        <w:t>ثلاثة أيام ولم تكن اشترطت في اعتکافها فان عليها ما على المظاهر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وطيء امرأته وهو معتكف لیلا في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الكفارة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وطئها نهاراً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كفارتان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كان زوجها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 زوجها غائباً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معتکف واقع أهله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معتکف واقع اهله قال هو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معتکف واقع أهله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ما على الذي أفطر يوما من شهر رمضان متعمداً، عتق رقبة أو صوم شهرين متتابعين أو إطعام ستين مسكينا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معتکف واقع أهله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من أفطر يوما من شهر رمضان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المعتكف يأتي 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إمرأته ليلا ولا نهارا وهو معتكف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المعتكف يجامع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فعل فعليه ما على المظاهر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المعتكف يجامع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المعتكف يجامع أهله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إمرأة اعتكف ثم انها طمثت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ليس لها اعتکاف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المتعكفة إذا طمثت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بيتها وإذا طهرت رجعت فقضت ما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اذا كان العشر الأواخر اعتكف في المسجد وضربت له قبة </w:t>
      </w:r>
      <w:r>
        <w:rPr>
          <w:rStyle w:val="FootnoteAnchor"/>
          <w:rtl w:val="true"/>
        </w:rPr>
        <w:footnoteReference w:id="205"/>
      </w:r>
      <w:r>
        <w:rPr>
          <w:rFonts w:ascii="IRNazanin" w:hAnsi="IRNazanin" w:eastAsia="IRNazanin"/>
          <w:color w:val="111111"/>
          <w:sz w:val="28"/>
          <w:sz w:val="28"/>
          <w:szCs w:val="28"/>
          <w:rtl w:val="true"/>
          <w:lang w:bidi="fa-IR"/>
        </w:rPr>
        <w:t>من شعر و شتر المئزر</w:t>
      </w:r>
      <w:r>
        <w:rPr>
          <w:rStyle w:val="FootnoteAnchor"/>
          <w:rtl w:val="true"/>
        </w:rPr>
        <w:footnoteReference w:id="206"/>
      </w:r>
      <w:r>
        <w:rPr>
          <w:rFonts w:ascii="IRNazanin" w:hAnsi="IRNazanin" w:eastAsia="IRNazanin"/>
          <w:color w:val="111111"/>
          <w:sz w:val="28"/>
          <w:sz w:val="28"/>
          <w:szCs w:val="28"/>
          <w:rtl w:val="true"/>
          <w:lang w:bidi="fa-IR"/>
        </w:rPr>
        <w:t xml:space="preserve">وطوى </w:t>
      </w:r>
      <w:r>
        <w:rPr>
          <w:rStyle w:val="FootnoteAnchor"/>
          <w:rtl w:val="true"/>
        </w:rPr>
        <w:footnoteReference w:id="207"/>
      </w:r>
      <w:r>
        <w:rPr>
          <w:rFonts w:ascii="IRNazanin" w:hAnsi="IRNazanin" w:eastAsia="IRNazanin"/>
          <w:color w:val="111111"/>
          <w:sz w:val="28"/>
          <w:sz w:val="28"/>
          <w:szCs w:val="28"/>
          <w:rtl w:val="true"/>
          <w:lang w:bidi="fa-IR"/>
        </w:rPr>
        <w:t>فراشه 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واعتزل النساء 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اعتزال النساء </w:t>
      </w:r>
      <w:r>
        <w:rPr>
          <w:rStyle w:val="FootnoteAnchor"/>
          <w:rtl w:val="true"/>
        </w:rPr>
        <w:footnoteReference w:id="208"/>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بدر</w:t>
      </w:r>
      <w:r>
        <w:rPr>
          <w:rStyle w:val="FootnoteAnchor"/>
          <w:rtl w:val="true"/>
        </w:rPr>
        <w:footnoteReference w:id="209"/>
      </w:r>
      <w:r>
        <w:rPr>
          <w:rFonts w:ascii="IRNazanin" w:hAnsi="IRNazanin" w:eastAsia="IRNazanin"/>
          <w:color w:val="111111"/>
          <w:sz w:val="28"/>
          <w:sz w:val="28"/>
          <w:szCs w:val="28"/>
          <w:rtl w:val="true"/>
          <w:lang w:bidi="fa-IR"/>
        </w:rPr>
        <w:t xml:space="preserve">في شهر رمضان فلم يعتكف رسول الله صلی الله علیه وآله فلما ان كان من قابل </w:t>
      </w:r>
    </w:p>
    <w:p>
      <w:pPr>
        <w:pStyle w:val="BookText"/>
        <w:rPr/>
      </w:pPr>
      <w:r>
        <w:rPr>
          <w:rFonts w:ascii="Amiri" w:hAnsi="Amiri" w:eastAsia="Amiri" w:cs="Amiri"/>
          <w:color w:val="111111"/>
          <w:sz w:val="28"/>
          <w:sz w:val="28"/>
          <w:szCs w:val="28"/>
          <w:rtl w:val="true"/>
          <w:lang w:bidi="ar-SA"/>
        </w:rPr>
        <w:t xml:space="preserve">اعتكف عشرين عشراً لعامه وعشراً قضاء لما 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بالمدينة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أريد أن أعتكف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لو أعانك كان خيرا له من اعتکافه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السعي في حاجة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الاعتكاف إلا في المسجد الحرام أو مسجد الرسول صلی الله علیه وآله أو في مسجد جامع ولا ينبغي للمعتكف أن يخرج من المسجد الجامع إلا لحاجة لابد منها ثم لا يجلس حتى يرجع، والمرأة مثل ذلك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إعتكاف إلا بصوم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إعتكاف إلا بصوم في مسجد الجامع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إعتكاف إلا في العشر الأواخر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إلا في العشرين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إعتكاف إلا في العشرين </w:t>
      </w:r>
      <w:r>
        <w:rPr>
          <w:rStyle w:val="FootnoteAnchor"/>
          <w:rtl w:val="true"/>
        </w:rPr>
        <w:footnoteReference w:id="210"/>
      </w:r>
      <w:r>
        <w:rPr>
          <w:rFonts w:ascii="Amiri" w:hAnsi="Amiri" w:eastAsia="Amiri" w:cs="Amiri"/>
          <w:color w:val="111111"/>
          <w:sz w:val="28"/>
          <w:sz w:val="28"/>
          <w:szCs w:val="28"/>
          <w:rtl w:val="true"/>
          <w:lang w:bidi="ar-SA"/>
        </w:rPr>
        <w:t xml:space="preserve">من شهر رمضان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صلوات الله عليه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الإعتكاف إلا في المسجد الحرام أو مسجد الرسول أو مسجد جامع ولا ينبغي للمعتكف أن يخرج من المسجد إلا لحاجة لابد منها ثم لا يجلس حتى يرجع والمرأة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اعتکاف أقل من ثلاثة أيام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يكون اعتکاف </w:t>
      </w:r>
      <w:r>
        <w:rPr>
          <w:rStyle w:val="FootnoteAnchor"/>
          <w:rtl w:val="true"/>
        </w:rPr>
        <w:footnoteReference w:id="212"/>
      </w:r>
      <w:r>
        <w:rPr>
          <w:rFonts w:ascii="Amiri" w:hAnsi="Amiri" w:eastAsia="Amiri" w:cs="Amiri"/>
          <w:color w:val="111111"/>
          <w:sz w:val="28"/>
          <w:sz w:val="28"/>
          <w:szCs w:val="28"/>
          <w:rtl w:val="true"/>
          <w:lang w:bidi="ar-SA"/>
        </w:rPr>
        <w:t xml:space="preserve">إلا في المسجد جماعة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الإعتكاف أقل من ثلاثة أيام ومن اعتكف صام وينبغي للمعتكف اذا اعتكف أن يشترط كما يشترط الذي يحرم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الإعتكاف إلا بصوم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الإعتكاف إلا بصيام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للمعتكف أن يخرج من المسجد إلا لحاجة لابد منها ثم لا يجلس حتى يرجع </w:t>
      </w:r>
      <w:r>
        <w:rPr>
          <w:rStyle w:val="FootnoteAnchor"/>
          <w:rtl w:val="true"/>
        </w:rPr>
        <w:footnoteReference w:id="213"/>
      </w:r>
      <w:r>
        <w:rPr>
          <w:rFonts w:ascii="IRNazanin" w:hAnsi="IRNazanin" w:eastAsia="IRNazanin"/>
          <w:color w:val="111111"/>
          <w:sz w:val="28"/>
          <w:sz w:val="28"/>
          <w:szCs w:val="28"/>
          <w:rtl w:val="true"/>
          <w:lang w:bidi="fa-IR"/>
        </w:rPr>
        <w:t xml:space="preserve">ولا يخرج في شيء إلا لجنازة أو يعود مریضأ ولا يجلس حتى يرجع واعتكاف المرأة مثل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المريض ذلك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المعتكف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المعتكف أن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الجمعة أو جنازة أو 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الإعتكاف ببغداد في بعض مساجدها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 في مسجد جماعة قد صلى فيه إمام عدل بصلاة جماعة ولا بأس أن يعتكف في مسجد الكوفة والبصرة ومسجد المدينه ومسجد مكة، وقد روى في مسجد المدائن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المعتكف بمكة يصلي في أي بيوتها شاء سواء عليه صلى في المسجد أو في بيوتها،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العكوف في غيرها إلا أن يكون في مسجد رسول الله صلی الله علیه وآله أو في مسجد من مساجد الجماعة، ولا يصلي المعتكف في بيت غير المسجد الذي</w:t>
      </w:r>
    </w:p>
    <w:p>
      <w:pPr>
        <w:pStyle w:val="BookText"/>
        <w:rPr/>
      </w:pPr>
      <w:r>
        <w:rPr>
          <w:rFonts w:ascii="Amiri" w:hAnsi="Amiri" w:eastAsia="Amiri" w:cs="Amiri"/>
          <w:color w:val="111111"/>
          <w:sz w:val="28"/>
          <w:sz w:val="28"/>
          <w:szCs w:val="28"/>
          <w:rtl w:val="true"/>
          <w:lang w:bidi="ar-SA"/>
        </w:rPr>
        <w:t xml:space="preserve">اعتكف فيه إلا بمكة فانه يعتكف بمكة حيث شاء لأنها كلها حرم الله ، ولا يخرج المعتكف من المسجد إلا في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المعتكف بمكة يصلي في أي بيوتها شاء سواء عليه في المسجد صلی أو في بيوتها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بمكة يصلي في أي بيوتها شاء</w:t>
      </w:r>
      <w:r>
        <w:rPr>
          <w:rStyle w:val="FootnoteAnchor"/>
          <w:rtl w:val="true"/>
        </w:rPr>
        <w:footnoteReference w:id="215"/>
      </w:r>
      <w:r>
        <w:rPr>
          <w:rFonts w:ascii="Amiri" w:hAnsi="Amiri" w:eastAsia="Amiri" w:cs="Amiri"/>
          <w:color w:val="111111"/>
          <w:sz w:val="28"/>
          <w:sz w:val="28"/>
          <w:szCs w:val="28"/>
          <w:rtl w:val="true"/>
          <w:lang w:bidi="ar-SA"/>
        </w:rPr>
        <w:t>والمعتكف في غيره لا يصلي إلا في المسجد الذي سماه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المعتكف لا يشم الطيب ولا يتلذذ بالريحان ولا يماري ولا يشتري ولا يبيع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اعتكف ثلاثة أيام فهو يوم الرابع بالخيار ان شاء زاد ثلاثة أيام أخر</w:t>
      </w:r>
      <w:r>
        <w:rPr>
          <w:rStyle w:val="FootnoteAnchor"/>
          <w:rtl w:val="true"/>
        </w:rPr>
        <w:footnoteReference w:id="216"/>
      </w:r>
      <w:r>
        <w:rPr>
          <w:rFonts w:ascii="Amiri" w:hAnsi="Amiri" w:eastAsia="Amiri" w:cs="Amiri"/>
          <w:color w:val="111111"/>
          <w:sz w:val="28"/>
          <w:sz w:val="28"/>
          <w:szCs w:val="28"/>
          <w:rtl w:val="true"/>
          <w:lang w:bidi="ar-SA"/>
        </w:rPr>
        <w:t xml:space="preserve">وإن شاء خرج من المسجد فإن أقام يومين بعد الثلاثة فلا يخرج من المسجد حتى يتم </w:t>
      </w:r>
      <w:r>
        <w:rPr>
          <w:rStyle w:val="FootnoteAnchor"/>
          <w:rtl w:val="true"/>
        </w:rPr>
        <w:footnoteReference w:id="217"/>
      </w:r>
      <w:r>
        <w:rPr>
          <w:rFonts w:ascii="Amiri" w:hAnsi="Amiri" w:eastAsia="Amiri" w:cs="Amiri"/>
          <w:color w:val="111111"/>
          <w:sz w:val="28"/>
          <w:sz w:val="28"/>
          <w:szCs w:val="28"/>
          <w:rtl w:val="true"/>
          <w:lang w:bidi="ar-SA"/>
        </w:rPr>
        <w:t>ثلاثة أيام أخر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يعتكف في المسجد الجامع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امرأة كانت معتكفة ثم حرمت عليها الصلاة فخرجت من المسجد فطهرت فليس ينبغي لزوجها أن يجامعها حتى تعود </w:t>
      </w:r>
      <w:bookmarkStart w:id="222" w:name="pg17077_243597"/>
    </w:p>
    <w:p>
      <w:pPr>
        <w:pStyle w:val="BookText"/>
        <w:rPr/>
      </w:pPr>
      <w:bookmarkEnd w:id="222"/>
      <w:r>
        <w:rPr>
          <w:rFonts w:ascii="IRNazanin" w:hAnsi="IRNazanin" w:eastAsia="IRNazanin"/>
          <w:color w:val="111111"/>
          <w:sz w:val="28"/>
          <w:sz w:val="28"/>
          <w:szCs w:val="28"/>
          <w:rtl w:val="true"/>
          <w:lang w:bidi="fa-IR"/>
        </w:rPr>
        <w:t xml:space="preserve">إلى المسجد وتقضي اعتکافها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وصوم الإعتكاف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علىاربعين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 مسجد المدائن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الاعتكاف الخ</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515118_1878427129"/>
      <w:bookmarkStart w:id="224" w:name="_Toc95"/>
      <w:bookmarkEnd w:id="223"/>
      <w:r>
        <w:rPr>
          <w:rtl w:val="true"/>
        </w:rPr>
        <w:t>«</w:t>
      </w:r>
      <w:r>
        <w:rPr>
          <w:rtl w:val="true"/>
        </w:rPr>
        <w:t xml:space="preserve">الإعتلال </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من أهلنا اعتل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من معنا من صرورة النساء قد اعتللن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الصورة</w:t>
      </w:r>
    </w:p>
    <w:p>
      <w:pPr>
        <w:pStyle w:val="Heading3"/>
        <w:numPr>
          <w:ilvl w:val="2"/>
          <w:numId w:val="1"/>
        </w:numPr>
        <w:rPr/>
      </w:pPr>
      <w:bookmarkStart w:id="225" w:name="__RefHeading___Toc1515120_1878427129"/>
      <w:bookmarkStart w:id="226" w:name="_Toc96"/>
      <w:bookmarkEnd w:id="225"/>
      <w:r>
        <w:rPr>
          <w:rtl w:val="true"/>
        </w:rPr>
        <w:t>«</w:t>
      </w:r>
      <w:r>
        <w:rPr>
          <w:rtl w:val="true"/>
        </w:rPr>
        <w:t>الاعتماد</w:t>
      </w:r>
      <w:r>
        <w:rPr>
          <w:rtl w:val="true"/>
        </w:rPr>
        <w:t>»</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العمد كل من اعتمد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قمت من عند أبي جعفر علیه السلام فاعتمدت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الانتظار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اعتمادا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pStyle w:val="Heading3"/>
        <w:numPr>
          <w:ilvl w:val="2"/>
          <w:numId w:val="1"/>
        </w:numPr>
        <w:rPr/>
      </w:pPr>
      <w:bookmarkStart w:id="227" w:name="__RefHeading___Toc1515122_1878427129"/>
      <w:bookmarkStart w:id="228" w:name="_Toc97"/>
      <w:bookmarkEnd w:id="227"/>
      <w:r>
        <w:rPr>
          <w:rtl w:val="true"/>
        </w:rPr>
        <w:t>«</w:t>
      </w:r>
      <w:r>
        <w:rPr>
          <w:rtl w:val="true"/>
        </w:rPr>
        <w:t>الاعتمار</w:t>
      </w:r>
      <w:r>
        <w:rPr>
          <w:rtl w:val="true"/>
        </w:rPr>
        <w:t>»</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اعتمرت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اعتمرت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اعتمرت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جائني محمد بن اسماعیل وقد اعتمرنا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موسی بن جعفر الكاظم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ان رسول الله صلی الله علیه وآله اعتمر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اعتمر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اعتمر في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يعتمر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اعتمر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واعتمر علي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اعتمر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العمرة</w:t>
      </w:r>
    </w:p>
    <w:p>
      <w:pPr>
        <w:pStyle w:val="Heading3"/>
        <w:numPr>
          <w:ilvl w:val="2"/>
          <w:numId w:val="1"/>
        </w:numPr>
        <w:rPr/>
      </w:pPr>
      <w:bookmarkStart w:id="229" w:name="__RefHeading___Toc1515124_1878427129"/>
      <w:bookmarkStart w:id="230" w:name="_Toc98"/>
      <w:bookmarkEnd w:id="229"/>
      <w:r>
        <w:rPr>
          <w:rtl w:val="true"/>
        </w:rPr>
        <w:t>«</w:t>
      </w:r>
      <w:r>
        <w:rPr>
          <w:rtl w:val="true"/>
        </w:rPr>
        <w:t>الإعتمام</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يعتم في العيدين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الأعياد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العمامة </w:t>
      </w:r>
      <w:bookmarkStart w:id="231" w:name="pg17077_243598"/>
    </w:p>
    <w:p>
      <w:pPr>
        <w:pStyle w:val="Heading3"/>
        <w:numPr>
          <w:ilvl w:val="2"/>
          <w:numId w:val="1"/>
        </w:numPr>
        <w:rPr/>
      </w:pPr>
      <w:bookmarkStart w:id="232" w:name="__RefHeading___Toc1515126_1878427129"/>
      <w:bookmarkStart w:id="233" w:name="_Toc99"/>
      <w:bookmarkEnd w:id="231"/>
      <w:bookmarkEnd w:id="232"/>
      <w:r>
        <w:rPr>
          <w:rtl w:val="true"/>
        </w:rPr>
        <w:t>«</w:t>
      </w:r>
      <w:r>
        <w:rPr>
          <w:rtl w:val="true"/>
        </w:rPr>
        <w:t xml:space="preserve">الاعتناق </w:t>
      </w:r>
      <w:r>
        <w:rPr>
          <w:rtl w:val="true"/>
        </w:rPr>
        <w:t>»</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اذا اعتنقا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المعانقة</w:t>
      </w:r>
    </w:p>
    <w:p>
      <w:pPr>
        <w:pStyle w:val="Heading3"/>
        <w:numPr>
          <w:ilvl w:val="2"/>
          <w:numId w:val="1"/>
        </w:numPr>
        <w:rPr/>
      </w:pPr>
      <w:bookmarkStart w:id="234" w:name="__RefHeading___Toc1515128_1878427129"/>
      <w:bookmarkStart w:id="235" w:name="_Toc100"/>
      <w:bookmarkEnd w:id="234"/>
      <w:r>
        <w:rPr>
          <w:rtl w:val="true"/>
        </w:rPr>
        <w:t>«</w:t>
      </w:r>
      <w:r>
        <w:rPr>
          <w:rtl w:val="true"/>
        </w:rPr>
        <w:t>الإعجاب</w:t>
      </w:r>
      <w:r>
        <w:rPr>
          <w:rtl w:val="true"/>
        </w:rPr>
        <w:t>»</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اعجاب المرء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 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يقوم فيقضي النافلة فيعجب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صلی الله علیه وآله امرأة أعجبته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اعجبته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اعجبته جارية 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نظر الى امرأة فأعجبته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236" w:name="__RefHeading___Toc1515130_1878427129"/>
      <w:bookmarkStart w:id="237" w:name="_Toc101"/>
      <w:bookmarkEnd w:id="236"/>
      <w:r>
        <w:rPr>
          <w:rtl w:val="true"/>
        </w:rPr>
        <w:t>«</w:t>
      </w:r>
      <w:r>
        <w:rPr>
          <w:rtl w:val="true"/>
        </w:rPr>
        <w:t xml:space="preserve">الأعجاز </w:t>
      </w:r>
      <w:r>
        <w:rPr>
          <w:rtl w:val="true"/>
        </w:rPr>
        <w:t>»</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الأعجاز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تقولون في اتيان النساء في أعجازهن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إتيان النساء في أعجازهن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الدبر</w:t>
      </w:r>
    </w:p>
    <w:p>
      <w:pPr>
        <w:pStyle w:val="Heading3"/>
        <w:numPr>
          <w:ilvl w:val="2"/>
          <w:numId w:val="1"/>
        </w:numPr>
        <w:rPr/>
      </w:pPr>
      <w:bookmarkStart w:id="238" w:name="__RefHeading___Toc1515132_1878427129"/>
      <w:bookmarkStart w:id="239" w:name="_Toc102"/>
      <w:bookmarkEnd w:id="238"/>
      <w:r>
        <w:rPr>
          <w:rtl w:val="true"/>
        </w:rPr>
        <w:t>«</w:t>
      </w:r>
      <w:r>
        <w:rPr>
          <w:rtl w:val="true"/>
        </w:rPr>
        <w:t>الأعجب</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اعجب ما في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القلب</w:t>
      </w:r>
    </w:p>
    <w:p>
      <w:pPr>
        <w:pStyle w:val="Heading3"/>
        <w:numPr>
          <w:ilvl w:val="2"/>
          <w:numId w:val="1"/>
        </w:numPr>
        <w:rPr/>
      </w:pPr>
      <w:bookmarkStart w:id="240" w:name="__RefHeading___Toc1515134_1878427129"/>
      <w:bookmarkStart w:id="241" w:name="_Toc103"/>
      <w:bookmarkEnd w:id="240"/>
      <w:r>
        <w:rPr>
          <w:rtl w:val="true"/>
        </w:rPr>
        <w:t>«</w:t>
      </w:r>
      <w:r>
        <w:rPr>
          <w:rtl w:val="true"/>
        </w:rPr>
        <w:t>الأعجمي</w:t>
      </w:r>
      <w:r>
        <w:rPr>
          <w:rtl w:val="true"/>
        </w:rPr>
        <w:t>»</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الأعجمي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Heading3"/>
        <w:numPr>
          <w:ilvl w:val="2"/>
          <w:numId w:val="1"/>
        </w:numPr>
        <w:rPr/>
      </w:pPr>
      <w:bookmarkStart w:id="242" w:name="__RefHeading___Toc1515136_1878427129"/>
      <w:bookmarkStart w:id="243" w:name="_Toc104"/>
      <w:bookmarkEnd w:id="242"/>
      <w:r>
        <w:rPr>
          <w:rtl w:val="true"/>
        </w:rPr>
        <w:t>«</w:t>
      </w:r>
      <w:r>
        <w:rPr>
          <w:rtl w:val="true"/>
        </w:rPr>
        <w:t xml:space="preserve">الأعداء </w:t>
      </w:r>
      <w:r>
        <w:rPr>
          <w:rtl w:val="true"/>
        </w:rPr>
        <w:t>»</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أعداء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اعداء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أعدائنا يموتون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قوم اعدائكم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أعار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 الخلق</w:t>
      </w:r>
    </w:p>
    <w:p>
      <w:pPr>
        <w:pStyle w:val="Heading3"/>
        <w:numPr>
          <w:ilvl w:val="2"/>
          <w:numId w:val="1"/>
        </w:numPr>
        <w:rPr/>
      </w:pPr>
      <w:bookmarkStart w:id="244" w:name="__RefHeading___Toc1515138_1878427129"/>
      <w:bookmarkStart w:id="245" w:name="_Toc105"/>
      <w:bookmarkEnd w:id="244"/>
      <w:r>
        <w:rPr>
          <w:rtl w:val="true"/>
        </w:rPr>
        <w:t>«</w:t>
      </w:r>
      <w:r>
        <w:rPr>
          <w:rtl w:val="true"/>
        </w:rPr>
        <w:t xml:space="preserve">الاعداد </w:t>
      </w:r>
      <w:r>
        <w:rPr>
          <w:rtl w:val="true"/>
        </w:rPr>
        <w:t>»</w:t>
      </w:r>
      <w:bookmarkEnd w:id="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اعدّ الرجل كفنه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 ما استطعتم من قوة ومن رباط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السبق والرماية </w:t>
      </w:r>
      <w:bookmarkStart w:id="246" w:name="pg17077_243599"/>
    </w:p>
    <w:p>
      <w:pPr>
        <w:pStyle w:val="Heading3"/>
        <w:numPr>
          <w:ilvl w:val="2"/>
          <w:numId w:val="1"/>
        </w:numPr>
        <w:rPr/>
      </w:pPr>
      <w:bookmarkStart w:id="247" w:name="__RefHeading___Toc1515140_1878427129"/>
      <w:bookmarkStart w:id="248" w:name="_Toc106"/>
      <w:bookmarkEnd w:id="246"/>
      <w:bookmarkEnd w:id="247"/>
      <w:r>
        <w:rPr>
          <w:rtl w:val="true"/>
        </w:rPr>
        <w:t>«</w:t>
      </w:r>
      <w:r>
        <w:rPr>
          <w:rtl w:val="true"/>
        </w:rPr>
        <w:t xml:space="preserve">الأعدل </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العدالة</w:t>
      </w:r>
    </w:p>
    <w:p>
      <w:pPr>
        <w:pStyle w:val="Heading3"/>
        <w:numPr>
          <w:ilvl w:val="2"/>
          <w:numId w:val="1"/>
        </w:numPr>
        <w:rPr/>
      </w:pPr>
      <w:bookmarkStart w:id="249" w:name="__RefHeading___Toc1515142_1878427129"/>
      <w:bookmarkStart w:id="250" w:name="_Toc107"/>
      <w:bookmarkEnd w:id="249"/>
      <w:r>
        <w:rPr>
          <w:rtl w:val="true"/>
        </w:rPr>
        <w:t>«</w:t>
      </w:r>
      <w:r>
        <w:rPr>
          <w:rtl w:val="true"/>
        </w:rPr>
        <w:t>الاعذار</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اعذر من 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251" w:name="__RefHeading___Toc1515144_1878427129"/>
      <w:bookmarkStart w:id="252" w:name="_Toc108"/>
      <w:bookmarkEnd w:id="251"/>
      <w:r>
        <w:rPr>
          <w:rtl w:val="true"/>
        </w:rPr>
        <w:t>«</w:t>
      </w:r>
      <w:r>
        <w:rPr>
          <w:rtl w:val="true"/>
        </w:rPr>
        <w:t>الأعراب</w:t>
      </w:r>
      <w:r>
        <w:rPr>
          <w:rtl w:val="true"/>
        </w:rPr>
        <w:t>»</w:t>
      </w:r>
      <w:bookmarkEnd w:id="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لا يقصرون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ما 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الأعراب أعليهم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الملاحين والأعراب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الأعراب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الإسلام</w:t>
      </w:r>
    </w:p>
    <w:p>
      <w:pPr>
        <w:pStyle w:val="Heading3"/>
        <w:numPr>
          <w:ilvl w:val="2"/>
          <w:numId w:val="1"/>
        </w:numPr>
        <w:rPr/>
      </w:pPr>
      <w:bookmarkStart w:id="253" w:name="__RefHeading___Toc1515146_1878427129"/>
      <w:bookmarkStart w:id="254" w:name="_Toc109"/>
      <w:bookmarkEnd w:id="253"/>
      <w:r>
        <w:rPr>
          <w:rtl w:val="true"/>
        </w:rPr>
        <w:t>«</w:t>
      </w:r>
      <w:r>
        <w:rPr>
          <w:rtl w:val="true"/>
        </w:rPr>
        <w:t xml:space="preserve">الإعراب </w:t>
      </w:r>
      <w:r>
        <w:rPr>
          <w:rtl w:val="true"/>
        </w:rPr>
        <w:t>»</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اعربوا حديثنا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255" w:name="__RefHeading___Toc1515148_1878427129"/>
      <w:bookmarkStart w:id="256" w:name="_Toc110"/>
      <w:bookmarkEnd w:id="255"/>
      <w:r>
        <w:rPr>
          <w:rtl w:val="true"/>
        </w:rPr>
        <w:t>«</w:t>
      </w:r>
      <w:r>
        <w:rPr>
          <w:rtl w:val="true"/>
        </w:rPr>
        <w:t xml:space="preserve">الأعرابی </w:t>
      </w:r>
      <w:r>
        <w:rPr>
          <w:rtl w:val="true"/>
        </w:rPr>
        <w:t>»</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تحبب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أعرابياً من بني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لا تزهدن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وآله كان يأتيه الأعرابي فيهدى له الهدية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انظرالدعابة والضحك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وآله لقيه أعرابيّ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صلی الله علیه وآله ابتاع فرساً من 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أعرابي إلى النبي صلی الله علیه وآله فادعى عليه سبعين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أعرابي إلى النبي صلی الله علیه وآله فقال علّمني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السقي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أعرابي إلى النبي صلی الله علیه وآله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الإنصاف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أعرابي إلى النبي صلی الله علیه وآله يقال له قليب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من بني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إمرأة فاستعدت على 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وآله من منزل عائشة فاستقبله اعرابی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أعرابي بإبل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البلاط حيث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اعرابياً أتی بفرس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يتزوج الأعرابي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أفاض رسول الله صلی الله علیه وآله تلقاه أعرابي </w:t>
      </w:r>
      <w:r>
        <w:rPr>
          <w:rFonts w:eastAsia="IRNazanin" w:cs="IRNazanin"/>
          <w:color w:val="111111"/>
          <w:sz w:val="28"/>
          <w:szCs w:val="28"/>
          <w:rtl w:val="true"/>
          <w:lang w:bidi="fa-IR"/>
        </w:rPr>
        <w:t xml:space="preserve">-) </w:t>
      </w:r>
      <w:bookmarkStart w:id="257" w:name="pg17077_243600"/>
    </w:p>
    <w:p>
      <w:pPr>
        <w:pStyle w:val="BookText"/>
        <w:rPr/>
      </w:pPr>
      <w:bookmarkEnd w:id="257"/>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وأتى أعرابي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القيلولة</w:t>
      </w:r>
    </w:p>
    <w:p>
      <w:pPr>
        <w:pStyle w:val="Heading3"/>
        <w:numPr>
          <w:ilvl w:val="2"/>
          <w:numId w:val="1"/>
        </w:numPr>
        <w:rPr/>
      </w:pPr>
      <w:bookmarkStart w:id="258" w:name="__RefHeading___Toc1515150_1878427129"/>
      <w:bookmarkStart w:id="259" w:name="_Toc111"/>
      <w:bookmarkEnd w:id="258"/>
      <w:r>
        <w:rPr>
          <w:rtl w:val="true"/>
        </w:rPr>
        <w:t>«</w:t>
      </w:r>
      <w:r>
        <w:rPr>
          <w:rtl w:val="true"/>
        </w:rPr>
        <w:t>الأعراض</w:t>
      </w:r>
      <w:r>
        <w:rPr>
          <w:rtl w:val="true"/>
        </w:rPr>
        <w:t>»</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نفسه عن أعراض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الغضب</w:t>
      </w:r>
    </w:p>
    <w:p>
      <w:pPr>
        <w:pStyle w:val="Heading3"/>
        <w:numPr>
          <w:ilvl w:val="2"/>
          <w:numId w:val="1"/>
        </w:numPr>
        <w:rPr/>
      </w:pPr>
      <w:bookmarkStart w:id="260" w:name="__RefHeading___Toc1515152_1878427129"/>
      <w:bookmarkStart w:id="261" w:name="_Toc112"/>
      <w:bookmarkEnd w:id="260"/>
      <w:r>
        <w:rPr>
          <w:rtl w:val="true"/>
        </w:rPr>
        <w:t>«</w:t>
      </w:r>
      <w:r>
        <w:rPr>
          <w:rtl w:val="true"/>
        </w:rPr>
        <w:t>الإعراض</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62" w:name="__RefHeading___Toc1515154_1878427129"/>
      <w:bookmarkStart w:id="263" w:name="_Toc113"/>
      <w:bookmarkEnd w:id="262"/>
      <w:r>
        <w:rPr>
          <w:rtl w:val="true"/>
        </w:rPr>
        <w:t>«</w:t>
      </w:r>
      <w:r>
        <w:rPr>
          <w:rtl w:val="true"/>
        </w:rPr>
        <w:t>الأعراف</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خلطوا عملاً صالحاً وآخر سيئاً فأولئك قوم مؤمنون يحدثون في إيمانهم من الذنوب التي يعيبها المؤمنون ويكرهونها فأولئك عسى الله أن يتوب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ابن الكواء إلى أمير المؤمنین علیه السلام فقال يا أمير المؤمنين وعلى الأعراف رجال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أصحاب الأعراف ؟</w:t>
      </w:r>
    </w:p>
    <w:p>
      <w:pPr>
        <w:pStyle w:val="BookText"/>
        <w:rPr/>
      </w:pPr>
      <w:r>
        <w:rPr>
          <w:rFonts w:ascii="IRNazanin" w:hAnsi="IRNazanin" w:eastAsia="IRNazanin"/>
          <w:color w:val="111111"/>
          <w:sz w:val="28"/>
          <w:sz w:val="28"/>
          <w:szCs w:val="28"/>
          <w:rtl w:val="true"/>
          <w:lang w:bidi="fa-IR"/>
        </w:rPr>
        <w:t>فقلت</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إلا مؤمنين أو كافرین </w:t>
      </w:r>
      <w:r>
        <w:rPr>
          <w:rStyle w:val="FootnoteAnchor"/>
          <w:rtl w:val="true"/>
        </w:rPr>
        <w:footnoteReference w:id="220"/>
      </w:r>
      <w:r>
        <w:rPr>
          <w:rFonts w:ascii="IRNazanin" w:hAnsi="IRNazanin" w:eastAsia="IRNazanin"/>
          <w:color w:val="111111"/>
          <w:sz w:val="28"/>
          <w:sz w:val="28"/>
          <w:szCs w:val="28"/>
          <w:rtl w:val="true"/>
          <w:lang w:bidi="fa-IR"/>
        </w:rPr>
        <w:t xml:space="preserve">ان دخلوا الجنة فهم مؤمنون وإن دخلوا النار فهم كافرون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هم بمؤمنين ولا کافرین ، ولو كانوا مؤمنين لدخلوا الجنة كما دخلها المؤمنون ولو كانوا كافرين لدخلوا النار كما دخلها الكافرون ولكنهم قوم قد استوت حسناتهم وسيّئاتهم فقصرت بهم الأعمال وانهم لكما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أهل الجنة هم أم من أهل النار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أتركهم حيث تركهم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أفترجئهم</w:t>
      </w:r>
      <w:r>
        <w:rPr>
          <w:rStyle w:val="FootnoteAnchor"/>
          <w:rtl w:val="true"/>
        </w:rPr>
        <w:footnoteReference w:id="2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أرجئهم كما أرجئهم الله ، ان شاء أدخلهم الجنة برحمته وان شاء ساقهم إلى النار بذنوبهم ولم يظلمهم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يدخل الجنة كافر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يدخل النار إلا كافر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يشاء الله ، یا زرارة انني أقول ما شاء الله وانت لا تقول ما شاء الله أما انك أن كبرت رجعت وتحللت عنك عقدك</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ه 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64" w:name="pg17077_243601"/>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واكتب أصحاب الأعراف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أصحاب الأعراف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استوت حسناتهم وسیئاتهم ،فان أدخلهم النار فبذنوبهم وان أدخلهم الجنة فبرحمته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5" w:name="__RefHeading___Toc1515156_1878427129"/>
      <w:bookmarkStart w:id="266" w:name="_Toc114"/>
      <w:bookmarkEnd w:id="265"/>
      <w:r>
        <w:rPr>
          <w:rtl w:val="true"/>
        </w:rPr>
        <w:t>«</w:t>
      </w:r>
      <w:r>
        <w:rPr>
          <w:rtl w:val="true"/>
        </w:rPr>
        <w:t>الأعزب</w:t>
      </w:r>
      <w:r>
        <w:rPr>
          <w:rtl w:val="true"/>
        </w:rPr>
        <w:t>»</w:t>
      </w:r>
      <w:bookmarkEnd w:id="2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أعزباً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267" w:name="__RefHeading___Toc1515158_1878427129"/>
      <w:bookmarkStart w:id="268" w:name="_Toc115"/>
      <w:bookmarkEnd w:id="267"/>
      <w:r>
        <w:rPr>
          <w:rtl w:val="true"/>
        </w:rPr>
        <w:t>«</w:t>
      </w:r>
      <w:r>
        <w:rPr>
          <w:rtl w:val="true"/>
        </w:rPr>
        <w:t>الإعسار</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أعسر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لمسلم أن يعسر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وایاکم وإعسار أحدٍ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وإياكم وإعسار أحد من إخوانکم المسلمين أن تعسروه بالشيء يكون لكم قبله و هو معسر فان أبانا رسول الله صلی الله علیه وآله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لمسلم أن يعسر مسلماً ومن أنظر معسرأ أظله الله بظله يوم لا ظل إلا ظله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الرسالة </w:t>
      </w:r>
      <w:r>
        <w:rPr>
          <w:rFonts w:eastAsia="IRNazanin" w:cs="IRNazanin"/>
          <w:color w:val="111111"/>
          <w:sz w:val="28"/>
          <w:szCs w:val="28"/>
          <w:rtl w:val="true"/>
          <w:lang w:bidi="fa-IR"/>
        </w:rPr>
        <w:t>.</w:t>
      </w:r>
    </w:p>
    <w:p>
      <w:pPr>
        <w:pStyle w:val="Heading3"/>
        <w:numPr>
          <w:ilvl w:val="2"/>
          <w:numId w:val="1"/>
        </w:numPr>
        <w:rPr/>
      </w:pPr>
      <w:bookmarkStart w:id="269" w:name="__RefHeading___Toc1515160_1878427129"/>
      <w:bookmarkStart w:id="270" w:name="_Toc116"/>
      <w:bookmarkEnd w:id="269"/>
      <w:r>
        <w:rPr>
          <w:rtl w:val="true"/>
        </w:rPr>
        <w:t>«</w:t>
      </w:r>
      <w:r>
        <w:rPr>
          <w:rtl w:val="true"/>
        </w:rPr>
        <w:t>الاعشار</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أعشار الرزق في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أعشار الرزق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Heading3"/>
        <w:numPr>
          <w:ilvl w:val="2"/>
          <w:numId w:val="1"/>
        </w:numPr>
        <w:rPr/>
      </w:pPr>
      <w:bookmarkStart w:id="271" w:name="__RefHeading___Toc1515162_1878427129"/>
      <w:bookmarkStart w:id="272" w:name="_Toc117"/>
      <w:bookmarkEnd w:id="271"/>
      <w:r>
        <w:rPr>
          <w:rtl w:val="true"/>
        </w:rPr>
        <w:t>«</w:t>
      </w:r>
      <w:r>
        <w:rPr>
          <w:rtl w:val="true"/>
        </w:rPr>
        <w:t xml:space="preserve">الأعضاء </w:t>
      </w:r>
      <w:r>
        <w:rPr>
          <w:rtl w:val="true"/>
        </w:rPr>
        <w:t>»</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ووجد أعضاؤه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273" w:name="__RefHeading___Toc1515164_1878427129"/>
      <w:bookmarkStart w:id="274" w:name="_Toc118"/>
      <w:bookmarkEnd w:id="273"/>
      <w:r>
        <w:rPr>
          <w:rtl w:val="true"/>
        </w:rPr>
        <w:t>«</w:t>
      </w:r>
      <w:r>
        <w:rPr>
          <w:rtl w:val="true"/>
        </w:rPr>
        <w:t xml:space="preserve">الإعطاء </w:t>
      </w:r>
      <w:r>
        <w:rPr>
          <w:rtl w:val="true"/>
        </w:rPr>
        <w:t>»</w:t>
      </w:r>
      <w:bookmarkEnd w:id="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اعطيتموهم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الاخوات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السائل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ابو عبدالله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الرجل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الرجل له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الرجل من إخواني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الرجل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قرابتي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الزكاة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رجلاً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سور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اعطى اناساً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وآله اعطی خیبراً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الصادق علیه السلام اعطى رجلا ثلاثين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اعطى الجدة المال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يعطي اولى الأرحام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اعطى التائبين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اعطى محمداً شرایع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الشرایع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 يعط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يعطى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اعطاكم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ايعطي الرجل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ايعطي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اهل بیت اعطوا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تعطيه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اعطيهن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اعطى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يعطى الرجل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يعطى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يعطى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يعطى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اعطيناكم كلما تريدون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الرجل أن يعطی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أعطى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اعطى رجلا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أعطى رجلاً مالاً يحج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اعطي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أعطى عبده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أعطاه رجل مالا ليقسمه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أوصى الى رجل ان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أوصى الى رجل 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يعطي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يعطي الرجل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يعطي الرجل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يعطي الرجل الدراهم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يعطي الرجل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يعطي زكاته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يعطى عن زكاته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يعطي المال 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يعطي المتاع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يعطي المتاع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يعطي من زكاته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أعطى رجلاً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أعطى رجلاً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اعطى رجلاً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اعطى رجلاً ما يحجه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اعطى رجلاً ورقاً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أعطى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اعطاه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يعطي زكاة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يعطي اقفزة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يعطي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يعطي الدراهم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يعطي الرجال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يعطي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الزكاة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المضاربة اذا اعطی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المملوك يعطي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فيمن 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يعطى الرجل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يعطى الرجل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يعطى الرجل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ازال اعطى الرجل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يعطي الرجل الرأسين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يعطي الرجل عن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تعط أحد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تعط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يعطي احد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اعطى في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اعطى عبد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الله عبداً ثلاثين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الرجل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أعطاه رسول الله صلی الله علیه وآله 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سألنا أعطيناه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يعط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 الراعي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وآله أن يعطي الجزار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وآله أن يعطى جلالها </w:t>
      </w:r>
      <w:r>
        <w:rPr>
          <w:rFonts w:eastAsia="IRNazanin" w:cs="IRNazanin"/>
          <w:color w:val="111111"/>
          <w:sz w:val="28"/>
          <w:szCs w:val="28"/>
          <w:rtl w:val="true"/>
          <w:lang w:bidi="fa-IR"/>
        </w:rPr>
        <w:t xml:space="preserve">-) </w:t>
      </w:r>
      <w:bookmarkStart w:id="275" w:name="pg17077_243605"/>
    </w:p>
    <w:p>
      <w:pPr>
        <w:pStyle w:val="BookText"/>
        <w:rPr/>
      </w:pPr>
      <w:bookmarkEnd w:id="275"/>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وأعطهم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أن يعطي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الصخر ان الله يعطي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اجود من اعطی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کم ترى من أهل هذه الآية أن أعطوارضوا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المؤلّفة قلوبهم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للرجل أن يعطي الرجل الواحد من زكاته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يعطي أصحاب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Heading3"/>
        <w:numPr>
          <w:ilvl w:val="2"/>
          <w:numId w:val="1"/>
        </w:numPr>
        <w:rPr/>
      </w:pPr>
      <w:bookmarkStart w:id="276" w:name="__RefHeading___Toc1515166_1878427129"/>
      <w:bookmarkStart w:id="277" w:name="_Toc119"/>
      <w:bookmarkEnd w:id="276"/>
      <w:r>
        <w:rPr>
          <w:rtl w:val="true"/>
        </w:rPr>
        <w:t>«</w:t>
      </w:r>
      <w:r>
        <w:rPr>
          <w:rtl w:val="true"/>
        </w:rPr>
        <w:t>الاعطان</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أعطان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278" w:name="__RefHeading___Toc1515168_1878427129"/>
      <w:bookmarkStart w:id="279" w:name="_Toc120"/>
      <w:bookmarkEnd w:id="278"/>
      <w:r>
        <w:rPr>
          <w:rtl w:val="true"/>
        </w:rPr>
        <w:t>«</w:t>
      </w:r>
      <w:r>
        <w:rPr>
          <w:rtl w:val="true"/>
        </w:rPr>
        <w:t>الأعظم</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الخطايا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المخطئين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اعظم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اعظم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النصيحة</w:t>
      </w:r>
    </w:p>
    <w:p>
      <w:pPr>
        <w:pStyle w:val="Heading3"/>
        <w:numPr>
          <w:ilvl w:val="2"/>
          <w:numId w:val="1"/>
        </w:numPr>
        <w:rPr/>
      </w:pPr>
      <w:bookmarkStart w:id="280" w:name="__RefHeading___Toc1515170_1878427129"/>
      <w:bookmarkStart w:id="281" w:name="_Toc121"/>
      <w:bookmarkEnd w:id="280"/>
      <w:r>
        <w:rPr>
          <w:rtl w:val="true"/>
        </w:rPr>
        <w:t>«</w:t>
      </w:r>
      <w:r>
        <w:rPr>
          <w:rtl w:val="true"/>
        </w:rPr>
        <w:t>الاعفاء</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اعف شَعرك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282" w:name="__RefHeading___Toc1515172_1878427129"/>
      <w:bookmarkStart w:id="283" w:name="_Toc122"/>
      <w:bookmarkEnd w:id="282"/>
      <w:r>
        <w:rPr>
          <w:rtl w:val="true"/>
        </w:rPr>
        <w:t>«</w:t>
      </w:r>
      <w:r>
        <w:rPr>
          <w:rtl w:val="true"/>
        </w:rPr>
        <w:t>الاعقل</w:t>
      </w:r>
      <w:r>
        <w:rPr>
          <w:rtl w:val="true"/>
        </w:rPr>
        <w:t>»</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ما يكون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المداراة</w:t>
      </w:r>
    </w:p>
    <w:p>
      <w:pPr>
        <w:pStyle w:val="Heading3"/>
        <w:numPr>
          <w:ilvl w:val="2"/>
          <w:numId w:val="1"/>
        </w:numPr>
        <w:rPr/>
      </w:pPr>
      <w:bookmarkStart w:id="284" w:name="__RefHeading___Toc1515174_1878427129"/>
      <w:bookmarkStart w:id="285" w:name="_Toc123"/>
      <w:bookmarkEnd w:id="284"/>
      <w:r>
        <w:rPr>
          <w:rtl w:val="true"/>
        </w:rPr>
        <w:t>«</w:t>
      </w:r>
      <w:r>
        <w:rPr>
          <w:rtl w:val="true"/>
        </w:rPr>
        <w:t xml:space="preserve">الاعلام </w:t>
      </w:r>
      <w:r>
        <w:rPr>
          <w:rtl w:val="true"/>
        </w:rPr>
        <w:t>»</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الحرم وأعلامه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286" w:name="__RefHeading___Toc1515176_1878427129"/>
      <w:bookmarkStart w:id="287" w:name="_Toc124"/>
      <w:bookmarkEnd w:id="286"/>
      <w:r>
        <w:rPr>
          <w:rtl w:val="true"/>
        </w:rPr>
        <w:t>«</w:t>
      </w:r>
      <w:r>
        <w:rPr>
          <w:rtl w:val="true"/>
        </w:rPr>
        <w:t>اعلان</w:t>
      </w:r>
      <w:r>
        <w:rPr>
          <w:rtl w:val="true"/>
        </w:rPr>
        <w:t>»</w:t>
      </w:r>
      <w:bookmarkEnd w:id="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اعلنت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288" w:name="__RefHeading___Toc1515178_1878427129"/>
      <w:bookmarkStart w:id="289" w:name="_Toc125"/>
      <w:bookmarkEnd w:id="288"/>
      <w:r>
        <w:rPr>
          <w:rtl w:val="true"/>
        </w:rPr>
        <w:t>«</w:t>
      </w:r>
      <w:r>
        <w:rPr>
          <w:rtl w:val="true"/>
        </w:rPr>
        <w:t xml:space="preserve">الأعلم </w:t>
      </w:r>
      <w:r>
        <w:rPr>
          <w:rtl w:val="true"/>
        </w:rPr>
        <w:t>»</w:t>
      </w:r>
      <w:bookmarkEnd w:id="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الناس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اعلم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 قوما وفيهم من هو اعلم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بقوم وفيهم من هو اعلم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290" w:name="__RefHeading___Toc1515180_1878427129"/>
      <w:bookmarkStart w:id="291" w:name="_Toc126"/>
      <w:bookmarkEnd w:id="290"/>
      <w:r>
        <w:rPr>
          <w:rtl w:val="true"/>
        </w:rPr>
        <w:t>«</w:t>
      </w:r>
      <w:r>
        <w:rPr>
          <w:rtl w:val="true"/>
        </w:rPr>
        <w:t>الأعمى</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 خلف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أعمى العمى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القلب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الأعمى اذا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القبلة </w:t>
      </w:r>
      <w:bookmarkStart w:id="292" w:name="pg17077_243606"/>
    </w:p>
    <w:p>
      <w:pPr>
        <w:pStyle w:val="BookText"/>
        <w:rPr/>
      </w:pPr>
      <w:bookmarkEnd w:id="2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لا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عمد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الأعمى اعمى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الأعمى يعبث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أعمى فقأ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الأعمى تجوز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اعمی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الخلق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الأعمى يؤمّ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يؤم الأعمى إذا رضوا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بان يصلي الاعمی بالقوم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يجزي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في العتاق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زينة المرأة للأعمى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في هذه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293" w:name="__RefHeading___Toc1515182_1878427129"/>
      <w:bookmarkStart w:id="294" w:name="_Toc127"/>
      <w:bookmarkEnd w:id="293"/>
      <w:r>
        <w:rPr>
          <w:rtl w:val="true"/>
        </w:rPr>
        <w:t>«</w:t>
      </w:r>
      <w:r>
        <w:rPr>
          <w:rtl w:val="true"/>
        </w:rPr>
        <w:t xml:space="preserve">الأعمال </w:t>
      </w:r>
      <w:r>
        <w:rPr>
          <w:rtl w:val="true"/>
        </w:rPr>
        <w:t>»</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الى الله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تدخله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إدخال السرور 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إلى الله عزوجل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إلى الله عز وجل في الأرض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إلى الله عزوجل ما داوم عليه العبد وان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أخبركم بخير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 الأعمال إلى الله عزوجل إدخال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الاعمال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افضل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الأعمال أبغض </w:t>
      </w:r>
      <w:r>
        <w:rPr>
          <w:rFonts w:eastAsia="Amiri" w:cs="Amiri" w:ascii="Amiri" w:hAnsi="Amiri"/>
          <w:color w:val="111111"/>
          <w:sz w:val="28"/>
          <w:szCs w:val="28"/>
          <w:rtl w:val="true"/>
          <w:lang w:bidi="ar-SA"/>
        </w:rPr>
        <w:t xml:space="preserve">-) </w:t>
      </w:r>
      <w:bookmarkStart w:id="295" w:name="pg17077_243607"/>
    </w:p>
    <w:p>
      <w:pPr>
        <w:pStyle w:val="BookText"/>
        <w:rPr/>
      </w:pPr>
      <w:bookmarkEnd w:id="295"/>
      <w:r>
        <w:rPr>
          <w:rFonts w:ascii="Amiri" w:hAnsi="Amiri" w:eastAsia="Amiri" w:cs="Amiri"/>
          <w:color w:val="111111"/>
          <w:sz w:val="28"/>
          <w:sz w:val="28"/>
          <w:szCs w:val="28"/>
          <w:rtl w:val="true"/>
          <w:lang w:bidi="ar-SA"/>
        </w:rPr>
        <w:t>انظر أصول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الأعمال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الأعمال أفضل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الأعمال أفضل قال الحال المرتحل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الأعمال أفضل قال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العالم أخبرني أي الأعمال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الأعمال إنصاف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الأعمال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الأعمال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الانتظار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يريهم الله أعمالهم حسرات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الإنفاق والسخاء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فذكرنا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أعمال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 أعمالكم لتعرض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الخ</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515184_1878427129"/>
      <w:bookmarkStart w:id="297" w:name="_Toc128"/>
      <w:bookmarkEnd w:id="296"/>
      <w:r>
        <w:rPr>
          <w:rtl w:val="true"/>
        </w:rPr>
        <w:t>«</w:t>
      </w:r>
      <w:r>
        <w:rPr>
          <w:rtl w:val="true"/>
        </w:rPr>
        <w:t>الإعناف</w:t>
      </w:r>
      <w:r>
        <w:rPr>
          <w:rtl w:val="true"/>
        </w:rPr>
        <w:t>»</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أعنف على إمرأته أو امرأة أعنفت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أعنف على إمرأته فزعم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298" w:name="__RefHeading___Toc1515186_1878427129"/>
      <w:bookmarkStart w:id="299" w:name="_Toc129"/>
      <w:bookmarkEnd w:id="298"/>
      <w:r>
        <w:rPr>
          <w:rtl w:val="true"/>
        </w:rPr>
        <w:t>«</w:t>
      </w:r>
      <w:r>
        <w:rPr>
          <w:rtl w:val="true"/>
        </w:rPr>
        <w:t xml:space="preserve">الإعواز </w:t>
      </w:r>
      <w:r>
        <w:rPr>
          <w:rtl w:val="true"/>
        </w:rPr>
        <w:t>»</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أعوزه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300" w:name="__RefHeading___Toc1515188_1878427129"/>
      <w:bookmarkStart w:id="301" w:name="_Toc130"/>
      <w:bookmarkEnd w:id="300"/>
      <w:r>
        <w:rPr>
          <w:rtl w:val="true"/>
        </w:rPr>
        <w:t>«</w:t>
      </w:r>
      <w:r>
        <w:rPr>
          <w:rtl w:val="true"/>
        </w:rPr>
        <w:t xml:space="preserve">أعوان الظلمة </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أعوان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302" w:name="__RefHeading___Toc1515190_1878427129"/>
      <w:bookmarkStart w:id="303" w:name="_Toc131"/>
      <w:bookmarkEnd w:id="302"/>
      <w:r>
        <w:rPr>
          <w:rtl w:val="true"/>
        </w:rPr>
        <w:t>«</w:t>
      </w:r>
      <w:r>
        <w:rPr>
          <w:rtl w:val="true"/>
        </w:rPr>
        <w:t xml:space="preserve">الأعور </w:t>
      </w:r>
      <w:r>
        <w:rPr>
          <w:rtl w:val="true"/>
        </w:rPr>
        <w:t>»</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فقأ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أعور فقأ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صحيح فقأ عين 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 رجل 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الدية </w:t>
      </w:r>
      <w:bookmarkStart w:id="304" w:name="pg17077_243608"/>
    </w:p>
    <w:p>
      <w:pPr>
        <w:pStyle w:val="Heading3"/>
        <w:numPr>
          <w:ilvl w:val="2"/>
          <w:numId w:val="1"/>
        </w:numPr>
        <w:rPr/>
      </w:pPr>
      <w:bookmarkStart w:id="305" w:name="__RefHeading___Toc1515192_1878427129"/>
      <w:bookmarkStart w:id="306" w:name="_Toc132"/>
      <w:bookmarkEnd w:id="304"/>
      <w:bookmarkEnd w:id="305"/>
      <w:r>
        <w:rPr>
          <w:rtl w:val="true"/>
        </w:rPr>
        <w:t>«</w:t>
      </w:r>
      <w:r>
        <w:rPr>
          <w:rtl w:val="true"/>
        </w:rPr>
        <w:t>الأعوص</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لنلقي وليداً بالأعوص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الأعوص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اصحابی قد جاءني خبره من الاعوص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307" w:name="__RefHeading___Toc1515194_1878427129"/>
      <w:bookmarkStart w:id="308" w:name="_Toc133"/>
      <w:bookmarkEnd w:id="307"/>
      <w:r>
        <w:rPr>
          <w:rtl w:val="true"/>
        </w:rPr>
        <w:t>«</w:t>
      </w:r>
      <w:r>
        <w:rPr>
          <w:rtl w:val="true"/>
        </w:rPr>
        <w:t xml:space="preserve">الاعياء </w:t>
      </w:r>
      <w:r>
        <w:rPr>
          <w:rtl w:val="true"/>
        </w:rPr>
        <w:t>»</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أعيته الحيلة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أعيته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الرزق</w:t>
      </w:r>
    </w:p>
    <w:p>
      <w:pPr>
        <w:pStyle w:val="Heading3"/>
        <w:numPr>
          <w:ilvl w:val="2"/>
          <w:numId w:val="1"/>
        </w:numPr>
        <w:rPr/>
      </w:pPr>
      <w:bookmarkStart w:id="309" w:name="__RefHeading___Toc1515196_1878427129"/>
      <w:bookmarkStart w:id="310" w:name="_Toc134"/>
      <w:bookmarkEnd w:id="309"/>
      <w:r>
        <w:rPr>
          <w:rtl w:val="true"/>
        </w:rPr>
        <w:t>«</w:t>
      </w:r>
      <w:r>
        <w:rPr>
          <w:rtl w:val="true"/>
        </w:rPr>
        <w:t xml:space="preserve">الأعياد </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أبي</w:t>
      </w:r>
      <w:r>
        <w:rPr>
          <w:rStyle w:val="FootnoteAnchor"/>
          <w:rtl w:val="true"/>
        </w:rPr>
        <w:footnoteReference w:id="222"/>
      </w:r>
      <w:r>
        <w:rPr>
          <w:rFonts w:ascii="Amiri" w:hAnsi="Amiri" w:eastAsia="Amiri" w:cs="Amiri"/>
          <w:color w:val="111111"/>
          <w:sz w:val="28"/>
          <w:sz w:val="28"/>
          <w:szCs w:val="28"/>
          <w:rtl w:val="true"/>
          <w:lang w:bidi="ar-SA"/>
        </w:rPr>
        <w:t>بالخمرة</w:t>
      </w:r>
      <w:r>
        <w:rPr>
          <w:rStyle w:val="FootnoteAnchor"/>
          <w:rtl w:val="true"/>
        </w:rPr>
        <w:footnoteReference w:id="223"/>
      </w:r>
      <w:r>
        <w:rPr>
          <w:rFonts w:ascii="IRNazanin" w:hAnsi="IRNazanin" w:eastAsia="IRNazanin"/>
          <w:color w:val="111111"/>
          <w:sz w:val="28"/>
          <w:sz w:val="28"/>
          <w:szCs w:val="28"/>
          <w:rtl w:val="true"/>
          <w:lang w:bidi="fa-IR"/>
        </w:rPr>
        <w:t xml:space="preserve">يوم الفطر فأمر بردها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كان رسول الله صلی الله علیه وآله يحب أن ينظر إلى آفاق السماء ويضع وجهه</w:t>
      </w:r>
      <w:r>
        <w:rPr>
          <w:rStyle w:val="FootnoteAnchor"/>
          <w:rtl w:val="true"/>
        </w:rPr>
        <w:footnoteReference w:id="224"/>
      </w:r>
      <w:r>
        <w:rPr>
          <w:rFonts w:ascii="IRNazanin" w:hAnsi="IRNazanin" w:eastAsia="IRNazanin"/>
          <w:color w:val="111111"/>
          <w:sz w:val="28"/>
          <w:sz w:val="28"/>
          <w:szCs w:val="28"/>
          <w:rtl w:val="true"/>
          <w:lang w:bidi="fa-IR"/>
        </w:rPr>
        <w:t xml:space="preserve">على الأرض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عيد أن على عهد</w:t>
      </w:r>
    </w:p>
    <w:p>
      <w:pPr>
        <w:pStyle w:val="BookText"/>
        <w:rPr/>
      </w:pPr>
      <w:r>
        <w:rPr>
          <w:rFonts w:ascii="IRNazanin" w:hAnsi="IRNazanin" w:eastAsia="IRNazanin"/>
          <w:color w:val="111111"/>
          <w:sz w:val="28"/>
          <w:sz w:val="28"/>
          <w:szCs w:val="28"/>
          <w:rtl w:val="true"/>
          <w:lang w:bidi="fa-IR"/>
        </w:rPr>
        <w:t xml:space="preserve">أمير المؤمنين صلوات الله عليه فخطب الناس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اجتمع فيه عيدان فمن أحب أن يجمع معنا فليفعل ومن لم يفعل فان له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كان متنحياً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الإمام على الخطبة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تجلس حتى يفرغ من خطبته ثم تقوم فتصلي ، قلت </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القضاء أول صلاتي أو آخرها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أوّلها وليس ذلك إلّا في هذه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أدركت مع الإمام من الفريضة وما قضيت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أدركت من الفريضة فهو أول صلاتك وما قضيت فآخرها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 في العيدين ويوم الجمعة إذا تهيأت للخروج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وتعبأ وأعدّ و استعد لوفادة </w:t>
      </w:r>
      <w:r>
        <w:rPr>
          <w:rStyle w:val="FootnoteAnchor"/>
          <w:rtl w:val="true"/>
        </w:rPr>
        <w:footnoteReference w:id="226"/>
      </w:r>
      <w:r>
        <w:rPr>
          <w:rFonts w:ascii="IRNazanin" w:hAnsi="IRNazanin" w:eastAsia="IRNazanin"/>
          <w:color w:val="111111"/>
          <w:sz w:val="28"/>
          <w:sz w:val="28"/>
          <w:szCs w:val="28"/>
          <w:rtl w:val="true"/>
          <w:lang w:bidi="fa-IR"/>
        </w:rPr>
        <w:t xml:space="preserve">إلى مخلوق </w:t>
      </w:r>
    </w:p>
    <w:p>
      <w:pPr>
        <w:pStyle w:val="BookText"/>
        <w:rPr/>
      </w:pPr>
      <w:r>
        <w:rPr>
          <w:rFonts w:ascii="Amiri" w:hAnsi="Amiri" w:eastAsia="Amiri" w:cs="Amiri"/>
          <w:color w:val="111111"/>
          <w:sz w:val="28"/>
          <w:sz w:val="28"/>
          <w:szCs w:val="28"/>
          <w:rtl w:val="true"/>
          <w:lang w:bidi="ar-SA"/>
        </w:rPr>
        <w:t>رجاء رفده وطلب نائله وجوائزه وفواضله ونوافله فإليك يا سيدي وفادتي وتهيئتي وتعبئتي واعدادي واستعدادي رجاء رفدك</w:t>
      </w:r>
      <w:r>
        <w:rPr>
          <w:rStyle w:val="FootnoteAnchor"/>
          <w:rtl w:val="true"/>
        </w:rPr>
        <w:footnoteReference w:id="227"/>
      </w:r>
      <w:r>
        <w:rPr>
          <w:rFonts w:ascii="IRNazanin" w:hAnsi="IRNazanin" w:eastAsia="IRNazanin"/>
          <w:color w:val="111111"/>
          <w:sz w:val="28"/>
          <w:sz w:val="28"/>
          <w:szCs w:val="28"/>
          <w:rtl w:val="true"/>
          <w:lang w:bidi="fa-IR"/>
        </w:rPr>
        <w:t>وجوائزك ونوافلك فلا تخيب اليوم رجائی ، یا من لا يخيب عليه سائل ولاينقصه نائل فاني لم آتك اليوم بعمل صالح قدمته ولا شفاعة مخلوق رجوته ولكن أتيتك مقراً بالظلم والإسائة لاحجة لي ولاعذر ، فأسألك يا رب ان تعطيني مسألتي و تقلبني برغبتی ولاتردنی مجبوهاً</w:t>
      </w:r>
      <w:r>
        <w:rPr>
          <w:rStyle w:val="FootnoteAnchor"/>
          <w:rtl w:val="true"/>
        </w:rPr>
        <w:footnoteReference w:id="228"/>
      </w:r>
      <w:r>
        <w:rPr>
          <w:rFonts w:ascii="Amiri" w:hAnsi="Amiri" w:eastAsia="Amiri" w:cs="Amiri"/>
          <w:color w:val="111111"/>
          <w:sz w:val="28"/>
          <w:sz w:val="28"/>
          <w:szCs w:val="28"/>
          <w:rtl w:val="true"/>
          <w:lang w:bidi="ar-SA"/>
        </w:rPr>
        <w:t>ولا خائباً</w:t>
      </w:r>
      <w:r>
        <w:rPr>
          <w:rStyle w:val="FootnoteAnchor"/>
          <w:rtl w:val="true"/>
        </w:rPr>
        <w:footnoteReference w:id="229"/>
      </w:r>
      <w:r>
        <w:rPr>
          <w:rFonts w:ascii="IRNazanin" w:hAnsi="IRNazanin" w:eastAsia="IRNazanin"/>
          <w:color w:val="111111"/>
          <w:sz w:val="28"/>
          <w:sz w:val="28"/>
          <w:szCs w:val="28"/>
          <w:rtl w:val="true"/>
          <w:lang w:bidi="fa-IR"/>
        </w:rPr>
        <w:t xml:space="preserve">یا عظيم يا عظيم يا عظيم أرجوك للعظيم أسألك يا عظيم أن تغفر لي العظيم لا إله إلا أنت، اللهم صل على محمد وآل محمد وارزقني خير هذا اليوم الذي شرّفته وعظمته وتغسلني فيه من جميع ذنوبي وخطایای وزدني من فضلك انك أنت الوهاب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عيدان للناس في يوم واحد فانه ينبغي للامام أن يقول للناس في خطبته الأولى، إنه قد اجتمع لكم عيدان فأنا أصليهما جميعاً فمن كان مكانه قاصياً</w:t>
      </w:r>
      <w:r>
        <w:rPr>
          <w:rStyle w:val="FootnoteAnchor"/>
          <w:rtl w:val="true"/>
        </w:rPr>
        <w:footnoteReference w:id="230"/>
      </w:r>
      <w:r>
        <w:rPr>
          <w:rFonts w:ascii="Amiri" w:hAnsi="Amiri" w:eastAsia="Amiri" w:cs="Amiri"/>
          <w:color w:val="111111"/>
          <w:sz w:val="28"/>
          <w:sz w:val="28"/>
          <w:szCs w:val="28"/>
          <w:rtl w:val="true"/>
          <w:lang w:bidi="ar-SA"/>
        </w:rPr>
        <w:t>فأحب أن ينصرف عن الآخر فقد أذنت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الشخوص في يوم العيد فانفجر الفجر </w:t>
      </w:r>
      <w:r>
        <w:rPr>
          <w:rStyle w:val="FootnoteAnchor"/>
          <w:rtl w:val="true"/>
        </w:rPr>
        <w:footnoteReference w:id="231"/>
      </w:r>
      <w:r>
        <w:rPr>
          <w:rFonts w:ascii="Amiri" w:hAnsi="Amiri" w:eastAsia="Amiri" w:cs="Amiri"/>
          <w:color w:val="111111"/>
          <w:sz w:val="28"/>
          <w:sz w:val="28"/>
          <w:szCs w:val="28"/>
          <w:rtl w:val="true"/>
          <w:lang w:bidi="ar-SA"/>
        </w:rPr>
        <w:t>وأنت في البلد فلا تخرج حتى تشهد ذلك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في الصلاة فكبّر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التكيبر في العيدين فقال الخ</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يوم من شوال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w:t>
      </w:r>
      <w:r>
        <w:rPr>
          <w:rStyle w:val="FootnoteAnchor"/>
          <w:rtl w:val="true"/>
        </w:rPr>
        <w:footnoteReference w:id="232"/>
      </w:r>
      <w:r>
        <w:rPr>
          <w:rFonts w:ascii="Amiri" w:hAnsi="Amiri" w:eastAsia="Amiri" w:cs="Amiri"/>
          <w:color w:val="111111"/>
          <w:sz w:val="28"/>
          <w:sz w:val="28"/>
          <w:szCs w:val="28"/>
          <w:rtl w:val="true"/>
          <w:lang w:bidi="ar-SA"/>
        </w:rPr>
        <w:t xml:space="preserve">أغدوا إلى جوائزكم،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جوائز الله ليست بجوائز هؤلاء الملوك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الجوائز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أول يوم من شهر شوال نادی مناد أيها المؤمنون</w:t>
      </w:r>
      <w:r>
        <w:rPr>
          <w:rStyle w:val="FootnoteAnchor"/>
          <w:rtl w:val="true"/>
        </w:rPr>
        <w:footnoteReference w:id="233"/>
      </w:r>
      <w:r>
        <w:rPr>
          <w:rFonts w:ascii="IRNazanin" w:hAnsi="IRNazanin" w:eastAsia="IRNazanin"/>
          <w:color w:val="111111"/>
          <w:sz w:val="28"/>
          <w:sz w:val="28"/>
          <w:szCs w:val="28"/>
          <w:rtl w:val="true"/>
          <w:lang w:bidi="fa-IR"/>
        </w:rPr>
        <w:t xml:space="preserve">اغدوا إلى جوائزكم ، 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جوائز الله عزوجل ليست كجوائز هؤلاء الملوك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يوم الجوائز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صبيحة يوم الفطر نادى مناد اغدوا إلى جوائزكم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كان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يوم الفطر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صلاة العيدين هل فيهما أذان وإقامة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فيهما أذان ولا إقامة ولكن ينادي الصلاة الصلاة ثلات مرات وليس فيهما منبر ، المنبر لايحرك </w:t>
      </w:r>
      <w:r>
        <w:rPr>
          <w:rStyle w:val="FootnoteAnchor"/>
          <w:rtl w:val="true"/>
        </w:rPr>
        <w:footnoteReference w:id="234"/>
      </w:r>
      <w:r>
        <w:rPr>
          <w:rFonts w:ascii="IRNazanin" w:hAnsi="IRNazanin" w:eastAsia="IRNazanin"/>
          <w:color w:val="111111"/>
          <w:sz w:val="28"/>
          <w:sz w:val="28"/>
          <w:szCs w:val="28"/>
          <w:rtl w:val="true"/>
          <w:lang w:bidi="fa-IR"/>
        </w:rPr>
        <w:t>من موضعه</w:t>
      </w:r>
      <w:r>
        <w:rPr>
          <w:rStyle w:val="FootnoteAnchor"/>
          <w:rtl w:val="true"/>
        </w:rPr>
        <w:footnoteReference w:id="235"/>
      </w:r>
      <w:r>
        <w:rPr>
          <w:rFonts w:ascii="Amiri" w:hAnsi="Amiri" w:eastAsia="Amiri" w:cs="Amiri"/>
          <w:color w:val="111111"/>
          <w:sz w:val="28"/>
          <w:sz w:val="28"/>
          <w:szCs w:val="28"/>
          <w:rtl w:val="true"/>
          <w:lang w:bidi="ar-SA"/>
        </w:rPr>
        <w:t>ولكن يصنع للامام شبه المنبر من طين فيقوم عليه فيخطب الناس ثم ينزل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 يوم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قبل الخروج يوم العيد وإن لم تأكل فلابأس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في الفطر تكبيراً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وآله كان يخرج حتى ينظر الى آفاق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لايصلين يومئذ على بساط ولابارية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غسل العيدين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كان إذا خرج إلى العيد لم يرجع في الطريق الذي بدأ فيه يأخذ في طريق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 يوم الفطر العيد ليكون للمسلمين مجتمعاً يجتمعون فيه ويبرزون لله عزوجل ويمجدونه على ما منّ عليهم فيكون يوم عيد ، ويوم اجتماع، ويوم فطر ، ويوم زكاة، ويوم رغبة، ويوم تضرّع ولأنه أول يوم من السنة يحل فيه الأكل والشرب لأن أول شهور السنة عند أهل الحق شهر رمضان ، فأحب الله عزوجل أن يكون لهم في ذلك مجمع يحمدونه فيه ويقدّسونه ، وإنما جعل التكبير فيها أكثر منه في غيرها من الصلاة لأن التكبير إنما هو التعظيم لله وتمجيد على ما هدى وعافا كما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ولتكبروا الله على ماهداكم 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جعل فيها اثنتا عشرة تكبيرة لأنه يكون في ركعتين اثنتا</w:t>
      </w:r>
    </w:p>
    <w:p>
      <w:pPr>
        <w:pStyle w:val="BookText"/>
        <w:rPr/>
      </w:pPr>
      <w:r>
        <w:rPr>
          <w:rFonts w:ascii="IRNazanin" w:hAnsi="IRNazanin" w:eastAsia="IRNazanin"/>
          <w:color w:val="111111"/>
          <w:sz w:val="28"/>
          <w:sz w:val="28"/>
          <w:szCs w:val="28"/>
          <w:rtl w:val="true"/>
          <w:lang w:bidi="fa-IR"/>
        </w:rPr>
        <w:t>عشرة تكبيرة، وجعل سبع في الأولى وخمس في الثانية ولم يسو بينهما لأن السنة في صلاة الفريضة أن تستفتح بسبع تكبيرات ، فلذلك بدأ ههنا بسبع تكبيرات وجعل في الثانية خمس تكبيرات لأن التحريم من التكبير في اليوم والليلة خمس تکبیرات وليكون التكبير في الركعتين جميعاً وتراً وتراً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رخص رسول الله صلی الله علیه وآله للنساء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صلاة العيدين على المقيم، ولاصلاة الا بإمام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الصلاة يوم العيدين على من خرج الى الجبانة</w:t>
      </w:r>
      <w:r>
        <w:rPr>
          <w:rStyle w:val="FootnoteAnchor"/>
          <w:rtl w:val="true"/>
        </w:rPr>
        <w:footnoteReference w:id="236"/>
      </w:r>
      <w:r>
        <w:rPr>
          <w:rFonts w:ascii="IRNazanin" w:hAnsi="IRNazanin" w:eastAsia="IRNazanin"/>
          <w:color w:val="111111"/>
          <w:sz w:val="28"/>
          <w:sz w:val="28"/>
          <w:szCs w:val="28"/>
          <w:rtl w:val="true"/>
          <w:lang w:bidi="fa-IR"/>
        </w:rPr>
        <w:t xml:space="preserve">ومن لم يخرج فلیس عليه صلاة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w:t>
      </w:r>
      <w:r>
        <w:rPr>
          <w:rStyle w:val="FootnoteAnchor"/>
          <w:rtl w:val="true"/>
        </w:rPr>
        <w:footnoteReference w:id="237"/>
      </w:r>
      <w:r>
        <w:rPr>
          <w:rFonts w:ascii="Amiri" w:hAnsi="Amiri" w:eastAsia="Amiri" w:cs="Amiri"/>
          <w:color w:val="111111"/>
          <w:sz w:val="28"/>
          <w:sz w:val="28"/>
          <w:szCs w:val="28"/>
          <w:rtl w:val="true"/>
          <w:lang w:bidi="ar-SA"/>
        </w:rPr>
        <w:t xml:space="preserve">إذا خرج يوم الفطر </w:t>
      </w:r>
    </w:p>
    <w:p>
      <w:pPr>
        <w:pStyle w:val="BookText"/>
        <w:rPr/>
      </w:pPr>
      <w:r>
        <w:rPr>
          <w:rFonts w:ascii="IRNazanin" w:hAnsi="IRNazanin" w:eastAsia="IRNazanin"/>
          <w:color w:val="111111"/>
          <w:sz w:val="28"/>
          <w:sz w:val="28"/>
          <w:szCs w:val="28"/>
          <w:rtl w:val="true"/>
          <w:lang w:bidi="fa-IR"/>
        </w:rPr>
        <w:t>والأضحى أبی أن يؤتى بطنفسة</w:t>
      </w:r>
      <w:r>
        <w:rPr>
          <w:rStyle w:val="FootnoteAnchor"/>
          <w:rtl w:val="true"/>
        </w:rPr>
        <w:footnoteReference w:id="238"/>
      </w:r>
      <w:r>
        <w:rPr>
          <w:rFonts w:ascii="IRNazanin" w:hAnsi="IRNazanin" w:eastAsia="IRNazanin"/>
          <w:color w:val="111111"/>
          <w:sz w:val="28"/>
          <w:sz w:val="28"/>
          <w:szCs w:val="28"/>
          <w:rtl w:val="true"/>
          <w:lang w:bidi="fa-IR"/>
        </w:rPr>
        <w:t xml:space="preserve">يصلي عليها يقول هذا يوم كان رسول الله صلی الله علیه وآله يخرج فيه حتى يبرز لآفاق السماء ثم يضع جبهته على الأرض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إذا صلى بالناس صلاة فطر او أضحى خفض من صوته يسمع من يليه لا يجهر بالقرآن، والمواعظ والتذكرة يوم الأضحى والفطر بعد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بين كل تكبيرتين في صلاة العيدين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 الكبرياء والعظمة وأهل الجود والجبروت ، و أهل العفو والرحمة، وأهل التقوى والمغفرة اسألك في هذا اليوم الذي جعلته للمسلمين عيداً ولمحمد صلی الله علیه وآله ذخراً ومزيداً أن تصلي على محمد وآل محمد كأفضل ما صليت على عبد من عبادك وصل على ملائكتك المقربين ورسلك،واغفرللمؤمنين والمؤمنات والمسلمين والمسلمات الأحياء منهم والأموات اللهمّ اني أسألك من خير ما سألك عبادك</w:t>
      </w:r>
    </w:p>
    <w:p>
      <w:pPr>
        <w:pStyle w:val="BookText"/>
        <w:rPr/>
      </w:pPr>
      <w:r>
        <w:rPr>
          <w:rFonts w:ascii="Amiri" w:hAnsi="Amiri" w:eastAsia="Amiri" w:cs="Amiri"/>
          <w:color w:val="111111"/>
          <w:sz w:val="28"/>
          <w:sz w:val="28"/>
          <w:szCs w:val="28"/>
          <w:rtl w:val="true"/>
          <w:lang w:bidi="ar-SA"/>
        </w:rPr>
        <w:t>المرسلون وأعوذ بك من شر ما عاذ بك منه عبادك المرسلون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في دعاء العيدين بین کل تکبیر 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أبداً، والإسلام دینی أبداً، و محمد نبيي أبداً، و القرآن كتابي أبداً، والكعبة قبلتي أبداً، وعلي ولييّ أبداً، والأوصياء أئمتي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تسميهم إلى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أحد إلا الله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في العيدين في الأولى سبع قبل القرائة وفي الأخيرة خمس بعد القرائة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في الفطر والأضحى اثنتا عشرة تكبيرة، يكبر</w:t>
      </w:r>
      <w:r>
        <w:rPr>
          <w:rStyle w:val="FootnoteAnchor"/>
          <w:rtl w:val="true"/>
        </w:rPr>
        <w:footnoteReference w:id="239"/>
      </w:r>
      <w:r>
        <w:rPr>
          <w:rFonts w:ascii="Amiri" w:hAnsi="Amiri" w:eastAsia="Amiri" w:cs="Amiri"/>
          <w:color w:val="111111"/>
          <w:sz w:val="28"/>
          <w:sz w:val="28"/>
          <w:szCs w:val="28"/>
          <w:rtl w:val="true"/>
          <w:lang w:bidi="ar-SA"/>
        </w:rPr>
        <w:t xml:space="preserve">في الأولى واحدة ثم يقرأ ثم يكبر بعد القرائة خمس تكبيرات والسابعة يركع بها، ثم يقوم في الثانية فيقرأ ثم يكبر أربعاً والخامسة يركع بها،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ينبغي </w:t>
      </w:r>
      <w:r>
        <w:rPr>
          <w:rStyle w:val="FootnoteAnchor"/>
          <w:rtl w:val="true"/>
        </w:rPr>
        <w:footnoteReference w:id="240"/>
      </w:r>
      <w:r>
        <w:rPr>
          <w:rFonts w:ascii="Amiri" w:hAnsi="Amiri" w:eastAsia="Amiri" w:cs="Amiri"/>
          <w:color w:val="111111"/>
          <w:sz w:val="28"/>
          <w:sz w:val="28"/>
          <w:szCs w:val="28"/>
          <w:rtl w:val="true"/>
          <w:lang w:bidi="ar-SA"/>
        </w:rPr>
        <w:t>للامام أن يلبس حلة ويعتم شاتياً كان او صائفاً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جرت السنة أن يأكل الإنسان يوم الفطر قبل أن يخرج إلى المصلى ، ولا يأكل في الأضحى ألا بعد الخروج إلى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يوم الفطر والأضحى إلى الجبانة</w:t>
      </w:r>
      <w:r>
        <w:rPr>
          <w:rStyle w:val="FootnoteAnchor"/>
          <w:rtl w:val="true"/>
        </w:rPr>
        <w:footnoteReference w:id="241"/>
      </w:r>
      <w:r>
        <w:rPr>
          <w:rFonts w:ascii="Amiri" w:hAnsi="Amiri" w:eastAsia="Amiri" w:cs="Amiri"/>
          <w:color w:val="111111"/>
          <w:sz w:val="28"/>
          <w:sz w:val="28"/>
          <w:szCs w:val="28"/>
          <w:rtl w:val="true"/>
          <w:lang w:bidi="ar-SA"/>
        </w:rPr>
        <w:t xml:space="preserve">حسن لمن استطاع الخروج اليها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Style w:val="FootnoteAnchor"/>
          <w:rtl w:val="true"/>
        </w:rPr>
        <w:footnoteReference w:id="242"/>
      </w:r>
      <w:r>
        <w:rPr>
          <w:rFonts w:ascii="Amiri" w:hAnsi="Amiri" w:eastAsia="Amiri" w:cs="Amiri"/>
          <w:color w:val="111111"/>
          <w:sz w:val="28"/>
          <w:sz w:val="28"/>
          <w:szCs w:val="28"/>
          <w:rtl w:val="true"/>
          <w:lang w:bidi="ar-SA"/>
        </w:rPr>
        <w:t xml:space="preserve">أرأيت ان كان مريضا لا يستطيع أن يخرج ايصلي في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ركعتان من السنّة ليس تصليّان في موضع الّا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يصلي في مسجد رسول الله صلی الله علیه وآله في العيد</w:t>
      </w:r>
      <w:r>
        <w:rPr>
          <w:rStyle w:val="FootnoteAnchor"/>
          <w:rtl w:val="true"/>
        </w:rPr>
        <w:footnoteReference w:id="245"/>
      </w:r>
      <w:r>
        <w:rPr>
          <w:rFonts w:ascii="IRNazanin" w:hAnsi="IRNazanin" w:eastAsia="IRNazanin"/>
          <w:color w:val="111111"/>
          <w:sz w:val="28"/>
          <w:sz w:val="28"/>
          <w:szCs w:val="28"/>
          <w:rtl w:val="true"/>
          <w:lang w:bidi="fa-IR"/>
        </w:rPr>
        <w:t>قبل أن يخرج إلى المصلّی ليس ذلك الّا بالمدينة لأن رسول الله صلی الله علیه وآله فعله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على أهل الأمصار أن يبرزوا من أمصارهم في العيدين الّا أهل مكة فإنهم يصلّون في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ركعتان بلا أذان ولا إقامة ليس</w:t>
      </w:r>
      <w:r>
        <w:rPr>
          <w:rStyle w:val="FootnoteAnchor"/>
          <w:rtl w:val="true"/>
        </w:rPr>
        <w:footnoteReference w:id="246"/>
      </w:r>
      <w:r>
        <w:rPr>
          <w:rFonts w:ascii="Amiri" w:hAnsi="Amiri" w:eastAsia="Amiri" w:cs="Amiri"/>
          <w:color w:val="111111"/>
          <w:sz w:val="28"/>
          <w:sz w:val="28"/>
          <w:szCs w:val="28"/>
          <w:rtl w:val="true"/>
          <w:lang w:bidi="ar-SA"/>
        </w:rPr>
        <w:t xml:space="preserve">قبلهما ولا بعدهما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العيدين ركعتان في الفطر والأضحى وليس قبلهما ولا بعدهما شيء ولا يصليان إلّا مع امام جماعة، ومن لم يُدرك الامام في جماعة فلا صلاة له ولا قضاء عليه ، وليس لهما أذان ولا إقامة أذانهما طلوع الشمس ، يبدأ الإمام فيكبّر واحدة ثم يقرأ الحمد وسبح اسم ربك الأعلى، ثم يكبّر خمساً ويقنت بين كل تکبیر تین ثم يركع بالسابعة ويسجد سجدتين ، فإذا نهض إلى الثانية كبّر وقرأ الحمد والشمس وضحها ثم كبّر تمام أربع تكبيرات مع تكبيرة القيام ثم ركع بالخامسة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العيدين فريضة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العيدين فريضة وصلاة الكسوف فريضة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العيدين مع الامام سنة وليس قبلهما </w:t>
      </w:r>
      <w:r>
        <w:rPr>
          <w:rStyle w:val="FootnoteAnchor"/>
          <w:rtl w:val="true"/>
        </w:rPr>
        <w:footnoteReference w:id="247"/>
      </w:r>
      <w:r>
        <w:rPr>
          <w:rFonts w:ascii="Amiri" w:hAnsi="Amiri" w:eastAsia="Amiri" w:cs="Amiri"/>
          <w:color w:val="111111"/>
          <w:sz w:val="28"/>
          <w:sz w:val="28"/>
          <w:szCs w:val="28"/>
          <w:rtl w:val="true"/>
          <w:lang w:bidi="ar-SA"/>
        </w:rPr>
        <w:t xml:space="preserve">ولا بعدهما صلاة ذلك اليوم إلى الزوال ووجوب </w:t>
      </w:r>
      <w:r>
        <w:rPr>
          <w:rStyle w:val="FootnoteAnchor"/>
          <w:rtl w:val="true"/>
        </w:rPr>
        <w:footnoteReference w:id="248"/>
      </w:r>
      <w:r>
        <w:rPr>
          <w:rFonts w:ascii="Amiri" w:hAnsi="Amiri" w:eastAsia="Amiri" w:cs="Amiri"/>
          <w:color w:val="111111"/>
          <w:sz w:val="28"/>
          <w:sz w:val="28"/>
          <w:szCs w:val="28"/>
          <w:rtl w:val="true"/>
          <w:lang w:bidi="ar-SA"/>
        </w:rPr>
        <w:t xml:space="preserve">العيد إنما هو مع إمام 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العيدين مع الإمام سنة وليس قبلها ولا بعدها صلاة ذلك اليوم إلى الزوال فان فاتك </w:t>
      </w:r>
      <w:r>
        <w:rPr>
          <w:rStyle w:val="FootnoteAnchor"/>
          <w:rtl w:val="true"/>
        </w:rPr>
        <w:footnoteReference w:id="249"/>
      </w:r>
      <w:r>
        <w:rPr>
          <w:rFonts w:ascii="Amiri" w:hAnsi="Amiri" w:eastAsia="Amiri" w:cs="Amiri"/>
          <w:color w:val="111111"/>
          <w:sz w:val="28"/>
          <w:sz w:val="28"/>
          <w:szCs w:val="28"/>
          <w:rtl w:val="true"/>
          <w:lang w:bidi="ar-SA"/>
        </w:rPr>
        <w:t xml:space="preserve">الوتر في ليلتك قضيته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أن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الأكل قبل الخروج يوم العيد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لم تأكل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تكبير العيدين أيرفع يده مع كل تکیبرة؟ أم يجزيه أن يرفع في أول التكبيرة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مع كل تكبيرة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العيدين أقبل القرائة أو بعدها؟ وكم عدد التكبير في الأولى وفي الثانية والدعاء بينهما؟ وهل فيهما قنوت أم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 العيدين للصلاة قبل الخطبة يكبّر تكبيرة يفتتح بها الصلاة ثم يقرأ ثم يكبّر خمساً ويدعو بينهما ثم يكبّر أخرى ويركع بها فذلك سبع تكبيرات بالّتي افتتح بها، ثم يكبر في الثانية خمساً يقوم فيقرأ ثم يكبر</w:t>
      </w:r>
    </w:p>
    <w:p>
      <w:pPr>
        <w:pStyle w:val="BookText"/>
        <w:rPr/>
      </w:pPr>
      <w:r>
        <w:rPr>
          <w:rFonts w:ascii="Amiri" w:hAnsi="Amiri" w:eastAsia="Amiri" w:cs="Amiri"/>
          <w:color w:val="111111"/>
          <w:sz w:val="28"/>
          <w:sz w:val="28"/>
          <w:szCs w:val="28"/>
          <w:rtl w:val="true"/>
          <w:lang w:bidi="ar-SA"/>
        </w:rPr>
        <w:t xml:space="preserve">اربعاً ويدعو بينهنّ ثمّ يكبر التكبيرة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العيدين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تكبيرة </w:t>
      </w:r>
      <w:r>
        <w:rPr>
          <w:rStyle w:val="FootnoteAnchor"/>
          <w:rtl w:val="true"/>
        </w:rPr>
        <w:footnoteReference w:id="250"/>
      </w:r>
      <w:r>
        <w:rPr>
          <w:rFonts w:ascii="Amiri" w:hAnsi="Amiri" w:eastAsia="Amiri" w:cs="Amiri"/>
          <w:color w:val="111111"/>
          <w:sz w:val="28"/>
          <w:sz w:val="28"/>
          <w:szCs w:val="28"/>
          <w:rtl w:val="true"/>
          <w:lang w:bidi="ar-SA"/>
        </w:rPr>
        <w:t>سبع في الأولى وخمس في الأخرى واذا</w:t>
      </w:r>
      <w:r>
        <w:rPr>
          <w:rStyle w:val="FootnoteAnchor"/>
          <w:rtl w:val="true"/>
        </w:rPr>
        <w:footnoteReference w:id="251"/>
      </w:r>
      <w:r>
        <w:rPr>
          <w:rFonts w:ascii="Amiri" w:hAnsi="Amiri" w:eastAsia="Amiri" w:cs="Amiri"/>
          <w:color w:val="111111"/>
          <w:sz w:val="28"/>
          <w:sz w:val="28"/>
          <w:szCs w:val="28"/>
          <w:rtl w:val="true"/>
          <w:lang w:bidi="ar-SA"/>
        </w:rPr>
        <w:t>قمت في الصلاة فكبر واحدة وتقول</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الّا الله وحده لاشريك له وأشهد أن محمداً عبده ورسوله</w:t>
      </w:r>
      <w:r>
        <w:rPr>
          <w:rStyle w:val="FootnoteAnchor"/>
          <w:rtl w:val="true"/>
        </w:rPr>
        <w:footnoteReference w:id="253"/>
      </w:r>
      <w:r>
        <w:rPr>
          <w:rFonts w:ascii="IRNazanin" w:hAnsi="IRNazanin" w:eastAsia="IRNazanin"/>
          <w:color w:val="111111"/>
          <w:sz w:val="28"/>
          <w:sz w:val="28"/>
          <w:szCs w:val="28"/>
          <w:rtl w:val="true"/>
          <w:lang w:bidi="fa-IR"/>
        </w:rPr>
        <w:t xml:space="preserve">اللهم أنت أهل الكبرياء والعظمة وأهل الجود والجبروت والقدرة والسلطان والعزة أسألك في هذا اليوم الذي جعلته للمسلمين عيداً ولمحمد صلی الله علیه وآله ذخراً ومزيداً أن تصلّي </w:t>
      </w:r>
      <w:r>
        <w:rPr>
          <w:rStyle w:val="FootnoteAnchor"/>
          <w:rtl w:val="true"/>
        </w:rPr>
        <w:footnoteReference w:id="254"/>
      </w:r>
      <w:r>
        <w:rPr>
          <w:rFonts w:ascii="Amiri" w:hAnsi="Amiri" w:eastAsia="Amiri" w:cs="Amiri"/>
          <w:color w:val="111111"/>
          <w:sz w:val="28"/>
          <w:sz w:val="28"/>
          <w:szCs w:val="28"/>
          <w:rtl w:val="true"/>
          <w:lang w:bidi="ar-SA"/>
        </w:rPr>
        <w:t xml:space="preserve">على محمد وآل محمد وأن تصلّي على ملائكتك المقربين وانبيائك المرسلين وأن تغفرلنا ولجميع المؤمنين والمؤمنات والمسلمين والمسلمات الأحياء منهم والأموات ، اللهم إني اسألك </w:t>
      </w:r>
    </w:p>
    <w:p>
      <w:pPr>
        <w:pStyle w:val="BookText"/>
        <w:rPr/>
      </w:pPr>
      <w:r>
        <w:rPr>
          <w:rFonts w:ascii="Amiri" w:hAnsi="Amiri" w:eastAsia="Amiri" w:cs="Amiri"/>
          <w:color w:val="111111"/>
          <w:sz w:val="28"/>
          <w:sz w:val="28"/>
          <w:szCs w:val="28"/>
          <w:rtl w:val="true"/>
          <w:lang w:bidi="ar-SA"/>
        </w:rPr>
        <w:t xml:space="preserve">من خير ما سئلك </w:t>
      </w:r>
      <w:r>
        <w:rPr>
          <w:rStyle w:val="FootnoteAnchor"/>
          <w:rtl w:val="true"/>
        </w:rPr>
        <w:footnoteReference w:id="255"/>
      </w:r>
      <w:r>
        <w:rPr>
          <w:rFonts w:ascii="Amiri" w:hAnsi="Amiri" w:eastAsia="Amiri" w:cs="Amiri"/>
          <w:color w:val="111111"/>
          <w:sz w:val="28"/>
          <w:sz w:val="28"/>
          <w:szCs w:val="28"/>
          <w:rtl w:val="true"/>
          <w:lang w:bidi="ar-SA"/>
        </w:rPr>
        <w:t>عبادك الصالحون وأعوذ بك من شرّ ما عاذ منه</w:t>
      </w:r>
      <w:r>
        <w:rPr>
          <w:rStyle w:val="FootnoteAnchor"/>
          <w:rtl w:val="true"/>
        </w:rPr>
        <w:footnoteReference w:id="256"/>
      </w:r>
      <w:r>
        <w:rPr>
          <w:rFonts w:ascii="Amiri" w:hAnsi="Amiri" w:eastAsia="Amiri" w:cs="Amiri"/>
          <w:color w:val="111111"/>
          <w:sz w:val="28"/>
          <w:sz w:val="28"/>
          <w:szCs w:val="28"/>
          <w:rtl w:val="true"/>
          <w:lang w:bidi="ar-SA"/>
        </w:rPr>
        <w:t>عبادك المخلصون، الله أكبر ، أول كلّ شيء وآخره وبديع كل شيء ومنتهاه وعالم كل شيء ومعاده ومصير كل شيء إليه و مرده و مدبر الأمور وباعث من في القبور قابل الأعمال و مبدي</w:t>
      </w:r>
      <w:r>
        <w:rPr>
          <w:rStyle w:val="FootnoteAnchor"/>
          <w:rtl w:val="true"/>
        </w:rPr>
        <w:footnoteReference w:id="257"/>
      </w:r>
      <w:r>
        <w:rPr>
          <w:rFonts w:ascii="IRNazanin" w:hAnsi="IRNazanin" w:eastAsia="IRNazanin"/>
          <w:color w:val="111111"/>
          <w:sz w:val="28"/>
          <w:sz w:val="28"/>
          <w:szCs w:val="28"/>
          <w:rtl w:val="true"/>
          <w:lang w:bidi="fa-IR"/>
        </w:rPr>
        <w:t>الخفيات معلن السرائر ، الله اكبر عظیم الملکوت شدید الجبروت حيّ لا يموت دائم لایزول إذا قضی أمراً فإنما يقول له کن فیکون ، الله اکبر، خشعت لك الأصوات وعنت لك الوجوه وحارت دونك الأبصار وكلت الألسن عن عظمتك والنواصي كلّها بيدك ومقادير الأمور كلّها إليك لايقضى فيها غيرك ولا يتم منها شيء دونك ، الله اکبر، أحاط بكلّ شيء حفظك</w:t>
      </w:r>
    </w:p>
    <w:p>
      <w:pPr>
        <w:pStyle w:val="BookText"/>
        <w:rPr/>
      </w:pPr>
      <w:r>
        <w:rPr>
          <w:rFonts w:ascii="Amiri" w:hAnsi="Amiri" w:eastAsia="Amiri" w:cs="Amiri"/>
          <w:color w:val="111111"/>
          <w:sz w:val="28"/>
          <w:sz w:val="28"/>
          <w:szCs w:val="28"/>
          <w:rtl w:val="true"/>
          <w:lang w:bidi="ar-SA"/>
        </w:rPr>
        <w:t>وقهر كلّ شيء عزك ونفذ في كل شيء أمرك</w:t>
      </w:r>
      <w:r>
        <w:rPr>
          <w:rStyle w:val="FootnoteAnchor"/>
          <w:rtl w:val="true"/>
        </w:rPr>
        <w:footnoteReference w:id="258"/>
      </w:r>
      <w:r>
        <w:rPr>
          <w:rFonts w:ascii="IRNazanin" w:hAnsi="IRNazanin" w:eastAsia="IRNazanin"/>
          <w:color w:val="111111"/>
          <w:sz w:val="28"/>
          <w:sz w:val="28"/>
          <w:szCs w:val="28"/>
          <w:rtl w:val="true"/>
          <w:lang w:bidi="fa-IR"/>
        </w:rPr>
        <w:t xml:space="preserve">وقام كل شيء بك وتواضع کل شيء لعظمتك وذلّ كل شيء لعزتك واستسلم كل شيء لقدرتك وخضع كل شيء لملكتك </w:t>
      </w:r>
      <w:r>
        <w:rPr>
          <w:rStyle w:val="FootnoteAnchor"/>
          <w:rtl w:val="true"/>
        </w:rPr>
        <w:footnoteReference w:id="259"/>
      </w:r>
      <w:r>
        <w:rPr>
          <w:rFonts w:ascii="IRNazanin" w:hAnsi="IRNazanin" w:eastAsia="IRNazanin"/>
          <w:color w:val="111111"/>
          <w:sz w:val="28"/>
          <w:sz w:val="28"/>
          <w:szCs w:val="28"/>
          <w:rtl w:val="true"/>
          <w:lang w:bidi="fa-IR"/>
        </w:rPr>
        <w:t>الله اکبر، وتقرأ</w:t>
      </w:r>
      <w:r>
        <w:rPr>
          <w:rStyle w:val="FootnoteAnchor"/>
          <w:rtl w:val="true"/>
        </w:rPr>
        <w:footnoteReference w:id="260"/>
      </w:r>
      <w:r>
        <w:rPr>
          <w:rFonts w:ascii="Amiri" w:hAnsi="Amiri" w:eastAsia="Amiri" w:cs="Amiri"/>
          <w:color w:val="111111"/>
          <w:sz w:val="28"/>
          <w:sz w:val="28"/>
          <w:szCs w:val="28"/>
          <w:rtl w:val="true"/>
          <w:lang w:bidi="ar-SA"/>
        </w:rPr>
        <w:t xml:space="preserve">الحمد وسبح أسم ربك الأعلى وتكبر السابعة وتركع وتسجد وتقوم وتقرأ الحمد والشمس وضحاها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لا اله إلا الله وحده لاشريك له وأشهد</w:t>
      </w:r>
      <w:r>
        <w:rPr>
          <w:rStyle w:val="FootnoteAnchor"/>
          <w:rtl w:val="true"/>
        </w:rPr>
        <w:footnoteReference w:id="261"/>
      </w:r>
      <w:r>
        <w:rPr>
          <w:rFonts w:ascii="Amiri" w:hAnsi="Amiri" w:eastAsia="Amiri" w:cs="Amiri"/>
          <w:color w:val="111111"/>
          <w:sz w:val="28"/>
          <w:sz w:val="28"/>
          <w:szCs w:val="28"/>
          <w:rtl w:val="true"/>
          <w:lang w:bidi="ar-SA"/>
        </w:rPr>
        <w:t>أن محمداً عبده ورسوله أللهمّ أنت أهل الكبرياء والعظمة، وتتمه كله كما قلته</w:t>
      </w:r>
      <w:r>
        <w:rPr>
          <w:rStyle w:val="FootnoteAnchor"/>
          <w:rtl w:val="true"/>
        </w:rPr>
        <w:footnoteReference w:id="262"/>
      </w:r>
      <w:r>
        <w:rPr>
          <w:rFonts w:ascii="Amiri" w:hAnsi="Amiri" w:eastAsia="Amiri" w:cs="Amiri"/>
          <w:color w:val="111111"/>
          <w:sz w:val="28"/>
          <w:sz w:val="28"/>
          <w:szCs w:val="28"/>
          <w:rtl w:val="true"/>
          <w:lang w:bidi="ar-SA"/>
        </w:rPr>
        <w:t>أول التكبير ، يكون هذا القول في كل تكبيرة حتى تتم</w:t>
      </w:r>
      <w:r>
        <w:rPr>
          <w:rStyle w:val="FootnoteAnchor"/>
          <w:rtl w:val="true"/>
        </w:rPr>
        <w:footnoteReference w:id="263"/>
      </w:r>
      <w:r>
        <w:rPr>
          <w:rFonts w:ascii="Amiri" w:hAnsi="Amiri" w:eastAsia="Amiri" w:cs="Amiri"/>
          <w:color w:val="111111"/>
          <w:sz w:val="28"/>
          <w:sz w:val="28"/>
          <w:szCs w:val="28"/>
          <w:rtl w:val="true"/>
          <w:lang w:bidi="ar-SA"/>
        </w:rPr>
        <w:t>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العيدين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الأولى سبع تكبيرات قبل القرائة وفي الأخيرة خمس تكبيرات بعد القرائة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التكبير في العيدين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وخمس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فريضة</w:t>
      </w:r>
      <w:r>
        <w:rPr>
          <w:rStyle w:val="FootnoteAnchor"/>
          <w:rtl w:val="true"/>
        </w:rPr>
        <w:footnoteReference w:id="264"/>
      </w:r>
      <w:r>
        <w:rPr>
          <w:rFonts w:ascii="Amiri" w:hAnsi="Amiri" w:eastAsia="Amiri" w:cs="Amiri"/>
          <w:color w:val="111111"/>
          <w:sz w:val="28"/>
          <w:sz w:val="28"/>
          <w:szCs w:val="28"/>
          <w:rtl w:val="true"/>
          <w:lang w:bidi="ar-SA"/>
        </w:rPr>
        <w:t xml:space="preserve">وصلاة الكسوف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العيدين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وخمس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 فريضة</w:t>
      </w:r>
      <w:r>
        <w:rPr>
          <w:rStyle w:val="FootnoteAnchor"/>
          <w:rtl w:val="true"/>
        </w:rPr>
        <w:footnoteReference w:id="265"/>
      </w:r>
      <w:r>
        <w:rPr>
          <w:rFonts w:ascii="IRNazanin" w:hAnsi="IRNazanin" w:eastAsia="IRNazanin"/>
          <w:color w:val="111111"/>
          <w:sz w:val="28"/>
          <w:sz w:val="28"/>
          <w:szCs w:val="28"/>
          <w:rtl w:val="true"/>
          <w:lang w:bidi="fa-IR"/>
        </w:rPr>
        <w:t>وسألته</w:t>
      </w:r>
      <w:r>
        <w:rPr>
          <w:rStyle w:val="FootnoteAnchor"/>
          <w:rtl w:val="true"/>
        </w:rPr>
        <w:footnoteReference w:id="266"/>
      </w:r>
      <w:r>
        <w:rPr>
          <w:rFonts w:ascii="Amiri" w:hAnsi="Amiri" w:eastAsia="Amiri" w:cs="Amiri"/>
          <w:color w:val="111111"/>
          <w:sz w:val="28"/>
          <w:sz w:val="28"/>
          <w:szCs w:val="28"/>
          <w:rtl w:val="true"/>
          <w:lang w:bidi="ar-SA"/>
        </w:rPr>
        <w:t xml:space="preserve">ما يقرأ فيهما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وضحاها وهل أتاك حديث الغاشية وأشباههما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الفطر والأضحى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فكبر تكبيرة ثم تقرأ ثم تكبر بعد القرائة خمس تكبيرات ثم تركع بالسابعة ثم تقوم فتقرأ ثم تكبر أربع تكبيرات ثم تركع بالخامسة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الفطر والأضحى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وأربع فلايضرّك إذا انصرفت على 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خروج النساء في العيدين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إلا عجوز عليها منقلاها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الخفين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خروج النساء في العيدين والجمعة فقال لا إلا إمرأة مسنة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لايخرج يوم الفطر والأضحى أعليه صلاة وحده ؟ فقال </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أن يغتسل يوم العيد حتى صلّى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وقت فعليه أن يغتسل ويعيد </w:t>
      </w:r>
      <w:r>
        <w:rPr>
          <w:rStyle w:val="FootnoteAnchor"/>
          <w:rtl w:val="true"/>
        </w:rPr>
        <w:footnoteReference w:id="268"/>
      </w:r>
      <w:r>
        <w:rPr>
          <w:rFonts w:ascii="Amiri" w:hAnsi="Amiri" w:eastAsia="Amiri" w:cs="Amiri"/>
          <w:color w:val="111111"/>
          <w:sz w:val="28"/>
          <w:sz w:val="28"/>
          <w:szCs w:val="28"/>
          <w:rtl w:val="true"/>
          <w:lang w:bidi="ar-SA"/>
        </w:rPr>
        <w:t xml:space="preserve">الصلاة وإن مضى الوقت فقد جازت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الأضحى والفطر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ركعتين في جماعة أو في غير جماعة وكبر سبعاً وخمساً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العيدين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ليس قبلهما ولا بعدهما شيء</w:t>
      </w:r>
      <w:r>
        <w:rPr>
          <w:rStyle w:val="FootnoteAnchor"/>
          <w:rtl w:val="true"/>
        </w:rPr>
        <w:footnoteReference w:id="269"/>
      </w:r>
      <w:r>
        <w:rPr>
          <w:rFonts w:ascii="IRNazanin" w:hAnsi="IRNazanin" w:eastAsia="IRNazanin"/>
          <w:color w:val="111111"/>
          <w:sz w:val="28"/>
          <w:sz w:val="28"/>
          <w:szCs w:val="28"/>
          <w:rtl w:val="true"/>
          <w:lang w:bidi="fa-IR"/>
        </w:rPr>
        <w:t xml:space="preserve">وليس فيهما أذان ولا إقامة، يكبّر فيهما اثنتي عشر تكبيرة يبدء فيكبّر ويفتتح الصلاة ثم يقرء فاتحة الكتاب ، ثم يقرء والشمس وضحيها ، ثمّ يكبّر خمس تكبيرات ، ثم يكبّر ويركع فيكون يركع بالسابعة ، ثم يسجد سجدتين ثمّ يقوم فيقرأ فاتحة الكتاب وهل أتيك حديث الغاشية ثمّ يكبّر أربع تكبيرات ويسجد سجدتين ويتشهّد ویسلّم </w:t>
      </w:r>
      <w:r>
        <w:rPr>
          <w:rStyle w:val="FootnoteAnchor"/>
          <w:rtl w:val="true"/>
        </w:rPr>
        <w:footnoteReference w:id="27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صنع رسول الله صلی الله علیه وآله </w:t>
      </w:r>
      <w:r>
        <w:rPr>
          <w:rStyle w:val="FootnoteAnchor"/>
          <w:rtl w:val="true"/>
        </w:rPr>
        <w:footnoteReference w:id="271"/>
      </w:r>
      <w:r>
        <w:rPr>
          <w:rFonts w:ascii="IRNazanin" w:hAnsi="IRNazanin" w:eastAsia="IRNazanin"/>
          <w:color w:val="111111"/>
          <w:sz w:val="28"/>
          <w:sz w:val="28"/>
          <w:szCs w:val="28"/>
          <w:rtl w:val="true"/>
          <w:lang w:bidi="fa-IR"/>
        </w:rPr>
        <w:t xml:space="preserve">، والخطبة بعد الصلاة وإنما أحدث الخطبة قبل الصلاة عثمان ، وإذا خطب الإمام فليقعد بين الخطبتين قليلاً وينبغي للإمام أن يلبس يوم العيدين برداً ويعتم شاتياً كان أو قایظاً </w:t>
      </w:r>
    </w:p>
    <w:p>
      <w:pPr>
        <w:pStyle w:val="BookText"/>
        <w:rPr/>
      </w:pPr>
      <w:r>
        <w:rPr>
          <w:rFonts w:ascii="IRNazanin" w:hAnsi="IRNazanin" w:eastAsia="IRNazanin"/>
          <w:color w:val="111111"/>
          <w:sz w:val="28"/>
          <w:sz w:val="28"/>
          <w:szCs w:val="28"/>
          <w:rtl w:val="true"/>
          <w:lang w:bidi="fa-IR"/>
        </w:rPr>
        <w:t xml:space="preserve">ويخرج إلى البرّ حيث ينظر إلى آفاق السماء ولا يصلّي على حصير ولا يسجد عليه وقد كان رسول الله صلی الله علیه وآله يخرج إلى البقيع فيصلّي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الفطر والأضحى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ركعتين في جماعة وغير جماعة وكبّر سبعاً وخمساً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العيدين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فيهما سواء يكبر الإمام تكبيرة الصلاة قائماً</w:t>
      </w:r>
      <w:r>
        <w:rPr>
          <w:rStyle w:val="FootnoteAnchor"/>
          <w:rtl w:val="true"/>
        </w:rPr>
        <w:footnoteReference w:id="272"/>
      </w:r>
      <w:r>
        <w:rPr>
          <w:rFonts w:ascii="Amiri" w:hAnsi="Amiri" w:eastAsia="Amiri" w:cs="Amiri"/>
          <w:color w:val="111111"/>
          <w:sz w:val="28"/>
          <w:sz w:val="28"/>
          <w:szCs w:val="28"/>
          <w:rtl w:val="true"/>
          <w:lang w:bidi="ar-SA"/>
        </w:rPr>
        <w:t>كما يصنع في الفريضة ثم يزيد في الركعة الأولى ثلاث تكبيرات وفي الأخرى</w:t>
      </w:r>
    </w:p>
    <w:p>
      <w:pPr>
        <w:pStyle w:val="BookText"/>
        <w:rPr/>
      </w:pPr>
      <w:r>
        <w:rPr>
          <w:rFonts w:ascii="Amiri" w:hAnsi="Amiri" w:eastAsia="Amiri" w:cs="Amiri"/>
          <w:color w:val="111111"/>
          <w:sz w:val="28"/>
          <w:sz w:val="28"/>
          <w:szCs w:val="28"/>
          <w:rtl w:val="true"/>
          <w:lang w:bidi="ar-SA"/>
        </w:rPr>
        <w:t>ثلاثاً سوى تكبيرة الصلاة والركوع والسجود، ان شاء ثلاثاً وخمساً وان شاء خمساً وسبعاً</w:t>
      </w:r>
      <w:r>
        <w:rPr>
          <w:rStyle w:val="FootnoteAnchor"/>
          <w:rtl w:val="true"/>
        </w:rPr>
        <w:footnoteReference w:id="273"/>
      </w:r>
      <w:r>
        <w:rPr>
          <w:rFonts w:ascii="Amiri" w:hAnsi="Amiri" w:eastAsia="Amiri" w:cs="Amiri"/>
          <w:color w:val="111111"/>
          <w:sz w:val="28"/>
          <w:sz w:val="28"/>
          <w:szCs w:val="28"/>
          <w:rtl w:val="true"/>
          <w:lang w:bidi="ar-SA"/>
        </w:rPr>
        <w:t>بعد ان يلحق ذلك إلى 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يوم الفطر والأضحى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صلاة</w:t>
      </w:r>
      <w:r>
        <w:rPr>
          <w:rStyle w:val="FootnoteAnchor"/>
          <w:rtl w:val="true"/>
        </w:rPr>
        <w:footnoteReference w:id="274"/>
      </w:r>
      <w:r>
        <w:rPr>
          <w:rFonts w:ascii="IRNazanin" w:hAnsi="IRNazanin" w:eastAsia="IRNazanin"/>
          <w:color w:val="111111"/>
          <w:sz w:val="28"/>
          <w:sz w:val="28"/>
          <w:szCs w:val="28"/>
          <w:rtl w:val="true"/>
          <w:lang w:bidi="fa-IR"/>
        </w:rPr>
        <w:t>إلا مع إمام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يوم الفطر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بغير أذان ولا إقامة، وينبغي للامام أن يصلي قبل الخطبة، والتكبير في الركعة الأولى يكبر ستاً ثم يقرأ ثم يكبر السابعة ثم يركع بها فتلك سبع تكبيرات ، ثم يقوم في الثانية</w:t>
      </w:r>
      <w:r>
        <w:rPr>
          <w:rStyle w:val="FootnoteAnchor"/>
          <w:rtl w:val="true"/>
        </w:rPr>
        <w:footnoteReference w:id="275"/>
      </w:r>
      <w:r>
        <w:rPr>
          <w:rFonts w:ascii="Amiri" w:hAnsi="Amiri" w:eastAsia="Amiri" w:cs="Amiri"/>
          <w:color w:val="111111"/>
          <w:sz w:val="28"/>
          <w:sz w:val="28"/>
          <w:szCs w:val="28"/>
          <w:rtl w:val="true"/>
          <w:lang w:bidi="ar-SA"/>
        </w:rPr>
        <w:t>فيقرأ فإذا فرغ من القرائة كبر أربعاً</w:t>
      </w:r>
      <w:r>
        <w:rPr>
          <w:rStyle w:val="FootnoteAnchor"/>
          <w:rtl w:val="true"/>
        </w:rPr>
        <w:footnoteReference w:id="276"/>
      </w:r>
      <w:r>
        <w:rPr>
          <w:rFonts w:ascii="Amiri" w:hAnsi="Amiri" w:eastAsia="Amiri" w:cs="Amiri"/>
          <w:color w:val="111111"/>
          <w:sz w:val="28"/>
          <w:sz w:val="28"/>
          <w:szCs w:val="28"/>
          <w:rtl w:val="true"/>
          <w:lang w:bidi="ar-SA"/>
        </w:rPr>
        <w:t xml:space="preserve">ويركع </w:t>
      </w:r>
    </w:p>
    <w:p>
      <w:pPr>
        <w:pStyle w:val="BookText"/>
        <w:rPr/>
      </w:pPr>
      <w:r>
        <w:rPr>
          <w:rFonts w:ascii="IRNazanin" w:hAnsi="IRNazanin" w:eastAsia="IRNazanin"/>
          <w:color w:val="111111"/>
          <w:sz w:val="28"/>
          <w:sz w:val="28"/>
          <w:szCs w:val="28"/>
          <w:rtl w:val="true"/>
          <w:lang w:bidi="fa-IR"/>
        </w:rPr>
        <w:t>بها</w:t>
      </w:r>
      <w:r>
        <w:rPr>
          <w:rStyle w:val="FootnoteAnchor"/>
          <w:rtl w:val="true"/>
        </w:rPr>
        <w:footnoteReference w:id="277"/>
      </w:r>
      <w:r>
        <w:rPr>
          <w:rFonts w:ascii="IRNazanin" w:hAnsi="IRNazanin" w:eastAsia="IRNazanin"/>
          <w:color w:val="111111"/>
          <w:sz w:val="28"/>
          <w:sz w:val="28"/>
          <w:szCs w:val="28"/>
          <w:rtl w:val="true"/>
          <w:lang w:bidi="fa-IR"/>
        </w:rPr>
        <w:t xml:space="preserve">، وينبغي له أن يتضرع بین کل تکبیرتین ویدعو الله ، هذا في صلاة الفطر ، و الأضحى مثل ذلك سواء وهو في الأمصار كلها إلا يوم الأضحى بمنى فإنه ليس يومئذ صلاة ولا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الغدو إلى المصلي في الفطر والأضحى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الفطر والأضحى أذا اجتمعا يوم الجمعة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اجتمعا في زمان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أن يأتي الجمعة فليأت ومن قعد فلايضره وليصل الظهر، وخطب علي علیه السلام خطبتين جمع فيهما خطبة العيد وخطبة الجمعة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الكلام الذي يتكلم به فيما بين التكبيرتين في العيدين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منالكلام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المسافر الى مكة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يوم الفطر وغسل يوم الأضحى سُنة لا احب ترکها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يوم الفطر ويوم الأضحى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 الفطروغسل يوم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في الصلاة فكبر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التكبير في العيدين فقال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العيدين إذا كان القوم خمسة أو سبعة فإنهم يجمعون الصلاة كما يصنعون يوم الجمعة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يقنت في الركعة الثانية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يجوز بغیر عمامة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العمامة أحب إلي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العيدين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w:t>
      </w:r>
      <w:r>
        <w:rPr>
          <w:rStyle w:val="FootnoteAnchor"/>
          <w:rtl w:val="true"/>
        </w:rPr>
        <w:footnoteReference w:id="279"/>
      </w:r>
      <w:r>
        <w:rPr>
          <w:rFonts w:ascii="Amiri" w:hAnsi="Amiri" w:eastAsia="Amiri" w:cs="Amiri"/>
          <w:color w:val="111111"/>
          <w:sz w:val="28"/>
          <w:sz w:val="28"/>
          <w:szCs w:val="28"/>
          <w:rtl w:val="true"/>
          <w:lang w:bidi="ar-SA"/>
        </w:rPr>
        <w:t xml:space="preserve">القرائة بالقرائة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w:t>
      </w:r>
      <w:r>
        <w:rPr>
          <w:rStyle w:val="FootnoteAnchor"/>
          <w:rtl w:val="true"/>
        </w:rPr>
        <w:footnoteReference w:id="280"/>
      </w:r>
      <w:r>
        <w:rPr>
          <w:rFonts w:ascii="Amiri" w:hAnsi="Amiri" w:eastAsia="Amiri" w:cs="Amiri"/>
          <w:color w:val="111111"/>
          <w:sz w:val="28"/>
          <w:sz w:val="28"/>
          <w:szCs w:val="28"/>
          <w:rtl w:val="true"/>
          <w:lang w:bidi="ar-SA"/>
        </w:rPr>
        <w:t>بالتكبير في الأولى ثم تقرأ</w:t>
      </w:r>
      <w:r>
        <w:rPr>
          <w:rStyle w:val="FootnoteAnchor"/>
          <w:rtl w:val="true"/>
        </w:rPr>
        <w:footnoteReference w:id="281"/>
      </w:r>
      <w:r>
        <w:rPr>
          <w:rFonts w:ascii="Amiri" w:hAnsi="Amiri" w:eastAsia="Amiri" w:cs="Amiri"/>
          <w:color w:val="111111"/>
          <w:sz w:val="28"/>
          <w:sz w:val="28"/>
          <w:szCs w:val="28"/>
          <w:rtl w:val="true"/>
          <w:lang w:bidi="ar-SA"/>
        </w:rPr>
        <w:t xml:space="preserve">ثم تركع </w:t>
      </w:r>
      <w:r>
        <w:rPr>
          <w:rStyle w:val="FootnoteAnchor"/>
          <w:rtl w:val="true"/>
        </w:rPr>
        <w:footnoteReference w:id="282"/>
      </w:r>
      <w:r>
        <w:rPr>
          <w:rFonts w:ascii="Amiri" w:hAnsi="Amiri" w:eastAsia="Amiri" w:cs="Amiri"/>
          <w:color w:val="111111"/>
          <w:sz w:val="28"/>
          <w:sz w:val="28"/>
          <w:szCs w:val="28"/>
          <w:rtl w:val="true"/>
          <w:lang w:bidi="ar-SA"/>
        </w:rPr>
        <w:t>بالسابعة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العيدين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قبل الخطبتين ، والتكبير بعد القرائة سبع في الأولى وخمس في الأخيرة، وكان أول من أحدثها بعد الخطبة عثمان لما أحدث أحداثه ، كان إذا فرغ من الصلاة قام الناس ليرجعوا فلمّا رأى ذلك قدّم الخطبتين و احتبس الناس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صلاة العيدين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ستّ تكبيرات واركع بالسابعة ثم قم في الثانية فاقرأ ثم كبر أربعاً واركع بالخامسة</w:t>
      </w:r>
      <w:r>
        <w:rPr>
          <w:rStyle w:val="FootnoteAnchor"/>
          <w:rtl w:val="true"/>
        </w:rPr>
        <w:footnoteReference w:id="283"/>
      </w:r>
      <w:r>
        <w:rPr>
          <w:rFonts w:ascii="Amiri" w:hAnsi="Amiri" w:eastAsia="Amiri" w:cs="Amiri"/>
          <w:color w:val="111111"/>
          <w:sz w:val="28"/>
          <w:sz w:val="28"/>
          <w:szCs w:val="28"/>
          <w:rtl w:val="true"/>
          <w:lang w:bidi="ar-SA"/>
        </w:rPr>
        <w:t>والخطبة بعد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العيدين قال يصل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العيدين قال تصل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صلاة العيدين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يكبر ثم يقرأ ثم يكبر خمساً ويقنت بين كل تكبيرتين ثم يكبر السابعة ويركع بها، ثم يسجد ثم يقوم في الثانية فيقرأ ثم يكبر أربعاً فيقنت بين كل تکبیر تین ، ثم يكبّر ويركع 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العيدين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واحدة يفتتح بها الصلاة ثم يقرأ أمّ الكتاب وسورة ثم يكبّر خمساً يقنت بينهنّ ثم يكبّر واحدة ويركع بها ثم يقوم فيقرأ أمّ القرآن وسورة يقرأ في الأولى سبح اسم ربك الأعلى وفي </w:t>
      </w:r>
    </w:p>
    <w:p>
      <w:pPr>
        <w:pStyle w:val="BookText"/>
        <w:rPr/>
      </w:pPr>
      <w:r>
        <w:rPr>
          <w:rFonts w:ascii="Amiri" w:hAnsi="Amiri" w:eastAsia="Amiri" w:cs="Amiri"/>
          <w:color w:val="111111"/>
          <w:sz w:val="28"/>
          <w:sz w:val="28"/>
          <w:szCs w:val="28"/>
          <w:rtl w:val="true"/>
          <w:lang w:bidi="ar-SA"/>
        </w:rPr>
        <w:t>الثانية والشمس وضحاها ثم يكبر أربعاً ويقنت بينهن ثم يركع بالخامسة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المسافر</w:t>
      </w:r>
      <w:r>
        <w:rPr>
          <w:rStyle w:val="FootnoteAnchor"/>
          <w:rtl w:val="true"/>
        </w:rPr>
        <w:footnoteReference w:id="284"/>
      </w:r>
      <w:r>
        <w:rPr>
          <w:rFonts w:ascii="Amiri" w:hAnsi="Amiri" w:eastAsia="Amiri" w:cs="Amiri"/>
          <w:color w:val="111111"/>
          <w:sz w:val="28"/>
          <w:sz w:val="28"/>
          <w:szCs w:val="28"/>
          <w:rtl w:val="true"/>
          <w:lang w:bidi="ar-SA"/>
        </w:rPr>
        <w:t xml:space="preserve">إلى مكة وغيرها هل عليه صلاة العيدين ، الفطر والأضحى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بمنى يوم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عرفة يجتمعون بغير امام في الأمصار يدعون الله تعالی عزوجل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الناس لأمير المؤمنين علیه السلام ألا تخلف رجلا يصلي في العيدين ؟ فقال لا أخالف السُنة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لرسول الله صلی الله علیه وآله يوم فطر أو يوم أضحى لو صليت في مسجدك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لأحب أن أبرز إلى آفاق السماء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علیه السلام إذا كبّر في العيدين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كل تكبيرتين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لاشريك له وأشهد أن محمداً عبده ورسوله صلی الله علیه وآله أللهم أهل الكبرياء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الدعاء إلى آخره مثله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علیه السلام لا يأكل يوم الأضحي شيئاً حتى يأكل من أضحيته ولا يخرج يوم الفطر حتى يطعم ويؤدی الفطرة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نفعل نحن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وآله يعتم في العيدين شاتياً كان أوقائظاً</w:t>
      </w:r>
      <w:r>
        <w:rPr>
          <w:rStyle w:val="FootnoteAnchor"/>
          <w:rtl w:val="true"/>
        </w:rPr>
        <w:footnoteReference w:id="285"/>
      </w:r>
      <w:r>
        <w:rPr>
          <w:rFonts w:ascii="Amiri" w:hAnsi="Amiri" w:eastAsia="Amiri" w:cs="Amiri"/>
          <w:color w:val="111111"/>
          <w:sz w:val="28"/>
          <w:sz w:val="28"/>
          <w:szCs w:val="28"/>
          <w:rtl w:val="true"/>
          <w:lang w:bidi="ar-SA"/>
        </w:rPr>
        <w:t>ويلبس درعه، وكذلك ينبغي للامام ويجهر بالقرائة كما يجهر في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لرسول الله صلی الله علیه وآله عنزة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محمد بن عبد الله صلی الله علیه وآله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العمامة والبرد</w:t>
      </w:r>
      <w:r>
        <w:rPr>
          <w:rStyle w:val="FootnoteAnchor"/>
          <w:rtl w:val="true"/>
        </w:rPr>
        <w:footnoteReference w:id="286"/>
      </w:r>
      <w:r>
        <w:rPr>
          <w:rFonts w:ascii="IRNazanin" w:hAnsi="IRNazanin" w:eastAsia="IRNazanin"/>
          <w:color w:val="111111"/>
          <w:sz w:val="28"/>
          <w:sz w:val="28"/>
          <w:szCs w:val="28"/>
          <w:rtl w:val="true"/>
          <w:lang w:bidi="fa-IR"/>
        </w:rPr>
        <w:t>يوم الأضحى والفطر، فأمّا الجمعة فإنها تجزي بغیر عمامة وبرد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لاتخرج يوم الفطر حتى تطعم شيئاً ولا تأكل يوم الأضحي شيئاً إلا من هديتك وأضحيتك أن قويت عليه وان لم تقو فمعذور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لاتقض وتر ليلتك ان كان فاتك حتى تصلي الزوال في يوم العيدين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تقض وتر ليلتك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فاتك حتى تصلي الزوال في ذلك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في العيدين إلا مع إمام</w:t>
      </w:r>
      <w:r>
        <w:rPr>
          <w:rStyle w:val="FootnoteAnchor"/>
          <w:rtl w:val="true"/>
        </w:rPr>
        <w:footnoteReference w:id="287"/>
      </w:r>
      <w:r>
        <w:rPr>
          <w:rFonts w:ascii="Amiri" w:hAnsi="Amiri" w:eastAsia="Amiri" w:cs="Amiri"/>
          <w:color w:val="111111"/>
          <w:sz w:val="28"/>
          <w:sz w:val="28"/>
          <w:szCs w:val="28"/>
          <w:rtl w:val="true"/>
          <w:lang w:bidi="ar-SA"/>
        </w:rPr>
        <w:t xml:space="preserve">وان صليت وحدك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يوم الفطر والأضحى ألا مع إمام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تصلي صلاة العيدين في مسجد مسقّف ولا بيت ، انما تصلي في الصحراء وفي مكان بارز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للمسلمين عيد غير العيدين ؟ قال نعم یا حسن </w:t>
      </w:r>
      <w:r>
        <w:rPr>
          <w:rStyle w:val="FootnoteAnchor"/>
          <w:rtl w:val="true"/>
        </w:rPr>
        <w:footnoteReference w:id="289"/>
      </w:r>
      <w:r>
        <w:rPr>
          <w:rFonts w:ascii="Amiri" w:hAnsi="Amiri" w:eastAsia="Amiri" w:cs="Amiri"/>
          <w:color w:val="111111"/>
          <w:sz w:val="28"/>
          <w:sz w:val="28"/>
          <w:szCs w:val="28"/>
          <w:rtl w:val="true"/>
          <w:lang w:bidi="ar-SA"/>
        </w:rPr>
        <w:t xml:space="preserve">أعظمهما وأشرفهما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هو</w:t>
      </w:r>
      <w:r>
        <w:rPr>
          <w:rStyle w:val="FootnoteAnchor"/>
          <w:rtl w:val="true"/>
        </w:rPr>
        <w:footnoteReference w:id="2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نصب </w:t>
      </w:r>
    </w:p>
    <w:p>
      <w:pPr>
        <w:pStyle w:val="BookText"/>
        <w:rPr/>
      </w:pPr>
      <w:r>
        <w:rPr>
          <w:rFonts w:ascii="Amiri" w:hAnsi="Amiri" w:eastAsia="Amiri" w:cs="Amiri"/>
          <w:color w:val="111111"/>
          <w:sz w:val="28"/>
          <w:sz w:val="28"/>
          <w:szCs w:val="28"/>
          <w:rtl w:val="true"/>
          <w:lang w:bidi="ar-SA"/>
        </w:rPr>
        <w:t xml:space="preserve">أمير المؤمنين صلوات الله وسلامه عليه فيه علماً للناس،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Style w:val="FootnoteAnchor"/>
          <w:rtl w:val="true"/>
        </w:rPr>
        <w:footnoteReference w:id="291"/>
      </w:r>
      <w:r>
        <w:rPr>
          <w:rFonts w:ascii="IRNazanin" w:hAnsi="IRNazanin" w:eastAsia="IRNazanin"/>
          <w:color w:val="111111"/>
          <w:sz w:val="28"/>
          <w:sz w:val="28"/>
          <w:szCs w:val="28"/>
          <w:rtl w:val="true"/>
          <w:lang w:bidi="fa-IR"/>
        </w:rPr>
        <w:t xml:space="preserve">وما ينبغي لنا أن نصنع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تصومه یا حسن وتكثر</w:t>
      </w:r>
      <w:r>
        <w:rPr>
          <w:rStyle w:val="FootnoteAnchor"/>
          <w:rtl w:val="true"/>
        </w:rPr>
        <w:footnoteReference w:id="292"/>
      </w:r>
      <w:r>
        <w:rPr>
          <w:rFonts w:ascii="Amiri" w:hAnsi="Amiri" w:eastAsia="Amiri" w:cs="Amiri"/>
          <w:color w:val="111111"/>
          <w:sz w:val="28"/>
          <w:sz w:val="28"/>
          <w:szCs w:val="28"/>
          <w:rtl w:val="true"/>
          <w:lang w:bidi="ar-SA"/>
        </w:rPr>
        <w:t xml:space="preserve">الصلاة على محمد وآله </w:t>
      </w:r>
      <w:r>
        <w:rPr>
          <w:rStyle w:val="FootnoteAnchor"/>
          <w:rtl w:val="true"/>
        </w:rPr>
        <w:footnoteReference w:id="293"/>
      </w:r>
      <w:r>
        <w:rPr>
          <w:rFonts w:ascii="IRNazanin" w:hAnsi="IRNazanin" w:eastAsia="IRNazanin"/>
          <w:color w:val="111111"/>
          <w:sz w:val="28"/>
          <w:sz w:val="28"/>
          <w:szCs w:val="28"/>
          <w:rtl w:val="true"/>
          <w:lang w:bidi="fa-IR"/>
        </w:rPr>
        <w:t xml:space="preserve">وتبرء إلى الله ممن ظلمهم </w:t>
      </w:r>
      <w:r>
        <w:rPr>
          <w:rStyle w:val="FootnoteAnchor"/>
          <w:rtl w:val="true"/>
        </w:rPr>
        <w:footnoteReference w:id="294"/>
      </w:r>
      <w:r>
        <w:rPr>
          <w:rFonts w:ascii="Amiri" w:hAnsi="Amiri" w:eastAsia="Amiri" w:cs="Amiri"/>
          <w:color w:val="111111"/>
          <w:sz w:val="28"/>
          <w:sz w:val="28"/>
          <w:szCs w:val="28"/>
          <w:rtl w:val="true"/>
          <w:lang w:bidi="ar-SA"/>
        </w:rPr>
        <w:t xml:space="preserve">فإن لأنبياء صلوات الله عليهم كانت تأمر الأوصياء باليوم الذي كان يقام فيه الوصي أن يتخذ عيداً،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w:t>
      </w:r>
      <w:r>
        <w:rPr>
          <w:rStyle w:val="FootnoteAnchor"/>
          <w:rtl w:val="true"/>
        </w:rPr>
        <w:footnoteReference w:id="295"/>
      </w:r>
      <w:r>
        <w:rPr>
          <w:rFonts w:ascii="IRNazanin" w:hAnsi="IRNazanin" w:eastAsia="IRNazanin"/>
          <w:color w:val="111111"/>
          <w:sz w:val="28"/>
          <w:sz w:val="28"/>
          <w:szCs w:val="28"/>
          <w:rtl w:val="true"/>
          <w:lang w:bidi="fa-IR"/>
        </w:rPr>
        <w:t xml:space="preserve">؟ قال صيام ستين شهراً، ولاتدع صيام يوم سبع وعشرين من رجب فانه هو اليوم الذي نزلت فيه النبوة على محمد صلی الله علیه وآله وثوابه مثل ستين شهراً لكم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يوم الفطر والأضحى أذان ولا إقامة أذانهما طلوع الشمس إذا طلعت خرجوا وليس قبلهما ولا بعدهما صلاة ومن لم يصل مع إمام في جماعة فلا صلاة له</w:t>
      </w:r>
    </w:p>
    <w:p>
      <w:pPr>
        <w:pStyle w:val="BookText"/>
        <w:rPr/>
      </w:pPr>
      <w:r>
        <w:rPr>
          <w:rFonts w:ascii="Amiri" w:hAnsi="Amiri" w:eastAsia="Amiri" w:cs="Amiri"/>
          <w:color w:val="111111"/>
          <w:sz w:val="28"/>
          <w:sz w:val="28"/>
          <w:szCs w:val="28"/>
          <w:rtl w:val="true"/>
          <w:lang w:bidi="ar-SA"/>
        </w:rPr>
        <w:t xml:space="preserve">و لاقضاء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صلى رسول الله صلی الله علیه وآله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الضحی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يكبر النبي صلی الله علیه وآله في العيدين إلا تكبيرة واحدة حتى أبطأ عليه لسان الحسين عليه السلام فلمّا كان ذات يوم عيد البسته أمه علیها السلام وأرسلته مع جده فکبر رسول الله صلی الله علیه وآله فکبر الحسين عليه السلام حين كبر النبي صلی الله علیه وآله سبعاً ثم قام في الثانية فكبر النبي صلی الله علیه وآله وكبر الحسين عليه السلام حين كبر خمساً، فجعلها رسول الله صلی الله علیه وآله سُنة وثبتت السنة إلى اليوم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عيد للمسلمين أضحی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ما من عيد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يقرأ فيهما قال والشمس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التكبير في العيدين قال سبع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أبي عليه السلام يوم الأضحى فصلی في بيته ركعتين ثم ضحی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العيد فليصل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يشهد جماعة الناس في العيدين فليغتسل وليتطيب بما وجد ويصلي في بيته وحده كما يصلي في جماعة ،</w:t>
      </w:r>
      <w:r>
        <w:rPr>
          <w:rStyle w:val="FootnoteAnchor"/>
          <w:rtl w:val="true"/>
        </w:rPr>
        <w:footnoteReference w:id="29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العيدان والجمعة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امام في جماعة فلا صلاة له ولا قضاء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الإمام في جماعة يوم العيد فلاصلاة له ولا قضاء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Style w:val="FootnoteAnchor"/>
          <w:rtl w:val="true"/>
        </w:rPr>
        <w:footnoteReference w:id="297"/>
      </w:r>
      <w:r>
        <w:rPr>
          <w:rFonts w:ascii="Amiri" w:hAnsi="Amiri" w:eastAsia="Amiri" w:cs="Amiri"/>
          <w:color w:val="111111"/>
          <w:sz w:val="28"/>
          <w:sz w:val="28"/>
          <w:szCs w:val="28"/>
          <w:rtl w:val="true"/>
          <w:lang w:bidi="ar-SA"/>
        </w:rPr>
        <w:t xml:space="preserve">إلى الناس في يوم فطر يلعبون ويضحكون فقال لأصحابه والتفت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شهر رمضان مضماراً لخلقه ليستبقوا فيه بطاعته إلى رضوانه فسبق فيه قوم ففازوا، وتخلف آخرون فخابوا فالعجب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الضاحك اللاعب في اليوم الذي يثاب فيه المحسنون ويخيب فيه المقصّرون وأيم</w:t>
      </w:r>
      <w:r>
        <w:rPr>
          <w:rStyle w:val="FootnoteAnchor"/>
          <w:rtl w:val="true"/>
        </w:rPr>
        <w:footnoteReference w:id="298"/>
      </w:r>
      <w:r>
        <w:rPr>
          <w:rFonts w:ascii="Amiri" w:hAnsi="Amiri" w:eastAsia="Amiri" w:cs="Amiri"/>
          <w:color w:val="111111"/>
          <w:sz w:val="28"/>
          <w:sz w:val="28"/>
          <w:szCs w:val="28"/>
          <w:rtl w:val="true"/>
          <w:lang w:bidi="ar-SA"/>
        </w:rPr>
        <w:t xml:space="preserve">الله لو كشف الغطاء </w:t>
      </w:r>
    </w:p>
    <w:p>
      <w:pPr>
        <w:pStyle w:val="BookText"/>
        <w:rPr/>
      </w:pPr>
      <w:r>
        <w:rPr>
          <w:rFonts w:ascii="Amiri" w:hAnsi="Amiri" w:eastAsia="Amiri" w:cs="Amiri"/>
          <w:color w:val="111111"/>
          <w:sz w:val="28"/>
          <w:sz w:val="28"/>
          <w:szCs w:val="28"/>
          <w:rtl w:val="true"/>
          <w:lang w:bidi="ar-SA"/>
        </w:rPr>
        <w:t xml:space="preserve">لشغل محسن باحسانه ومسيء بإسائته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الحسن بن على عليه السلام</w:t>
      </w:r>
      <w:r>
        <w:rPr>
          <w:rStyle w:val="FootnoteAnchor"/>
          <w:rtl w:val="true"/>
        </w:rPr>
        <w:footnoteReference w:id="299"/>
      </w:r>
      <w:r>
        <w:rPr>
          <w:rFonts w:ascii="Amiri" w:hAnsi="Amiri" w:eastAsia="Amiri" w:cs="Amiri"/>
          <w:color w:val="111111"/>
          <w:sz w:val="28"/>
          <w:sz w:val="28"/>
          <w:szCs w:val="28"/>
          <w:rtl w:val="true"/>
          <w:lang w:bidi="ar-SA"/>
        </w:rPr>
        <w:t xml:space="preserve">إلى أناس في يوم فطر يلعبون ويضحكون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والتفت إليهم أن الله عزوجل أن جعل شهر رمضان مضماراً لخلقه يستبقون فيه بطاعته إلى رضوانه فسبق فيه قوم ففازوا وتخلف آخرون فخابوا فالعجب كل العجب من الضاحك اللاعب في اليوم الذي يثاب فيه المحسنون ويخيب فيه المقصرون وأيم الله لو كشف الغطاء لشغل محسن باحسانه ومسيىء باسائته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الحسين بن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الحسن بن على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صلی الله علیه وآله أن يخرج السلاح في العيدين إلا أن يكون عدوّ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قمت في الصلاة فكبر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التكبير في العيدين فقال اثنی عشر الخ</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وتدعو بعد الصلاة العيد بهذا الدعاء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توجهت إليك بمحمد أمامي وعلي من خلفي وأئمتي عن يميني وشمالي استتر بهم من عذابك وأتقرب إليك زلفي لا أجد أحداً أقرب اليك منهم فهم أئمتي فآمن بهم خوفي من عذابك وسخطك وأدخلني برحمتك الجنة في عبادك الصالحين أصبحت بالله مؤمناً موقناً مخلصاً علی دین محمد وسنته وعلى دين عليّ وسنته وعلى دين الأوصياء وسننهم آمنت بسرّهم وعلانيتهم وأرغب إلى الله تعالی فيما رغبوا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بالله من شرّ ما استعاذوا منه، ولاحول ولاقوة ولا منعة إلا </w:t>
      </w:r>
    </w:p>
    <w:p>
      <w:pPr>
        <w:pStyle w:val="BookText"/>
        <w:rPr/>
      </w:pPr>
      <w:r>
        <w:rPr>
          <w:rFonts w:ascii="IRNazanin" w:hAnsi="IRNazanin" w:eastAsia="IRNazanin"/>
          <w:color w:val="111111"/>
          <w:sz w:val="28"/>
          <w:sz w:val="28"/>
          <w:szCs w:val="28"/>
          <w:rtl w:val="true"/>
          <w:lang w:bidi="fa-IR"/>
        </w:rPr>
        <w:t xml:space="preserve">بالله العلي العظيم ، توكلت على الله حسبي الله ومن يتوكل على الله فهو حسبه،اللّهمّ إني أريدك فأردني وأطلب ما عندك فيسرّه لي ، اللهمّ انك قلت في محكم كتابك المنزل وقولك الحق ووعدك الصدق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الذي أنزل فيه القرآن هدى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فعظمت شهر رمضان بما أنزلت فيه من القرآن الكريم وخصصته بأن جعلت فيه ليلة القدر ، اللهم وقد انقضت أيامه ولياليه وقد صرت منه يا إلهي إلى ما أنت أعلم به مني فأسئلك يا إلهي بما سألك به ملائكتك المقربون وأنبيائك المرسولون وعبادك الصالحون أن تصلي على محمد وآل محمد ، وأن تقبل مني كلما تقرّبت به إليك فيه، وتتفضل علي بتضعیف عملي وقبول تقربي وقرباني واستجابة دعائي وهب لي من لدنك رحمة واعتق رقبتي من النار، وآمني يوم الخوف من كل فزع ومن كل هول أعددته ليوم القيامة ، أعوذ بحرمة وجهك الكريم وبحرمة نبيك وبحرمة الأوصياء أن يتصرم</w:t>
      </w:r>
      <w:r>
        <w:rPr>
          <w:rStyle w:val="FootnoteAnchor"/>
          <w:rtl w:val="true"/>
        </w:rPr>
        <w:footnoteReference w:id="300"/>
      </w:r>
      <w:r>
        <w:rPr>
          <w:rFonts w:ascii="Amiri" w:hAnsi="Amiri" w:eastAsia="Amiri" w:cs="Amiri"/>
          <w:color w:val="111111"/>
          <w:sz w:val="28"/>
          <w:sz w:val="28"/>
          <w:szCs w:val="28"/>
          <w:rtl w:val="true"/>
          <w:lang w:bidi="ar-SA"/>
        </w:rPr>
        <w:t>هذا اليوم ولك قبلي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تبعة تريد أن تؤاخذني بها أو خطيئة تريد أن تقتصها مني لم تغفرها لي أسألك بحرمة وجهك الكريم يا لا إله إلا أنت بلا إله إلا أنت أن ترضي عني وان كنت قد رضيت عني فزد فيما بقي من عمري رضى وان كنت لم ترض عني فمن الآن فارض عني يا سيدي ومولاي الساعة الساعة الساعة، واجعلني في هذه الساعة وفي هذا اليوم وفي هذا المجلس من عتقائك من النار عتقا لارق بعده ، اللهم إني أسألك بحرمة وجهك الكريم أن تجعل يومي هذا خير يوم عبدتك فيه منذ أسكنتني الأرض أعظمه أجراً وأعمه نعمة وعافية وأوسعه رزقاً وأبتله عتقاً من النار وأوجبه مغفرة وأكمله رضواناً وأقر به إلى ما تحب وترضى، اللهم لا تجعله آخر شهر رمضان صمته لك وارزقني العود فيه ثم العود فيه حتى ترضى عني وترضى كل من له قبلي تبعة ولاتخرجني من الدنيا إلا وأنت عني راض ، اللهم اجعلني من حجاج بيتك الحرام في هذا العام المبرور حجهم ، المشکور سعيهم ، المغفور ذنبهم ، </w:t>
      </w:r>
    </w:p>
    <w:p>
      <w:pPr>
        <w:pStyle w:val="BookText"/>
        <w:rPr/>
      </w:pPr>
      <w:r>
        <w:rPr>
          <w:rFonts w:ascii="IRNazanin" w:hAnsi="IRNazanin" w:eastAsia="IRNazanin"/>
          <w:color w:val="111111"/>
          <w:sz w:val="28"/>
          <w:sz w:val="28"/>
          <w:szCs w:val="28"/>
          <w:rtl w:val="true"/>
          <w:lang w:bidi="fa-IR"/>
        </w:rPr>
        <w:t>المستجاب دعاؤهم، المحفوظين في أنفسهم وأديانهم و ذراريهم وأموالهم وجميع ما أنعمت به عليهم، أللهم اقلبني من مجلسي هذا وفي يومي هذا وفي ساعتي هذه مفلحاً منجحاً مستجاباً دعائي مرحوماً صوتي مغفوراً ذنبي، اللهمّ واجعل فيما شئت وأردت وقضيت و حتمت وأنفذت أن تطيل عمري وأن تقوی ضعفي وتجبر فاقتي وان تعز ذلّي وتؤنس وحشتي وأن تكثر قلتي ، وأن تدر</w:t>
      </w:r>
      <w:r>
        <w:rPr>
          <w:rStyle w:val="FootnoteAnchor"/>
          <w:rtl w:val="true"/>
        </w:rPr>
        <w:footnoteReference w:id="301"/>
      </w:r>
      <w:r>
        <w:rPr>
          <w:rFonts w:ascii="IRNazanin" w:hAnsi="IRNazanin" w:eastAsia="IRNazanin"/>
          <w:color w:val="111111"/>
          <w:sz w:val="28"/>
          <w:sz w:val="28"/>
          <w:szCs w:val="28"/>
          <w:rtl w:val="true"/>
          <w:lang w:bidi="fa-IR"/>
        </w:rPr>
        <w:t xml:space="preserve">رزقي في عافية ويسر وخفض عیش </w:t>
      </w:r>
      <w:r>
        <w:rPr>
          <w:rStyle w:val="FootnoteAnchor"/>
          <w:rtl w:val="true"/>
        </w:rPr>
        <w:footnoteReference w:id="302"/>
      </w:r>
      <w:r>
        <w:rPr>
          <w:rFonts w:ascii="Amiri" w:hAnsi="Amiri" w:eastAsia="Amiri" w:cs="Amiri"/>
          <w:color w:val="111111"/>
          <w:sz w:val="28"/>
          <w:sz w:val="28"/>
          <w:szCs w:val="28"/>
          <w:rtl w:val="true"/>
          <w:lang w:bidi="ar-SA"/>
        </w:rPr>
        <w:t>وتكفيني كل ما أهمني من أمر آخرتي، ولا تكلني إلى نفسي فاعجز عنها ولا إلى الناس فيرفضوني</w:t>
      </w:r>
      <w:r>
        <w:rPr>
          <w:rStyle w:val="FootnoteAnchor"/>
          <w:rtl w:val="true"/>
        </w:rPr>
        <w:footnoteReference w:id="303"/>
      </w:r>
      <w:r>
        <w:rPr>
          <w:rFonts w:ascii="IRNazanin" w:hAnsi="IRNazanin" w:eastAsia="IRNazanin"/>
          <w:color w:val="111111"/>
          <w:sz w:val="28"/>
          <w:sz w:val="28"/>
          <w:szCs w:val="28"/>
          <w:rtl w:val="true"/>
          <w:lang w:bidi="fa-IR"/>
        </w:rPr>
        <w:t>وعافني في بدني وأهلي وولدي وأهل مودتي وجيراني وإخواني وذريتي ، وأن تمنّ علي بالأمن أبداً ما أبقيتني ، توجهت إليك بمحمد و آل محمد صلی الله علیه وآله وقدمتهم اليك أمامي وأمام حاجتي وطلبتي وتضرّعي ومسألتي فاجعلني بهم وجيهاً في الدنيا والآخرة فانك</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مننت علي بمعرفتهم واختم لي بها السعادة انك على كل شيءقدير فانك وليي ومولاي وسيدي وربي وإلهي وثقتي ورجائي و معدن مسألتي وموضع شكواي ومنتهی رغبتي،فلايخبين عليك دعائي يا سيدي ومولاي ولاتبطلن طمعي ورجائي لديك فقد توجهت إليك بمحمد وآل محمد صلى الله عليه وعليهم وقدّ متهم اليك أمامي وأمام حاجتي وطلبتي وتضرّعي ومسألتي واجعلني بهم عندك وجيهاً في الدنيا والآخرة ومن المقربين فانك مننت عليّ بمعرفتهم فاختم لي بها السعادة انك على كل شيء قدير ، اللهمّ ولاتبطل عملي وطمعي ورجائي يا إلهي ومسألتي واختم لي بالسعادة والسلامة والإسلام والأمن والإيمان والمغفرة والرضوان والشهادة والحفظ ، یا منزولاً به كل حاجة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لكلّ حاجة ولي فتول</w:t>
      </w:r>
      <w:r>
        <w:rPr>
          <w:rStyle w:val="FootnoteAnchor"/>
          <w:rtl w:val="true"/>
        </w:rPr>
        <w:footnoteReference w:id="304"/>
      </w:r>
      <w:r>
        <w:rPr>
          <w:rFonts w:ascii="IRNazanin" w:hAnsi="IRNazanin" w:eastAsia="IRNazanin"/>
          <w:color w:val="111111"/>
          <w:sz w:val="28"/>
          <w:sz w:val="28"/>
          <w:szCs w:val="28"/>
          <w:rtl w:val="true"/>
          <w:lang w:bidi="fa-IR"/>
        </w:rPr>
        <w:t xml:space="preserve">عاقبتها </w:t>
      </w:r>
    </w:p>
    <w:p>
      <w:pPr>
        <w:pStyle w:val="BookText"/>
        <w:rPr/>
      </w:pPr>
      <w:r>
        <w:rPr>
          <w:rFonts w:ascii="IRNazanin" w:hAnsi="IRNazanin" w:eastAsia="IRNazanin"/>
          <w:color w:val="111111"/>
          <w:sz w:val="28"/>
          <w:sz w:val="28"/>
          <w:szCs w:val="28"/>
          <w:rtl w:val="true"/>
          <w:lang w:bidi="fa-IR"/>
        </w:rPr>
        <w:t>ولا تسلّط علينا أحداً من خلقك بشيء لا طاقة لنا به من أمر الدنيا ، وفرّغنا لأمر الآخرة ، يا ذا الجلال والإكرام صلّ على محمد و آل محمد وبارك على محمد وآل محمد وسلم على محمد وآل محمد و تحنّن على محمد وآل محمد كأفضل ماصلّیت وباركت وترحّمت وسلّمت وتحنّنت و مننت على إبراهيم وآل ابراهيم انك حمید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خطب أمير المؤمنين عليه السلام في عيد الأضحى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الأضحى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وخطب أمير المؤمنين علیه السلام يوم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والخطبة بعد الصلاة، وإنما أحدث الخطبة قبل الصلاة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العيدين فقال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علیه السلام يأكل يوم الفطر قبل أن يغدو إلى المصلّي، ولا يأكل يوم الأضحى حتى يذبح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للمسلمين عيد غير يوم الجمعة</w:t>
      </w:r>
    </w:p>
    <w:p>
      <w:pPr>
        <w:pStyle w:val="BookText"/>
        <w:rPr/>
      </w:pPr>
      <w:r>
        <w:rPr>
          <w:rFonts w:ascii="IRNazanin" w:hAnsi="IRNazanin" w:eastAsia="IRNazanin"/>
          <w:color w:val="111111"/>
          <w:sz w:val="28"/>
          <w:sz w:val="28"/>
          <w:szCs w:val="28"/>
          <w:rtl w:val="true"/>
          <w:lang w:bidi="fa-IR"/>
        </w:rPr>
        <w:t xml:space="preserve">والأضحى والفطر؟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أعظمها حرمة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عيد هو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الذي نصب فيه رسول الله صلی الله علیه وآله أمير المؤمنين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کنتمولاه فعليّ مولاه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يوم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باليوم ان السنة تدور ولكنه يوم ثمانية عشر من ذي الحجة،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ينبغي لنا أن نفعل في ذلك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تذكرون الله عز ذكره فيه بالصيام والعبادة والذكر لمحمد و آل محمد فإن رسول الله صلی الله علیه وآله أوصى أميرالمؤمنين عليه السلام أن يتخذ ذلك اليوم عيداً، وكذلك كانت الأنبياء علیهم السلام تفعل كانوا يوصون أوصيائهم بذلك فيتخذونه عيداً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يؤمّ الرجل بأهله في صلاة العيدين في السطح أو 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 بهنّ ولا يخرجن وليس على النساء خروج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اقلوا لهنّ من الهيئة حتى لا يسألن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عبدالله ما من عيد للمسلمين </w:t>
      </w:r>
      <w:bookmarkStart w:id="311" w:name="pg17077_243630"/>
    </w:p>
    <w:p>
      <w:pPr>
        <w:pStyle w:val="BookText"/>
        <w:rPr/>
      </w:pPr>
      <w:bookmarkEnd w:id="311"/>
      <w:r>
        <w:rPr>
          <w:rFonts w:ascii="Amiri" w:hAnsi="Amiri" w:eastAsia="Amiri" w:cs="Amiri"/>
          <w:color w:val="111111"/>
          <w:sz w:val="28"/>
          <w:sz w:val="28"/>
          <w:szCs w:val="28"/>
          <w:rtl w:val="true"/>
          <w:lang w:bidi="ar-SA"/>
        </w:rPr>
        <w:t>أضحى ولا فطر إلا وهو يجدّد</w:t>
      </w:r>
      <w:r>
        <w:rPr>
          <w:rStyle w:val="FootnoteAnchor"/>
          <w:rtl w:val="true"/>
        </w:rPr>
        <w:footnoteReference w:id="305"/>
      </w:r>
      <w:r>
        <w:rPr>
          <w:rFonts w:ascii="Amiri" w:hAnsi="Amiri" w:eastAsia="Amiri" w:cs="Amiri"/>
          <w:color w:val="111111"/>
          <w:sz w:val="28"/>
          <w:sz w:val="28"/>
          <w:szCs w:val="28"/>
          <w:rtl w:val="true"/>
          <w:lang w:bidi="ar-SA"/>
        </w:rPr>
        <w:t xml:space="preserve">لآل محمد فيه حزناً </w:t>
      </w:r>
      <w:r>
        <w:rPr>
          <w:rStyle w:val="FootnoteAnchor"/>
          <w:rtl w:val="true"/>
        </w:rPr>
        <w:footnoteReference w:id="306"/>
      </w:r>
      <w:r>
        <w:rPr>
          <w:rFonts w:ascii="IRNazanin" w:hAnsi="IRNazanin" w:eastAsia="IRNazanin"/>
          <w:color w:val="111111"/>
          <w:sz w:val="28"/>
          <w:sz w:val="28"/>
          <w:szCs w:val="28"/>
          <w:rtl w:val="true"/>
          <w:lang w:bidi="fa-IR"/>
        </w:rPr>
        <w:t xml:space="preserve">، قلت </w:t>
      </w:r>
      <w:r>
        <w:rPr>
          <w:rStyle w:val="FootnoteAnchor"/>
          <w:rtl w:val="true"/>
        </w:rPr>
        <w:footnoteReference w:id="307"/>
      </w:r>
      <w:r>
        <w:rPr>
          <w:rFonts w:ascii="Amiri" w:hAnsi="Amiri" w:eastAsia="Amiri" w:cs="Amiri"/>
          <w:color w:val="111111"/>
          <w:sz w:val="28"/>
          <w:sz w:val="28"/>
          <w:szCs w:val="28"/>
          <w:rtl w:val="true"/>
          <w:lang w:bidi="ar-SA"/>
        </w:rPr>
        <w:t xml:space="preserve">ولِمَ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w:t>
      </w:r>
      <w:r>
        <w:rPr>
          <w:rStyle w:val="FootnoteAnchor"/>
          <w:rtl w:val="true"/>
        </w:rPr>
        <w:footnoteReference w:id="308"/>
      </w:r>
      <w:r>
        <w:rPr>
          <w:rFonts w:ascii="Amiri" w:hAnsi="Amiri" w:eastAsia="Amiri" w:cs="Amiri"/>
          <w:color w:val="111111"/>
          <w:sz w:val="28"/>
          <w:sz w:val="28"/>
          <w:szCs w:val="28"/>
          <w:rtl w:val="true"/>
          <w:lang w:bidi="ar-SA"/>
        </w:rPr>
        <w:t>يرون حقّهم في يد 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يقنت في الركعة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العيدين اذا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أن يصلي قبل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يوم الفطر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يلبس حلة ويعتم شاتياً كان أن صائفاً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يلبس يوم العيدين برداً ويعتم شاتياً كان او قايظا ويخرج الى البَرّ حيث ينظر إلى آفاق السماء ولا يصلي</w:t>
      </w:r>
    </w:p>
    <w:p>
      <w:pPr>
        <w:pStyle w:val="BookText"/>
        <w:rPr/>
      </w:pPr>
      <w:r>
        <w:rPr>
          <w:rFonts w:ascii="IRNazanin" w:hAnsi="IRNazanin" w:eastAsia="IRNazanin"/>
          <w:color w:val="111111"/>
          <w:sz w:val="28"/>
          <w:sz w:val="28"/>
          <w:szCs w:val="28"/>
          <w:rtl w:val="true"/>
          <w:lang w:bidi="fa-IR"/>
        </w:rPr>
        <w:t xml:space="preserve">على حصير ولا يسجد عليه وقد كان رسول الله صلی الله علیه وآله يخرج الى البقيع فيصلّي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12" w:name="__RefHeading___Toc1515198_1878427129"/>
      <w:bookmarkStart w:id="313" w:name="_Toc135"/>
      <w:bookmarkEnd w:id="312"/>
      <w:r>
        <w:rPr>
          <w:rtl w:val="true"/>
        </w:rPr>
        <w:t>«</w:t>
      </w:r>
      <w:r>
        <w:rPr>
          <w:rtl w:val="true"/>
        </w:rPr>
        <w:t>الأعيان</w:t>
      </w:r>
      <w:r>
        <w:rPr>
          <w:rtl w:val="true"/>
        </w:rPr>
        <w:t>»</w:t>
      </w:r>
      <w:bookmarkEnd w:id="3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بني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Heading3"/>
        <w:numPr>
          <w:ilvl w:val="2"/>
          <w:numId w:val="1"/>
        </w:numPr>
        <w:rPr/>
      </w:pPr>
      <w:bookmarkStart w:id="314" w:name="__RefHeading___Toc1515200_1878427129"/>
      <w:bookmarkStart w:id="315" w:name="_Toc136"/>
      <w:bookmarkEnd w:id="314"/>
      <w:r>
        <w:rPr>
          <w:rtl w:val="true"/>
        </w:rPr>
        <w:t>«</w:t>
      </w:r>
      <w:r>
        <w:rPr>
          <w:rtl w:val="true"/>
        </w:rPr>
        <w:t>أعين</w:t>
      </w:r>
      <w:r>
        <w:rPr>
          <w:rtl w:val="true"/>
        </w:rPr>
        <w:t>»</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صحبني مولى لأبي عبدالله علیه السلام يقال له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Heading2"/>
        <w:numPr>
          <w:ilvl w:val="1"/>
          <w:numId w:val="1"/>
        </w:numPr>
        <w:rPr/>
      </w:pPr>
      <w:bookmarkStart w:id="316" w:name="__RefHeading___Toc1515202_1878427129"/>
      <w:bookmarkStart w:id="317" w:name="_Toc137"/>
      <w:bookmarkEnd w:id="316"/>
      <w:r>
        <w:rPr>
          <w:rtl w:val="true"/>
        </w:rPr>
        <w:t>«</w:t>
      </w:r>
      <w:r>
        <w:rPr>
          <w:rtl w:val="true"/>
        </w:rPr>
        <w:t xml:space="preserve">الهمزة والغين </w:t>
      </w:r>
      <w:r>
        <w:rPr>
          <w:rtl w:val="true"/>
        </w:rPr>
        <w:t>»</w:t>
      </w:r>
      <w:bookmarkEnd w:id="317"/>
    </w:p>
    <w:p>
      <w:pPr>
        <w:pStyle w:val="Heading3"/>
        <w:numPr>
          <w:ilvl w:val="2"/>
          <w:numId w:val="1"/>
        </w:numPr>
        <w:rPr/>
      </w:pPr>
      <w:bookmarkStart w:id="318" w:name="__RefHeading___Toc1515204_1878427129"/>
      <w:bookmarkStart w:id="319" w:name="_Toc138"/>
      <w:bookmarkEnd w:id="318"/>
      <w:r>
        <w:rPr>
          <w:rtl w:val="true"/>
        </w:rPr>
        <w:t>«</w:t>
      </w:r>
      <w:r>
        <w:rPr>
          <w:rtl w:val="true"/>
        </w:rPr>
        <w:t>الإغاثة</w:t>
      </w:r>
      <w:r>
        <w:rPr>
          <w:rtl w:val="true"/>
        </w:rPr>
        <w:t>»</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أغاث أخاه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تفريج كرب المؤمن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يحب إغاثة اللهفان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المعروف </w:t>
      </w:r>
      <w:bookmarkStart w:id="320" w:name="pg17077_243631"/>
    </w:p>
    <w:p>
      <w:pPr>
        <w:pStyle w:val="Heading3"/>
        <w:numPr>
          <w:ilvl w:val="2"/>
          <w:numId w:val="1"/>
        </w:numPr>
        <w:rPr/>
      </w:pPr>
      <w:bookmarkStart w:id="321" w:name="__RefHeading___Toc1515206_1878427129"/>
      <w:bookmarkStart w:id="322" w:name="_Toc139"/>
      <w:bookmarkEnd w:id="320"/>
      <w:bookmarkEnd w:id="321"/>
      <w:r>
        <w:rPr>
          <w:rtl w:val="true"/>
        </w:rPr>
        <w:t>«</w:t>
      </w:r>
      <w:r>
        <w:rPr>
          <w:rtl w:val="true"/>
        </w:rPr>
        <w:t xml:space="preserve">الإغارة </w:t>
      </w:r>
      <w:r>
        <w:rPr>
          <w:rtl w:val="true"/>
        </w:rPr>
        <w:t>»</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السبق والرماية</w:t>
      </w:r>
    </w:p>
    <w:p>
      <w:pPr>
        <w:pStyle w:val="Heading3"/>
        <w:numPr>
          <w:ilvl w:val="2"/>
          <w:numId w:val="1"/>
        </w:numPr>
        <w:rPr/>
      </w:pPr>
      <w:bookmarkStart w:id="323" w:name="__RefHeading___Toc1515208_1878427129"/>
      <w:bookmarkStart w:id="324" w:name="_Toc140"/>
      <w:bookmarkEnd w:id="323"/>
      <w:r>
        <w:rPr>
          <w:rtl w:val="true"/>
        </w:rPr>
        <w:t>«</w:t>
      </w:r>
      <w:r>
        <w:rPr>
          <w:rtl w:val="true"/>
        </w:rPr>
        <w:t>الأغبط</w:t>
      </w:r>
      <w:r>
        <w:rPr>
          <w:rtl w:val="true"/>
        </w:rPr>
        <w:t>»</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الغطبة</w:t>
      </w:r>
    </w:p>
    <w:p>
      <w:pPr>
        <w:pStyle w:val="Heading3"/>
        <w:numPr>
          <w:ilvl w:val="2"/>
          <w:numId w:val="1"/>
        </w:numPr>
        <w:rPr/>
      </w:pPr>
      <w:bookmarkStart w:id="325" w:name="__RefHeading___Toc1515210_1878427129"/>
      <w:bookmarkStart w:id="326" w:name="_Toc141"/>
      <w:bookmarkEnd w:id="325"/>
      <w:r>
        <w:rPr>
          <w:rtl w:val="true"/>
        </w:rPr>
        <w:t>«</w:t>
      </w:r>
      <w:r>
        <w:rPr>
          <w:rtl w:val="true"/>
        </w:rPr>
        <w:t xml:space="preserve">الإغتراب </w:t>
      </w:r>
      <w:r>
        <w:rPr>
          <w:rtl w:val="true"/>
        </w:rPr>
        <w:t>»</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الغرب</w:t>
      </w:r>
    </w:p>
    <w:p>
      <w:pPr>
        <w:pStyle w:val="Heading3"/>
        <w:numPr>
          <w:ilvl w:val="2"/>
          <w:numId w:val="1"/>
        </w:numPr>
        <w:rPr/>
      </w:pPr>
      <w:bookmarkStart w:id="327" w:name="__RefHeading___Toc1515212_1878427129"/>
      <w:bookmarkStart w:id="328" w:name="_Toc142"/>
      <w:bookmarkEnd w:id="327"/>
      <w:r>
        <w:rPr>
          <w:rtl w:val="true"/>
        </w:rPr>
        <w:t>«</w:t>
      </w:r>
      <w:r>
        <w:rPr>
          <w:rtl w:val="true"/>
        </w:rPr>
        <w:t>الإغتراف</w:t>
      </w:r>
      <w:r>
        <w:rPr>
          <w:rtl w:val="true"/>
        </w:rPr>
        <w:t>»</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ليحب الاعتراف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Heading3"/>
        <w:numPr>
          <w:ilvl w:val="2"/>
          <w:numId w:val="1"/>
        </w:numPr>
        <w:rPr/>
      </w:pPr>
      <w:bookmarkStart w:id="329" w:name="__RefHeading___Toc1515214_1878427129"/>
      <w:bookmarkStart w:id="330" w:name="_Toc143"/>
      <w:bookmarkEnd w:id="329"/>
      <w:r>
        <w:rPr>
          <w:rtl w:val="true"/>
        </w:rPr>
        <w:t>«</w:t>
      </w:r>
      <w:r>
        <w:rPr>
          <w:rtl w:val="true"/>
        </w:rPr>
        <w:t>الاغتسال</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331" w:name="__RefHeading___Toc1515216_1878427129"/>
      <w:bookmarkStart w:id="332" w:name="_Toc144"/>
      <w:bookmarkEnd w:id="331"/>
      <w:r>
        <w:rPr>
          <w:rtl w:val="true"/>
        </w:rPr>
        <w:t>«</w:t>
      </w:r>
      <w:r>
        <w:rPr>
          <w:rtl w:val="true"/>
        </w:rPr>
        <w:t>الاغتصاب</w:t>
      </w:r>
      <w:r>
        <w:rPr>
          <w:rtl w:val="true"/>
        </w:rPr>
        <w:t>»</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اغتصب 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اغتصب الرجل 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اغصبت 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اغتصب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اغتصبا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أبي الحسن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اغتصب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333" w:name="__RefHeading___Toc1515218_1878427129"/>
      <w:bookmarkStart w:id="334" w:name="_Toc145"/>
      <w:bookmarkEnd w:id="333"/>
      <w:r>
        <w:rPr>
          <w:rtl w:val="true"/>
        </w:rPr>
        <w:t>«</w:t>
      </w:r>
      <w:r>
        <w:rPr>
          <w:rtl w:val="true"/>
        </w:rPr>
        <w:t>الاغتلام</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بختي اغتلم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35" w:name="__RefHeading___Toc1515220_1878427129"/>
      <w:bookmarkStart w:id="336" w:name="_Toc146"/>
      <w:bookmarkEnd w:id="335"/>
      <w:r>
        <w:rPr>
          <w:rtl w:val="true"/>
        </w:rPr>
        <w:t>«</w:t>
      </w:r>
      <w:r>
        <w:rPr>
          <w:rtl w:val="true"/>
        </w:rPr>
        <w:t>الإغتماس</w:t>
      </w:r>
      <w:r>
        <w:rPr>
          <w:rtl w:val="true"/>
        </w:rPr>
        <w:t>»</w:t>
      </w:r>
      <w:bookmarkEnd w:id="3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اغتمس 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337" w:name="__RefHeading___Toc1515222_1878427129"/>
      <w:bookmarkStart w:id="338" w:name="_Toc147"/>
      <w:bookmarkEnd w:id="337"/>
      <w:r>
        <w:rPr>
          <w:rtl w:val="true"/>
        </w:rPr>
        <w:t>«</w:t>
      </w:r>
      <w:r>
        <w:rPr>
          <w:rtl w:val="true"/>
        </w:rPr>
        <w:t xml:space="preserve">الإغتمام </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الحسن علیه السلام كان إذا اغتم ترك الخمسين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Heading3"/>
        <w:numPr>
          <w:ilvl w:val="2"/>
          <w:numId w:val="1"/>
        </w:numPr>
        <w:rPr/>
      </w:pPr>
      <w:bookmarkStart w:id="339" w:name="__RefHeading___Toc1515224_1878427129"/>
      <w:bookmarkStart w:id="340" w:name="_Toc148"/>
      <w:bookmarkEnd w:id="339"/>
      <w:r>
        <w:rPr>
          <w:rtl w:val="true"/>
        </w:rPr>
        <w:t>«</w:t>
      </w:r>
      <w:r>
        <w:rPr>
          <w:rtl w:val="true"/>
        </w:rPr>
        <w:t xml:space="preserve">الاغتنام </w:t>
      </w:r>
      <w:r>
        <w:rPr>
          <w:rtl w:val="true"/>
        </w:rPr>
        <w:t>»</w:t>
      </w:r>
      <w:bookmarkEnd w:id="3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اغتنموا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341" w:name="__RefHeading___Toc1515226_1878427129"/>
      <w:bookmarkStart w:id="342" w:name="_Toc149"/>
      <w:bookmarkEnd w:id="341"/>
      <w:r>
        <w:rPr>
          <w:rtl w:val="true"/>
        </w:rPr>
        <w:t>«</w:t>
      </w:r>
      <w:r>
        <w:rPr>
          <w:rtl w:val="true"/>
        </w:rPr>
        <w:t>الإغتیاب</w:t>
      </w:r>
      <w:r>
        <w:rPr>
          <w:rtl w:val="true"/>
        </w:rPr>
        <w:t>»</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الغيبة</w:t>
      </w:r>
    </w:p>
    <w:p>
      <w:pPr>
        <w:pStyle w:val="Heading3"/>
        <w:numPr>
          <w:ilvl w:val="2"/>
          <w:numId w:val="1"/>
        </w:numPr>
        <w:rPr/>
      </w:pPr>
      <w:bookmarkStart w:id="343" w:name="__RefHeading___Toc1515228_1878427129"/>
      <w:bookmarkStart w:id="344" w:name="_Toc150"/>
      <w:bookmarkEnd w:id="343"/>
      <w:r>
        <w:rPr>
          <w:rtl w:val="true"/>
        </w:rPr>
        <w:t>«</w:t>
      </w:r>
      <w:r>
        <w:rPr>
          <w:rtl w:val="true"/>
        </w:rPr>
        <w:t>الغراء</w:t>
      </w:r>
      <w:r>
        <w:rPr>
          <w:rtl w:val="true"/>
        </w:rPr>
        <w:t>»</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يغري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الهجرة</w:t>
      </w:r>
    </w:p>
    <w:p>
      <w:pPr>
        <w:pStyle w:val="Heading3"/>
        <w:numPr>
          <w:ilvl w:val="2"/>
          <w:numId w:val="1"/>
        </w:numPr>
        <w:rPr/>
      </w:pPr>
      <w:bookmarkStart w:id="345" w:name="__RefHeading___Toc1515230_1878427129"/>
      <w:bookmarkStart w:id="346" w:name="_Toc151"/>
      <w:bookmarkEnd w:id="345"/>
      <w:r>
        <w:rPr>
          <w:rtl w:val="true"/>
        </w:rPr>
        <w:t>«</w:t>
      </w:r>
      <w:r>
        <w:rPr>
          <w:rtl w:val="true"/>
        </w:rPr>
        <w:t xml:space="preserve">الاعضاء </w:t>
      </w:r>
      <w:r>
        <w:rPr>
          <w:rtl w:val="true"/>
        </w:rPr>
        <w:t>»</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الاعضاء</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لاتفتش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انظرالعِشرة</w:t>
      </w:r>
    </w:p>
    <w:p>
      <w:pPr>
        <w:pStyle w:val="Heading3"/>
        <w:numPr>
          <w:ilvl w:val="2"/>
          <w:numId w:val="1"/>
        </w:numPr>
        <w:rPr/>
      </w:pPr>
      <w:bookmarkStart w:id="347" w:name="__RefHeading___Toc1515232_1878427129"/>
      <w:bookmarkStart w:id="348" w:name="_Toc152"/>
      <w:bookmarkEnd w:id="347"/>
      <w:r>
        <w:rPr>
          <w:rtl w:val="true"/>
        </w:rPr>
        <w:t>«</w:t>
      </w:r>
      <w:r>
        <w:rPr>
          <w:rtl w:val="true"/>
        </w:rPr>
        <w:t>الاغفال</w:t>
      </w:r>
      <w:r>
        <w:rPr>
          <w:rtl w:val="true"/>
        </w:rPr>
        <w:t>»</w:t>
      </w:r>
      <w:bookmarkEnd w:id="3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اغفل 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Heading3"/>
        <w:numPr>
          <w:ilvl w:val="2"/>
          <w:numId w:val="1"/>
        </w:numPr>
        <w:rPr/>
      </w:pPr>
      <w:bookmarkStart w:id="349" w:name="__RefHeading___Toc1515234_1878427129"/>
      <w:bookmarkStart w:id="350" w:name="_Toc153"/>
      <w:bookmarkEnd w:id="349"/>
      <w:r>
        <w:rPr>
          <w:rtl w:val="true"/>
        </w:rPr>
        <w:t>«</w:t>
      </w:r>
      <w:r>
        <w:rPr>
          <w:rtl w:val="true"/>
        </w:rPr>
        <w:t>الأغفل</w:t>
      </w:r>
      <w:r>
        <w:rPr>
          <w:rtl w:val="true"/>
        </w:rPr>
        <w:t>»</w:t>
      </w:r>
      <w:bookmarkEnd w:id="35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أغفل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الدنیا </w:t>
      </w:r>
      <w:bookmarkStart w:id="351" w:name="pg17077_243632"/>
    </w:p>
    <w:p>
      <w:pPr>
        <w:pStyle w:val="Heading3"/>
        <w:numPr>
          <w:ilvl w:val="2"/>
          <w:numId w:val="1"/>
        </w:numPr>
        <w:rPr/>
      </w:pPr>
      <w:bookmarkStart w:id="352" w:name="__RefHeading___Toc1515236_1878427129"/>
      <w:bookmarkStart w:id="353" w:name="_Toc154"/>
      <w:bookmarkEnd w:id="351"/>
      <w:bookmarkEnd w:id="352"/>
      <w:r>
        <w:rPr>
          <w:rtl w:val="true"/>
        </w:rPr>
        <w:t>«</w:t>
      </w:r>
      <w:r>
        <w:rPr>
          <w:rtl w:val="true"/>
        </w:rPr>
        <w:t xml:space="preserve">الأغلى </w:t>
      </w:r>
      <w:r>
        <w:rPr>
          <w:rtl w:val="true"/>
        </w:rPr>
        <w:t>»</w:t>
      </w:r>
      <w:bookmarkEnd w:id="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يشتريها بأغلى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354" w:name="__RefHeading___Toc1515238_1878427129"/>
      <w:bookmarkStart w:id="355" w:name="_Toc155"/>
      <w:bookmarkEnd w:id="354"/>
      <w:r>
        <w:rPr>
          <w:rtl w:val="true"/>
        </w:rPr>
        <w:t>«</w:t>
      </w:r>
      <w:r>
        <w:rPr>
          <w:rtl w:val="true"/>
        </w:rPr>
        <w:t>الاغلاق</w:t>
      </w:r>
      <w:r>
        <w:rPr>
          <w:rtl w:val="true"/>
        </w:rPr>
        <w:t>»</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 الرجل المرأة ثم خلابها فأغلق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دخل بيته وأغلق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أبو جعفر علیه السلام إمرأة فأغلق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اغلق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أغلق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اغلاق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أغلق بابه على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أغلق بابه على 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إمرأة فأدخلت عليه وأغلق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إمرأة فأغلق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فيدخل بها</w:t>
      </w:r>
    </w:p>
    <w:p>
      <w:pPr>
        <w:pStyle w:val="BookText"/>
        <w:rPr/>
      </w:pPr>
      <w:r>
        <w:rPr>
          <w:rFonts w:ascii="Amiri" w:hAnsi="Amiri" w:eastAsia="Amiri" w:cs="Amiri"/>
          <w:color w:val="111111"/>
          <w:sz w:val="28"/>
          <w:sz w:val="28"/>
          <w:szCs w:val="28"/>
          <w:rtl w:val="true"/>
          <w:lang w:bidi="ar-SA"/>
        </w:rPr>
        <w:t xml:space="preserve">فيغلق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أغلقوا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اغلق باب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356" w:name="__RefHeading___Toc1515240_1878427129"/>
      <w:bookmarkStart w:id="357" w:name="_Toc156"/>
      <w:bookmarkEnd w:id="356"/>
      <w:r>
        <w:rPr>
          <w:rtl w:val="true"/>
        </w:rPr>
        <w:t>«</w:t>
      </w:r>
      <w:r>
        <w:rPr>
          <w:rtl w:val="true"/>
        </w:rPr>
        <w:t>الأغلب</w:t>
      </w:r>
      <w:r>
        <w:rPr>
          <w:rtl w:val="true"/>
        </w:rPr>
        <w:t>»</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 الأعداء للمؤمن زوجة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Heading3"/>
        <w:numPr>
          <w:ilvl w:val="2"/>
          <w:numId w:val="1"/>
        </w:numPr>
        <w:rPr/>
      </w:pPr>
      <w:bookmarkStart w:id="358" w:name="__RefHeading___Toc1515242_1878427129"/>
      <w:bookmarkStart w:id="359" w:name="_Toc157"/>
      <w:bookmarkEnd w:id="358"/>
      <w:r>
        <w:rPr>
          <w:rtl w:val="true"/>
        </w:rPr>
        <w:t>«</w:t>
      </w:r>
      <w:r>
        <w:rPr>
          <w:rtl w:val="true"/>
        </w:rPr>
        <w:t>الأغلف</w:t>
      </w:r>
      <w:r>
        <w:rPr>
          <w:rtl w:val="true"/>
        </w:rPr>
        <w:t>»</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اختنوا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لتكره بول الأغلف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الأغلف لايؤم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الأغلف لايطوف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اختنوا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الأرض تضجّ إلى الله من بول الأغلف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الأرض تنجّس من بول الأغلف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الختان</w:t>
      </w:r>
    </w:p>
    <w:p>
      <w:pPr>
        <w:pStyle w:val="Heading3"/>
        <w:numPr>
          <w:ilvl w:val="2"/>
          <w:numId w:val="1"/>
        </w:numPr>
        <w:rPr/>
      </w:pPr>
      <w:bookmarkStart w:id="360" w:name="__RefHeading___Toc1515244_1878427129"/>
      <w:bookmarkStart w:id="361" w:name="_Toc158"/>
      <w:bookmarkEnd w:id="360"/>
      <w:r>
        <w:rPr>
          <w:rtl w:val="true"/>
        </w:rPr>
        <w:t>«</w:t>
      </w:r>
      <w:r>
        <w:rPr>
          <w:rtl w:val="true"/>
        </w:rPr>
        <w:t>الإغماء</w:t>
      </w:r>
      <w:r>
        <w:rPr>
          <w:rtl w:val="true"/>
        </w:rPr>
        <w:t>»</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اغمى عليه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أغمي عليه شهر </w:t>
      </w:r>
      <w:r>
        <w:rPr>
          <w:rFonts w:eastAsia="Amiri" w:cs="Amiri" w:ascii="Amiri" w:hAnsi="Amiri"/>
          <w:color w:val="111111"/>
          <w:sz w:val="28"/>
          <w:szCs w:val="28"/>
          <w:rtl w:val="true"/>
          <w:lang w:bidi="ar-SA"/>
        </w:rPr>
        <w:t xml:space="preserve">-) </w:t>
      </w:r>
      <w:bookmarkStart w:id="362" w:name="pg17077_243633"/>
    </w:p>
    <w:p>
      <w:pPr>
        <w:pStyle w:val="BookText"/>
        <w:rPr/>
      </w:pPr>
      <w:bookmarkEnd w:id="362"/>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أغمي عليه أيّاماً لم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المغمى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اغمى عليه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يغمى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يغمي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يغمى عليه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مريض اغمى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المريض يغمي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حين حضرته الوفاة فأغمي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363" w:name="__RefHeading___Toc1515246_1878427129"/>
      <w:bookmarkStart w:id="364" w:name="_Toc159"/>
      <w:bookmarkEnd w:id="363"/>
      <w:r>
        <w:rPr>
          <w:rtl w:val="true"/>
        </w:rPr>
        <w:t>«</w:t>
      </w:r>
      <w:r>
        <w:rPr>
          <w:rtl w:val="true"/>
        </w:rPr>
        <w:t>الاغماد</w:t>
      </w:r>
      <w:r>
        <w:rPr>
          <w:rtl w:val="true"/>
        </w:rPr>
        <w:t>»</w:t>
      </w:r>
      <w:bookmarkEnd w:id="3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اعمل اغماد 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365" w:name="__RefHeading___Toc1515248_1878427129"/>
      <w:bookmarkStart w:id="366" w:name="_Toc160"/>
      <w:bookmarkEnd w:id="365"/>
      <w:r>
        <w:rPr>
          <w:rtl w:val="true"/>
        </w:rPr>
        <w:t>«</w:t>
      </w:r>
      <w:r>
        <w:rPr>
          <w:rtl w:val="true"/>
        </w:rPr>
        <w:t>الاغماض</w:t>
      </w:r>
      <w:r>
        <w:rPr>
          <w:rtl w:val="true"/>
        </w:rPr>
        <w:t>»</w:t>
      </w:r>
      <w:bookmarkEnd w:id="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اصبت مالاً اَغمضت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اكتسبت ما اغمضت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كسبت مالا اغمضت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367" w:name="__RefHeading___Toc1515250_1878427129"/>
      <w:bookmarkStart w:id="368" w:name="_Toc161"/>
      <w:bookmarkEnd w:id="367"/>
      <w:r>
        <w:rPr>
          <w:rtl w:val="true"/>
        </w:rPr>
        <w:t>«</w:t>
      </w:r>
      <w:r>
        <w:rPr>
          <w:rtl w:val="true"/>
        </w:rPr>
        <w:t xml:space="preserve">الاغنا </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أغنى الغنى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أغنى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الحرص</w:t>
      </w:r>
    </w:p>
    <w:p>
      <w:pPr>
        <w:pStyle w:val="Heading3"/>
        <w:numPr>
          <w:ilvl w:val="2"/>
          <w:numId w:val="1"/>
        </w:numPr>
        <w:rPr/>
      </w:pPr>
      <w:bookmarkStart w:id="369" w:name="__RefHeading___Toc1515252_1878427129"/>
      <w:bookmarkStart w:id="370" w:name="_Toc162"/>
      <w:bookmarkEnd w:id="369"/>
      <w:r>
        <w:rPr>
          <w:rtl w:val="true"/>
        </w:rPr>
        <w:t>«</w:t>
      </w:r>
      <w:r>
        <w:rPr>
          <w:rtl w:val="true"/>
        </w:rPr>
        <w:t>الاغناء</w:t>
      </w:r>
      <w:r>
        <w:rPr>
          <w:rtl w:val="true"/>
        </w:rPr>
        <w:t>»</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اغني عن الموت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ليس بغني عنكم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الشفاعة</w:t>
      </w:r>
    </w:p>
    <w:p>
      <w:pPr>
        <w:pStyle w:val="Heading3"/>
        <w:numPr>
          <w:ilvl w:val="2"/>
          <w:numId w:val="1"/>
        </w:numPr>
        <w:rPr/>
      </w:pPr>
      <w:bookmarkStart w:id="371" w:name="__RefHeading___Toc1515254_1878427129"/>
      <w:bookmarkStart w:id="372" w:name="_Toc163"/>
      <w:bookmarkEnd w:id="371"/>
      <w:r>
        <w:rPr>
          <w:rtl w:val="true"/>
        </w:rPr>
        <w:t>«</w:t>
      </w:r>
      <w:r>
        <w:rPr>
          <w:rtl w:val="true"/>
        </w:rPr>
        <w:t>الأغنياء</w:t>
      </w:r>
      <w:r>
        <w:rPr>
          <w:rtl w:val="true"/>
        </w:rPr>
        <w:t>»</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اشرك بين الأغنياء والفقراء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جعل للفقراء في أموال الأغنياء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عزوجل فرض للفقراء في أموال الأغنياء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أولاد الأغنياء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الفقراء إلى رسول الله صلی الله علیه وآله فقالوا یا رسول الله أن الأغنياء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الدعاء </w:t>
      </w:r>
      <w:bookmarkStart w:id="373" w:name="pg17077_243634"/>
    </w:p>
    <w:p>
      <w:pPr>
        <w:pStyle w:val="Heading2"/>
        <w:numPr>
          <w:ilvl w:val="1"/>
          <w:numId w:val="1"/>
        </w:numPr>
        <w:rPr/>
      </w:pPr>
      <w:bookmarkStart w:id="374" w:name="__RefHeading___Toc1515256_1878427129"/>
      <w:bookmarkStart w:id="375" w:name="_Toc164"/>
      <w:bookmarkEnd w:id="373"/>
      <w:bookmarkEnd w:id="374"/>
      <w:r>
        <w:rPr>
          <w:rtl w:val="true"/>
        </w:rPr>
        <w:t>«</w:t>
      </w:r>
      <w:r>
        <w:rPr>
          <w:rtl w:val="true"/>
        </w:rPr>
        <w:t>الهمزة والفاء</w:t>
      </w:r>
      <w:r>
        <w:rPr>
          <w:rtl w:val="true"/>
        </w:rPr>
        <w:t>»</w:t>
      </w:r>
      <w:bookmarkEnd w:id="375"/>
    </w:p>
    <w:p>
      <w:pPr>
        <w:pStyle w:val="Heading3"/>
        <w:numPr>
          <w:ilvl w:val="2"/>
          <w:numId w:val="1"/>
        </w:numPr>
        <w:rPr/>
      </w:pPr>
      <w:bookmarkStart w:id="376" w:name="__RefHeading___Toc1515258_1878427129"/>
      <w:bookmarkStart w:id="377" w:name="_Toc165"/>
      <w:bookmarkEnd w:id="376"/>
      <w:r>
        <w:rPr>
          <w:rtl w:val="true"/>
        </w:rPr>
        <w:t>«</w:t>
      </w:r>
      <w:r>
        <w:rPr>
          <w:rtl w:val="true"/>
        </w:rPr>
        <w:t>الأف</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أدنى العقوق أف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الرجل لأخيه المؤمن 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المؤمن لأخيه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لرجل لا يفرّغ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لأخيه أف انقطع ما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يدخلون فيما لا ينبغي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يتوفی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الله شيئاً أدني من أفّ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 له 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الحقوق</w:t>
      </w:r>
    </w:p>
    <w:p>
      <w:pPr>
        <w:pStyle w:val="Heading3"/>
        <w:numPr>
          <w:ilvl w:val="2"/>
          <w:numId w:val="1"/>
        </w:numPr>
        <w:rPr/>
      </w:pPr>
      <w:bookmarkStart w:id="378" w:name="__RefHeading___Toc1515260_1878427129"/>
      <w:bookmarkStart w:id="379" w:name="_Toc166"/>
      <w:bookmarkEnd w:id="378"/>
      <w:r>
        <w:rPr>
          <w:rtl w:val="true"/>
        </w:rPr>
        <w:t>«</w:t>
      </w:r>
      <w:r>
        <w:rPr>
          <w:rtl w:val="true"/>
        </w:rPr>
        <w:t>الإفادة</w:t>
      </w:r>
      <w:r>
        <w:rPr>
          <w:rtl w:val="true"/>
        </w:rPr>
        <w:t>»</w:t>
      </w:r>
      <w:bookmarkEnd w:id="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أفاد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ثم يقدم علينا وقد افاد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عبد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Heading3"/>
        <w:numPr>
          <w:ilvl w:val="2"/>
          <w:numId w:val="1"/>
        </w:numPr>
        <w:rPr/>
      </w:pPr>
      <w:bookmarkStart w:id="380" w:name="__RefHeading___Toc1515262_1878427129"/>
      <w:bookmarkStart w:id="381" w:name="_Toc167"/>
      <w:bookmarkEnd w:id="380"/>
      <w:r>
        <w:rPr>
          <w:rtl w:val="true"/>
        </w:rPr>
        <w:t>«</w:t>
      </w:r>
      <w:r>
        <w:rPr>
          <w:rtl w:val="true"/>
        </w:rPr>
        <w:t>الافاضل</w:t>
      </w:r>
      <w:r>
        <w:rPr>
          <w:rtl w:val="true"/>
        </w:rPr>
        <w:t>»</w:t>
      </w:r>
      <w:bookmarkEnd w:id="3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افاضلكم اَحسنکم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حُسن الخلق</w:t>
      </w:r>
    </w:p>
    <w:p>
      <w:pPr>
        <w:pStyle w:val="Heading3"/>
        <w:numPr>
          <w:ilvl w:val="2"/>
          <w:numId w:val="1"/>
        </w:numPr>
        <w:rPr/>
      </w:pPr>
      <w:bookmarkStart w:id="382" w:name="__RefHeading___Toc1515264_1878427129"/>
      <w:bookmarkStart w:id="383" w:name="_Toc168"/>
      <w:bookmarkEnd w:id="382"/>
      <w:r>
        <w:rPr>
          <w:rtl w:val="true"/>
        </w:rPr>
        <w:t>«</w:t>
      </w:r>
      <w:r>
        <w:rPr>
          <w:rtl w:val="true"/>
        </w:rPr>
        <w:t>الإفاضة</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الإفاضة</w:t>
      </w:r>
      <w:r>
        <w:rPr>
          <w:rStyle w:val="FootnoteAnchor"/>
          <w:rtl w:val="true"/>
        </w:rPr>
        <w:footnoteReference w:id="31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غربت الشمس فأفض مع الناس وعليك السكينة والوقار وافض </w:t>
      </w:r>
      <w:r>
        <w:rPr>
          <w:rStyle w:val="FootnoteAnchor"/>
          <w:rtl w:val="true"/>
        </w:rPr>
        <w:footnoteReference w:id="311"/>
      </w:r>
      <w:r>
        <w:rPr>
          <w:rFonts w:ascii="Amiri" w:hAnsi="Amiri" w:eastAsia="Amiri" w:cs="Amiri"/>
          <w:color w:val="111111"/>
          <w:sz w:val="28"/>
          <w:sz w:val="28"/>
          <w:szCs w:val="28"/>
          <w:rtl w:val="true"/>
          <w:lang w:bidi="ar-SA"/>
        </w:rPr>
        <w:t>من حيث أفاض الناس واستغفرالله ان الله غفور رحيم فإذا انتهيت ألى الكثيب الأحمر</w:t>
      </w:r>
      <w:r>
        <w:rPr>
          <w:rStyle w:val="FootnoteAnchor"/>
          <w:rtl w:val="true"/>
        </w:rPr>
        <w:footnoteReference w:id="312"/>
      </w:r>
      <w:r>
        <w:rPr>
          <w:rFonts w:ascii="Amiri" w:hAnsi="Amiri" w:eastAsia="Amiri" w:cs="Amiri"/>
          <w:color w:val="111111"/>
          <w:sz w:val="28"/>
          <w:sz w:val="28"/>
          <w:szCs w:val="28"/>
          <w:rtl w:val="true"/>
          <w:lang w:bidi="ar-SA"/>
        </w:rPr>
        <w:t xml:space="preserve">عن يمين الطريق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موقفي وزد في عملي</w:t>
      </w:r>
      <w:r>
        <w:rPr>
          <w:rStyle w:val="FootnoteAnchor"/>
          <w:rtl w:val="true"/>
        </w:rPr>
        <w:footnoteReference w:id="313"/>
      </w:r>
      <w:r>
        <w:rPr>
          <w:rFonts w:ascii="Amiri" w:hAnsi="Amiri" w:eastAsia="Amiri" w:cs="Amiri"/>
          <w:color w:val="111111"/>
          <w:sz w:val="28"/>
          <w:sz w:val="28"/>
          <w:szCs w:val="28"/>
          <w:rtl w:val="true"/>
          <w:lang w:bidi="ar-SA"/>
        </w:rPr>
        <w:t xml:space="preserve">وسلم لي ديني وتقبّل مناسكي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والوضيف</w:t>
      </w:r>
      <w:r>
        <w:rPr>
          <w:rStyle w:val="FootnoteAnchor"/>
          <w:rtl w:val="true"/>
        </w:rPr>
        <w:footnoteReference w:id="314"/>
      </w:r>
      <w:r>
        <w:rPr>
          <w:rFonts w:ascii="Amiri" w:hAnsi="Amiri" w:eastAsia="Amiri" w:cs="Amiri"/>
          <w:color w:val="111111"/>
          <w:sz w:val="28"/>
          <w:sz w:val="28"/>
          <w:szCs w:val="28"/>
          <w:rtl w:val="true"/>
          <w:lang w:bidi="ar-SA"/>
        </w:rPr>
        <w:t xml:space="preserve">الذي يصنعه كثير </w:t>
      </w:r>
    </w:p>
    <w:p>
      <w:pPr>
        <w:pStyle w:val="BookText"/>
        <w:rPr/>
      </w:pPr>
      <w:r>
        <w:rPr>
          <w:rFonts w:ascii="Amiri" w:hAnsi="Amiri" w:eastAsia="Amiri" w:cs="Amiri"/>
          <w:color w:val="111111"/>
          <w:sz w:val="28"/>
          <w:sz w:val="28"/>
          <w:szCs w:val="28"/>
          <w:rtl w:val="true"/>
          <w:lang w:bidi="ar-SA"/>
        </w:rPr>
        <w:t xml:space="preserve">من الناس فانه بلغنا أن الحج ليس بوضف الخيل </w:t>
      </w:r>
      <w:r>
        <w:rPr>
          <w:rStyle w:val="FootnoteAnchor"/>
          <w:rtl w:val="true"/>
        </w:rPr>
        <w:footnoteReference w:id="315"/>
      </w:r>
      <w:r>
        <w:rPr>
          <w:rFonts w:ascii="Amiri" w:hAnsi="Amiri" w:eastAsia="Amiri" w:cs="Amiri"/>
          <w:color w:val="111111"/>
          <w:sz w:val="28"/>
          <w:sz w:val="28"/>
          <w:szCs w:val="28"/>
          <w:rtl w:val="true"/>
          <w:lang w:bidi="ar-SA"/>
        </w:rPr>
        <w:t xml:space="preserve">ولا ايضاع الإبل </w:t>
      </w:r>
      <w:r>
        <w:rPr>
          <w:rStyle w:val="FootnoteAnchor"/>
          <w:rtl w:val="true"/>
        </w:rPr>
        <w:footnoteReference w:id="316"/>
      </w:r>
      <w:r>
        <w:rPr>
          <w:rFonts w:ascii="IRNazanin" w:hAnsi="IRNazanin" w:eastAsia="IRNazanin"/>
          <w:color w:val="111111"/>
          <w:sz w:val="28"/>
          <w:sz w:val="28"/>
          <w:szCs w:val="28"/>
          <w:rtl w:val="true"/>
          <w:lang w:bidi="fa-IR"/>
        </w:rPr>
        <w:t>ولكن اتقوا الله وسيروا سيراً جميلاً ولاتوطؤا ضعيفاً ولا توطؤا مسلماً واقتصدوا في السير فان رسول الله صلی الله علیه وآله كان يكف بناقته حتى كان يصيب رأسها مقدم الرحل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عليكم بالدعة</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فسنّة رسول الله صلی الله علیه وآله تتبع قال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اعتقني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يكررها حتى افاض الناس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تفيض فقد أفاض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أخاف الزحام وأخاف أن اشرك في عنت</w:t>
      </w:r>
      <w:r>
        <w:rPr>
          <w:rStyle w:val="FootnoteAnchor"/>
          <w:rtl w:val="true"/>
        </w:rPr>
        <w:footnoteReference w:id="318"/>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غربت الشمس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لاتجعله آخر العهد من هذا الموقف</w:t>
      </w:r>
    </w:p>
    <w:p>
      <w:pPr>
        <w:pStyle w:val="BookText"/>
        <w:rPr/>
      </w:pPr>
      <w:r>
        <w:rPr>
          <w:rFonts w:ascii="Amiri" w:hAnsi="Amiri" w:eastAsia="Amiri" w:cs="Amiri"/>
          <w:color w:val="111111"/>
          <w:sz w:val="28"/>
          <w:sz w:val="28"/>
          <w:szCs w:val="28"/>
          <w:rtl w:val="true"/>
          <w:lang w:bidi="ar-SA"/>
        </w:rPr>
        <w:t>وارزقنيه من قابل أبداً ما أبقيتني واقلبني اليوم مفلحاً منجحاً مستجاباً لي مرحوماً مغفوراً لي بأفضل ما ينقلب به اليوم أحد من وفدك عليك ، وأعطني أفضل ما أعطيت أحداً منهم من الخير والبركة والرحمة والرضوان والمغفرة ، وبارك لي فيما أرجع إليه من أهل أو مال أو قليل أو كثير وبارك لهم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غربت الشمس يوم عرفة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هذا الموقف وارزقنيه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واعطني أفضل ما أعطيت أحداً منهم من الخير والبركة والرحمة </w:t>
      </w:r>
    </w:p>
    <w:p>
      <w:pPr>
        <w:pStyle w:val="BookText"/>
        <w:rPr/>
      </w:pPr>
      <w:r>
        <w:rPr>
          <w:rFonts w:ascii="Amiri" w:hAnsi="Amiri" w:eastAsia="Amiri" w:cs="Amiri"/>
          <w:color w:val="111111"/>
          <w:sz w:val="28"/>
          <w:sz w:val="28"/>
          <w:szCs w:val="28"/>
          <w:rtl w:val="true"/>
          <w:lang w:bidi="ar-SA"/>
        </w:rPr>
        <w:t xml:space="preserve">والرضوان والمغفرة ، وبارك لي فيما أرجع إليه من أهل ومال أو قليل أو كثير وبارك لهم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 فاقتصد في السير وعليك بالدعة </w:t>
      </w:r>
      <w:r>
        <w:rPr>
          <w:rStyle w:val="FootnoteAnchor"/>
          <w:rtl w:val="true"/>
        </w:rPr>
        <w:footnoteReference w:id="319"/>
      </w:r>
      <w:r>
        <w:rPr>
          <w:rFonts w:ascii="Amiri" w:hAnsi="Amiri" w:eastAsia="Amiri" w:cs="Amiri"/>
          <w:color w:val="111111"/>
          <w:sz w:val="28"/>
          <w:sz w:val="28"/>
          <w:szCs w:val="28"/>
          <w:rtl w:val="true"/>
          <w:lang w:bidi="ar-SA"/>
        </w:rPr>
        <w:t>واترك الوجيف</w:t>
      </w:r>
      <w:r>
        <w:rPr>
          <w:rStyle w:val="FootnoteAnchor"/>
          <w:rtl w:val="true"/>
        </w:rPr>
        <w:footnoteReference w:id="320"/>
      </w:r>
      <w:r>
        <w:rPr>
          <w:rFonts w:ascii="IRNazanin" w:hAnsi="IRNazanin" w:eastAsia="IRNazanin"/>
          <w:color w:val="111111"/>
          <w:sz w:val="28"/>
          <w:sz w:val="28"/>
          <w:szCs w:val="28"/>
          <w:rtl w:val="true"/>
          <w:lang w:bidi="fa-IR"/>
        </w:rPr>
        <w:t xml:space="preserve">الذي يصنعه كثير من الناس في الجبال والأودية، فان رسول الله صلی الله علیه وآله كان يكف ناقته حتى يبلغ رأسها الورك </w:t>
      </w:r>
      <w:r>
        <w:rPr>
          <w:rStyle w:val="FootnoteAnchor"/>
          <w:rtl w:val="true"/>
        </w:rPr>
        <w:footnoteReference w:id="321"/>
      </w:r>
      <w:r>
        <w:rPr>
          <w:rFonts w:ascii="Amiri" w:hAnsi="Amiri" w:eastAsia="Amiri" w:cs="Amiri"/>
          <w:color w:val="111111"/>
          <w:sz w:val="28"/>
          <w:sz w:val="28"/>
          <w:szCs w:val="28"/>
          <w:rtl w:val="true"/>
          <w:lang w:bidi="ar-SA"/>
        </w:rPr>
        <w:t>ويأمر بالدعة وسنّته سنة التي تتبع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أفضنا من المزدلفة بليل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أعتقني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غربت الشمس فأفض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الخ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المشركين كانوا يفيضون من قبل أن تغيب الشمس فخالفهم رسول الله صلی الله علیه وآله فأفاض بعد غروب الشمس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 السلام إذا غربت الشمس فأفض مع الناس وعليك السكينة والوقار وأفض بالاستغفار فان الله عزوجل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 واستغفرو الله 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انتهيت الى الكثيب </w:t>
      </w:r>
      <w:r>
        <w:rPr>
          <w:rStyle w:val="FootnoteAnchor"/>
          <w:rtl w:val="true"/>
        </w:rPr>
        <w:footnoteReference w:id="322"/>
      </w:r>
      <w:r>
        <w:rPr>
          <w:rFonts w:ascii="Amiri" w:hAnsi="Amiri" w:eastAsia="Amiri" w:cs="Amiri"/>
          <w:color w:val="111111"/>
          <w:sz w:val="28"/>
          <w:sz w:val="28"/>
          <w:szCs w:val="28"/>
          <w:rtl w:val="true"/>
          <w:lang w:bidi="ar-SA"/>
        </w:rPr>
        <w:t xml:space="preserve">الأحمر عن يمين الطريق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ارحم موقفي وزد في علمي</w:t>
      </w:r>
      <w:r>
        <w:rPr>
          <w:rStyle w:val="FootnoteAnchor"/>
          <w:rtl w:val="true"/>
        </w:rPr>
        <w:footnoteReference w:id="323"/>
      </w:r>
      <w:r>
        <w:rPr>
          <w:rFonts w:ascii="IRNazanin" w:hAnsi="IRNazanin" w:eastAsia="IRNazanin"/>
          <w:color w:val="111111"/>
          <w:sz w:val="28"/>
          <w:sz w:val="28"/>
          <w:szCs w:val="28"/>
          <w:rtl w:val="true"/>
          <w:lang w:bidi="fa-IR"/>
        </w:rPr>
        <w:t xml:space="preserve">وسلّم لي دیني وتقبّل مناسکی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وايّاك والوجيف </w:t>
      </w:r>
      <w:r>
        <w:rPr>
          <w:rStyle w:val="FootnoteAnchor"/>
          <w:rtl w:val="true"/>
        </w:rPr>
        <w:footnoteReference w:id="324"/>
      </w:r>
      <w:r>
        <w:rPr>
          <w:rFonts w:ascii="IRNazanin" w:hAnsi="IRNazanin" w:eastAsia="IRNazanin"/>
          <w:color w:val="111111"/>
          <w:sz w:val="28"/>
          <w:sz w:val="28"/>
          <w:szCs w:val="28"/>
          <w:rtl w:val="true"/>
          <w:lang w:bidi="fa-IR"/>
        </w:rPr>
        <w:t xml:space="preserve">الذي يصنعه الناس فان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 الحج ليس </w:t>
      </w:r>
    </w:p>
    <w:p>
      <w:pPr>
        <w:pStyle w:val="BookText"/>
        <w:rPr/>
      </w:pPr>
      <w:r>
        <w:rPr>
          <w:rFonts w:ascii="Amiri" w:hAnsi="Amiri" w:eastAsia="Amiri" w:cs="Amiri"/>
          <w:color w:val="111111"/>
          <w:sz w:val="28"/>
          <w:sz w:val="28"/>
          <w:szCs w:val="28"/>
          <w:rtl w:val="true"/>
          <w:lang w:bidi="ar-SA"/>
        </w:rPr>
        <w:t>بوجيف الخيل ولا ايضاع الإبل</w:t>
      </w:r>
      <w:r>
        <w:rPr>
          <w:rStyle w:val="FootnoteAnchor"/>
          <w:rtl w:val="true"/>
        </w:rPr>
        <w:footnoteReference w:id="325"/>
      </w:r>
      <w:r>
        <w:rPr>
          <w:rFonts w:ascii="Amiri" w:hAnsi="Amiri" w:eastAsia="Amiri" w:cs="Amiri"/>
          <w:color w:val="111111"/>
          <w:sz w:val="28"/>
          <w:sz w:val="28"/>
          <w:szCs w:val="28"/>
          <w:rtl w:val="true"/>
          <w:lang w:bidi="ar-SA"/>
        </w:rPr>
        <w:t>ولكن اتقوا الله وسيروا سيراً جميلاً، لاتوطئوا ضعيفاً ولاتوطئوا مسلماً وتؤدّوا</w:t>
      </w:r>
      <w:r>
        <w:rPr>
          <w:rStyle w:val="FootnoteAnchor"/>
          <w:rtl w:val="true"/>
        </w:rPr>
        <w:footnoteReference w:id="326"/>
      </w:r>
      <w:r>
        <w:rPr>
          <w:rFonts w:ascii="IRNazanin" w:hAnsi="IRNazanin" w:eastAsia="IRNazanin"/>
          <w:color w:val="111111"/>
          <w:sz w:val="28"/>
          <w:sz w:val="28"/>
          <w:szCs w:val="28"/>
          <w:rtl w:val="true"/>
          <w:lang w:bidi="fa-IR"/>
        </w:rPr>
        <w:t xml:space="preserve">واقتصدوا في السير فان رسول الله صلی الله علیه وآله كان يكفّ ناقته حتى يصيب رأسها مقدّم الرجل </w:t>
      </w:r>
      <w:r>
        <w:rPr>
          <w:rStyle w:val="FootnoteAnchor"/>
          <w:rtl w:val="true"/>
        </w:rPr>
        <w:footnoteReference w:id="327"/>
      </w:r>
      <w:r>
        <w:rPr>
          <w:rFonts w:ascii="IRNazanin" w:hAnsi="IRNazanin" w:eastAsia="IRNazanin"/>
          <w:color w:val="111111"/>
          <w:sz w:val="28"/>
          <w:sz w:val="28"/>
          <w:szCs w:val="28"/>
          <w:rtl w:val="true"/>
          <w:lang w:bidi="fa-IR"/>
        </w:rPr>
        <w:t xml:space="preserve">ويقول أيها الناس عليكم بالدعة فسنّة رسول الله صلی الله علیه وآله تتّبع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w:t>
      </w:r>
      <w:r>
        <w:rPr>
          <w:rStyle w:val="FootnoteAnchor"/>
          <w:rtl w:val="true"/>
        </w:rPr>
        <w:footnoteReference w:id="328"/>
      </w:r>
      <w:r>
        <w:rPr>
          <w:rFonts w:ascii="IRNazanin" w:hAnsi="IRNazanin" w:eastAsia="IRNazanin"/>
          <w:color w:val="111111"/>
          <w:sz w:val="28"/>
          <w:sz w:val="28"/>
          <w:szCs w:val="28"/>
          <w:rtl w:val="true"/>
          <w:lang w:bidi="fa-IR"/>
        </w:rPr>
        <w:t>وسمعت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اعتقني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وكرّرها حتى أفاض ، فقلت ألا تفيض فقد أفاض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أخاف الزِّحام وأخاف أن أشرك في عنت</w:t>
      </w:r>
      <w:r>
        <w:rPr>
          <w:rStyle w:val="FootnoteAnchor"/>
          <w:rtl w:val="true"/>
        </w:rPr>
        <w:footnoteReference w:id="329"/>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ان يقيم عند المشعر بعد الإفاضة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امرأة أو رجل خائف أفاض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امرأة 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ساعة أحب اليك أن أفيض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ساعة احب اليك ان نفيض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أفض حين يشرق لك ثبير</w:t>
      </w:r>
      <w:r>
        <w:rPr>
          <w:rStyle w:val="FootnoteAnchor"/>
          <w:rtl w:val="true"/>
        </w:rPr>
        <w:footnoteReference w:id="330"/>
      </w:r>
      <w:r>
        <w:rPr>
          <w:rFonts w:ascii="IRNazanin" w:hAnsi="IRNazanin" w:eastAsia="IRNazanin"/>
          <w:color w:val="111111"/>
          <w:sz w:val="28"/>
          <w:sz w:val="28"/>
          <w:szCs w:val="28"/>
          <w:rtl w:val="true"/>
          <w:lang w:bidi="fa-IR"/>
        </w:rPr>
        <w:t>وترى الإبل مواضع اخفافها، قال أبو عبدالله علیه السلام كان أهل الجاهلية يقولون أشرق 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كيما تغير وانما أفاض رسول الله صلی الله علیه وآله خلاف أهل الجاهلية كانوا يفيضون بایجاف الخيل</w:t>
      </w:r>
      <w:r>
        <w:rPr>
          <w:rStyle w:val="FootnoteAnchor"/>
          <w:rtl w:val="true"/>
        </w:rPr>
        <w:footnoteReference w:id="331"/>
      </w:r>
      <w:r>
        <w:rPr>
          <w:rFonts w:ascii="Amiri" w:hAnsi="Amiri" w:eastAsia="Amiri" w:cs="Amiri"/>
          <w:color w:val="111111"/>
          <w:sz w:val="28"/>
          <w:sz w:val="28"/>
          <w:szCs w:val="28"/>
          <w:rtl w:val="true"/>
          <w:lang w:bidi="ar-SA"/>
        </w:rPr>
        <w:t>وايضاع الإبل</w:t>
      </w:r>
      <w:r>
        <w:rPr>
          <w:rStyle w:val="FootnoteAnchor"/>
          <w:rtl w:val="true"/>
        </w:rPr>
        <w:footnoteReference w:id="332"/>
      </w:r>
      <w:r>
        <w:rPr>
          <w:rFonts w:ascii="IRNazanin" w:hAnsi="IRNazanin" w:eastAsia="IRNazanin"/>
          <w:color w:val="111111"/>
          <w:sz w:val="28"/>
          <w:sz w:val="28"/>
          <w:szCs w:val="28"/>
          <w:rtl w:val="true"/>
          <w:lang w:bidi="fa-IR"/>
        </w:rPr>
        <w:t xml:space="preserve">فأفاض رسول الله صلی الله علیه وآله خلاف ذلك بالسكينة </w:t>
      </w:r>
    </w:p>
    <w:p>
      <w:pPr>
        <w:pStyle w:val="BookText"/>
        <w:rPr/>
      </w:pPr>
      <w:r>
        <w:rPr>
          <w:rFonts w:ascii="Amiri" w:hAnsi="Amiri" w:eastAsia="Amiri" w:cs="Amiri"/>
          <w:color w:val="111111"/>
          <w:sz w:val="28"/>
          <w:sz w:val="28"/>
          <w:szCs w:val="28"/>
          <w:rtl w:val="true"/>
          <w:lang w:bidi="ar-SA"/>
        </w:rPr>
        <w:t>والوقار والدعة،</w:t>
      </w:r>
      <w:r>
        <w:rPr>
          <w:rStyle w:val="FootnoteAnchor"/>
          <w:rtl w:val="true"/>
        </w:rPr>
        <w:footnoteReference w:id="333"/>
      </w:r>
      <w:r>
        <w:rPr>
          <w:rFonts w:ascii="Amiri" w:hAnsi="Amiri" w:eastAsia="Amiri" w:cs="Amiri"/>
          <w:color w:val="111111"/>
          <w:sz w:val="28"/>
          <w:sz w:val="28"/>
          <w:szCs w:val="28"/>
          <w:rtl w:val="true"/>
          <w:lang w:bidi="ar-SA"/>
        </w:rPr>
        <w:t>فأفض بذكر الله والاستغفار وحرك به لسانك فإذا مررت بوادي</w:t>
      </w:r>
      <w:r>
        <w:rPr>
          <w:rStyle w:val="FootnoteAnchor"/>
          <w:rtl w:val="true"/>
        </w:rPr>
        <w:footnoteReference w:id="334"/>
      </w:r>
      <w:r>
        <w:rPr>
          <w:rFonts w:ascii="IRNazanin" w:hAnsi="IRNazanin" w:eastAsia="IRNazanin"/>
          <w:color w:val="111111"/>
          <w:sz w:val="28"/>
          <w:sz w:val="28"/>
          <w:szCs w:val="28"/>
          <w:rtl w:val="true"/>
          <w:lang w:bidi="fa-IR"/>
        </w:rPr>
        <w:t xml:space="preserve">محسر وهو واد عظیم بین جَمع </w:t>
      </w:r>
      <w:r>
        <w:rPr>
          <w:rStyle w:val="FootnoteAnchor"/>
          <w:rtl w:val="true"/>
        </w:rPr>
        <w:footnoteReference w:id="335"/>
      </w:r>
      <w:r>
        <w:rPr>
          <w:rFonts w:ascii="IRNazanin" w:hAnsi="IRNazanin" w:eastAsia="IRNazanin"/>
          <w:color w:val="111111"/>
          <w:sz w:val="28"/>
          <w:sz w:val="28"/>
          <w:szCs w:val="28"/>
          <w:rtl w:val="true"/>
          <w:lang w:bidi="fa-IR"/>
        </w:rPr>
        <w:t>ومنى وهو إلى منى أقرب فاسع فيه حتى 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علیه وآله حرك ناقته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سلّم عهدي واقبل توبتي وأجب دعوتي واخلفني فيمن ترکت بعدي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أفاض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عبدالله علیه السلام يقول في آخر كلامه حين أفاض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أعوذ بك أن أظلم أو أظلم أو أقطع رحماً أو أوذي جاراً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آفاض من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أفاض من عرفات </w:t>
      </w:r>
      <w:r>
        <w:rPr>
          <w:rStyle w:val="FootnoteAnchor"/>
          <w:rtl w:val="true"/>
        </w:rPr>
        <w:footnoteReference w:id="336"/>
      </w:r>
      <w:r>
        <w:rPr>
          <w:rFonts w:ascii="Amiri" w:hAnsi="Amiri" w:eastAsia="Amiri" w:cs="Amiri"/>
          <w:color w:val="111111"/>
          <w:sz w:val="28"/>
          <w:sz w:val="28"/>
          <w:szCs w:val="28"/>
          <w:rtl w:val="true"/>
          <w:lang w:bidi="ar-SA"/>
        </w:rPr>
        <w:t xml:space="preserve">قبل أن تغيب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يوم النحر فان لم يقدر صام ثمانية عشر يوماً بمكة أو في الطريق أو في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بعد مايفيض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انتهيت إلى الكثيب </w:t>
      </w:r>
      <w:r>
        <w:rPr>
          <w:rStyle w:val="FootnoteAnchor"/>
          <w:rtl w:val="true"/>
        </w:rPr>
        <w:footnoteReference w:id="337"/>
      </w:r>
      <w:r>
        <w:rPr>
          <w:rFonts w:ascii="Amiri" w:hAnsi="Amiri" w:eastAsia="Amiri" w:cs="Amiri"/>
          <w:color w:val="111111"/>
          <w:sz w:val="28"/>
          <w:sz w:val="28"/>
          <w:szCs w:val="28"/>
          <w:rtl w:val="true"/>
          <w:lang w:bidi="ar-SA"/>
        </w:rPr>
        <w:t xml:space="preserve">الأحمر عن يمين الطريق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ارحم موقفي وزد في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 ديني وتقبّل مناسكي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رسول الله صلی الله علهی وآله كان يكف ناقته حتى يصيب رأسها مقدّم الرجل</w:t>
      </w:r>
      <w:r>
        <w:rPr>
          <w:rStyle w:val="FootnoteAnchor"/>
          <w:rtl w:val="true"/>
        </w:rPr>
        <w:footnoteReference w:id="338"/>
      </w:r>
      <w:r>
        <w:rPr>
          <w:rFonts w:ascii="Amiri" w:hAnsi="Amiri" w:eastAsia="Amiri" w:cs="Amiri"/>
          <w:color w:val="111111"/>
          <w:sz w:val="28"/>
          <w:sz w:val="28"/>
          <w:szCs w:val="28"/>
          <w:rtl w:val="true"/>
          <w:lang w:bidi="ar-SA"/>
        </w:rPr>
        <w:t xml:space="preserve">ويقول </w:t>
      </w:r>
      <w:bookmarkStart w:id="384" w:name="pg17077_243639"/>
    </w:p>
    <w:p>
      <w:pPr>
        <w:pStyle w:val="BookText"/>
        <w:rPr/>
      </w:pPr>
      <w:bookmarkEnd w:id="384"/>
      <w:r>
        <w:rPr>
          <w:rFonts w:ascii="IRNazanin" w:hAnsi="IRNazanin" w:eastAsia="IRNazanin"/>
          <w:color w:val="111111"/>
          <w:sz w:val="28"/>
          <w:sz w:val="28"/>
          <w:szCs w:val="28"/>
          <w:rtl w:val="true"/>
          <w:lang w:bidi="fa-IR"/>
        </w:rPr>
        <w:t>أيها الناس عليكم بالدعة فسنّة رسول الله صلی الله علیه وآله 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أفاض من جَمع حتى انتهى إلى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أفاض من عرفات قبل ان تغرب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 فان لم يقدر على بدنة صام ثمانية عشر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أفاض من عرفات قبل غروب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 وان كان متعمداً فعليه بدنة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افاض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آدم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أفاض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 في رجل أفاض من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الإفاضة من عرفات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الجانب الشرقي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تفيض من عرفات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الحمرة من هاهنا، وأشار بيده إلى المشرق وإلى 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نساء فأفيض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 من عرفات إلى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 من عرفات مع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يفيض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385" w:name="__RefHeading___Toc1515266_1878427129"/>
      <w:bookmarkStart w:id="386" w:name="_Toc169"/>
      <w:bookmarkEnd w:id="385"/>
      <w:r>
        <w:rPr>
          <w:rtl w:val="true"/>
        </w:rPr>
        <w:t>«</w:t>
      </w:r>
      <w:r>
        <w:rPr>
          <w:rtl w:val="true"/>
        </w:rPr>
        <w:t>الأفاقة</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اغمى عليه اياما لم يصل ثم افاق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يغمى عليه ثم يفيق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يغمى عليه نهاراثم يفيق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المغمى عليه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يغمى عليه ثم يفيق </w:t>
      </w:r>
      <w:r>
        <w:rPr>
          <w:rFonts w:eastAsia="Amiri" w:cs="Amiri" w:ascii="Amiri" w:hAnsi="Amiri"/>
          <w:color w:val="111111"/>
          <w:sz w:val="28"/>
          <w:szCs w:val="28"/>
          <w:rtl w:val="true"/>
          <w:lang w:bidi="ar-SA"/>
        </w:rPr>
        <w:t xml:space="preserve">-) </w:t>
      </w:r>
      <w:bookmarkStart w:id="387" w:name="pg17077_243640"/>
    </w:p>
    <w:p>
      <w:pPr>
        <w:pStyle w:val="BookText"/>
        <w:rPr/>
      </w:pPr>
      <w:bookmarkEnd w:id="387"/>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لأحد على مجنون حتى يفيق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الصلاة التي افاق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المغمى عليه</w:t>
      </w:r>
    </w:p>
    <w:p>
      <w:pPr>
        <w:pStyle w:val="Heading3"/>
        <w:numPr>
          <w:ilvl w:val="2"/>
          <w:numId w:val="1"/>
        </w:numPr>
        <w:rPr/>
      </w:pPr>
      <w:bookmarkStart w:id="388" w:name="__RefHeading___Toc1515268_1878427129"/>
      <w:bookmarkStart w:id="389" w:name="_Toc170"/>
      <w:bookmarkEnd w:id="388"/>
      <w:r>
        <w:rPr>
          <w:rtl w:val="true"/>
        </w:rPr>
        <w:t>«</w:t>
      </w:r>
      <w:r>
        <w:rPr>
          <w:rtl w:val="true"/>
        </w:rPr>
        <w:t>الافئدة</w:t>
      </w:r>
      <w:r>
        <w:rPr>
          <w:rtl w:val="true"/>
        </w:rPr>
        <w:t>»</w:t>
      </w:r>
      <w:bookmarkEnd w:id="3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افئدة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افئدة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90" w:name="__RefHeading___Toc1515270_1878427129"/>
      <w:bookmarkStart w:id="391" w:name="_Toc171"/>
      <w:bookmarkEnd w:id="390"/>
      <w:r>
        <w:rPr>
          <w:rtl w:val="true"/>
        </w:rPr>
        <w:t>«</w:t>
      </w:r>
      <w:r>
        <w:rPr>
          <w:rtl w:val="true"/>
        </w:rPr>
        <w:t xml:space="preserve">الافتاء </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افتی في کل عظم له 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امرأة إلى أبي عبد الله علیه السلام تستفيه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على أبي عبدالله علیه السلام ما افتی به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عرضته على أبي عبدالله علیه السلام قال اَفتی امير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قدمت العراق فقل جعفر بن محمد</w:t>
      </w:r>
      <w:r>
        <w:rPr>
          <w:rStyle w:val="FootnoteAnchor"/>
          <w:rtl w:val="true"/>
        </w:rPr>
        <w:footnoteReference w:id="339"/>
      </w:r>
      <w:r>
        <w:rPr>
          <w:rFonts w:ascii="Amiri" w:hAnsi="Amiri" w:eastAsia="Amiri" w:cs="Amiri"/>
          <w:color w:val="111111"/>
          <w:sz w:val="28"/>
          <w:sz w:val="28"/>
          <w:szCs w:val="28"/>
          <w:rtl w:val="true"/>
          <w:lang w:bidi="ar-SA"/>
        </w:rPr>
        <w:t>افتاني بهذا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يفتي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يفتي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يفتي وكنا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اصلي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فأفتاهم بمرّ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أفتى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وافتی في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وأفتى في حلمة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وافتی فیمن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في مني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وأفتى في الوجيئة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الله ولا تفتوا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ما تقول لو أفتينا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الإرث </w:t>
      </w:r>
      <w:bookmarkStart w:id="392" w:name="pg17077_243641"/>
    </w:p>
    <w:p>
      <w:pPr>
        <w:pStyle w:val="Heading3"/>
        <w:numPr>
          <w:ilvl w:val="2"/>
          <w:numId w:val="1"/>
        </w:numPr>
        <w:rPr/>
      </w:pPr>
      <w:bookmarkStart w:id="393" w:name="__RefHeading___Toc1515272_1878427129"/>
      <w:bookmarkStart w:id="394" w:name="_Toc172"/>
      <w:bookmarkEnd w:id="392"/>
      <w:bookmarkEnd w:id="393"/>
      <w:r>
        <w:rPr>
          <w:rtl w:val="true"/>
        </w:rPr>
        <w:t>«</w:t>
      </w:r>
      <w:r>
        <w:rPr>
          <w:rtl w:val="true"/>
        </w:rPr>
        <w:t xml:space="preserve">الإفتتاح </w:t>
      </w:r>
      <w:r>
        <w:rPr>
          <w:rtl w:val="true"/>
        </w:rPr>
        <w:t>»</w:t>
      </w:r>
      <w:bookmarkEnd w:id="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ما يجزي من التكبير في التوجه تكبيرة واحدة وثلاث تكبيرات أحسن وسبع أفضل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افتتحت صلاتك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افتتحت الصلاة فارفع كفيك ثم ابسطهما بسطاً ثم كبّر ثلاث تكبيرات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الملك الحق لا إله إلّا أنت سبحانك إني ظلمت نفسي فاغفر لي ذنبي ، إنه لا يغفر الذنوب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تكبّر تکبیر تین ثم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لبيك وسعديك</w:t>
      </w:r>
      <w:r>
        <w:rPr>
          <w:rStyle w:val="FootnoteAnchor"/>
          <w:rtl w:val="true"/>
        </w:rPr>
        <w:footnoteReference w:id="341"/>
      </w:r>
      <w:r>
        <w:rPr>
          <w:rFonts w:ascii="Amiri" w:hAnsi="Amiri" w:eastAsia="Amiri" w:cs="Amiri"/>
          <w:color w:val="111111"/>
          <w:sz w:val="28"/>
          <w:sz w:val="28"/>
          <w:szCs w:val="28"/>
          <w:rtl w:val="true"/>
          <w:lang w:bidi="ar-SA"/>
        </w:rPr>
        <w:t>والخير في يديك والشرّ ليس إليك و المهديّ من هديت لا ملجأ منك إلّا إليك ، سبحانك وحنانيك</w:t>
      </w:r>
      <w:r>
        <w:rPr>
          <w:rStyle w:val="FootnoteAnchor"/>
          <w:rtl w:val="true"/>
        </w:rPr>
        <w:footnoteReference w:id="342"/>
      </w:r>
      <w:r>
        <w:rPr>
          <w:rFonts w:ascii="Amiri" w:hAnsi="Amiri" w:eastAsia="Amiri" w:cs="Amiri"/>
          <w:color w:val="111111"/>
          <w:sz w:val="28"/>
          <w:sz w:val="28"/>
          <w:szCs w:val="28"/>
          <w:rtl w:val="true"/>
          <w:lang w:bidi="ar-SA"/>
        </w:rPr>
        <w:t xml:space="preserve">تباركت وتعاليت سبحانك 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تكبيرتين 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جّهت وجهي للذي فطر السموات والأرض عالم الغيب والشهادة حنيفاً مسلماً وما أنا من</w:t>
      </w:r>
    </w:p>
    <w:p>
      <w:pPr>
        <w:pStyle w:val="BookText"/>
        <w:rPr/>
      </w:pPr>
      <w:r>
        <w:rPr>
          <w:rFonts w:ascii="Amiri" w:hAnsi="Amiri" w:eastAsia="Amiri" w:cs="Amiri"/>
          <w:color w:val="111111"/>
          <w:sz w:val="28"/>
          <w:sz w:val="28"/>
          <w:szCs w:val="28"/>
          <w:rtl w:val="true"/>
          <w:lang w:bidi="ar-SA"/>
        </w:rPr>
        <w:t xml:space="preserve">المشركين، أن صلاتي ونسكي ومحياي ومماتي لله ربّ العالمين ، لاشريك له وبذلك أمرت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تعوّذ من الشيطان الرجيم ثم إقرأ فاتحة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فكبّر ان شئت واحدة وان شئت ثلاثاً وان شئت خمساً وان شئت سبعاً فكلّ ذلك مجز عنك غير انك إذا كنت إماماً لم تجهر إلّا بتكبيرة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افتتحت الصلاة فنسيت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المسجد فاحمد الله واثن عليه و صلّ على النبي صلی الله علیه وآله فاذا افتتحت الصلاة فكبّرت فلا تجاوز أذنيك ولاترفع يديك بالدعاء في المكتوبة تجاوز بهما رأسى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في الصلاة فكبّرت فارفع يديك ولا تجاوز بكفّيك أذنيك أي حيال خَدّيك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استفتح الصلاة بسبع تكبيرات 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افتتاح الصلاة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افتتحوانهاركم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الإفتتاح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تجزيك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اني أفتتح الثناء بحمدك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وآله كان في الصلاة وإلى جانبه الحسين بن علي علیه السلام فکبّر رسول الله صلی الله علیه وآله فلم يحرظ</w:t>
      </w:r>
      <w:r>
        <w:rPr>
          <w:rStyle w:val="FootnoteAnchor"/>
          <w:rtl w:val="true"/>
        </w:rPr>
        <w:footnoteReference w:id="343"/>
      </w:r>
      <w:r>
        <w:rPr>
          <w:rFonts w:ascii="IRNazanin" w:hAnsi="IRNazanin" w:eastAsia="IRNazanin"/>
          <w:color w:val="111111"/>
          <w:sz w:val="28"/>
          <w:sz w:val="28"/>
          <w:szCs w:val="28"/>
          <w:rtl w:val="true"/>
          <w:lang w:bidi="fa-IR"/>
        </w:rPr>
        <w:t>الحسين علیه السلام بالتكبير ثمّ كبّر رسول الله صلی الله علیه وآله فلم يحر</w:t>
      </w:r>
    </w:p>
    <w:p>
      <w:pPr>
        <w:pStyle w:val="BookText"/>
        <w:rPr/>
      </w:pPr>
      <w:r>
        <w:rPr>
          <w:rFonts w:ascii="IRNazanin" w:hAnsi="IRNazanin" w:eastAsia="IRNazanin"/>
          <w:color w:val="111111"/>
          <w:sz w:val="28"/>
          <w:sz w:val="28"/>
          <w:szCs w:val="28"/>
          <w:rtl w:val="true"/>
          <w:lang w:bidi="fa-IR"/>
        </w:rPr>
        <w:t>الحسين عليه السلام التكبير ، ولم يزل رسول الله صلی الله علیه وآله يكبر ويعالج الحسين عليه السلام التكبير فلم يحر حتى اكمل سبع تكبيرات فاحار الحسین علیه السلام التكبير في السابعة، فقال ابوعبدالله علیه السلام فصارت سُنة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وآله لما افتتح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لا ينسی تكبيرة الإفتتاح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 يديك في افتتاح الصلاة قبالة وجهك ولاترفعهما كل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التكبيرة الواحدة في افتتاح الصلاة تجزي والثلاث افضل والسبع افضل کله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صلی الله علیه وآله إلى الصلاة وقد كان الحسين علیه السلام أبطأ عن الكلام حتى </w:t>
      </w:r>
    </w:p>
    <w:p>
      <w:pPr>
        <w:pStyle w:val="BookText"/>
        <w:rPr/>
      </w:pPr>
      <w:r>
        <w:rPr>
          <w:rFonts w:ascii="IRNazanin" w:hAnsi="IRNazanin" w:eastAsia="IRNazanin"/>
          <w:color w:val="111111"/>
          <w:sz w:val="28"/>
          <w:sz w:val="28"/>
          <w:szCs w:val="28"/>
          <w:rtl w:val="true"/>
          <w:lang w:bidi="fa-IR"/>
        </w:rPr>
        <w:t>تخوّفوا أنه لا يتكلم وأن يكون به خرس ، فخرج به صلی الله علیه وآله حامله على عاتقه وصفّ الناس خلفه فأقامه على يمينه فافتتح رسول الله صلی الله علیه وآله الصلاة فكبّر الحسين عليه السلام ، فلمّا سمع رسول الله صلی الله علیه وآله تكبيره عاد فكبّر وكبّر الحسين علیه السلام حتى كبر رسول الله صلی الله علیه وآله سبع تكبيرات وكبر الحسين علیه السلام فجرت السنة</w:t>
      </w:r>
      <w:r>
        <w:rPr>
          <w:rStyle w:val="FootnoteAnchor"/>
          <w:rtl w:val="true"/>
        </w:rPr>
        <w:footnoteReference w:id="345"/>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رفع أيديكم في الصلاة ألا مرّة واحدة حين تفتح الصلاة فان الناس قد شهر وكم بذلك والله المستعان ولاحول ولاقوة الا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أبا عبدالله علیه السلام إذا كبّر في الصلاة يرفع يديه حتى تكاد تبلغ أذنيه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افتتح الصلاة فرفع يديه حيال وجهه واستقبل القبلة ببطن 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أباعبدالله عليه السلام حين افتتح الصلاة يرفع يديه أسفل من وجهه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يرفع يديه حيال وجهه حین استفتح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علیه السلام يوم افتتح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افتتحا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برفع يديك في صلاتك وتقليبهما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أدني ما يجزي في الصلاة من التكبير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المسجد وافتتح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الجماعة </w:t>
      </w:r>
      <w:bookmarkStart w:id="395" w:name="pg17077_243644"/>
    </w:p>
    <w:p>
      <w:pPr>
        <w:pStyle w:val="BookText"/>
        <w:rPr/>
      </w:pPr>
      <w:bookmarkEnd w:id="3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يفتتح القرائة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إماماً يستفتح بالحمد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أن يفتتح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ينسی ان یکبر حتى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ينسی تكبيرة الافتتاح</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فلم يفتتح بالتكبير هل تجزئه</w:t>
      </w:r>
      <w:r>
        <w:rPr>
          <w:rStyle w:val="FootnoteAnchor"/>
          <w:rtl w:val="true"/>
        </w:rPr>
        <w:footnoteReference w:id="347"/>
      </w:r>
      <w:r>
        <w:rPr>
          <w:rFonts w:ascii="Amiri" w:hAnsi="Amiri" w:eastAsia="Amiri" w:cs="Amiri"/>
          <w:color w:val="111111"/>
          <w:sz w:val="28"/>
          <w:sz w:val="28"/>
          <w:szCs w:val="28"/>
          <w:rtl w:val="true"/>
          <w:lang w:bidi="ar-SA"/>
        </w:rPr>
        <w:t xml:space="preserve">تكبيرة الركوع؟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يعيد صلاته إذا حفظ أنه لم يكبّر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افتتح به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توضأ فأسبغ الوضوء وافتتح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فاطمة علیها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في الصلاة من الكلام في التوجه إلى الله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للذي فطر السموات والأرض </w:t>
      </w:r>
      <w:r>
        <w:rPr>
          <w:rStyle w:val="FootnoteAnchor"/>
          <w:rtl w:val="true"/>
        </w:rPr>
        <w:footnoteReference w:id="348"/>
      </w:r>
      <w:r>
        <w:rPr>
          <w:rFonts w:ascii="Amiri" w:hAnsi="Amiri" w:eastAsia="Amiri" w:cs="Amiri"/>
          <w:color w:val="111111"/>
          <w:sz w:val="28"/>
          <w:sz w:val="28"/>
          <w:szCs w:val="28"/>
          <w:rtl w:val="true"/>
          <w:lang w:bidi="ar-SA"/>
        </w:rPr>
        <w:t xml:space="preserve">على ملة ابراهيم حنيفاً مسلماً وما أنا من المشركين ان صلاتي ونسكي ومحياي ومماتي لله رب العالمين لاشريك له وبذلك أمرت وأنا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يجزيك تكبيرة واحدة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515274_1878427129"/>
      <w:bookmarkStart w:id="397" w:name="_Toc173"/>
      <w:bookmarkEnd w:id="396"/>
      <w:r>
        <w:rPr>
          <w:rtl w:val="true"/>
        </w:rPr>
        <w:t>«</w:t>
      </w:r>
      <w:r>
        <w:rPr>
          <w:rtl w:val="true"/>
        </w:rPr>
        <w:t>الافتخار</w:t>
      </w:r>
      <w:r>
        <w:rPr>
          <w:rtl w:val="true"/>
        </w:rPr>
        <w:t>»</w:t>
      </w:r>
      <w:bookmarkEnd w:id="3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الحسب الافتخار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الآفة</w:t>
      </w:r>
    </w:p>
    <w:p>
      <w:pPr>
        <w:pStyle w:val="Heading3"/>
        <w:numPr>
          <w:ilvl w:val="2"/>
          <w:numId w:val="1"/>
        </w:numPr>
        <w:rPr/>
      </w:pPr>
      <w:bookmarkStart w:id="398" w:name="__RefHeading___Toc1515276_1878427129"/>
      <w:bookmarkStart w:id="399" w:name="_Toc174"/>
      <w:bookmarkEnd w:id="398"/>
      <w:r>
        <w:rPr>
          <w:rtl w:val="true"/>
        </w:rPr>
        <w:t>«</w:t>
      </w:r>
      <w:r>
        <w:rPr>
          <w:rtl w:val="true"/>
        </w:rPr>
        <w:t>الافتراء</w:t>
      </w:r>
      <w:r>
        <w:rPr>
          <w:rtl w:val="true"/>
        </w:rPr>
        <w:t>»</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الافتراء</w:t>
      </w:r>
      <w:r>
        <w:rPr>
          <w:rStyle w:val="FootnoteAnchor"/>
          <w:rtl w:val="true"/>
        </w:rPr>
        <w:footnoteReference w:id="34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أصحابنایفترون ويقذفون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القذف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استعدي علياً علیه السلام على رجل فقال انه 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لقي رجلا على عهد امیر المؤمنين عليه السلام فقال أن هذا افترى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المغصوبة يفتري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الإفتراء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افترى على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افترى على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يفتري على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يفتري على رجل من جاهليته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يفتری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يفتري على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يفتري على الرجل ثم يعفو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يفتری کیف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افترى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العبد اذا افترى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العبد يفتری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المفتري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مكاتب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إذا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المملوك يفتری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الحرّيفتری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العبد يفتری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بالغ من ذكر أو أنثى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المفترى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افترى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افترى على 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ابن الرجل يفتري عل أبيه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علائم الظهور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الخ</w:t>
      </w:r>
      <w:r>
        <w:rPr>
          <w:rFonts w:eastAsia="IRNazanin" w:cs="IRNazanin"/>
          <w:color w:val="111111"/>
          <w:sz w:val="28"/>
          <w:szCs w:val="28"/>
          <w:rtl w:val="true"/>
          <w:lang w:bidi="fa-IR"/>
        </w:rPr>
        <w:t xml:space="preserve">) </w:t>
      </w:r>
      <w:bookmarkStart w:id="400" w:name="pg17077_243646"/>
    </w:p>
    <w:p>
      <w:pPr>
        <w:pStyle w:val="BookText"/>
        <w:rPr/>
      </w:pPr>
      <w:bookmarkEnd w:id="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 أو قال أوحي إلي ولم يوح إليه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ابن ابي سرح</w:t>
      </w:r>
      <w:r>
        <w:rPr>
          <w:rStyle w:val="FootnoteAnchor"/>
          <w:rtl w:val="true"/>
        </w:rPr>
        <w:footnoteReference w:id="350"/>
      </w:r>
      <w:r>
        <w:rPr>
          <w:rFonts w:ascii="IRNazanin" w:hAnsi="IRNazanin" w:eastAsia="IRNazanin"/>
          <w:color w:val="111111"/>
          <w:sz w:val="28"/>
          <w:sz w:val="28"/>
          <w:szCs w:val="28"/>
          <w:rtl w:val="true"/>
          <w:lang w:bidi="fa-IR"/>
        </w:rPr>
        <w:t xml:space="preserve">، الذي كان عثمان استعمله على مصر وهو ممن كان رسول الله صلی الله علیه وآله يوم فتح مكة هدر دمه وكان يكتب لرسول الله صلی الله علیه وآله فاذا أنزل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عزيز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عليم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رسول الله صلی الله علیه وآله دعها فان الله عليم حکیم وكان ابن ابی سرح يقول للمنافقين إني لأقول من نفسي مثل ما يجيئني به فما يغير علي فانزل الله تبارك وتعالى فيه الذي أنزل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515278_1878427129"/>
      <w:bookmarkStart w:id="402" w:name="_Toc175"/>
      <w:bookmarkEnd w:id="401"/>
      <w:r>
        <w:rPr>
          <w:rtl w:val="true"/>
        </w:rPr>
        <w:t>«</w:t>
      </w:r>
      <w:r>
        <w:rPr>
          <w:rtl w:val="true"/>
        </w:rPr>
        <w:t>الإفتراش</w:t>
      </w:r>
      <w:r>
        <w:rPr>
          <w:rtl w:val="true"/>
        </w:rPr>
        <w:t>»</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لاتفترش ذراعيك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515280_1878427129"/>
      <w:bookmarkStart w:id="404" w:name="_Toc176"/>
      <w:bookmarkEnd w:id="403"/>
      <w:r>
        <w:rPr>
          <w:rtl w:val="true"/>
        </w:rPr>
        <w:t>«</w:t>
      </w:r>
      <w:r>
        <w:rPr>
          <w:rtl w:val="true"/>
        </w:rPr>
        <w:t>الإفتراض</w:t>
      </w:r>
      <w:r>
        <w:rPr>
          <w:rtl w:val="true"/>
        </w:rPr>
        <w:t>»</w:t>
      </w:r>
      <w:bookmarkEnd w:id="4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افترض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الفرائض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اشد ما افترض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بما افترض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ربكم فيما افترض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الفرائض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تحبب إلي عبدي بأحب مما افترضت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الفرائض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أدى ما افترض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السخاء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بما افترض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الفرائض</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الذي افترضه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الوضوء </w:t>
      </w:r>
      <w:bookmarkStart w:id="405" w:name="pg17077_243647"/>
    </w:p>
    <w:p>
      <w:pPr>
        <w:pStyle w:val="Heading3"/>
        <w:numPr>
          <w:ilvl w:val="2"/>
          <w:numId w:val="1"/>
        </w:numPr>
        <w:rPr/>
      </w:pPr>
      <w:bookmarkStart w:id="406" w:name="__RefHeading___Toc1515282_1878427129"/>
      <w:bookmarkStart w:id="407" w:name="_Toc177"/>
      <w:bookmarkEnd w:id="405"/>
      <w:bookmarkEnd w:id="406"/>
      <w:r>
        <w:rPr>
          <w:rtl w:val="true"/>
        </w:rPr>
        <w:t>«</w:t>
      </w:r>
      <w:r>
        <w:rPr>
          <w:rtl w:val="true"/>
        </w:rPr>
        <w:t>الافتراق</w:t>
      </w:r>
      <w:r>
        <w:rPr>
          <w:rtl w:val="true"/>
        </w:rPr>
        <w:t>»</w:t>
      </w:r>
      <w:bookmarkEnd w:id="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لايفترق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الهجرة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افترق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العمرة</w:t>
      </w:r>
    </w:p>
    <w:p>
      <w:pPr>
        <w:pStyle w:val="Heading3"/>
        <w:numPr>
          <w:ilvl w:val="2"/>
          <w:numId w:val="1"/>
        </w:numPr>
        <w:rPr/>
      </w:pPr>
      <w:bookmarkStart w:id="408" w:name="__RefHeading___Toc1515284_1878427129"/>
      <w:bookmarkStart w:id="409" w:name="_Toc178"/>
      <w:bookmarkEnd w:id="408"/>
      <w:r>
        <w:rPr>
          <w:rtl w:val="true"/>
        </w:rPr>
        <w:t>«</w:t>
      </w:r>
      <w:r>
        <w:rPr>
          <w:rtl w:val="true"/>
        </w:rPr>
        <w:t>الإفتضاض</w:t>
      </w:r>
      <w:r>
        <w:rPr>
          <w:rtl w:val="true"/>
        </w:rPr>
        <w:t>»</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الإفتضاض</w:t>
      </w:r>
      <w:r>
        <w:rPr>
          <w:rStyle w:val="FootnoteAnchor"/>
          <w:rtl w:val="true"/>
        </w:rPr>
        <w:footnoteReference w:id="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افتضت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افتض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افتضت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عهد امیرالمؤمنین علیه السلام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Heading3"/>
        <w:numPr>
          <w:ilvl w:val="2"/>
          <w:numId w:val="1"/>
        </w:numPr>
        <w:rPr/>
      </w:pPr>
      <w:bookmarkStart w:id="410" w:name="__RefHeading___Toc1515286_1878427129"/>
      <w:bookmarkStart w:id="411" w:name="_Toc179"/>
      <w:bookmarkEnd w:id="410"/>
      <w:r>
        <w:rPr>
          <w:rtl w:val="true"/>
        </w:rPr>
        <w:t>«</w:t>
      </w:r>
      <w:r>
        <w:rPr>
          <w:rtl w:val="true"/>
        </w:rPr>
        <w:t>الإفتقار</w:t>
      </w:r>
      <w:r>
        <w:rPr>
          <w:rtl w:val="true"/>
        </w:rPr>
        <w:t>»</w:t>
      </w:r>
      <w:bookmarkEnd w:id="4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 في قلبك الافتقار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الاستغناء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افتقر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يسأل الله عزوجل من فضله فقد افتقر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412" w:name="__RefHeading___Toc1515288_1878427129"/>
      <w:bookmarkStart w:id="413" w:name="_Toc180"/>
      <w:bookmarkEnd w:id="412"/>
      <w:r>
        <w:rPr>
          <w:rtl w:val="true"/>
        </w:rPr>
        <w:t>«</w:t>
      </w:r>
      <w:r>
        <w:rPr>
          <w:rtl w:val="true"/>
        </w:rPr>
        <w:t>الأفراخ</w:t>
      </w:r>
      <w:r>
        <w:rPr>
          <w:rtl w:val="true"/>
        </w:rPr>
        <w:t>»</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 مین أصابوا أفراخ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حجّاج أصابوا أفراخ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414" w:name="__RefHeading___Toc1515290_1878427129"/>
      <w:bookmarkStart w:id="415" w:name="_Toc181"/>
      <w:bookmarkEnd w:id="414"/>
      <w:r>
        <w:rPr>
          <w:rtl w:val="true"/>
        </w:rPr>
        <w:t>«</w:t>
      </w:r>
      <w:r>
        <w:rPr>
          <w:rtl w:val="true"/>
        </w:rPr>
        <w:t>الإفراد</w:t>
      </w:r>
      <w:r>
        <w:rPr>
          <w:rtl w:val="true"/>
        </w:rPr>
        <w:t>»</w:t>
      </w:r>
      <w:bookmarkEnd w:id="4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أفرد الحج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يفرد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يفرد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أفرد الحج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أفرد الحج هل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هؤلاء الذين يفردون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416" w:name="__RefHeading___Toc1515292_1878427129"/>
      <w:bookmarkStart w:id="417" w:name="_Toc182"/>
      <w:bookmarkEnd w:id="416"/>
      <w:r>
        <w:rPr>
          <w:rtl w:val="true"/>
        </w:rPr>
        <w:t>«</w:t>
      </w:r>
      <w:r>
        <w:rPr>
          <w:rtl w:val="true"/>
        </w:rPr>
        <w:t xml:space="preserve">الأفراس </w:t>
      </w:r>
      <w:r>
        <w:rPr>
          <w:rtl w:val="true"/>
        </w:rPr>
        <w:t>»</w:t>
      </w:r>
      <w:bookmarkEnd w:id="4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مع الرجل أفراس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الغنيمة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أهدی امیرالمؤمنین علیه السلام إلى رسول الله صلی الله علیه وآله أربعة أفراس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الخيل</w:t>
      </w:r>
    </w:p>
    <w:p>
      <w:pPr>
        <w:pStyle w:val="Heading3"/>
        <w:numPr>
          <w:ilvl w:val="2"/>
          <w:numId w:val="1"/>
        </w:numPr>
        <w:rPr/>
      </w:pPr>
      <w:bookmarkStart w:id="418" w:name="__RefHeading___Toc1515294_1878427129"/>
      <w:bookmarkStart w:id="419" w:name="_Toc183"/>
      <w:bookmarkEnd w:id="418"/>
      <w:r>
        <w:rPr>
          <w:rtl w:val="true"/>
        </w:rPr>
        <w:t>«</w:t>
      </w:r>
      <w:r>
        <w:rPr>
          <w:rtl w:val="true"/>
        </w:rPr>
        <w:t>الافريقية</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 الافريقية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w:t>
      </w:r>
    </w:p>
    <w:p>
      <w:pPr>
        <w:pStyle w:val="Heading3"/>
        <w:numPr>
          <w:ilvl w:val="2"/>
          <w:numId w:val="1"/>
        </w:numPr>
        <w:rPr/>
      </w:pPr>
      <w:bookmarkStart w:id="420" w:name="__RefHeading___Toc1515296_1878427129"/>
      <w:bookmarkStart w:id="421" w:name="_Toc184"/>
      <w:bookmarkEnd w:id="420"/>
      <w:r>
        <w:rPr>
          <w:rtl w:val="true"/>
        </w:rPr>
        <w:t>«</w:t>
      </w:r>
      <w:r>
        <w:rPr>
          <w:rtl w:val="true"/>
        </w:rPr>
        <w:t>الإفزاع</w:t>
      </w:r>
      <w:r>
        <w:rPr>
          <w:rtl w:val="true"/>
        </w:rPr>
        <w:t>»</w:t>
      </w:r>
      <w:bookmarkEnd w:id="4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رجل افزع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الضمان </w:t>
      </w:r>
      <w:bookmarkStart w:id="422" w:name="pg17077_243648"/>
    </w:p>
    <w:p>
      <w:pPr>
        <w:pStyle w:val="Heading3"/>
        <w:numPr>
          <w:ilvl w:val="2"/>
          <w:numId w:val="1"/>
        </w:numPr>
        <w:rPr/>
      </w:pPr>
      <w:bookmarkStart w:id="423" w:name="__RefHeading___Toc1515298_1878427129"/>
      <w:bookmarkStart w:id="424" w:name="_Toc185"/>
      <w:bookmarkEnd w:id="422"/>
      <w:bookmarkEnd w:id="423"/>
      <w:r>
        <w:rPr>
          <w:rtl w:val="true"/>
        </w:rPr>
        <w:t>«</w:t>
      </w:r>
      <w:r>
        <w:rPr>
          <w:rtl w:val="true"/>
        </w:rPr>
        <w:t>الافساد</w:t>
      </w:r>
      <w:r>
        <w:rPr>
          <w:rtl w:val="true"/>
        </w:rPr>
        <w:t>»</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الخطاب قد كان افسد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العجب الذي 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يفسد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لايفسد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425" w:name="__RefHeading___Toc1515300_1878427129"/>
      <w:bookmarkStart w:id="426" w:name="_Toc186"/>
      <w:bookmarkEnd w:id="425"/>
      <w:r>
        <w:rPr>
          <w:rtl w:val="true"/>
        </w:rPr>
        <w:t>«</w:t>
      </w:r>
      <w:r>
        <w:rPr>
          <w:rtl w:val="true"/>
        </w:rPr>
        <w:t>الافشاء</w:t>
      </w:r>
      <w:r>
        <w:rPr>
          <w:rtl w:val="true"/>
        </w:rPr>
        <w:t>»</w:t>
      </w:r>
      <w:bookmarkEnd w:id="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يحب افشاء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سلمان رحمة الله يقول افشواسلام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لاتغضبواولاتغضبوا افشوا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المنجيات اطعام الطعام وافشاء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الإطعام</w:t>
      </w:r>
    </w:p>
    <w:p>
      <w:pPr>
        <w:pStyle w:val="Heading3"/>
        <w:numPr>
          <w:ilvl w:val="2"/>
          <w:numId w:val="1"/>
        </w:numPr>
        <w:rPr/>
      </w:pPr>
      <w:bookmarkStart w:id="427" w:name="__RefHeading___Toc1515302_1878427129"/>
      <w:bookmarkStart w:id="428" w:name="_Toc187"/>
      <w:bookmarkEnd w:id="427"/>
      <w:r>
        <w:rPr>
          <w:rtl w:val="true"/>
        </w:rPr>
        <w:t>«</w:t>
      </w:r>
      <w:r>
        <w:rPr>
          <w:rtl w:val="true"/>
        </w:rPr>
        <w:t>الافصاح</w:t>
      </w:r>
      <w:r>
        <w:rPr>
          <w:rtl w:val="true"/>
        </w:rPr>
        <w:t>»</w:t>
      </w:r>
      <w:bookmarkEnd w:id="4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جزم في الأذان مع الافصاح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Heading3"/>
        <w:numPr>
          <w:ilvl w:val="2"/>
          <w:numId w:val="1"/>
        </w:numPr>
        <w:rPr/>
      </w:pPr>
      <w:bookmarkStart w:id="429" w:name="__RefHeading___Toc1515304_1878427129"/>
      <w:bookmarkStart w:id="430" w:name="_Toc188"/>
      <w:bookmarkEnd w:id="429"/>
      <w:r>
        <w:rPr>
          <w:rtl w:val="true"/>
        </w:rPr>
        <w:t>«</w:t>
      </w:r>
      <w:r>
        <w:rPr>
          <w:rtl w:val="true"/>
        </w:rPr>
        <w:t xml:space="preserve">الافصح </w:t>
      </w:r>
      <w:r>
        <w:rPr>
          <w:rtl w:val="true"/>
        </w:rPr>
        <w:t>»</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يؤمكم اقرأكم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افصحكم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Heading3"/>
        <w:numPr>
          <w:ilvl w:val="2"/>
          <w:numId w:val="1"/>
        </w:numPr>
        <w:rPr/>
      </w:pPr>
      <w:bookmarkStart w:id="431" w:name="__RefHeading___Toc1515306_1878427129"/>
      <w:bookmarkStart w:id="432" w:name="_Toc189"/>
      <w:bookmarkEnd w:id="431"/>
      <w:r>
        <w:rPr>
          <w:rtl w:val="true"/>
        </w:rPr>
        <w:t>«</w:t>
      </w:r>
      <w:r>
        <w:rPr>
          <w:rtl w:val="true"/>
        </w:rPr>
        <w:t xml:space="preserve">الإفضاء </w:t>
      </w:r>
      <w:r>
        <w:rPr>
          <w:rtl w:val="true"/>
        </w:rPr>
        <w:t>»</w:t>
      </w:r>
      <w:bookmarkEnd w:id="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أفضى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ذكرانه لو اَفضى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جارية فوقع عليها فأفضاها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بجارية فأفضاها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امرأة افضیت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Heading3"/>
        <w:numPr>
          <w:ilvl w:val="2"/>
          <w:numId w:val="1"/>
        </w:numPr>
        <w:rPr/>
      </w:pPr>
      <w:bookmarkStart w:id="433" w:name="__RefHeading___Toc1515308_1878427129"/>
      <w:bookmarkStart w:id="434" w:name="_Toc190"/>
      <w:bookmarkEnd w:id="433"/>
      <w:r>
        <w:rPr>
          <w:rtl w:val="true"/>
        </w:rPr>
        <w:t>«</w:t>
      </w:r>
      <w:r>
        <w:rPr>
          <w:rtl w:val="true"/>
        </w:rPr>
        <w:t>الأفضل</w:t>
      </w:r>
      <w:r>
        <w:rPr>
          <w:rtl w:val="true"/>
        </w:rPr>
        <w:t>»</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بأفضل المواقیت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عن أفضل المواقیت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سحوركم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السحور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السحور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السحور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الشفاعات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الصدقة ابراد کبد 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السقي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الصدقة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المعروف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العبادة ادمان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العبادة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العبادة العفاف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يستعمله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الناس ایماناً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من عشق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الوقت او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أفضل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أفضل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أفضل الفعال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أفضل 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ما يتوسل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أفضل ما يطبخ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ما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الحج افضل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يحسب له أفضلهما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الوقت افضله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الاعمال افضل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الاعمال افضل قال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الاعمال افضل قال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البقاع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البقاع والكوفة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الصدقة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العبادة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 أفضلهم أيماناً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أفضل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القرائة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التسبيح </w:t>
      </w:r>
      <w:bookmarkStart w:id="435" w:name="pg17077_243650"/>
    </w:p>
    <w:p>
      <w:pPr>
        <w:pStyle w:val="BookText"/>
        <w:rPr/>
      </w:pPr>
      <w:bookmarkEnd w:id="4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أفضل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المشي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المشي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أيّهما أفضل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 والصلاة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افضل من نتفه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الإبط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افضل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امام عدل افضل من عبادة سبعين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أفضل ساعات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أفضل ساعات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أفضل ما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والصوم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أفضل ما يتقرب به العباد الی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أفضل مايتقرب به العباد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أفضل ما يتقرب به العباد الى الله عزوجل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افضل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الحطيم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أفضل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المشيء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المشيء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عمل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القنوع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الكلام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أفضل ما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عبدالله بشيء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عبادة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وأفضل ما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القرائة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كبّرت الخ</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515310_1878427129"/>
      <w:bookmarkStart w:id="437" w:name="_Toc191"/>
      <w:bookmarkEnd w:id="436"/>
      <w:r>
        <w:rPr>
          <w:rtl w:val="true"/>
        </w:rPr>
        <w:t>«</w:t>
      </w:r>
      <w:r>
        <w:rPr>
          <w:rtl w:val="true"/>
        </w:rPr>
        <w:t>الإفطار</w:t>
      </w:r>
      <w:r>
        <w:rPr>
          <w:rtl w:val="true"/>
        </w:rPr>
        <w:t>»</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على القوم وهم يأكلون وقد صلّيت العصر وأنا صائم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فانه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افطر الرجل على الماء الفاتر</w:t>
      </w:r>
      <w:r>
        <w:rPr>
          <w:rStyle w:val="FootnoteAnchor"/>
          <w:rtl w:val="true"/>
        </w:rPr>
        <w:footnoteReference w:id="352"/>
      </w:r>
      <w:r>
        <w:rPr>
          <w:rFonts w:ascii="Amiri" w:hAnsi="Amiri" w:eastAsia="Amiri" w:cs="Amiri"/>
          <w:color w:val="111111"/>
          <w:sz w:val="28"/>
          <w:sz w:val="28"/>
          <w:szCs w:val="28"/>
          <w:rtl w:val="true"/>
          <w:lang w:bidi="ar-SA"/>
        </w:rPr>
        <w:t xml:space="preserve">نقي كبده وغسل الذنوب من القلب وقوي </w:t>
      </w:r>
    </w:p>
    <w:p>
      <w:pPr>
        <w:pStyle w:val="BookText"/>
        <w:rPr/>
      </w:pPr>
      <w:r>
        <w:rPr>
          <w:rFonts w:ascii="IRNazanin" w:hAnsi="IRNazanin" w:eastAsia="IRNazanin"/>
          <w:color w:val="111111"/>
          <w:sz w:val="28"/>
          <w:sz w:val="28"/>
          <w:szCs w:val="28"/>
          <w:rtl w:val="true"/>
          <w:lang w:bidi="fa-IR"/>
        </w:rPr>
        <w:t xml:space="preserve">البصر والحدق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أفطرت من رمضان فلاتصومنّ بعد الفطر تطوعاً إلّا بعد ثلاث يمضين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الرجل في شهر رمضان افطر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غاب القرص افطر الصائم ودخل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غابت الشمس فقد حل الافطار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إفطارك لأخيك المؤمن أفضل من صيامك تطوعاً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 على الماء يغسل الذنوب</w:t>
      </w:r>
      <w:r>
        <w:rPr>
          <w:rStyle w:val="FootnoteAnchor"/>
          <w:rtl w:val="true"/>
        </w:rPr>
        <w:footnoteReference w:id="353"/>
      </w:r>
      <w:r>
        <w:rPr>
          <w:rFonts w:ascii="IRNazanin" w:hAnsi="IRNazanin" w:eastAsia="IRNazanin"/>
          <w:color w:val="111111"/>
          <w:sz w:val="28"/>
          <w:sz w:val="28"/>
          <w:szCs w:val="28"/>
          <w:rtl w:val="true"/>
          <w:lang w:bidi="fa-IR"/>
        </w:rPr>
        <w:t>من القلب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أفطر رسول الله صلی الله علیه وآله عشية 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أفطر على مسكر أو مشاحن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أعاننا فصمنا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كل ليلة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صمناوعلى رزقك أفطرنا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كان إذا أفطر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كان إذا أفطر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لك صمنا وعلى رزقك أفطرنا فتقبله منا ذهب الظماء وابتلّت العروق وبقي الأجر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 السلام كان يستحب أن يفطر على اللبن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هذا بمنزلة رجل أفطر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الزكاة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ان أفطر قبل الزوال فلا شيء عليه وإن افطر بعد الزوال فعليه الكفارة مثل ما على من أفطر يوماً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أفطرت يوم الفطر على طين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مؤمن دخل على اخيه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جميل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تفطيرك أخاك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فطرك أخاك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كلّ ليلة من شهر رمضان عند الإفطار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أعاننا فصمنا ورزقنا فأفطرنا ، اللهم تقبّل منا وأعنّا عليه و سلّمنا فيه وتسلّمه منّا في يسر منك وعافية ، الحمد لله الذي قضى عنا يوماً من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كل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كل ليلة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قنبر مولی علي علیه السلام بفطره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بجراب</w:t>
      </w:r>
      <w:r>
        <w:rPr>
          <w:rStyle w:val="FootnoteAnchor"/>
          <w:rtl w:val="true"/>
        </w:rPr>
        <w:footnoteReference w:id="354"/>
      </w:r>
      <w:r>
        <w:rPr>
          <w:rFonts w:ascii="IRNazanin" w:hAnsi="IRNazanin" w:eastAsia="IRNazanin"/>
          <w:color w:val="111111"/>
          <w:sz w:val="28"/>
          <w:sz w:val="28"/>
          <w:szCs w:val="28"/>
          <w:rtl w:val="true"/>
          <w:lang w:bidi="fa-IR"/>
        </w:rPr>
        <w:t xml:space="preserve">فيه سویق عليه خاتم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 هذا لهو البخل تختم على طعامك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ذلك ؟ لاأحب أن يدخل بطني شيء إلّا شيء اعرف سبيله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كسر الخاتم فأخرج منه سويقا فجعل منه في قدح فأعطاه إيّاه فأخذ القدح فلمّا أراد أن يشرب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اللهم لك صمنا وعلى رزقك أفطرنا فتقبّل منا إنك أنت السميع العليم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الحامل المقرب والمرضع القليلة اللبن لا حرج عليهما أن يفطرا في شهر رمضان لأنّهما لاتطيقان الصوم وعليهما ان يتصدق </w:t>
      </w:r>
      <w:r>
        <w:rPr>
          <w:rStyle w:val="FootnoteAnchor"/>
          <w:rtl w:val="true"/>
        </w:rPr>
        <w:footnoteReference w:id="355"/>
      </w:r>
      <w:r>
        <w:rPr>
          <w:rFonts w:ascii="Amiri" w:hAnsi="Amiri" w:eastAsia="Amiri" w:cs="Amiri"/>
          <w:color w:val="111111"/>
          <w:sz w:val="28"/>
          <w:sz w:val="28"/>
          <w:szCs w:val="28"/>
          <w:rtl w:val="true"/>
          <w:lang w:bidi="ar-SA"/>
        </w:rPr>
        <w:t>كل واحد منهما في كل يوم يفطر فيه بمدّ من طعام وعليهما قضاء كل يوم أفطرتا</w:t>
      </w:r>
      <w:r>
        <w:rPr>
          <w:rStyle w:val="FootnoteAnchor"/>
          <w:rtl w:val="true"/>
        </w:rPr>
        <w:footnoteReference w:id="356"/>
      </w:r>
      <w:r>
        <w:rPr>
          <w:rFonts w:ascii="Amiri" w:hAnsi="Amiri" w:eastAsia="Amiri" w:cs="Amiri"/>
          <w:color w:val="111111"/>
          <w:sz w:val="28"/>
          <w:sz w:val="28"/>
          <w:szCs w:val="28"/>
          <w:rtl w:val="true"/>
          <w:lang w:bidi="ar-SA"/>
        </w:rPr>
        <w:t xml:space="preserve">فيه تقضيانه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سدير على أبي علیه السلام في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سدير هل تدري أيّ الليالي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فداك أبي هذه ليالي شهر رمضان، فما ذاك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أتقدر على أن تعتق في كل ليلة من هذه الليالي عشر رقبات من ولد اسماعيل ؟ فقال له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لايبلغ مالي ذاك، فما زال ينقص حتى بلغ به رقبة واحدة، في كل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عليه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تقدر أن تفطّر في كل ليلة رجلاً مسلماً؟ فقال له بلی وعشرة فقال له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الذي أردت یا سدیر ان افطارك أخاك المسلم يعدل رقبة من ولد اسماعيل عليه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جميل بن درّاج وبين يديه خوان عليه غسّانية</w:t>
      </w:r>
      <w:r>
        <w:rPr>
          <w:rStyle w:val="FootnoteAnchor"/>
          <w:rtl w:val="true"/>
        </w:rPr>
        <w:footnoteReference w:id="357"/>
      </w:r>
      <w:r>
        <w:rPr>
          <w:rFonts w:ascii="Amiri" w:hAnsi="Amiri" w:eastAsia="Amiri" w:cs="Amiri"/>
          <w:color w:val="111111"/>
          <w:sz w:val="28"/>
          <w:sz w:val="28"/>
          <w:szCs w:val="28"/>
          <w:rtl w:val="true"/>
          <w:lang w:bidi="ar-SA"/>
        </w:rPr>
        <w:t xml:space="preserve">يأكل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w:t>
      </w:r>
    </w:p>
    <w:p>
      <w:pPr>
        <w:pStyle w:val="BookText"/>
        <w:rPr/>
      </w:pPr>
      <w:r>
        <w:rPr>
          <w:rFonts w:ascii="IRNazanin" w:hAnsi="IRNazanin" w:eastAsia="IRNazanin"/>
          <w:color w:val="111111"/>
          <w:sz w:val="28"/>
          <w:sz w:val="28"/>
          <w:szCs w:val="28"/>
          <w:rtl w:val="true"/>
          <w:lang w:bidi="fa-IR"/>
        </w:rPr>
        <w:t xml:space="preserve">فكل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صائم فتركني حتى إذا أكلها فلم يبق منها إلّا اليسير عزم عليّ ألا أفطرت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كان هذا قبل الساعة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بذلك أدبك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مؤمن دخل على أخيه وهو صائم فسأله الأكل فلم يخبره بصيامه ليمنّ عليه بإفطاره كتب الله جلّ ثنائه له بذلك اليوم صيام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الكبير والذي به العطاش لا حرج عليهما ان يفطرا في شهر رمضان ويتصدّق كل واحدٍ منهما في كل يوم بمدّ من طعام </w:t>
      </w:r>
      <w:r>
        <w:rPr>
          <w:rStyle w:val="FootnoteAnchor"/>
          <w:rtl w:val="true"/>
        </w:rPr>
        <w:footnoteReference w:id="358"/>
      </w:r>
      <w:r>
        <w:rPr>
          <w:rFonts w:ascii="Amiri" w:hAnsi="Amiri" w:eastAsia="Amiri" w:cs="Amiri"/>
          <w:color w:val="111111"/>
          <w:sz w:val="28"/>
          <w:sz w:val="28"/>
          <w:szCs w:val="28"/>
          <w:rtl w:val="true"/>
          <w:lang w:bidi="ar-SA"/>
        </w:rPr>
        <w:t>ولاقضاء عليهما فان لم يقدرا فلا شيء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الإفطار قبل الصلاة أو بعدها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معه قوم يخشي أن يحبسهم عن عشائهم فليفطر معهم وإن كان غير ذلك فليصل </w:t>
      </w:r>
      <w:r>
        <w:rPr>
          <w:rStyle w:val="FootnoteAnchor"/>
          <w:rtl w:val="true"/>
        </w:rPr>
        <w:footnoteReference w:id="359"/>
      </w:r>
      <w:r>
        <w:rPr>
          <w:rFonts w:ascii="Amiri" w:hAnsi="Amiri" w:eastAsia="Amiri" w:cs="Amiri"/>
          <w:color w:val="111111"/>
          <w:sz w:val="28"/>
          <w:sz w:val="28"/>
          <w:szCs w:val="28"/>
          <w:rtl w:val="true"/>
          <w:lang w:bidi="ar-SA"/>
        </w:rPr>
        <w:t>وليفطر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أخذ في شهر رمضان وقد أفطر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وجد في شهر رمضان وقد أفطر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أفطر من شهر رمضان أياماً متعمداً ما عليه من الكفارة ؟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يوماً من شهر رمضان متعمداً فعليه عتق رقبة مؤمنة ويصوم يوماً بدل يوم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أفطر يوماً من شهر رمضان</w:t>
      </w:r>
    </w:p>
    <w:p>
      <w:pPr>
        <w:pStyle w:val="BookText"/>
        <w:rPr/>
      </w:pPr>
      <w:r>
        <w:rPr>
          <w:rFonts w:ascii="IRNazanin" w:hAnsi="IRNazanin" w:eastAsia="IRNazanin"/>
          <w:color w:val="111111"/>
          <w:sz w:val="28"/>
          <w:sz w:val="28"/>
          <w:szCs w:val="28"/>
          <w:rtl w:val="true"/>
          <w:lang w:bidi="fa-IR"/>
        </w:rPr>
        <w:t xml:space="preserve">متعمداً،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أتى النبي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یا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فقال النار یا رسول الله قال ومالك ؟ قال وقعت على أهلي ، قال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واستغفر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عظم حقك ما تركت في البيت شيئاً لا قليلاً ولا كثيراً،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من الناس بمكتل </w:t>
      </w:r>
      <w:r>
        <w:rPr>
          <w:rStyle w:val="FootnoteAnchor"/>
          <w:rtl w:val="true"/>
        </w:rPr>
        <w:footnoteReference w:id="361"/>
      </w:r>
      <w:r>
        <w:rPr>
          <w:rFonts w:ascii="IRNazanin" w:hAnsi="IRNazanin" w:eastAsia="IRNazanin"/>
          <w:color w:val="111111"/>
          <w:sz w:val="28"/>
          <w:sz w:val="28"/>
          <w:szCs w:val="28"/>
          <w:rtl w:val="true"/>
          <w:lang w:bidi="fa-IR"/>
        </w:rPr>
        <w:t xml:space="preserve">من تمر فيه عشرون صاعاً يكون عشرة أصوع بصاعنا فقال له رسول الله صلی الله علیه وآله خذ هذا التمر فتصدق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على من أتصدق به وقد أخبرتك انه ليس في بيتي قليل ولا 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 وأطعمه عيالك واستغفر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w:t>
      </w:r>
      <w:r>
        <w:rPr>
          <w:rStyle w:val="FootnoteAnchor"/>
          <w:rtl w:val="true"/>
        </w:rPr>
        <w:footnoteReference w:id="362"/>
      </w:r>
      <w:r>
        <w:rPr>
          <w:rFonts w:ascii="IRNazanin" w:hAnsi="IRNazanin" w:eastAsia="IRNazanin"/>
          <w:color w:val="111111"/>
          <w:sz w:val="28"/>
          <w:sz w:val="28"/>
          <w:szCs w:val="28"/>
          <w:rtl w:val="true"/>
          <w:lang w:bidi="fa-IR"/>
        </w:rPr>
        <w:t xml:space="preserve">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بدء بالعتق فقال </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اعتق أو صم أو تصدق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أفطر يوماً من شهر رمضان فقال كفارته جریبان من طعام وهو عشرون صاعاً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أفطر يوماً من شهر رمضان متعمداً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خمسة عشر صاعاً، لكل مسکین مدّ بمدّ النبي</w:t>
      </w:r>
      <w:r>
        <w:rPr>
          <w:rStyle w:val="FootnoteAnchor"/>
          <w:rtl w:val="true"/>
        </w:rPr>
        <w:footnoteReference w:id="364"/>
      </w:r>
      <w:r>
        <w:rPr>
          <w:rFonts w:ascii="IRNazanin" w:hAnsi="IRNazanin" w:eastAsia="IRNazanin"/>
          <w:color w:val="111111"/>
          <w:sz w:val="28"/>
          <w:sz w:val="28"/>
          <w:szCs w:val="28"/>
          <w:rtl w:val="true"/>
          <w:lang w:bidi="fa-IR"/>
        </w:rPr>
        <w:t xml:space="preserve">صلی الله علیه وآله افضل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أفطر يوماً من شهر رمضان متعمداً،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بعشرین صاعاً ويقضي 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شهد عليه شهود أنه أفطر من شهر رمضان ثلاثة أيام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هل عليك في إفطارك في شهر رمضان إثم فان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فان على الإمام أن يقتله وإن قال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نعم فان على الإمام أن ينهكه</w:t>
      </w:r>
      <w:r>
        <w:rPr>
          <w:rStyle w:val="FootnoteAnchor"/>
          <w:rtl w:val="true"/>
        </w:rPr>
        <w:footnoteReference w:id="366"/>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فأكل وشرب ثم 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انما هو شيء رزقه الله عزوجل فليتم صومه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وجد </w:t>
      </w:r>
      <w:r>
        <w:rPr>
          <w:rStyle w:val="FootnoteAnchor"/>
          <w:rtl w:val="true"/>
        </w:rPr>
        <w:footnoteReference w:id="367"/>
      </w:r>
      <w:r>
        <w:rPr>
          <w:rFonts w:ascii="Amiri" w:hAnsi="Amiri" w:eastAsia="Amiri" w:cs="Amiri"/>
          <w:color w:val="111111"/>
          <w:sz w:val="28"/>
          <w:sz w:val="28"/>
          <w:szCs w:val="28"/>
          <w:rtl w:val="true"/>
          <w:lang w:bidi="ar-SA"/>
        </w:rPr>
        <w:t xml:space="preserve">في شهر رمضان وقد أفطر ثلاث مرات وقد رفع إلى الإمام 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Style w:val="FootnoteAnchor"/>
          <w:rtl w:val="true"/>
        </w:rPr>
        <w:footnoteReference w:id="368"/>
      </w:r>
      <w:r>
        <w:rPr>
          <w:rFonts w:ascii="Amiri" w:hAnsi="Amiri" w:eastAsia="Amiri" w:cs="Amiri"/>
          <w:color w:val="111111"/>
          <w:sz w:val="28"/>
          <w:sz w:val="28"/>
          <w:szCs w:val="28"/>
          <w:rtl w:val="true"/>
          <w:lang w:bidi="ar-SA"/>
        </w:rPr>
        <w:t xml:space="preserve">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يقضي رمضان أله أن يفطر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يصيبه 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يصيبه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تلد بعد العصر أتتم ذلك اليوم أم تفطر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وتقضی</w:t>
      </w:r>
      <w:r>
        <w:rPr>
          <w:rStyle w:val="FootnoteAnchor"/>
          <w:rtl w:val="true"/>
        </w:rPr>
        <w:footnoteReference w:id="369"/>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افطار الصائم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يبدو ثلاثة أنجم </w:t>
      </w:r>
      <w:r>
        <w:rPr>
          <w:rStyle w:val="FootnoteAnchor"/>
          <w:rtl w:val="true"/>
        </w:rPr>
        <w:footnoteReference w:id="370"/>
      </w:r>
      <w:r>
        <w:rPr>
          <w:rFonts w:ascii="Amiri" w:hAnsi="Amiri" w:eastAsia="Amiri" w:cs="Amiri"/>
          <w:color w:val="111111"/>
          <w:sz w:val="28"/>
          <w:sz w:val="28"/>
          <w:szCs w:val="28"/>
          <w:rtl w:val="true"/>
          <w:lang w:bidi="ar-SA"/>
        </w:rPr>
        <w:t xml:space="preserve">وقال لرجل ظنّ أن الشمس قد غابت فأفطر ثم أبصر الشمس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فطرک </w:t>
      </w:r>
      <w:r>
        <w:rPr>
          <w:rStyle w:val="FootnoteAnchor"/>
          <w:rtl w:val="true"/>
        </w:rPr>
        <w:footnoteReference w:id="371"/>
      </w:r>
      <w:r>
        <w:rPr>
          <w:rFonts w:ascii="IRNazanin" w:hAnsi="IRNazanin" w:eastAsia="IRNazanin"/>
          <w:color w:val="111111"/>
          <w:sz w:val="28"/>
          <w:sz w:val="28"/>
          <w:szCs w:val="28"/>
          <w:rtl w:val="true"/>
          <w:lang w:bidi="fa-IR"/>
        </w:rPr>
        <w:t>اخاک الصائم افضل من صيامك</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أفطر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من شهر رمضان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أفطر من شهر </w:t>
      </w:r>
      <w:r>
        <w:rPr>
          <w:rStyle w:val="FootnoteAnchor"/>
          <w:rtl w:val="true"/>
        </w:rPr>
        <w:footnoteReference w:id="372"/>
      </w:r>
      <w:r>
        <w:rPr>
          <w:rFonts w:ascii="Amiri" w:hAnsi="Amiri" w:eastAsia="Amiri" w:cs="Amiri"/>
          <w:color w:val="111111"/>
          <w:sz w:val="28"/>
          <w:sz w:val="28"/>
          <w:szCs w:val="28"/>
          <w:rtl w:val="true"/>
          <w:lang w:bidi="ar-SA"/>
        </w:rPr>
        <w:t>رمضان متعمداً يوماً واحداً</w:t>
      </w:r>
      <w:r>
        <w:rPr>
          <w:rStyle w:val="FootnoteAnchor"/>
          <w:rtl w:val="true"/>
        </w:rPr>
        <w:footnoteReference w:id="373"/>
      </w:r>
      <w:r>
        <w:rPr>
          <w:rFonts w:ascii="Amiri" w:hAnsi="Amiri" w:eastAsia="Amiri" w:cs="Amiri"/>
          <w:color w:val="111111"/>
          <w:sz w:val="28"/>
          <w:sz w:val="28"/>
          <w:szCs w:val="28"/>
          <w:rtl w:val="true"/>
          <w:lang w:bidi="ar-SA"/>
        </w:rPr>
        <w:t xml:space="preserve">من غير عذر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او يصوم شهرين متتابعين أو يطعم ستين مسكيناً فان لم يقدر تصدق بما يطيق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يصيبه العطاش</w:t>
      </w:r>
      <w:r>
        <w:rPr>
          <w:rStyle w:val="FootnoteAnchor"/>
          <w:rtl w:val="true"/>
        </w:rPr>
        <w:footnoteReference w:id="374"/>
      </w:r>
      <w:r>
        <w:rPr>
          <w:rFonts w:ascii="IRNazanin" w:hAnsi="IRNazanin" w:eastAsia="IRNazanin"/>
          <w:color w:val="111111"/>
          <w:sz w:val="28"/>
          <w:sz w:val="28"/>
          <w:szCs w:val="28"/>
          <w:rtl w:val="true"/>
          <w:lang w:bidi="fa-IR"/>
        </w:rPr>
        <w:t xml:space="preserve">حتى يخاف على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 بقدر ما يمسك به رمقه ولايشرب حتی یروی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رمضان تصلي ثم تفطر إلّا أن تكون مع قوم ينتظرون الإفطار فان كنت معهم فلا تخالف عليهم وأفطر ثم صل وإلّا فابدأ بالصلاة ، قلت ولَمِ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حضرك فرضان الإفطار والصلاة فابدأ بأفضلهما، وأفضلهما الصلاة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وانت صائم فتكتب صلاتك تلك فتختم بالصوم أحب إليّ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افطر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وآله إذا أفطر بدء</w:t>
      </w:r>
    </w:p>
    <w:p>
      <w:pPr>
        <w:pStyle w:val="BookText"/>
        <w:rPr/>
      </w:pPr>
      <w:r>
        <w:rPr>
          <w:rFonts w:ascii="IRNazanin" w:hAnsi="IRNazanin" w:eastAsia="IRNazanin"/>
          <w:color w:val="111111"/>
          <w:sz w:val="28"/>
          <w:sz w:val="28"/>
          <w:szCs w:val="28"/>
          <w:rtl w:val="true"/>
          <w:lang w:bidi="fa-IR"/>
        </w:rPr>
        <w:t>بحلواء يفطر عليها فان لم يجد فسکّرة أو تمرات فاذا اعوز</w:t>
      </w:r>
      <w:r>
        <w:rPr>
          <w:rStyle w:val="FootnoteAnchor"/>
          <w:rtl w:val="true"/>
        </w:rPr>
        <w:footnoteReference w:id="375"/>
      </w:r>
      <w:r>
        <w:rPr>
          <w:rFonts w:ascii="IRNazanin" w:hAnsi="IRNazanin" w:eastAsia="IRNazanin"/>
          <w:color w:val="111111"/>
          <w:sz w:val="28"/>
          <w:sz w:val="28"/>
          <w:szCs w:val="28"/>
          <w:rtl w:val="true"/>
          <w:lang w:bidi="fa-IR"/>
        </w:rPr>
        <w:t xml:space="preserve">ذلك كلّه فماء فاتر وکان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ينقي المعدة والكبد ويطيب النكهة والفم ويقوي الأضراس ويقوي الحدق ويجلو الناظر ويغسل الذنوب غسلاً ويسكن العروق الهائجة والمِرة الغالبة ويقطع البلغم ويطفي الحرارة عن المعدة ويذهب بالصداع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إذا أفطر قال اللهم 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كان اذا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انه إذا صام فلم يجد الحلواء أفطر على الماء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وآله أول ما يفطر عليه في زمن الرطب الرطب وفي زمن التمر التمر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يفطر على الأسودين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وما الأسودان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والماء، والزبيب والماء ويتسحر بهما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يفطر على التمر في زمن التمر وعلى الرطب فی زمن الرطب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إذا كان اليوم الذي يصوم فيه أمر بشاة فتذبح وتقطع أعضاءَ</w:t>
      </w:r>
      <w:r>
        <w:rPr>
          <w:rStyle w:val="FootnoteAnchor"/>
          <w:rtl w:val="true"/>
        </w:rPr>
        <w:footnoteReference w:id="376"/>
      </w:r>
      <w:r>
        <w:rPr>
          <w:rFonts w:ascii="IRNazanin" w:hAnsi="IRNazanin" w:eastAsia="IRNazanin"/>
          <w:color w:val="111111"/>
          <w:sz w:val="28"/>
          <w:sz w:val="28"/>
          <w:szCs w:val="28"/>
          <w:rtl w:val="true"/>
          <w:lang w:bidi="fa-IR"/>
        </w:rPr>
        <w:t xml:space="preserve">وتطبخ فإذا كان عند المساء أكبّ على القدور حتى يجد ريح المرق وهو صائم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القصاع أغرفوا لآل فلان وأغرفوا لآل فلان ثم يؤتی بخبز وتمر فيكون ذلك عشاءه صلى الله عليه وعلى آبائه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أضرّ به الصوم فالإفطار له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أفطر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يفطر الرجل في شهر رمضان إلّا في سبيل </w:t>
      </w:r>
      <w:r>
        <w:rPr>
          <w:rStyle w:val="FootnoteAnchor"/>
          <w:rtl w:val="true"/>
        </w:rPr>
        <w:footnoteReference w:id="378"/>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لإفطارك في منزل أخيك المسلم</w:t>
      </w:r>
      <w:r>
        <w:rPr>
          <w:rStyle w:val="FootnoteAnchor"/>
          <w:rtl w:val="true"/>
        </w:rPr>
        <w:footnoteReference w:id="379"/>
      </w:r>
      <w:r>
        <w:rPr>
          <w:rFonts w:ascii="Amiri" w:hAnsi="Amiri" w:eastAsia="Amiri" w:cs="Amiri"/>
          <w:color w:val="111111"/>
          <w:sz w:val="28"/>
          <w:sz w:val="28"/>
          <w:szCs w:val="28"/>
          <w:rtl w:val="true"/>
          <w:lang w:bidi="ar-SA"/>
        </w:rPr>
        <w:t>أفضل من صيامك سبعين ضعفاً أو تسعين ضعفاً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أفطر يوماً من شهر رمضان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الذي يفطر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في شهر رمضان وقد أفطر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الإرتداد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في شهر رمضان متعمداً فعليه كفارة واحدة وقضاء يوم مكانه وأني له بمثله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يوماً من شهر رمضان خرج روح الايمان منه، ومن أفطر في شهر رمضان متعمداً فعليه كفارة واحدة، وقضاء يوم مكانه وانّی له بمثله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يوماً من شهر رمضان متعمداً فعليه عتق رقبة مؤمنة ويصوم يوماً بدل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على أخيه وهو صائم فأفطر عنده ولم يعلمه بصومه فيمنّ عليه كتب الله له صوم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فطّر صائماً فله مثل أجره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فطّر صائماً كان له مثل أجره من غير أن ينقص منه شيء وما عمل بقوة ذلك الطعام من 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فطّر في هذا الشهر مؤمناً صائماً كان له بذلك عند الله تعالی عتق رقبة ومغفرة لما مضى من ذنوبه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ليس كلّنا نقدر على أن نفطر صائما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وتعالی کریم يعطي هذا الثواب منكم من لم يقدر إلّا على مذقة </w:t>
      </w:r>
      <w:r>
        <w:rPr>
          <w:rStyle w:val="FootnoteAnchor"/>
          <w:rtl w:val="true"/>
        </w:rPr>
        <w:footnoteReference w:id="380"/>
      </w:r>
      <w:r>
        <w:rPr>
          <w:rFonts w:ascii="Amiri" w:hAnsi="Amiri" w:eastAsia="Amiri" w:cs="Amiri"/>
          <w:color w:val="111111"/>
          <w:sz w:val="28"/>
          <w:sz w:val="28"/>
          <w:szCs w:val="28"/>
          <w:rtl w:val="true"/>
          <w:lang w:bidi="ar-SA"/>
        </w:rPr>
        <w:t xml:space="preserve">من لبن يفطر به صائما، أو شربة من ماء عذب او تميرات لا يقدر على 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فطّر فيه مؤمناً صائماً</w:t>
      </w:r>
      <w:r>
        <w:rPr>
          <w:rStyle w:val="FootnoteAnchor"/>
          <w:rtl w:val="true"/>
        </w:rPr>
        <w:footnoteReference w:id="381"/>
      </w:r>
      <w:r>
        <w:rPr>
          <w:rFonts w:ascii="Amiri" w:hAnsi="Amiri" w:eastAsia="Amiri" w:cs="Amiri"/>
          <w:color w:val="111111"/>
          <w:sz w:val="28"/>
          <w:sz w:val="28"/>
          <w:szCs w:val="28"/>
          <w:rtl w:val="true"/>
          <w:lang w:bidi="ar-SA"/>
        </w:rPr>
        <w:t xml:space="preserve">كان 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في هذا الشهر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نوى الصوم ثم دخل على أخيه فسأله أن يفطر عنده فليفطر وليد خل عليه السرور فانه يحتسب له بذلك اليوم عشرة أيّام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لرجل ظنّ أنّ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الإفطارالخ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سقوط القرص ووجوب الإفطار</w:t>
      </w:r>
      <w:r>
        <w:rPr>
          <w:rStyle w:val="FootnoteAnchor"/>
          <w:rtl w:val="true"/>
        </w:rPr>
        <w:footnoteReference w:id="382"/>
      </w:r>
      <w:r>
        <w:rPr>
          <w:rFonts w:ascii="IRNazanin" w:hAnsi="IRNazanin" w:eastAsia="IRNazanin"/>
          <w:color w:val="111111"/>
          <w:sz w:val="28"/>
          <w:sz w:val="28"/>
          <w:szCs w:val="28"/>
          <w:rtl w:val="true"/>
          <w:lang w:bidi="fa-IR"/>
        </w:rPr>
        <w:t>أن تقوم</w:t>
      </w:r>
      <w:r>
        <w:rPr>
          <w:rStyle w:val="FootnoteAnchor"/>
          <w:rtl w:val="true"/>
        </w:rPr>
        <w:footnoteReference w:id="383"/>
      </w:r>
      <w:r>
        <w:rPr>
          <w:rFonts w:ascii="Amiri" w:hAnsi="Amiri" w:eastAsia="Amiri" w:cs="Amiri"/>
          <w:color w:val="111111"/>
          <w:sz w:val="28"/>
          <w:sz w:val="28"/>
          <w:szCs w:val="28"/>
          <w:rtl w:val="true"/>
          <w:lang w:bidi="ar-SA"/>
        </w:rPr>
        <w:t xml:space="preserve">بحذاء القبلة و تتفقد </w:t>
      </w:r>
      <w:r>
        <w:rPr>
          <w:rStyle w:val="FootnoteAnchor"/>
          <w:rtl w:val="true"/>
        </w:rPr>
        <w:footnoteReference w:id="384"/>
      </w:r>
      <w:r>
        <w:rPr>
          <w:rFonts w:ascii="Amiri" w:hAnsi="Amiri" w:eastAsia="Amiri" w:cs="Amiri"/>
          <w:color w:val="111111"/>
          <w:sz w:val="28"/>
          <w:sz w:val="28"/>
          <w:szCs w:val="28"/>
          <w:rtl w:val="true"/>
          <w:lang w:bidi="ar-SA"/>
        </w:rPr>
        <w:t>الحمرة التي ترتفع من المشرق فإذا جازت قِمَة</w:t>
      </w:r>
      <w:r>
        <w:rPr>
          <w:rStyle w:val="FootnoteAnchor"/>
          <w:rtl w:val="true"/>
        </w:rPr>
        <w:footnoteReference w:id="385"/>
      </w:r>
      <w:r>
        <w:rPr>
          <w:rFonts w:ascii="Amiri" w:hAnsi="Amiri" w:eastAsia="Amiri" w:cs="Amiri"/>
          <w:color w:val="111111"/>
          <w:sz w:val="28"/>
          <w:sz w:val="28"/>
          <w:szCs w:val="28"/>
          <w:rtl w:val="true"/>
          <w:lang w:bidi="ar-SA"/>
        </w:rPr>
        <w:t>الرأس إلى ناحية المغرب فقد وجب</w:t>
      </w:r>
    </w:p>
    <w:p>
      <w:pPr>
        <w:pStyle w:val="BookText"/>
        <w:rPr/>
      </w:pPr>
      <w:r>
        <w:rPr>
          <w:rFonts w:ascii="IRNazanin" w:hAnsi="IRNazanin" w:eastAsia="IRNazanin"/>
          <w:color w:val="111111"/>
          <w:sz w:val="28"/>
          <w:sz w:val="28"/>
          <w:szCs w:val="28"/>
          <w:rtl w:val="true"/>
          <w:lang w:bidi="fa-IR"/>
        </w:rPr>
        <w:t xml:space="preserve">الإفطار وسقط القرص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بن الحسين عليه السلام 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قد روي عن آبائك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سدير أن إفطارك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سدير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لك الإفطار إذا بدت ثلاثة أنجم وهي تطلع مع غروب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يستجاب دعاء الصائم عند الإفطار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38" w:name="pg17077_243661"/>
    </w:p>
    <w:p>
      <w:pPr>
        <w:pStyle w:val="BookText"/>
        <w:rPr/>
      </w:pPr>
      <w:bookmarkEnd w:id="438"/>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للصائم إن قوي على ذلك أن يصلّي قبل أن يفطر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515312_1878427129"/>
      <w:bookmarkStart w:id="440" w:name="_Toc192"/>
      <w:bookmarkEnd w:id="439"/>
      <w:r>
        <w:rPr>
          <w:rtl w:val="true"/>
        </w:rPr>
        <w:t>«</w:t>
      </w:r>
      <w:r>
        <w:rPr>
          <w:rtl w:val="true"/>
        </w:rPr>
        <w:t>الأفطس</w:t>
      </w:r>
      <w:r>
        <w:rPr>
          <w:rtl w:val="true"/>
        </w:rPr>
        <w:t>»</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الأفطس</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أعطوا الحسن بن علي بن الحسين وهو الأفطس سبعين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441" w:name="__RefHeading___Toc1515314_1878427129"/>
      <w:bookmarkStart w:id="442" w:name="_Toc193"/>
      <w:bookmarkEnd w:id="441"/>
      <w:r>
        <w:rPr>
          <w:rtl w:val="true"/>
        </w:rPr>
        <w:t>«</w:t>
      </w:r>
      <w:r>
        <w:rPr>
          <w:rtl w:val="true"/>
        </w:rPr>
        <w:t>الأفعی</w:t>
      </w:r>
      <w:r>
        <w:rPr>
          <w:rtl w:val="true"/>
        </w:rPr>
        <w:t>»</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الأفعی</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فاتق الله قتل الدواب كلها إلا الأفعي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مثل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درهم في فم الافعی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اتق قتل الدواب كلها إلا الأفعی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يرى العقرب والافعی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الحرم والإحرام الأفعي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Heading3"/>
        <w:numPr>
          <w:ilvl w:val="2"/>
          <w:numId w:val="1"/>
        </w:numPr>
        <w:rPr/>
      </w:pPr>
      <w:bookmarkStart w:id="443" w:name="__RefHeading___Toc1515316_1878427129"/>
      <w:bookmarkStart w:id="444" w:name="_Toc194"/>
      <w:bookmarkEnd w:id="443"/>
      <w:r>
        <w:rPr>
          <w:rtl w:val="true"/>
        </w:rPr>
        <w:t>«</w:t>
      </w:r>
      <w:r>
        <w:rPr>
          <w:rtl w:val="true"/>
        </w:rPr>
        <w:t>الأفق</w:t>
      </w:r>
      <w:r>
        <w:rPr>
          <w:rtl w:val="true"/>
        </w:rPr>
        <w:t>»</w:t>
      </w:r>
      <w:bookmarkEnd w:id="4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من فراشك فانظر في افق</w:t>
      </w:r>
    </w:p>
    <w:p>
      <w:pPr>
        <w:pStyle w:val="BookText"/>
        <w:rPr/>
      </w:pP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الافق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 أطعم رجلاً مسلماً أحبّ إليّ من أن اعتق 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 أطعم رجلاً من المسلمين أحبّ إلي من أن أعتق 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الأفق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أو يزيدون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45" w:name="__RefHeading___Toc1515318_1878427129"/>
      <w:bookmarkStart w:id="446" w:name="_Toc195"/>
      <w:bookmarkEnd w:id="445"/>
      <w:r>
        <w:rPr>
          <w:rtl w:val="true"/>
        </w:rPr>
        <w:t>«</w:t>
      </w:r>
      <w:r>
        <w:rPr>
          <w:rtl w:val="true"/>
        </w:rPr>
        <w:t>الأفقر</w:t>
      </w:r>
      <w:r>
        <w:rPr>
          <w:rtl w:val="true"/>
        </w:rPr>
        <w:t>»</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w:t>
      </w:r>
    </w:p>
    <w:p>
      <w:pPr>
        <w:pStyle w:val="Heading3"/>
        <w:numPr>
          <w:ilvl w:val="2"/>
          <w:numId w:val="1"/>
        </w:numPr>
        <w:rPr/>
      </w:pPr>
      <w:bookmarkStart w:id="447" w:name="__RefHeading___Toc1515320_1878427129"/>
      <w:bookmarkStart w:id="448" w:name="_Toc196"/>
      <w:bookmarkEnd w:id="447"/>
      <w:r>
        <w:rPr>
          <w:rtl w:val="true"/>
        </w:rPr>
        <w:t>«</w:t>
      </w:r>
      <w:r>
        <w:rPr>
          <w:rtl w:val="true"/>
        </w:rPr>
        <w:t xml:space="preserve">الأفقه </w:t>
      </w:r>
      <w:r>
        <w:rPr>
          <w:rtl w:val="true"/>
        </w:rPr>
        <w:t>»</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لما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اَفقه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امرأة اَفقه من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تحج الخ</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يكون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واَفقههما </w:t>
      </w:r>
      <w:r>
        <w:rPr>
          <w:rFonts w:eastAsia="Amiri" w:cs="Amiri" w:ascii="Amiri" w:hAnsi="Amiri"/>
          <w:color w:val="111111"/>
          <w:sz w:val="28"/>
          <w:szCs w:val="28"/>
          <w:rtl w:val="true"/>
          <w:lang w:bidi="ar-SA"/>
        </w:rPr>
        <w:t xml:space="preserve">-) </w:t>
      </w:r>
      <w:bookmarkStart w:id="449" w:name="pg17077_243662"/>
    </w:p>
    <w:p>
      <w:pPr>
        <w:pStyle w:val="BookText"/>
        <w:rPr/>
      </w:pPr>
      <w:bookmarkEnd w:id="449"/>
      <w:r>
        <w:rPr>
          <w:rFonts w:ascii="Amiri" w:hAnsi="Amiri" w:eastAsia="Amiri" w:cs="Amiri"/>
          <w:color w:val="111111"/>
          <w:sz w:val="28"/>
          <w:sz w:val="28"/>
          <w:szCs w:val="28"/>
          <w:rtl w:val="true"/>
          <w:lang w:bidi="ar-SA"/>
        </w:rPr>
        <w:t>انظر الحكومة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رجلين اتفقا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الی افقههما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الحكومة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 أحب اصحابي إليّ اورعهم وافقههم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اَفقه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Heading3"/>
        <w:numPr>
          <w:ilvl w:val="2"/>
          <w:numId w:val="1"/>
        </w:numPr>
        <w:rPr/>
      </w:pPr>
      <w:bookmarkStart w:id="450" w:name="__RefHeading___Toc1515322_1878427129"/>
      <w:bookmarkStart w:id="451" w:name="_Toc197"/>
      <w:bookmarkEnd w:id="450"/>
      <w:r>
        <w:rPr>
          <w:rtl w:val="true"/>
        </w:rPr>
        <w:t>«</w:t>
      </w:r>
      <w:r>
        <w:rPr>
          <w:rtl w:val="true"/>
        </w:rPr>
        <w:t>الأفكار</w:t>
      </w:r>
      <w:r>
        <w:rPr>
          <w:rtl w:val="true"/>
        </w:rPr>
        <w:t>»</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أفكر في ذات الله تزندق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التفكّر</w:t>
      </w:r>
    </w:p>
    <w:p>
      <w:pPr>
        <w:pStyle w:val="Heading3"/>
        <w:numPr>
          <w:ilvl w:val="2"/>
          <w:numId w:val="1"/>
        </w:numPr>
        <w:rPr/>
      </w:pPr>
      <w:bookmarkStart w:id="452" w:name="__RefHeading___Toc1515324_1878427129"/>
      <w:bookmarkStart w:id="453" w:name="_Toc198"/>
      <w:bookmarkEnd w:id="452"/>
      <w:r>
        <w:rPr>
          <w:rtl w:val="true"/>
        </w:rPr>
        <w:t>«</w:t>
      </w:r>
      <w:r>
        <w:rPr>
          <w:rtl w:val="true"/>
        </w:rPr>
        <w:t>الإفلاح</w:t>
      </w:r>
      <w:r>
        <w:rPr>
          <w:rtl w:val="true"/>
        </w:rPr>
        <w:t>»</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لا يفلح من لايعقل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454" w:name="__RefHeading___Toc1515326_1878427129"/>
      <w:bookmarkStart w:id="455" w:name="_Toc199"/>
      <w:bookmarkEnd w:id="454"/>
      <w:r>
        <w:rPr>
          <w:rtl w:val="true"/>
        </w:rPr>
        <w:t>«</w:t>
      </w:r>
      <w:r>
        <w:rPr>
          <w:rtl w:val="true"/>
        </w:rPr>
        <w:t xml:space="preserve">الإفلاس </w:t>
      </w:r>
      <w:r>
        <w:rPr>
          <w:rtl w:val="true"/>
        </w:rPr>
        <w:t>»</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الحوالة</w:t>
      </w:r>
    </w:p>
    <w:p>
      <w:pPr>
        <w:pStyle w:val="Heading3"/>
        <w:numPr>
          <w:ilvl w:val="2"/>
          <w:numId w:val="1"/>
        </w:numPr>
        <w:rPr/>
      </w:pPr>
      <w:bookmarkStart w:id="456" w:name="__RefHeading___Toc1515328_1878427129"/>
      <w:bookmarkStart w:id="457" w:name="_Toc200"/>
      <w:bookmarkEnd w:id="456"/>
      <w:r>
        <w:rPr>
          <w:rtl w:val="true"/>
        </w:rPr>
        <w:t>«</w:t>
      </w:r>
      <w:r>
        <w:rPr>
          <w:rtl w:val="true"/>
        </w:rPr>
        <w:t xml:space="preserve">أفلح </w:t>
      </w:r>
      <w:r>
        <w:rPr>
          <w:rtl w:val="true"/>
        </w:rPr>
        <w:t>»</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العصفور</w:t>
      </w:r>
    </w:p>
    <w:p>
      <w:pPr>
        <w:pStyle w:val="Heading3"/>
        <w:numPr>
          <w:ilvl w:val="2"/>
          <w:numId w:val="1"/>
        </w:numPr>
        <w:rPr/>
      </w:pPr>
      <w:bookmarkStart w:id="458" w:name="__RefHeading___Toc1515330_1878427129"/>
      <w:bookmarkStart w:id="459" w:name="_Toc201"/>
      <w:bookmarkEnd w:id="458"/>
      <w:r>
        <w:rPr>
          <w:rtl w:val="true"/>
        </w:rPr>
        <w:t>«</w:t>
      </w:r>
      <w:r>
        <w:rPr>
          <w:rtl w:val="true"/>
        </w:rPr>
        <w:t>الأفنية</w:t>
      </w:r>
      <w:r>
        <w:rPr>
          <w:rtl w:val="true"/>
        </w:rPr>
        <w:t>»</w:t>
      </w:r>
      <w:bookmarkEnd w:id="4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اكنسوا أفنيتكم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البيوت</w:t>
      </w:r>
    </w:p>
    <w:p>
      <w:pPr>
        <w:pStyle w:val="Heading3"/>
        <w:numPr>
          <w:ilvl w:val="2"/>
          <w:numId w:val="1"/>
        </w:numPr>
        <w:rPr/>
      </w:pPr>
      <w:bookmarkStart w:id="460" w:name="__RefHeading___Toc1515332_1878427129"/>
      <w:bookmarkStart w:id="461" w:name="_Toc202"/>
      <w:bookmarkEnd w:id="460"/>
      <w:r>
        <w:rPr>
          <w:rtl w:val="true"/>
        </w:rPr>
        <w:t>«</w:t>
      </w:r>
      <w:r>
        <w:rPr>
          <w:rtl w:val="true"/>
        </w:rPr>
        <w:t xml:space="preserve">الافواج </w:t>
      </w:r>
      <w:r>
        <w:rPr>
          <w:rtl w:val="true"/>
        </w:rPr>
        <w:t>»</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الناس في الدين افواجاً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Heading3"/>
        <w:numPr>
          <w:ilvl w:val="2"/>
          <w:numId w:val="1"/>
        </w:numPr>
        <w:rPr/>
      </w:pPr>
      <w:bookmarkStart w:id="462" w:name="__RefHeading___Toc1515334_1878427129"/>
      <w:bookmarkStart w:id="463" w:name="_Toc203"/>
      <w:bookmarkEnd w:id="462"/>
      <w:r>
        <w:rPr>
          <w:rtl w:val="true"/>
        </w:rPr>
        <w:t>«</w:t>
      </w:r>
      <w:r>
        <w:rPr>
          <w:rtl w:val="true"/>
        </w:rPr>
        <w:t>الأفواه</w:t>
      </w:r>
      <w:r>
        <w:rPr>
          <w:rtl w:val="true"/>
        </w:rPr>
        <w:t>»</w:t>
      </w:r>
      <w:bookmarkEnd w:id="4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افواهكم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وأعذبها أفواها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ليطفؤوا نورالله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64" w:name="__RefHeading___Toc1515336_1878427129"/>
      <w:bookmarkStart w:id="465" w:name="_Toc204"/>
      <w:bookmarkEnd w:id="464"/>
      <w:r>
        <w:rPr>
          <w:rtl w:val="true"/>
        </w:rPr>
        <w:t>«</w:t>
      </w:r>
      <w:r>
        <w:rPr>
          <w:rtl w:val="true"/>
        </w:rPr>
        <w:t>الافول</w:t>
      </w:r>
      <w:r>
        <w:rPr>
          <w:rtl w:val="true"/>
        </w:rPr>
        <w:t>»</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كلب افلت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كلب افلت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Heading2"/>
        <w:numPr>
          <w:ilvl w:val="1"/>
          <w:numId w:val="1"/>
        </w:numPr>
        <w:rPr/>
      </w:pPr>
      <w:bookmarkStart w:id="466" w:name="__RefHeading___Toc1515338_1878427129"/>
      <w:bookmarkStart w:id="467" w:name="_Toc205"/>
      <w:bookmarkEnd w:id="466"/>
      <w:r>
        <w:rPr>
          <w:rtl w:val="true"/>
        </w:rPr>
        <w:t>«</w:t>
      </w:r>
      <w:r>
        <w:rPr>
          <w:rtl w:val="true"/>
        </w:rPr>
        <w:t>الهمزة والقاف</w:t>
      </w:r>
      <w:r>
        <w:rPr>
          <w:rtl w:val="true"/>
        </w:rPr>
        <w:t>»</w:t>
      </w:r>
      <w:bookmarkEnd w:id="467"/>
    </w:p>
    <w:p>
      <w:pPr>
        <w:pStyle w:val="Heading3"/>
        <w:numPr>
          <w:ilvl w:val="2"/>
          <w:numId w:val="1"/>
        </w:numPr>
        <w:rPr/>
      </w:pPr>
      <w:bookmarkStart w:id="468" w:name="__RefHeading___Toc1515340_1878427129"/>
      <w:bookmarkStart w:id="469" w:name="_Toc206"/>
      <w:bookmarkEnd w:id="468"/>
      <w:r>
        <w:rPr>
          <w:rtl w:val="true"/>
        </w:rPr>
        <w:t>«</w:t>
      </w:r>
      <w:r>
        <w:rPr>
          <w:rtl w:val="true"/>
        </w:rPr>
        <w:t xml:space="preserve">الأقارب </w:t>
      </w:r>
      <w:r>
        <w:rPr>
          <w:rtl w:val="true"/>
        </w:rPr>
        <w:t>»</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فشکا إلى أبي عبدالله علیه السلام أقاربه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يصلح له ان يطوف عن أقاربه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470" w:name="__RefHeading___Toc1515342_1878427129"/>
      <w:bookmarkStart w:id="471" w:name="_Toc207"/>
      <w:bookmarkEnd w:id="470"/>
      <w:r>
        <w:rPr>
          <w:rtl w:val="true"/>
        </w:rPr>
        <w:t>«</w:t>
      </w:r>
      <w:r>
        <w:rPr>
          <w:rtl w:val="true"/>
        </w:rPr>
        <w:t xml:space="preserve">الإقالة </w:t>
      </w:r>
      <w:r>
        <w:rPr>
          <w:rtl w:val="true"/>
        </w:rPr>
        <w:t>»</w:t>
      </w:r>
      <w:bookmarkEnd w:id="47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عبد أقال مسلماً في بيع أقاله الله تعالی عثرته يوم القيامة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72" w:name="pg17077_243663"/>
    </w:p>
    <w:p>
      <w:pPr>
        <w:pStyle w:val="BookText"/>
        <w:rPr/>
      </w:pPr>
      <w:bookmarkEnd w:id="472"/>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عبد مسلم اقال مسلماً في بيع اقاله الله عزوجل عثرته يوم القيامة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مسلم أقال مسلماً ندامة في البيع أقاله الله عثرته يوم القيامة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515344_1878427129"/>
      <w:bookmarkStart w:id="474" w:name="_Toc208"/>
      <w:bookmarkEnd w:id="473"/>
      <w:r>
        <w:rPr>
          <w:rtl w:val="true"/>
        </w:rPr>
        <w:t>«</w:t>
      </w:r>
      <w:r>
        <w:rPr>
          <w:rtl w:val="true"/>
        </w:rPr>
        <w:t>الإقامة</w:t>
      </w:r>
      <w:r>
        <w:rPr>
          <w:rtl w:val="true"/>
        </w:rPr>
        <w:t>»</w:t>
      </w:r>
      <w:bookmarkEnd w:id="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الرجل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اقام الرجل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 المؤذن الصلاة فقد حرم الكلام إلّا أن يكون القوم ليس يعرف لهم 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أقام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أقمت الصلاة فأقم مترسلاً فانك في الصلاة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أقمت فأقم مترسلاً فانك في الصلاة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أقمت فعلى وضوء متهيئاً للصلاة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أقمت للصلاة فاقرء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أقيم على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حرم الكلام على الإمام وعلى أهل المسجد إلّا في تقديم 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عزم الرجل أن يقيم عشراً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المؤذن قد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المؤذن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أقام المؤذن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قدمت أرضاً وانت تريد أن تقيم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القوم لا ينتظرون أحداً اكتفوا بإقامة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المرأة أن تكبّر وتشهد أن لا اله إلّا الله وأن محمداً عبده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مرّة مرّة</w:t>
      </w:r>
      <w:r>
        <w:rPr>
          <w:rStyle w:val="FootnoteAnchor"/>
          <w:rtl w:val="true"/>
        </w:rPr>
        <w:footnoteReference w:id="391"/>
      </w:r>
      <w:r>
        <w:rPr>
          <w:rFonts w:ascii="IRNazanin" w:hAnsi="IRNazanin" w:eastAsia="IRNazanin"/>
          <w:color w:val="111111"/>
          <w:sz w:val="28"/>
          <w:sz w:val="28"/>
          <w:szCs w:val="28"/>
          <w:rtl w:val="true"/>
          <w:lang w:bidi="fa-IR"/>
        </w:rPr>
        <w:t>إلّا قوله الله اکبر ، الله اكبر فإنه مرّتان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مرّة مرّة إلّا قول الله اكبر فانه مرّتان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وآله كان إذا دخل المسجد بلال يقيم الصلاة جلس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إذا صلى وحده في البيت أقام إقامة ولم يؤذن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تجزيك اقامة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اقيم عليه الحد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الإقامة بغير أذان في المغرب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وما أحبّ أن يعتاد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البينة إذا أقيمت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اقام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اقيم عليه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أقيمت عليه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أن يقيم الصلاة حتى انصرف يعيد</w:t>
      </w:r>
      <w:r>
        <w:rPr>
          <w:rStyle w:val="FootnoteAnchor"/>
          <w:rtl w:val="true"/>
        </w:rPr>
        <w:footnoteReference w:id="393"/>
      </w:r>
      <w:r>
        <w:rPr>
          <w:rFonts w:ascii="Amiri" w:hAnsi="Amiri" w:eastAsia="Amiri" w:cs="Amiri"/>
          <w:color w:val="111111"/>
          <w:sz w:val="28"/>
          <w:sz w:val="28"/>
          <w:szCs w:val="28"/>
          <w:rtl w:val="true"/>
          <w:lang w:bidi="ar-SA"/>
        </w:rPr>
        <w:t xml:space="preserve">صلاته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لايعيدها ولا يعود لمثلها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أيتكلم بعد ما يقيم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يجزيه في السفر والحضر إقامة ليس معها أذان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لاباس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يؤذن ويقيم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يتكلم بعد ما يقيم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أيتكلم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يتكلم في الإقامة ؟ قال نعم فاذا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فقد حرم الكلام على أهل المسجد إلا أن يكونوا قد اجتمعوا من شتی وليس لهم إمام فلا بأس أن يقول بعضهم لبعض تقدم یا فلان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يستفتح صلاة </w:t>
      </w:r>
      <w:r>
        <w:rPr>
          <w:rStyle w:val="FootnoteAnchor"/>
          <w:rtl w:val="true"/>
        </w:rPr>
        <w:footnoteReference w:id="394"/>
      </w:r>
      <w:r>
        <w:rPr>
          <w:rFonts w:ascii="IRNazanin" w:hAnsi="IRNazanin" w:eastAsia="IRNazanin"/>
          <w:color w:val="111111"/>
          <w:sz w:val="28"/>
          <w:sz w:val="28"/>
          <w:szCs w:val="28"/>
          <w:rtl w:val="true"/>
          <w:lang w:bidi="fa-IR"/>
        </w:rPr>
        <w:t xml:space="preserve">المكتوبة ثم يذكر انه لم يقم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ذكر انه لم يقم قبل أن يقرأ فليسلم على النبي صلی الله علیه وآله، ثم يقيم ويصلي</w:t>
      </w:r>
      <w:r>
        <w:rPr>
          <w:rStyle w:val="FootnoteAnchor"/>
          <w:rtl w:val="true"/>
        </w:rPr>
        <w:footnoteReference w:id="395"/>
      </w:r>
      <w:r>
        <w:rPr>
          <w:rFonts w:ascii="IRNazanin" w:hAnsi="IRNazanin" w:eastAsia="IRNazanin"/>
          <w:color w:val="111111"/>
          <w:sz w:val="28"/>
          <w:sz w:val="28"/>
          <w:szCs w:val="28"/>
          <w:rtl w:val="true"/>
          <w:lang w:bidi="fa-IR"/>
        </w:rPr>
        <w:t xml:space="preserve">وان ذکر بعد ما قرأ بعض السورة فليتم على صلاته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يقيم بالبلاد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يقيم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البينة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ينسي أن يقيم الصلاة</w:t>
      </w:r>
      <w:r>
        <w:rPr>
          <w:rStyle w:val="FootnoteAnchor"/>
          <w:rtl w:val="true"/>
        </w:rPr>
        <w:footnoteReference w:id="396"/>
      </w:r>
      <w:r>
        <w:rPr>
          <w:rFonts w:ascii="IRNazanin" w:hAnsi="IRNazanin" w:eastAsia="IRNazanin"/>
          <w:color w:val="111111"/>
          <w:sz w:val="28"/>
          <w:sz w:val="28"/>
          <w:szCs w:val="28"/>
          <w:rtl w:val="true"/>
          <w:lang w:bidi="fa-IR"/>
        </w:rPr>
        <w:t xml:space="preserve">وقد افتتح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قد فرغ من صلاته فقد تمت صلاته، وان لم یکن فرغ من صلاته فليعد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الرواية التي يروون انه لا ينبغي أن يتطوّع في وقت كل </w:t>
      </w:r>
      <w:r>
        <w:rPr>
          <w:rStyle w:val="FootnoteAnchor"/>
          <w:rtl w:val="true"/>
        </w:rPr>
        <w:footnoteReference w:id="398"/>
      </w:r>
      <w:r>
        <w:rPr>
          <w:rFonts w:ascii="Amiri" w:hAnsi="Amiri" w:eastAsia="Amiri" w:cs="Amiri"/>
          <w:color w:val="111111"/>
          <w:sz w:val="28"/>
          <w:sz w:val="28"/>
          <w:szCs w:val="28"/>
          <w:rtl w:val="true"/>
          <w:lang w:bidi="ar-SA"/>
        </w:rPr>
        <w:t xml:space="preserve">فريضة ما حدّ هذا الوقت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المقيم في الإقامة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يختلفون في الإقامة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r>
        <w:rPr>
          <w:rStyle w:val="FootnoteAnchor"/>
          <w:rtl w:val="true"/>
        </w:rPr>
        <w:footnoteReference w:id="399"/>
      </w:r>
      <w:r>
        <w:rPr>
          <w:rFonts w:ascii="Amiri" w:hAnsi="Amiri" w:eastAsia="Amiri" w:cs="Amiri"/>
          <w:color w:val="111111"/>
          <w:sz w:val="28"/>
          <w:sz w:val="28"/>
          <w:szCs w:val="28"/>
          <w:rtl w:val="true"/>
          <w:lang w:bidi="ar-SA"/>
        </w:rPr>
        <w:t>الذي يصلي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أقيمت عليه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اقام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معه فسمع إقامة جار له بالصلاة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فقمنا فصلّينا معه بغير أذان ولا</w:t>
      </w:r>
    </w:p>
    <w:p>
      <w:pPr>
        <w:pStyle w:val="BookText"/>
        <w:rPr/>
      </w:pPr>
      <w:r>
        <w:rPr>
          <w:rFonts w:ascii="Amiri" w:hAnsi="Amiri" w:eastAsia="Amiri" w:cs="Amiri"/>
          <w:color w:val="111111"/>
          <w:sz w:val="28"/>
          <w:sz w:val="28"/>
          <w:szCs w:val="28"/>
          <w:rtl w:val="true"/>
          <w:lang w:bidi="ar-SA"/>
        </w:rPr>
        <w:t xml:space="preserve">إقامة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يجزيكم أذان جاركم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صلاتي فذكرت في الركعة الثانية وأنا في القرائة اني لم أقم فكيف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موضع قراءتك وقل قد قامت الصلاة ، قد قامت الصلاة ثم امض في قراءتك وصلاتك وقد تمت صلاتك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اقيم على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يتكلم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يتكلم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يتكلم الرجل وهو يقيم الصلاة وبعد ما يقيم ان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لاتتكلم أذا أقمت الصلاة</w:t>
      </w:r>
      <w:r>
        <w:rPr>
          <w:rStyle w:val="FootnoteAnchor"/>
          <w:rtl w:val="true"/>
        </w:rPr>
        <w:footnoteReference w:id="400"/>
      </w:r>
      <w:r>
        <w:rPr>
          <w:rFonts w:ascii="Amiri" w:hAnsi="Amiri" w:eastAsia="Amiri" w:cs="Amiri"/>
          <w:color w:val="111111"/>
          <w:sz w:val="28"/>
          <w:sz w:val="28"/>
          <w:szCs w:val="28"/>
          <w:rtl w:val="true"/>
          <w:lang w:bidi="ar-SA"/>
        </w:rPr>
        <w:t xml:space="preserve">فانك إذا </w:t>
      </w:r>
    </w:p>
    <w:p>
      <w:pPr>
        <w:pStyle w:val="BookText"/>
        <w:rPr/>
      </w:pPr>
      <w:r>
        <w:rPr>
          <w:rFonts w:ascii="Amiri" w:hAnsi="Amiri" w:eastAsia="Amiri" w:cs="Amiri"/>
          <w:color w:val="111111"/>
          <w:sz w:val="28"/>
          <w:sz w:val="28"/>
          <w:szCs w:val="28"/>
          <w:rtl w:val="true"/>
          <w:lang w:bidi="ar-SA"/>
        </w:rPr>
        <w:t>تكلمت أعدت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لاتقم وانت راكب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الأذان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تؤذن راكباً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لايقام الحد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لايقام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لايقم</w:t>
      </w:r>
      <w:r>
        <w:rPr>
          <w:rStyle w:val="FootnoteAnchor"/>
          <w:rtl w:val="true"/>
        </w:rPr>
        <w:footnoteReference w:id="401"/>
      </w:r>
      <w:r>
        <w:rPr>
          <w:rFonts w:ascii="Amiri" w:hAnsi="Amiri" w:eastAsia="Amiri" w:cs="Amiri"/>
          <w:color w:val="111111"/>
          <w:sz w:val="28"/>
          <w:sz w:val="28"/>
          <w:szCs w:val="28"/>
          <w:rtl w:val="true"/>
          <w:lang w:bidi="ar-SA"/>
        </w:rPr>
        <w:t>أحدكم الصلاة وهو ماش ولا راكب ولا مضطجع إلّا أن يكون مريضاً وليتمكن في الإقامة كما يتمكن في الصلاة فانه إذا أخذ في الإقامة فهو في الصلاة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لايقيم أحدكم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يقيم بمكة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أقيم مثنی مثنی أحب إليّ من أن أؤذن وأقيم واحداً واحداً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بالمدينة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بالمدينة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بمكة سنة فالطواف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بمكة سنتين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النداء والتثويب </w:t>
      </w:r>
      <w:r>
        <w:rPr>
          <w:rStyle w:val="FootnoteAnchor"/>
          <w:rtl w:val="true"/>
        </w:rPr>
        <w:footnoteReference w:id="403"/>
      </w:r>
      <w:r>
        <w:rPr>
          <w:rFonts w:ascii="Amiri" w:hAnsi="Amiri" w:eastAsia="Amiri" w:cs="Amiri"/>
          <w:color w:val="111111"/>
          <w:sz w:val="28"/>
          <w:sz w:val="28"/>
          <w:szCs w:val="28"/>
          <w:rtl w:val="true"/>
          <w:lang w:bidi="ar-SA"/>
        </w:rPr>
        <w:t>في الإقامة</w:t>
      </w:r>
      <w:r>
        <w:rPr>
          <w:rStyle w:val="FootnoteAnchor"/>
          <w:rtl w:val="true"/>
        </w:rPr>
        <w:footnoteReference w:id="404"/>
      </w:r>
      <w:r>
        <w:rPr>
          <w:rFonts w:ascii="Amiri" w:hAnsi="Amiri" w:eastAsia="Amiri" w:cs="Amiri"/>
          <w:color w:val="111111"/>
          <w:sz w:val="28"/>
          <w:sz w:val="28"/>
          <w:szCs w:val="28"/>
          <w:rtl w:val="true"/>
          <w:lang w:bidi="ar-SA"/>
        </w:rPr>
        <w:t>من السنة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475" w:name="pg17077_243668"/>
    </w:p>
    <w:p>
      <w:pPr>
        <w:pStyle w:val="BookText"/>
        <w:rPr/>
      </w:pPr>
      <w:bookmarkEnd w:id="4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انهم اقاموا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هارون الإقامة من الصلاة فإذا أقمته</w:t>
      </w:r>
      <w:r>
        <w:rPr>
          <w:rStyle w:val="FootnoteAnchor"/>
          <w:rtl w:val="true"/>
        </w:rPr>
        <w:footnoteReference w:id="406"/>
      </w:r>
      <w:r>
        <w:rPr>
          <w:rFonts w:ascii="Amiri" w:hAnsi="Amiri" w:eastAsia="Amiri" w:cs="Amiri"/>
          <w:color w:val="111111"/>
          <w:sz w:val="28"/>
          <w:sz w:val="28"/>
          <w:szCs w:val="28"/>
          <w:rtl w:val="true"/>
          <w:lang w:bidi="ar-SA"/>
        </w:rPr>
        <w:t xml:space="preserve">فلاتتكلم ولا تؤم بيدك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في السفر إقامة بغير 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إذا خلوت في بيتك إقامة واحدة بغير 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عن الاقامة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من الاقامة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في الصلاة اقامة واحدة إلّاالغداة والمغرب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الإقامة طاق طاق في</w:t>
      </w:r>
    </w:p>
    <w:p>
      <w:pPr>
        <w:pStyle w:val="BookText"/>
        <w:rPr/>
      </w:pP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515346_1878427129"/>
      <w:bookmarkStart w:id="477" w:name="_Toc209"/>
      <w:bookmarkEnd w:id="476"/>
      <w:r>
        <w:rPr>
          <w:rtl w:val="true"/>
        </w:rPr>
        <w:t>«</w:t>
      </w:r>
      <w:r>
        <w:rPr>
          <w:rtl w:val="true"/>
        </w:rPr>
        <w:t xml:space="preserve">الإقباح </w:t>
      </w:r>
      <w:r>
        <w:rPr>
          <w:rtl w:val="true"/>
        </w:rPr>
        <w:t>»</w:t>
      </w:r>
      <w:bookmarkEnd w:id="4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اقبح بالرجل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أقبح بالرجل من أن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اقبح بالمؤمن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الفقر بعد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العبادة</w:t>
      </w:r>
    </w:p>
    <w:p>
      <w:pPr>
        <w:pStyle w:val="Heading3"/>
        <w:numPr>
          <w:ilvl w:val="2"/>
          <w:numId w:val="1"/>
        </w:numPr>
        <w:rPr/>
      </w:pPr>
      <w:bookmarkStart w:id="478" w:name="__RefHeading___Toc1515348_1878427129"/>
      <w:bookmarkStart w:id="479" w:name="_Toc210"/>
      <w:bookmarkEnd w:id="478"/>
      <w:r>
        <w:rPr>
          <w:rtl w:val="true"/>
        </w:rPr>
        <w:t>«</w:t>
      </w:r>
      <w:r>
        <w:rPr>
          <w:rtl w:val="true"/>
        </w:rPr>
        <w:t>الإقبال</w:t>
      </w:r>
      <w:r>
        <w:rPr>
          <w:rtl w:val="true"/>
        </w:rPr>
        <w:t>»</w:t>
      </w:r>
      <w:bookmarkEnd w:id="4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أمير المؤمنين علیه السلام ومعه الحسن ابن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ردّ الشمس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أقبل على عهد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الأحكام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قضى في رجل أقبل بنار </w:t>
      </w:r>
      <w:r>
        <w:rPr>
          <w:rFonts w:eastAsia="IRNazanin" w:cs="IRNazanin"/>
          <w:color w:val="111111"/>
          <w:sz w:val="28"/>
          <w:szCs w:val="28"/>
          <w:rtl w:val="true"/>
          <w:lang w:bidi="fa-IR"/>
        </w:rPr>
        <w:t xml:space="preserve">-) </w:t>
      </w:r>
      <w:bookmarkStart w:id="480" w:name="pg17077_243669"/>
    </w:p>
    <w:p>
      <w:pPr>
        <w:pStyle w:val="BookText"/>
        <w:rPr/>
      </w:pPr>
      <w:bookmarkEnd w:id="480"/>
      <w:r>
        <w:rPr>
          <w:rFonts w:ascii="IRNazanin" w:hAnsi="IRNazanin" w:eastAsia="IRNazanin"/>
          <w:color w:val="111111"/>
          <w:sz w:val="28"/>
          <w:sz w:val="28"/>
          <w:szCs w:val="28"/>
          <w:rtl w:val="true"/>
          <w:lang w:bidi="fa-IR"/>
        </w:rPr>
        <w:t>انظر الظمان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للقلوب اقبالاً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قضى في رجل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لعند أبي عبد الله اذا أقبل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رجل لعلي بن الحسين علیه السلام أقبلت على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ابی عبدالله اذا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العقل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فاقبل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 الجهل</w:t>
      </w:r>
    </w:p>
    <w:p>
      <w:pPr>
        <w:pStyle w:val="Heading3"/>
        <w:numPr>
          <w:ilvl w:val="2"/>
          <w:numId w:val="1"/>
        </w:numPr>
        <w:rPr/>
      </w:pPr>
      <w:bookmarkStart w:id="481" w:name="__RefHeading___Toc1515350_1878427129"/>
      <w:bookmarkStart w:id="482" w:name="_Toc211"/>
      <w:bookmarkEnd w:id="481"/>
      <w:r>
        <w:rPr>
          <w:rtl w:val="true"/>
        </w:rPr>
        <w:t>«</w:t>
      </w:r>
      <w:r>
        <w:rPr>
          <w:rtl w:val="true"/>
        </w:rPr>
        <w:t>الإقتار</w:t>
      </w:r>
      <w:r>
        <w:rPr>
          <w:rtl w:val="true"/>
        </w:rPr>
        <w:t>»</w:t>
      </w:r>
      <w:bookmarkEnd w:id="4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نكون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الإقتار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اذا أنفقوا لم يسرفوا ولم يقتروا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الإسراف</w:t>
      </w:r>
    </w:p>
    <w:p>
      <w:pPr>
        <w:pStyle w:val="Heading3"/>
        <w:numPr>
          <w:ilvl w:val="2"/>
          <w:numId w:val="1"/>
        </w:numPr>
        <w:rPr/>
      </w:pPr>
      <w:bookmarkStart w:id="483" w:name="__RefHeading___Toc1515352_1878427129"/>
      <w:bookmarkStart w:id="484" w:name="_Toc212"/>
      <w:bookmarkEnd w:id="483"/>
      <w:r>
        <w:rPr>
          <w:rtl w:val="true"/>
        </w:rPr>
        <w:t>«</w:t>
      </w:r>
      <w:r>
        <w:rPr>
          <w:rtl w:val="true"/>
        </w:rPr>
        <w:t>الاقتحام</w:t>
      </w:r>
      <w:r>
        <w:rPr>
          <w:rtl w:val="true"/>
        </w:rPr>
        <w:t>»</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أبغض الناس إلى الله من يقتدی بسنة إمام ولا يقتدي بأعماله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يصلى بنا نقتدي به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يركع مع الإمام يقتدی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أقتدي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485" w:name="__RefHeading___Toc1515354_1878427129"/>
      <w:bookmarkStart w:id="486" w:name="_Toc213"/>
      <w:bookmarkEnd w:id="485"/>
      <w:r>
        <w:rPr>
          <w:rtl w:val="true"/>
        </w:rPr>
        <w:t>«</w:t>
      </w:r>
      <w:r>
        <w:rPr>
          <w:rtl w:val="true"/>
        </w:rPr>
        <w:t>الإقتراف</w:t>
      </w:r>
      <w:r>
        <w:rPr>
          <w:rtl w:val="true"/>
        </w:rPr>
        <w:t>»</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يقترف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لا تقترب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Heading3"/>
        <w:numPr>
          <w:ilvl w:val="2"/>
          <w:numId w:val="1"/>
        </w:numPr>
        <w:rPr/>
      </w:pPr>
      <w:bookmarkStart w:id="487" w:name="__RefHeading___Toc1515356_1878427129"/>
      <w:bookmarkStart w:id="488" w:name="_Toc214"/>
      <w:bookmarkEnd w:id="487"/>
      <w:r>
        <w:rPr>
          <w:rtl w:val="true"/>
        </w:rPr>
        <w:t>«</w:t>
      </w:r>
      <w:r>
        <w:rPr>
          <w:rtl w:val="true"/>
        </w:rPr>
        <w:t>الاقتسام</w:t>
      </w:r>
      <w:r>
        <w:rPr>
          <w:rtl w:val="true"/>
        </w:rPr>
        <w:t>»</w:t>
      </w:r>
      <w:bookmarkEnd w:id="4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بین قوم اقتسموها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الشفعة</w:t>
      </w:r>
    </w:p>
    <w:p>
      <w:pPr>
        <w:pStyle w:val="Heading3"/>
        <w:numPr>
          <w:ilvl w:val="2"/>
          <w:numId w:val="1"/>
        </w:numPr>
        <w:rPr/>
      </w:pPr>
      <w:bookmarkStart w:id="489" w:name="__RefHeading___Toc1515358_1878427129"/>
      <w:bookmarkStart w:id="490" w:name="_Toc215"/>
      <w:bookmarkEnd w:id="489"/>
      <w:r>
        <w:rPr>
          <w:rtl w:val="true"/>
        </w:rPr>
        <w:t>«</w:t>
      </w:r>
      <w:r>
        <w:rPr>
          <w:rtl w:val="true"/>
        </w:rPr>
        <w:t>الاقتصاد</w:t>
      </w:r>
      <w:r>
        <w:rPr>
          <w:rtl w:val="true"/>
        </w:rPr>
        <w:t>»</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جاد الله تبارك وتعالى عليكم فجودوا وإذ أمسك عنكم فامسكوا ولا تجاودوا الله فهو الأجود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ينمي اليسير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آمرك بالاقتصاد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القصد أمر يحبه الله عزوجل وان السرف أمر يبغضه الله حتى طرحك النواة فانها تصلح للشيء وحتی صبّك فضل شرابك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منجيات فذكر الثالث القصد في الغني والفقر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لمن اقتصد أن لا يفتقر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مثراة </w:t>
      </w:r>
      <w:r>
        <w:rPr>
          <w:rStyle w:val="FootnoteAnchor"/>
          <w:rtl w:val="true"/>
        </w:rPr>
        <w:footnoteReference w:id="409"/>
      </w:r>
      <w:r>
        <w:rPr>
          <w:rFonts w:ascii="Amiri" w:hAnsi="Amiri" w:eastAsia="Amiri" w:cs="Amiri"/>
          <w:color w:val="111111"/>
          <w:sz w:val="28"/>
          <w:sz w:val="28"/>
          <w:szCs w:val="28"/>
          <w:rtl w:val="true"/>
          <w:lang w:bidi="ar-SA"/>
        </w:rPr>
        <w:t xml:space="preserve">والسرف متواة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رجلاً انفق ما في يديه في سبيل من سبيل الله ما كان أحسن ولاوفّق أليس يقول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ولاتلقوا بأيديكم إلى التهلكة وأحسنوا أن الله يحب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المقتصدين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الرجل بالقصد وبلغة الكفاف ويقدم منه فضلاً لآخرته فان ذلك أبقى للنعمة وأقرب إلى المزيد من الله عزوجل وأنفع في العافية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خير في رجل لا يقتصد في معيشته ما يصلح لا لدنياه ولا لآخرته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عال </w:t>
      </w:r>
      <w:r>
        <w:rPr>
          <w:rStyle w:val="FootnoteAnchor"/>
          <w:rtl w:val="true"/>
        </w:rPr>
        <w:footnoteReference w:id="411"/>
      </w:r>
      <w:r>
        <w:rPr>
          <w:rFonts w:ascii="IRNazanin" w:hAnsi="IRNazanin" w:eastAsia="IRNazanin"/>
          <w:color w:val="111111"/>
          <w:sz w:val="28"/>
          <w:sz w:val="28"/>
          <w:szCs w:val="28"/>
          <w:rtl w:val="true"/>
          <w:lang w:bidi="fa-IR"/>
        </w:rPr>
        <w:t xml:space="preserve">امرء اقتصد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080</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عال </w:t>
      </w:r>
      <w:r>
        <w:rPr>
          <w:rStyle w:val="FootnoteAnchor"/>
          <w:rtl w:val="true"/>
        </w:rPr>
        <w:footnoteReference w:id="412"/>
      </w:r>
      <w:r>
        <w:rPr>
          <w:rFonts w:ascii="Amiri" w:hAnsi="Amiri" w:eastAsia="Amiri" w:cs="Amiri"/>
          <w:color w:val="111111"/>
          <w:sz w:val="28"/>
          <w:sz w:val="28"/>
          <w:szCs w:val="28"/>
          <w:rtl w:val="true"/>
          <w:lang w:bidi="ar-SA"/>
        </w:rPr>
        <w:t xml:space="preserve">امرء في اقتصاد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91" w:name="pg17077_243671"/>
    </w:p>
    <w:p>
      <w:pPr>
        <w:pStyle w:val="BookText"/>
        <w:rPr/>
      </w:pPr>
      <w:bookmarkEnd w:id="491"/>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في معيشته رزقه الله ومن بذّر حرّمه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ويسئلونك ماذا ينفقون قل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ماذا ينفقون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الخ</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515360_1878427129"/>
      <w:bookmarkStart w:id="493" w:name="_Toc216"/>
      <w:bookmarkEnd w:id="492"/>
      <w:r>
        <w:rPr>
          <w:rtl w:val="true"/>
        </w:rPr>
        <w:t>«</w:t>
      </w:r>
      <w:r>
        <w:rPr>
          <w:rtl w:val="true"/>
        </w:rPr>
        <w:t>الاقتصار</w:t>
      </w:r>
      <w:r>
        <w:rPr>
          <w:rtl w:val="true"/>
        </w:rPr>
        <w:t>»</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باراً واقتصر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اقتصر على 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الكفاف</w:t>
      </w:r>
    </w:p>
    <w:p>
      <w:pPr>
        <w:pStyle w:val="Heading3"/>
        <w:numPr>
          <w:ilvl w:val="2"/>
          <w:numId w:val="1"/>
        </w:numPr>
        <w:rPr/>
      </w:pPr>
      <w:bookmarkStart w:id="494" w:name="__RefHeading___Toc1515362_1878427129"/>
      <w:bookmarkStart w:id="495" w:name="_Toc217"/>
      <w:bookmarkEnd w:id="494"/>
      <w:r>
        <w:rPr>
          <w:rtl w:val="true"/>
        </w:rPr>
        <w:t>«</w:t>
      </w:r>
      <w:r>
        <w:rPr>
          <w:rtl w:val="true"/>
        </w:rPr>
        <w:t>الاقتصاص</w:t>
      </w:r>
      <w:r>
        <w:rPr>
          <w:rtl w:val="true"/>
        </w:rPr>
        <w:t>»</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القصاص</w:t>
      </w:r>
    </w:p>
    <w:p>
      <w:pPr>
        <w:pStyle w:val="Heading3"/>
        <w:numPr>
          <w:ilvl w:val="2"/>
          <w:numId w:val="1"/>
        </w:numPr>
        <w:rPr/>
      </w:pPr>
      <w:bookmarkStart w:id="496" w:name="__RefHeading___Toc1515364_1878427129"/>
      <w:bookmarkStart w:id="497" w:name="_Toc218"/>
      <w:bookmarkEnd w:id="496"/>
      <w:r>
        <w:rPr>
          <w:rtl w:val="true"/>
        </w:rPr>
        <w:t>«</w:t>
      </w:r>
      <w:r>
        <w:rPr>
          <w:rtl w:val="true"/>
        </w:rPr>
        <w:t>الاقتضاء</w:t>
      </w:r>
      <w:r>
        <w:rPr>
          <w:rtl w:val="true"/>
        </w:rPr>
        <w:t>»</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ابا عبدالله علیه السلام يقتضيه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Heading3"/>
        <w:numPr>
          <w:ilvl w:val="2"/>
          <w:numId w:val="1"/>
        </w:numPr>
        <w:rPr/>
      </w:pPr>
      <w:bookmarkStart w:id="498" w:name="__RefHeading___Toc1515366_1878427129"/>
      <w:bookmarkStart w:id="499" w:name="_Toc219"/>
      <w:bookmarkEnd w:id="498"/>
      <w:r>
        <w:rPr>
          <w:rtl w:val="true"/>
        </w:rPr>
        <w:t>«</w:t>
      </w:r>
      <w:r>
        <w:rPr>
          <w:rtl w:val="true"/>
        </w:rPr>
        <w:t>الاقتضاض</w:t>
      </w:r>
      <w:r>
        <w:rPr>
          <w:rtl w:val="true"/>
        </w:rPr>
        <w:t>»</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اقتض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مرأة اقتضت جارية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اقتض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500" w:name="__RefHeading___Toc1515368_1878427129"/>
      <w:bookmarkStart w:id="501" w:name="_Toc220"/>
      <w:bookmarkEnd w:id="500"/>
      <w:r>
        <w:rPr>
          <w:rtl w:val="true"/>
        </w:rPr>
        <w:t>«</w:t>
      </w:r>
      <w:r>
        <w:rPr>
          <w:rtl w:val="true"/>
        </w:rPr>
        <w:t>الأقداح</w:t>
      </w:r>
      <w:r>
        <w:rPr>
          <w:rtl w:val="true"/>
        </w:rPr>
        <w:t>»</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وآله يشرب في الأقداح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الأواني</w:t>
      </w:r>
    </w:p>
    <w:p>
      <w:pPr>
        <w:pStyle w:val="Heading3"/>
        <w:numPr>
          <w:ilvl w:val="2"/>
          <w:numId w:val="1"/>
        </w:numPr>
        <w:rPr/>
      </w:pPr>
      <w:bookmarkStart w:id="502" w:name="__RefHeading___Toc1515370_1878427129"/>
      <w:bookmarkStart w:id="503" w:name="_Toc221"/>
      <w:bookmarkEnd w:id="502"/>
      <w:r>
        <w:rPr>
          <w:rtl w:val="true"/>
        </w:rPr>
        <w:t>«</w:t>
      </w:r>
      <w:r>
        <w:rPr>
          <w:rtl w:val="true"/>
        </w:rPr>
        <w:t>الأقراء</w:t>
      </w:r>
      <w:r>
        <w:rPr>
          <w:rtl w:val="true"/>
        </w:rPr>
        <w:t>»</w:t>
      </w:r>
      <w:bookmarkEnd w:id="5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فلم تجد الأقراء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الأقراء هي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ربيعة الرأي يقول من رأيي ان الأقراء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504" w:name="__RefHeading___Toc1515372_1878427129"/>
      <w:bookmarkStart w:id="505" w:name="_Toc222"/>
      <w:bookmarkEnd w:id="504"/>
      <w:r>
        <w:rPr>
          <w:rtl w:val="true"/>
        </w:rPr>
        <w:t>«</w:t>
      </w:r>
      <w:r>
        <w:rPr>
          <w:rtl w:val="true"/>
        </w:rPr>
        <w:t>الإقراء</w:t>
      </w:r>
      <w:r>
        <w:rPr>
          <w:rtl w:val="true"/>
        </w:rPr>
        <w:t>»</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أبوجعفر صحيفة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أقرأني ابوجعفر علیه السلام صحيفة كتاب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اقرأني على بن مهزیار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على كتاب ابيك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جعفر اقرأه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انظرالارث</w:t>
      </w:r>
    </w:p>
    <w:p>
      <w:pPr>
        <w:pStyle w:val="Heading3"/>
        <w:numPr>
          <w:ilvl w:val="2"/>
          <w:numId w:val="1"/>
        </w:numPr>
        <w:rPr/>
      </w:pPr>
      <w:bookmarkStart w:id="506" w:name="__RefHeading___Toc1515374_1878427129"/>
      <w:bookmarkStart w:id="507" w:name="_Toc223"/>
      <w:bookmarkEnd w:id="506"/>
      <w:r>
        <w:rPr>
          <w:rtl w:val="true"/>
        </w:rPr>
        <w:t>«</w:t>
      </w:r>
      <w:r>
        <w:rPr>
          <w:rtl w:val="true"/>
        </w:rPr>
        <w:t>الإقرار</w:t>
      </w:r>
      <w:r>
        <w:rPr>
          <w:rtl w:val="true"/>
        </w:rPr>
        <w:t>»</w:t>
      </w:r>
      <w:bookmarkEnd w:id="50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اميرالمؤمنين برجل قد 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أقرّ رجل بولدثم نفاه لزمه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اقر رجل على نفسه انه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اقرا الرجل بالولد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أقرّ الرجل على نفسه بحدّ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 الرجل على نفسه بالقتل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اقر العبد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أوصت إلى رجل وأقرت له بدین ثمانية آلاف درهم وكذلك ما كان لها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متاع البيت من صوف وشعر وشبه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صفر ونحاس وكل مالها أقرت به للموصى اليه وأشهدت على وصيتها وأوصت أن يحجّ عنها من هذه التركة حجتين </w:t>
      </w:r>
      <w:r>
        <w:rPr>
          <w:rStyle w:val="FootnoteAnchor"/>
          <w:rtl w:val="true"/>
        </w:rPr>
        <w:footnoteReference w:id="413"/>
      </w:r>
      <w:r>
        <w:rPr>
          <w:rFonts w:ascii="Amiri" w:hAnsi="Amiri" w:eastAsia="Amiri" w:cs="Amiri"/>
          <w:color w:val="111111"/>
          <w:sz w:val="28"/>
          <w:sz w:val="28"/>
          <w:szCs w:val="28"/>
          <w:rtl w:val="true"/>
          <w:lang w:bidi="ar-SA"/>
        </w:rPr>
        <w:t>ويعطى مولاه لها أربعمائة درهم، وماتت المرأة وتركت زوجة فلم ندر كيف الخروج من هذا واشتبه علينا الأمر</w:t>
      </w:r>
      <w:r>
        <w:rPr>
          <w:rStyle w:val="FootnoteAnchor"/>
          <w:rtl w:val="true"/>
        </w:rPr>
        <w:footnoteReference w:id="414"/>
      </w:r>
      <w:r>
        <w:rPr>
          <w:rFonts w:ascii="Amiri" w:hAnsi="Amiri" w:eastAsia="Amiri" w:cs="Amiri"/>
          <w:color w:val="111111"/>
          <w:sz w:val="28"/>
          <w:sz w:val="28"/>
          <w:szCs w:val="28"/>
          <w:rtl w:val="true"/>
          <w:lang w:bidi="ar-SA"/>
        </w:rPr>
        <w:t xml:space="preserve">، وذكر الكاتب أن المرأة استشارته فسألته ان يكتب لها ما يصح لهذا الوصي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لاتصح </w:t>
      </w:r>
      <w:r>
        <w:rPr>
          <w:rStyle w:val="FootnoteAnchor"/>
          <w:rtl w:val="true"/>
        </w:rPr>
        <w:footnoteReference w:id="415"/>
      </w:r>
      <w:r>
        <w:rPr>
          <w:rFonts w:ascii="Amiri" w:hAnsi="Amiri" w:eastAsia="Amiri" w:cs="Amiri"/>
          <w:color w:val="111111"/>
          <w:sz w:val="28"/>
          <w:sz w:val="28"/>
          <w:szCs w:val="28"/>
          <w:rtl w:val="true"/>
          <w:lang w:bidi="ar-SA"/>
        </w:rPr>
        <w:t>تركتك لهذا الوصي</w:t>
      </w:r>
      <w:r>
        <w:rPr>
          <w:rStyle w:val="FootnoteAnchor"/>
          <w:rtl w:val="true"/>
        </w:rPr>
        <w:footnoteReference w:id="416"/>
      </w:r>
      <w:r>
        <w:rPr>
          <w:rFonts w:ascii="Amiri" w:hAnsi="Amiri" w:eastAsia="Amiri" w:cs="Amiri"/>
          <w:color w:val="111111"/>
          <w:sz w:val="28"/>
          <w:sz w:val="28"/>
          <w:szCs w:val="28"/>
          <w:rtl w:val="true"/>
          <w:lang w:bidi="ar-SA"/>
        </w:rPr>
        <w:t xml:space="preserve">إلا بإقرارك له بدين يحيط بتركتك </w:t>
      </w:r>
      <w:r>
        <w:rPr>
          <w:rStyle w:val="FootnoteAnchor"/>
          <w:rtl w:val="true"/>
        </w:rPr>
        <w:footnoteReference w:id="417"/>
      </w:r>
      <w:r>
        <w:rPr>
          <w:rFonts w:ascii="Amiri" w:hAnsi="Amiri" w:eastAsia="Amiri" w:cs="Amiri"/>
          <w:color w:val="111111"/>
          <w:sz w:val="28"/>
          <w:sz w:val="28"/>
          <w:szCs w:val="28"/>
          <w:rtl w:val="true"/>
          <w:lang w:bidi="ar-SA"/>
        </w:rPr>
        <w:t xml:space="preserve">بشهادة الشهود وتأمريه بعد </w:t>
      </w:r>
      <w:r>
        <w:rPr>
          <w:rStyle w:val="FootnoteAnchor"/>
          <w:rtl w:val="true"/>
        </w:rPr>
        <w:footnoteReference w:id="418"/>
      </w:r>
      <w:r>
        <w:rPr>
          <w:rFonts w:ascii="IRNazanin" w:hAnsi="IRNazanin" w:eastAsia="IRNazanin"/>
          <w:color w:val="111111"/>
          <w:sz w:val="28"/>
          <w:sz w:val="28"/>
          <w:szCs w:val="28"/>
          <w:rtl w:val="true"/>
          <w:lang w:bidi="fa-IR"/>
        </w:rPr>
        <w:t>أن ينفذ ما توصیه</w:t>
      </w:r>
      <w:r>
        <w:rPr>
          <w:rStyle w:val="FootnoteAnchor"/>
          <w:rtl w:val="true"/>
        </w:rPr>
        <w:footnoteReference w:id="419"/>
      </w:r>
      <w:r>
        <w:rPr>
          <w:rFonts w:ascii="IRNazanin" w:hAnsi="IRNazanin" w:eastAsia="IRNazanin"/>
          <w:color w:val="111111"/>
          <w:sz w:val="28"/>
          <w:sz w:val="28"/>
          <w:szCs w:val="28"/>
          <w:rtl w:val="true"/>
          <w:lang w:bidi="fa-IR"/>
        </w:rPr>
        <w:t xml:space="preserve">به فكتبت له بالوصية على هذا و أقرت للوصي بهذا الدين فرأيك ادام الله عزك في مسألة الفقهاء قبلك عن هذا وتعريفنا ذلك لنعمل به ان شاء الله ؟ فكتب علیه السلام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الدین صحيحاً معروفاً مفهوماً فيخرج الدين من </w:t>
      </w:r>
    </w:p>
    <w:p>
      <w:pPr>
        <w:pStyle w:val="BookText"/>
        <w:rPr/>
      </w:pPr>
      <w:r>
        <w:rPr>
          <w:rFonts w:ascii="IRNazanin" w:hAnsi="IRNazanin" w:eastAsia="IRNazanin"/>
          <w:color w:val="111111"/>
          <w:sz w:val="28"/>
          <w:sz w:val="28"/>
          <w:szCs w:val="28"/>
          <w:rtl w:val="true"/>
          <w:lang w:bidi="fa-IR"/>
        </w:rPr>
        <w:t xml:space="preserve">رأس المال ان شاء الله وان لم يكن الدین حقاً أنفذ لها ما أوصت به من ثلثها كفى أو لم يكف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اقر بعض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ترك ورثة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شاباً أتی أمیرالمؤمنين عليه السلام فأقرّ عنده بالسرقة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علة الصلاة انها اقرار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يرد النحلة في الوصية وما أقر عند موته بلاثبت ولابينة رده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يرد النحلة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كان يرد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رجل أقر بولده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امير المؤمنين عليه السلام فأقر</w:t>
      </w:r>
    </w:p>
    <w:p>
      <w:pPr>
        <w:pStyle w:val="BookText"/>
        <w:rPr/>
      </w:pPr>
      <w:r>
        <w:rPr>
          <w:rFonts w:ascii="Amiri" w:hAnsi="Amiri" w:eastAsia="Amiri" w:cs="Amiri"/>
          <w:color w:val="111111"/>
          <w:sz w:val="28"/>
          <w:sz w:val="28"/>
          <w:szCs w:val="28"/>
          <w:rtl w:val="true"/>
          <w:lang w:bidi="ar-SA"/>
        </w:rPr>
        <w:t xml:space="preserve">بالسرقة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 أقر على نفسه بالعبودية استعبده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اذا أقر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أخذ مع امرأة في بيت فأقرّ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أقرّ أنه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حرّ أقرّ انه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مع امرأة في بيت فأقرّت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يقرّ لوارث بدین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اذا كان مليّاً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ينتفي من ولده وقد أقربه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إذا أقرّعلى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أقر للورثة بدين عليه وهو </w:t>
      </w:r>
    </w:p>
    <w:p>
      <w:pPr>
        <w:pStyle w:val="BookText"/>
        <w:rPr/>
      </w:pPr>
      <w:r>
        <w:rPr>
          <w:rFonts w:ascii="IRNazanin" w:hAnsi="IRNazanin" w:eastAsia="IRNazanin"/>
          <w:color w:val="111111"/>
          <w:sz w:val="28"/>
          <w:sz w:val="28"/>
          <w:szCs w:val="28"/>
          <w:rtl w:val="true"/>
          <w:lang w:bidi="fa-IR"/>
        </w:rPr>
        <w:t xml:space="preserve">مریض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عليه ما </w:t>
      </w:r>
      <w:r>
        <w:rPr>
          <w:rStyle w:val="FootnoteAnchor"/>
          <w:rtl w:val="true"/>
        </w:rPr>
        <w:footnoteReference w:id="420"/>
      </w:r>
      <w:r>
        <w:rPr>
          <w:rFonts w:ascii="Amiri" w:hAnsi="Amiri" w:eastAsia="Amiri" w:cs="Amiri"/>
          <w:color w:val="111111"/>
          <w:sz w:val="28"/>
          <w:sz w:val="28"/>
          <w:szCs w:val="28"/>
          <w:rtl w:val="true"/>
          <w:lang w:bidi="ar-SA"/>
        </w:rPr>
        <w:t xml:space="preserve">قرّ به إذا كان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إمرأة استودعت رجلاً مالاً فلمّا حضرتها الوفاة</w:t>
      </w:r>
      <w:r>
        <w:rPr>
          <w:rStyle w:val="FootnoteAnchor"/>
          <w:rtl w:val="true"/>
        </w:rPr>
        <w:footnoteReference w:id="421"/>
      </w: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المال الذي دفعته إليك لفلانة، وماتت المرأة فأتی أولياؤها الرجل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لصاحبتنا مال ولانراه إلّا عندك فاحلف لنا أن مالها قبلك شيء</w:t>
      </w:r>
      <w:r>
        <w:rPr>
          <w:rStyle w:val="FootnoteAnchor"/>
          <w:rtl w:val="true"/>
        </w:rPr>
        <w:footnoteReference w:id="422"/>
      </w:r>
      <w:r>
        <w:rPr>
          <w:rFonts w:ascii="Amiri" w:hAnsi="Amiri" w:eastAsia="Amiri" w:cs="Amiri"/>
          <w:color w:val="111111"/>
          <w:sz w:val="28"/>
          <w:sz w:val="28"/>
          <w:szCs w:val="28"/>
          <w:rtl w:val="true"/>
          <w:lang w:bidi="ar-SA"/>
        </w:rPr>
        <w:t xml:space="preserve">أفيحلف لهم </w:t>
      </w:r>
      <w:r>
        <w:rPr>
          <w:rStyle w:val="FootnoteAnchor"/>
          <w:rtl w:val="true"/>
        </w:rPr>
        <w:footnoteReference w:id="42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w:t>
      </w:r>
      <w:r>
        <w:rPr>
          <w:rStyle w:val="FootnoteAnchor"/>
          <w:rtl w:val="true"/>
        </w:rPr>
        <w:footnoteReference w:id="424"/>
      </w:r>
      <w:r>
        <w:rPr>
          <w:rFonts w:ascii="Amiri" w:hAnsi="Amiri" w:eastAsia="Amiri" w:cs="Amiri"/>
          <w:color w:val="111111"/>
          <w:sz w:val="28"/>
          <w:sz w:val="28"/>
          <w:szCs w:val="28"/>
          <w:rtl w:val="true"/>
          <w:lang w:bidi="ar-SA"/>
        </w:rPr>
        <w:t>مأمونة عنده فيحلف</w:t>
      </w:r>
      <w:r>
        <w:rPr>
          <w:rStyle w:val="FootnoteAnchor"/>
          <w:rtl w:val="true"/>
        </w:rPr>
        <w:footnoteReference w:id="425"/>
      </w:r>
      <w:r>
        <w:rPr>
          <w:rFonts w:ascii="Amiri" w:hAnsi="Amiri" w:eastAsia="Amiri" w:cs="Amiri"/>
          <w:color w:val="111111"/>
          <w:sz w:val="28"/>
          <w:sz w:val="28"/>
          <w:szCs w:val="28"/>
          <w:rtl w:val="true"/>
          <w:lang w:bidi="ar-SA"/>
        </w:rPr>
        <w:t xml:space="preserve">لهم وان كانت متهمة فلايحلف ويضع </w:t>
      </w:r>
      <w:r>
        <w:rPr>
          <w:rStyle w:val="FootnoteAnchor"/>
          <w:rtl w:val="true"/>
        </w:rPr>
        <w:footnoteReference w:id="426"/>
      </w:r>
      <w:r>
        <w:rPr>
          <w:rFonts w:ascii="Amiri" w:hAnsi="Amiri" w:eastAsia="Amiri" w:cs="Amiri"/>
          <w:color w:val="111111"/>
          <w:sz w:val="28"/>
          <w:sz w:val="28"/>
          <w:szCs w:val="28"/>
          <w:rtl w:val="true"/>
          <w:lang w:bidi="ar-SA"/>
        </w:rPr>
        <w:t xml:space="preserve">الأمر على ما كان فإنما لها من مالها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أقرانه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أقر لوارث بدين في مرضه أيجوز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ملياً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أقر لوارث له وهو مريض بدين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إذا</w:t>
      </w:r>
      <w:r>
        <w:rPr>
          <w:rStyle w:val="FootnoteAnchor"/>
          <w:rtl w:val="true"/>
        </w:rPr>
        <w:footnoteReference w:id="427"/>
      </w:r>
      <w:r>
        <w:rPr>
          <w:rFonts w:ascii="IRNazanin" w:hAnsi="IRNazanin" w:eastAsia="IRNazanin"/>
          <w:color w:val="111111"/>
          <w:sz w:val="28"/>
          <w:sz w:val="28"/>
          <w:szCs w:val="28"/>
          <w:rtl w:val="true"/>
          <w:lang w:bidi="fa-IR"/>
        </w:rPr>
        <w:t xml:space="preserve">أقر به دون الثلث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أوصى لبعض ورثته أن له عليه ديناً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الميت مرضياً فاعطه الذي أوصى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حر اقر انه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امرأة لم يكن له منها ولد وله ولد من غيرها فأحب أن لا يجعل لها في ماله نصيباً فاشهد بكل شيء له في حياته وصحته لولده دونها، وأقامت معه بعد ذلك سنين أيحل له ذلك إذا لم يعلمها ولم يتحللها وان ما عمل به على أن المال له يصنع فيه ماشاء في حياته وصحته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w:t>
      </w:r>
    </w:p>
    <w:p>
      <w:pPr>
        <w:pStyle w:val="BookText"/>
        <w:rPr/>
      </w:pPr>
      <w:r>
        <w:rPr>
          <w:rFonts w:ascii="Amiri" w:hAnsi="Amiri" w:eastAsia="Amiri" w:cs="Amiri"/>
          <w:color w:val="111111"/>
          <w:sz w:val="28"/>
          <w:sz w:val="28"/>
          <w:szCs w:val="28"/>
          <w:rtl w:val="true"/>
          <w:lang w:bidi="ar-SA"/>
        </w:rPr>
        <w:t>واجب فينبغي أن يتحللها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مريض أقر عند الموت لوارث بدین 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أوصى لوارث بشيء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مسافر حضره الموت فدفع ماله </w:t>
      </w:r>
      <w:r>
        <w:rPr>
          <w:rStyle w:val="FootnoteAnchor"/>
          <w:rtl w:val="true"/>
        </w:rPr>
        <w:footnoteReference w:id="428"/>
      </w:r>
      <w:r>
        <w:rPr>
          <w:rFonts w:ascii="IRNazanin" w:hAnsi="IRNazanin" w:eastAsia="IRNazanin"/>
          <w:color w:val="111111"/>
          <w:sz w:val="28"/>
          <w:sz w:val="28"/>
          <w:szCs w:val="28"/>
          <w:rtl w:val="true"/>
          <w:lang w:bidi="fa-IR"/>
        </w:rPr>
        <w:t xml:space="preserve">إلى رجل من التجار فقال </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ان هذا المال لفلان بن فلان ليس لي فيه قليل ولا كثير فادفعه إليه يضعه حيث يشاء</w:t>
      </w:r>
      <w:r>
        <w:rPr>
          <w:rStyle w:val="FootnoteAnchor"/>
          <w:rtl w:val="true"/>
        </w:rPr>
        <w:footnoteReference w:id="430"/>
      </w:r>
      <w:r>
        <w:rPr>
          <w:rFonts w:ascii="Amiri" w:hAnsi="Amiri" w:eastAsia="Amiri" w:cs="Amiri"/>
          <w:color w:val="111111"/>
          <w:sz w:val="28"/>
          <w:sz w:val="28"/>
          <w:szCs w:val="28"/>
          <w:rtl w:val="true"/>
          <w:lang w:bidi="ar-SA"/>
        </w:rPr>
        <w:t xml:space="preserve">، فمات ولم يأمر صاحبه الذي جعل له </w:t>
      </w:r>
      <w:r>
        <w:rPr>
          <w:rStyle w:val="FootnoteAnchor"/>
          <w:rtl w:val="true"/>
        </w:rPr>
        <w:footnoteReference w:id="431"/>
      </w:r>
      <w:r>
        <w:rPr>
          <w:rFonts w:ascii="Amiri" w:hAnsi="Amiri" w:eastAsia="Amiri" w:cs="Amiri"/>
          <w:color w:val="111111"/>
          <w:sz w:val="28"/>
          <w:sz w:val="28"/>
          <w:szCs w:val="28"/>
          <w:rtl w:val="true"/>
          <w:lang w:bidi="ar-SA"/>
        </w:rPr>
        <w:t xml:space="preserve">بأمر ولا يدري صاحبه ما الذي حمله على ذلك كيف يصنع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 حيث يشاء </w:t>
      </w:r>
      <w:r>
        <w:rPr>
          <w:rStyle w:val="FootnoteAnchor"/>
          <w:rtl w:val="true"/>
        </w:rPr>
        <w:footnoteReference w:id="432"/>
      </w:r>
      <w:r>
        <w:rPr>
          <w:rFonts w:ascii="Amiri" w:hAnsi="Amiri" w:eastAsia="Amiri" w:cs="Amiri"/>
          <w:color w:val="111111"/>
          <w:sz w:val="28"/>
          <w:sz w:val="28"/>
          <w:szCs w:val="28"/>
          <w:rtl w:val="true"/>
          <w:lang w:bidi="ar-SA"/>
        </w:rPr>
        <w:t xml:space="preserve">، إذا لم يكن 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أو 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أقرّ اثنان من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أقرّ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أقرّ على نفسه انه غصب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أقر على نفسه بحد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أقر على نفسه بالزنی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أقر عند موته</w:t>
      </w:r>
      <w:r>
        <w:rPr>
          <w:rStyle w:val="FootnoteAnchor"/>
          <w:rtl w:val="true"/>
        </w:rPr>
        <w:footnoteReference w:id="433"/>
      </w:r>
      <w:r>
        <w:rPr>
          <w:rFonts w:ascii="IRNazanin" w:hAnsi="IRNazanin" w:eastAsia="IRNazanin"/>
          <w:color w:val="111111"/>
          <w:sz w:val="28"/>
          <w:sz w:val="28"/>
          <w:szCs w:val="28"/>
          <w:rtl w:val="true"/>
          <w:lang w:bidi="fa-IR"/>
        </w:rPr>
        <w:t>لفلان وفلان</w:t>
      </w:r>
      <w:r>
        <w:rPr>
          <w:rStyle w:val="FootnoteAnchor"/>
          <w:rtl w:val="true"/>
        </w:rPr>
        <w:footnoteReference w:id="434"/>
      </w:r>
      <w:r>
        <w:rPr>
          <w:rFonts w:ascii="Amiri" w:hAnsi="Amiri" w:eastAsia="Amiri" w:cs="Amiri"/>
          <w:color w:val="111111"/>
          <w:sz w:val="28"/>
          <w:sz w:val="28"/>
          <w:szCs w:val="28"/>
          <w:rtl w:val="true"/>
          <w:lang w:bidi="ar-SA"/>
        </w:rPr>
        <w:t xml:space="preserve">لأحدهما عندي ألف درهم ثم مات على تلك الحال ، فقال </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أيهما أقام البينة فله المال فان لم يقم واحد منهما البينة فالمال بينهما نصفان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فأقرّ عليه </w:t>
      </w:r>
      <w:r>
        <w:rPr>
          <w:rStyle w:val="FootnoteAnchor"/>
          <w:rtl w:val="true"/>
        </w:rPr>
        <w:footnoteReference w:id="436"/>
      </w:r>
      <w:r>
        <w:rPr>
          <w:rFonts w:ascii="Amiri" w:hAnsi="Amiri" w:eastAsia="Amiri" w:cs="Amiri"/>
          <w:color w:val="111111"/>
          <w:sz w:val="28"/>
          <w:sz w:val="28"/>
          <w:szCs w:val="28"/>
          <w:rtl w:val="true"/>
          <w:lang w:bidi="ar-SA"/>
        </w:rPr>
        <w:t>بعض ورثته لرجل 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ذلك في حصتنعت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 ترك ورثة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فأقر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امرأته وعصبته وترك ألف درهم فأقامت امرأته البيّنة على </w:t>
      </w:r>
    </w:p>
    <w:p>
      <w:pPr>
        <w:pStyle w:val="BookText"/>
        <w:rPr/>
      </w:pPr>
      <w:r>
        <w:rPr>
          <w:rFonts w:ascii="IRNazanin" w:hAnsi="IRNazanin" w:eastAsia="IRNazanin"/>
          <w:color w:val="111111"/>
          <w:sz w:val="28"/>
          <w:sz w:val="28"/>
          <w:szCs w:val="28"/>
          <w:rtl w:val="true"/>
          <w:lang w:bidi="fa-IR"/>
        </w:rPr>
        <w:t>خمسمائة درهم فأخذتها وأخذت میراثها، ثمّ ان رجلاً ادعى عليه ألف درهم ولم يكن له بيّنة فأقرت له المرأة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أقرت بذهاب ثلث مالها ولا ميراث لها تأخذ المرأة ثلثي الخمسمائة وترد عليه مابقي لأن اقرارها على نفسها بمنزلة البيّنة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عبداً فشهد بعض ولده أن أباه أعتقه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شهادته ولا يغرم ويستسعى الغلام فيما كان لغيره من الورثة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 ترك ورثة فأقرّ أحد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يجرّه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بباب أبي جعفر علیه السلام فجائت إمرأة فقال أيكم أبو جعفر ؟ فقيل لها ماتریدین منه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مسألة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فقيه أهل العراق فاسأليه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زوجي مات وترك ألف درهم ولي عليه مهر خمسمائة درهم فأخذت مهري وأخذت میراثي مما بقي ثم جاء رجل فادعى عليه الف درهم فشهدت له بذلك على زوجی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w:t>
      </w:r>
      <w:r>
        <w:rPr>
          <w:rStyle w:val="FootnoteAnchor"/>
          <w:rtl w:val="true"/>
        </w:rPr>
        <w:footnoteReference w:id="437"/>
      </w:r>
      <w:r>
        <w:rPr>
          <w:rFonts w:ascii="IRNazanin" w:hAnsi="IRNazanin" w:eastAsia="IRNazanin"/>
          <w:color w:val="111111"/>
          <w:sz w:val="28"/>
          <w:sz w:val="28"/>
          <w:szCs w:val="28"/>
          <w:rtl w:val="true"/>
          <w:lang w:bidi="fa-IR"/>
        </w:rPr>
        <w:t xml:space="preserve">فبينا نحن نحسب ما يصيبها إذ خرج أبو جعفر علیه السلام فأخبرناه بمقالة المرأة وما سألت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 أقرت له بثلث ما في يدها ولا ميراث لها، قال الحكم، فوالله ما رأيت أحداً أفهم من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على باب أبي جعفر علیه السلام ونحن جماعة ننتظر أن يخرج إذ جائت إمرأة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أبو جعفر ؟ فقال لها القوم ماتریدین منه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أسأله عن مسألة فقالوا لها هذا فقيه أهل العراق فسليه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زوجي مات وترك ألف درهم وكان لي عليه </w:t>
      </w:r>
      <w:bookmarkStart w:id="508" w:name="pg17077_243678"/>
    </w:p>
    <w:p>
      <w:pPr>
        <w:pStyle w:val="BookText"/>
        <w:rPr/>
      </w:pPr>
      <w:bookmarkEnd w:id="508"/>
      <w:r>
        <w:rPr>
          <w:rFonts w:ascii="IRNazanin" w:hAnsi="IRNazanin" w:eastAsia="IRNazanin"/>
          <w:color w:val="111111"/>
          <w:sz w:val="28"/>
          <w:sz w:val="28"/>
          <w:szCs w:val="28"/>
          <w:rtl w:val="true"/>
          <w:lang w:bidi="fa-IR"/>
        </w:rPr>
        <w:t xml:space="preserve">من </w:t>
      </w:r>
      <w:r>
        <w:rPr>
          <w:rStyle w:val="FootnoteAnchor"/>
          <w:rtl w:val="true"/>
        </w:rPr>
        <w:footnoteReference w:id="438"/>
      </w:r>
      <w:r>
        <w:rPr>
          <w:rFonts w:ascii="IRNazanin" w:hAnsi="IRNazanin" w:eastAsia="IRNazanin"/>
          <w:color w:val="111111"/>
          <w:sz w:val="28"/>
          <w:sz w:val="28"/>
          <w:szCs w:val="28"/>
          <w:rtl w:val="true"/>
          <w:lang w:bidi="fa-IR"/>
        </w:rPr>
        <w:t>صداقي خمسمائة درهم فأخذت صداقي وأخذت میراثي ثم جاء رجل فادّعی عليه ألف درهم فشهدت له قال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أحسب إذ خرج أبو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أراك تحرّک به أصابعك یا حكم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المرأة ذكرت أن زوجها مات وترك ألف درهم وكان لها عليه من صداقها خمسمائة درهم فأخذت صداقها وأخذت میراثها ثم جاء رجل فادّعى عليه ألف درهم فشهدت له ، فقال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أتممت الكلام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أقرّت بثلث ما في يديها ولا میراث لها ، قال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والله أفهم من أبي جعفر علیه السلام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لاوصية لوارث </w:t>
      </w:r>
      <w:r>
        <w:rPr>
          <w:rStyle w:val="FootnoteAnchor"/>
          <w:rtl w:val="true"/>
        </w:rPr>
        <w:footnoteReference w:id="439"/>
      </w:r>
      <w:r>
        <w:rPr>
          <w:rFonts w:ascii="IRNazanin" w:hAnsi="IRNazanin" w:eastAsia="IRNazanin"/>
          <w:color w:val="111111"/>
          <w:sz w:val="28"/>
          <w:sz w:val="28"/>
          <w:szCs w:val="28"/>
          <w:rtl w:val="true"/>
          <w:lang w:bidi="fa-IR"/>
        </w:rPr>
        <w:t xml:space="preserve">ولا إقرار بدَین يعني إذا أقرّ المريض لأحد من الورثة بدین له فليس له 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لايجوز إقرار العبد على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السارق اذا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أقرّعند 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لأخيه فهو شريكه في المال ولا يثبت نسبه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509" w:name="__RefHeading___Toc1515376_1878427129"/>
      <w:bookmarkStart w:id="510" w:name="_Toc224"/>
      <w:bookmarkEnd w:id="509"/>
      <w:r>
        <w:rPr>
          <w:rtl w:val="true"/>
        </w:rPr>
        <w:t>«</w:t>
      </w:r>
      <w:r>
        <w:rPr>
          <w:rtl w:val="true"/>
        </w:rPr>
        <w:t>الإقراض</w:t>
      </w:r>
      <w:r>
        <w:rPr>
          <w:rtl w:val="true"/>
        </w:rPr>
        <w:t>»</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Heading3"/>
        <w:numPr>
          <w:ilvl w:val="2"/>
          <w:numId w:val="1"/>
        </w:numPr>
        <w:rPr/>
      </w:pPr>
      <w:bookmarkStart w:id="511" w:name="__RefHeading___Toc1515378_1878427129"/>
      <w:bookmarkStart w:id="512" w:name="_Toc225"/>
      <w:bookmarkEnd w:id="511"/>
      <w:r>
        <w:rPr>
          <w:rtl w:val="true"/>
        </w:rPr>
        <w:t>«</w:t>
      </w:r>
      <w:r>
        <w:rPr>
          <w:rtl w:val="true"/>
        </w:rPr>
        <w:t xml:space="preserve">الأقرء </w:t>
      </w:r>
      <w:r>
        <w:rPr>
          <w:rtl w:val="true"/>
        </w:rPr>
        <w:t>»</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يؤمكم اقرأكم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Heading3"/>
        <w:numPr>
          <w:ilvl w:val="2"/>
          <w:numId w:val="1"/>
        </w:numPr>
        <w:rPr/>
      </w:pPr>
      <w:bookmarkStart w:id="513" w:name="__RefHeading___Toc1515380_1878427129"/>
      <w:bookmarkStart w:id="514" w:name="_Toc226"/>
      <w:bookmarkEnd w:id="513"/>
      <w:r>
        <w:rPr>
          <w:rtl w:val="true"/>
        </w:rPr>
        <w:t>«</w:t>
      </w:r>
      <w:r>
        <w:rPr>
          <w:rtl w:val="true"/>
        </w:rPr>
        <w:t>الأقرب</w:t>
      </w:r>
      <w:r>
        <w:rPr>
          <w:rtl w:val="true"/>
        </w:rPr>
        <w:t>»</w:t>
      </w:r>
      <w:bookmarkEnd w:id="51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ذلك كنتم إلى أن تزادوا أقرب </w:t>
      </w:r>
      <w:r>
        <w:rPr>
          <w:rFonts w:eastAsia="Amiri" w:cs="Amiri" w:ascii="Amiri" w:hAnsi="Amiri"/>
          <w:color w:val="111111"/>
          <w:sz w:val="28"/>
          <w:szCs w:val="28"/>
          <w:rtl w:val="true"/>
          <w:lang w:bidi="ar-SA"/>
        </w:rPr>
        <w:t xml:space="preserve">) </w:t>
      </w:r>
      <w:bookmarkStart w:id="515" w:name="pg17077_243679"/>
    </w:p>
    <w:p>
      <w:pPr>
        <w:pStyle w:val="BookText"/>
        <w:rPr/>
      </w:pPr>
      <w:bookmarkEnd w:id="515"/>
      <w:r>
        <w:rPr>
          <w:rFonts w:ascii="IRNazanin" w:hAnsi="IRNazanin" w:eastAsia="IRNazanin"/>
          <w:color w:val="111111"/>
          <w:sz w:val="28"/>
          <w:sz w:val="28"/>
          <w:szCs w:val="28"/>
          <w:rtl w:val="true"/>
          <w:lang w:bidi="fa-IR"/>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إلى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العثرات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يكون العبد إلى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أقرب ما يكون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العثرات والدعاء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من الأقرب فالأقرب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العاقلة</w:t>
      </w:r>
    </w:p>
    <w:p>
      <w:pPr>
        <w:pStyle w:val="Heading3"/>
        <w:numPr>
          <w:ilvl w:val="2"/>
          <w:numId w:val="1"/>
        </w:numPr>
        <w:rPr/>
      </w:pPr>
      <w:bookmarkStart w:id="516" w:name="__RefHeading___Toc1515382_1878427129"/>
      <w:bookmarkStart w:id="517" w:name="_Toc227"/>
      <w:bookmarkEnd w:id="516"/>
      <w:r>
        <w:rPr>
          <w:rtl w:val="true"/>
        </w:rPr>
        <w:t>«</w:t>
      </w:r>
      <w:r>
        <w:rPr>
          <w:rtl w:val="true"/>
        </w:rPr>
        <w:t>الأقرع</w:t>
      </w:r>
      <w:r>
        <w:rPr>
          <w:rtl w:val="true"/>
        </w:rPr>
        <w:t>»</w:t>
      </w:r>
      <w:bookmarkEnd w:id="5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اقرع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هل يحتلم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Heading3"/>
        <w:numPr>
          <w:ilvl w:val="2"/>
          <w:numId w:val="1"/>
        </w:numPr>
        <w:rPr/>
      </w:pPr>
      <w:bookmarkStart w:id="518" w:name="__RefHeading___Toc1515384_1878427129"/>
      <w:bookmarkStart w:id="519" w:name="_Toc228"/>
      <w:bookmarkEnd w:id="518"/>
      <w:r>
        <w:rPr>
          <w:rtl w:val="true"/>
        </w:rPr>
        <w:t>«</w:t>
      </w:r>
      <w:r>
        <w:rPr>
          <w:rtl w:val="true"/>
        </w:rPr>
        <w:t>الاقسام</w:t>
      </w:r>
      <w:r>
        <w:rPr>
          <w:rtl w:val="true"/>
        </w:rPr>
        <w:t>»</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Heading3"/>
        <w:numPr>
          <w:ilvl w:val="2"/>
          <w:numId w:val="1"/>
        </w:numPr>
        <w:rPr/>
      </w:pPr>
      <w:bookmarkStart w:id="520" w:name="__RefHeading___Toc1515386_1878427129"/>
      <w:bookmarkStart w:id="521" w:name="_Toc229"/>
      <w:bookmarkEnd w:id="520"/>
      <w:r>
        <w:rPr>
          <w:rtl w:val="true"/>
        </w:rPr>
        <w:t>«</w:t>
      </w:r>
      <w:r>
        <w:rPr>
          <w:rtl w:val="true"/>
        </w:rPr>
        <w:t>الإقشعرار</w:t>
      </w:r>
      <w:r>
        <w:rPr>
          <w:rtl w:val="true"/>
        </w:rPr>
        <w:t>»</w:t>
      </w:r>
      <w:bookmarkEnd w:id="5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اقشعر جلدك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522" w:name="__RefHeading___Toc1515388_1878427129"/>
      <w:bookmarkStart w:id="523" w:name="_Toc230"/>
      <w:bookmarkEnd w:id="522"/>
      <w:r>
        <w:rPr>
          <w:rtl w:val="true"/>
        </w:rPr>
        <w:t>«</w:t>
      </w:r>
      <w:r>
        <w:rPr>
          <w:rtl w:val="true"/>
        </w:rPr>
        <w:t xml:space="preserve">الاقط </w:t>
      </w:r>
      <w:r>
        <w:rPr>
          <w:rtl w:val="true"/>
        </w:rPr>
        <w:t>»</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الاقط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اختلفت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فعليهم الأقط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صاع من 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أصحاب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524" w:name="__RefHeading___Toc1515390_1878427129"/>
      <w:bookmarkStart w:id="525" w:name="_Toc231"/>
      <w:bookmarkEnd w:id="524"/>
      <w:r>
        <w:rPr>
          <w:rtl w:val="true"/>
        </w:rPr>
        <w:t>«</w:t>
      </w:r>
      <w:r>
        <w:rPr>
          <w:rtl w:val="true"/>
        </w:rPr>
        <w:t>الأقطار</w:t>
      </w:r>
      <w:r>
        <w:rPr>
          <w:rtl w:val="true"/>
        </w:rPr>
        <w:t>»</w:t>
      </w:r>
      <w:bookmarkEnd w:id="5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 الإمام بمافي اقطار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الإمام</w:t>
      </w:r>
    </w:p>
    <w:p>
      <w:pPr>
        <w:pStyle w:val="Heading3"/>
        <w:numPr>
          <w:ilvl w:val="2"/>
          <w:numId w:val="1"/>
        </w:numPr>
        <w:rPr/>
      </w:pPr>
      <w:bookmarkStart w:id="526" w:name="__RefHeading___Toc1515392_1878427129"/>
      <w:bookmarkStart w:id="527" w:name="_Toc232"/>
      <w:bookmarkEnd w:id="526"/>
      <w:r>
        <w:rPr>
          <w:rtl w:val="true"/>
        </w:rPr>
        <w:t>«</w:t>
      </w:r>
      <w:r>
        <w:rPr>
          <w:rtl w:val="true"/>
        </w:rPr>
        <w:t>الأقطع</w:t>
      </w:r>
      <w:r>
        <w:rPr>
          <w:rtl w:val="true"/>
        </w:rPr>
        <w:t>»</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الأقطع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الأقطع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یستلم الاقطع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الاستلام</w:t>
      </w:r>
    </w:p>
    <w:p>
      <w:pPr>
        <w:pStyle w:val="Heading3"/>
        <w:numPr>
          <w:ilvl w:val="2"/>
          <w:numId w:val="1"/>
        </w:numPr>
        <w:rPr/>
      </w:pPr>
      <w:bookmarkStart w:id="528" w:name="__RefHeading___Toc1515394_1878427129"/>
      <w:bookmarkStart w:id="529" w:name="_Toc233"/>
      <w:bookmarkEnd w:id="528"/>
      <w:r>
        <w:rPr>
          <w:rtl w:val="true"/>
        </w:rPr>
        <w:t>«</w:t>
      </w:r>
      <w:r>
        <w:rPr>
          <w:rtl w:val="true"/>
        </w:rPr>
        <w:t>الإقعاء</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بالإقعاء في الصلاة فيما بين السجدتين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لاتقع بين السجدتين إقعاء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30" w:name="pg17077_243680"/>
    </w:p>
    <w:p>
      <w:pPr>
        <w:pStyle w:val="BookText"/>
        <w:rPr/>
      </w:pPr>
      <w:bookmarkEnd w:id="5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لاتقع بين السجدتين كإقعاء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لاتقع في الصلاة بين السجدتين كإقعاء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بالإقعاء فيما بين السجدتين ، ولا بأس به بين الأولى والثانية وبين الثالثة والرابعة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الإقعاء في موضع التشهدين لأن المقعي ليس بجالس انما يكون بعضه قد جلس على بعض فلايصبر للدعاء والتشهد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531" w:name="__RefHeading___Toc1515396_1878427129"/>
      <w:bookmarkStart w:id="532" w:name="_Toc234"/>
      <w:bookmarkEnd w:id="531"/>
      <w:r>
        <w:rPr>
          <w:rtl w:val="true"/>
        </w:rPr>
        <w:t>«</w:t>
      </w:r>
      <w:r>
        <w:rPr>
          <w:rtl w:val="true"/>
        </w:rPr>
        <w:t>الاقعاد</w:t>
      </w:r>
      <w:r>
        <w:rPr>
          <w:rtl w:val="true"/>
        </w:rPr>
        <w:t>»</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قال يقعده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Heading3"/>
        <w:numPr>
          <w:ilvl w:val="2"/>
          <w:numId w:val="1"/>
        </w:numPr>
        <w:rPr/>
      </w:pPr>
      <w:bookmarkStart w:id="533" w:name="__RefHeading___Toc1515398_1878427129"/>
      <w:bookmarkStart w:id="534" w:name="_Toc235"/>
      <w:bookmarkEnd w:id="533"/>
      <w:r>
        <w:rPr>
          <w:rtl w:val="true"/>
        </w:rPr>
        <w:t>«</w:t>
      </w:r>
      <w:r>
        <w:rPr>
          <w:rtl w:val="true"/>
        </w:rPr>
        <w:t>الإقفار</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أقفر بيت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w:t>
      </w:r>
    </w:p>
    <w:p>
      <w:pPr>
        <w:pStyle w:val="Heading3"/>
        <w:numPr>
          <w:ilvl w:val="2"/>
          <w:numId w:val="1"/>
        </w:numPr>
        <w:rPr/>
      </w:pPr>
      <w:bookmarkStart w:id="535" w:name="__RefHeading___Toc1515400_1878427129"/>
      <w:bookmarkStart w:id="536" w:name="_Toc236"/>
      <w:bookmarkEnd w:id="535"/>
      <w:r>
        <w:rPr>
          <w:rtl w:val="true"/>
        </w:rPr>
        <w:t>«</w:t>
      </w:r>
      <w:r>
        <w:rPr>
          <w:rtl w:val="true"/>
        </w:rPr>
        <w:t>الأقفال</w:t>
      </w:r>
      <w:r>
        <w:rPr>
          <w:rtl w:val="true"/>
        </w:rPr>
        <w:t>»</w:t>
      </w:r>
      <w:bookmarkEnd w:id="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جعل للشرّ أقفالا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للرحم ثلاثة أقفال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الخلق</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الخلق قال ان الله لما خلق الخلق الخ</w:t>
      </w:r>
      <w:r>
        <w:rPr>
          <w:rFonts w:eastAsia="IRNazanin" w:cs="IRNazanin"/>
          <w:color w:val="111111"/>
          <w:sz w:val="28"/>
          <w:szCs w:val="28"/>
          <w:rtl w:val="true"/>
          <w:lang w:bidi="fa-IR"/>
        </w:rPr>
        <w:t>)</w:t>
      </w:r>
    </w:p>
    <w:p>
      <w:pPr>
        <w:pStyle w:val="Heading3"/>
        <w:numPr>
          <w:ilvl w:val="2"/>
          <w:numId w:val="1"/>
        </w:numPr>
        <w:rPr/>
      </w:pPr>
      <w:bookmarkStart w:id="537" w:name="__RefHeading___Toc1515402_1878427129"/>
      <w:bookmarkStart w:id="538" w:name="_Toc237"/>
      <w:bookmarkEnd w:id="537"/>
      <w:r>
        <w:rPr>
          <w:rtl w:val="true"/>
        </w:rPr>
        <w:t>«</w:t>
      </w:r>
      <w:r>
        <w:rPr>
          <w:rtl w:val="true"/>
        </w:rPr>
        <w:t xml:space="preserve">الأقفزة </w:t>
      </w:r>
      <w:r>
        <w:rPr>
          <w:rtl w:val="true"/>
        </w:rPr>
        <w:t>»</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يعطي أقفزة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Heading3"/>
        <w:numPr>
          <w:ilvl w:val="2"/>
          <w:numId w:val="1"/>
        </w:numPr>
        <w:rPr/>
      </w:pPr>
      <w:bookmarkStart w:id="539" w:name="__RefHeading___Toc1515404_1878427129"/>
      <w:bookmarkStart w:id="540" w:name="_Toc238"/>
      <w:bookmarkEnd w:id="539"/>
      <w:r>
        <w:rPr>
          <w:rtl w:val="true"/>
        </w:rPr>
        <w:t>«</w:t>
      </w:r>
      <w:r>
        <w:rPr>
          <w:rtl w:val="true"/>
        </w:rPr>
        <w:t>الأقل</w:t>
      </w:r>
      <w:r>
        <w:rPr>
          <w:rtl w:val="true"/>
        </w:rPr>
        <w:t>»</w:t>
      </w:r>
      <w:bookmarkEnd w:id="5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يجزي في حدّ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يجزي من الكافور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يجزيك 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يقطع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يكون 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ما يكون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الفاسق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مرؤة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اقل ما تكون الجماعة </w:t>
      </w:r>
      <w:r>
        <w:rPr>
          <w:rFonts w:eastAsia="Amiri" w:cs="Amiri" w:ascii="Amiri" w:hAnsi="Amiri"/>
          <w:color w:val="111111"/>
          <w:sz w:val="28"/>
          <w:szCs w:val="28"/>
          <w:rtl w:val="true"/>
          <w:lang w:bidi="ar-SA"/>
        </w:rPr>
        <w:t xml:space="preserve">-) </w:t>
      </w:r>
      <w:bookmarkStart w:id="541" w:name="pg17077_243681"/>
    </w:p>
    <w:p>
      <w:pPr>
        <w:pStyle w:val="BookText"/>
        <w:rPr/>
      </w:pPr>
      <w:bookmarkEnd w:id="541"/>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اقل 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اقل ما يكون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أقل من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لاتعط أحدا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اقل بقائکم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اقل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Heading3"/>
        <w:numPr>
          <w:ilvl w:val="2"/>
          <w:numId w:val="1"/>
        </w:numPr>
        <w:rPr/>
      </w:pPr>
      <w:bookmarkStart w:id="542" w:name="__RefHeading___Toc1515406_1878427129"/>
      <w:bookmarkStart w:id="543" w:name="_Toc239"/>
      <w:bookmarkEnd w:id="542"/>
      <w:r>
        <w:rPr>
          <w:rtl w:val="true"/>
        </w:rPr>
        <w:t>«</w:t>
      </w:r>
      <w:r>
        <w:rPr>
          <w:rtl w:val="true"/>
        </w:rPr>
        <w:t xml:space="preserve">الاقلال </w:t>
      </w:r>
      <w:r>
        <w:rPr>
          <w:rtl w:val="true"/>
        </w:rPr>
        <w:t>»</w:t>
      </w:r>
      <w:bookmarkEnd w:id="5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أقلل من شرب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أقلّنا لو اجتمعنا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544" w:name="__RefHeading___Toc1515408_1878427129"/>
      <w:bookmarkStart w:id="545" w:name="_Toc240"/>
      <w:bookmarkEnd w:id="544"/>
      <w:r>
        <w:rPr>
          <w:rtl w:val="true"/>
        </w:rPr>
        <w:t>«</w:t>
      </w:r>
      <w:r>
        <w:rPr>
          <w:rtl w:val="true"/>
        </w:rPr>
        <w:t xml:space="preserve">الأقمصة </w:t>
      </w:r>
      <w:r>
        <w:rPr>
          <w:rtl w:val="true"/>
        </w:rPr>
        <w:t>»</w:t>
      </w:r>
      <w:bookmarkEnd w:id="5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عشرة أقمصة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للمؤمن عشرة أقمصة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ثلاثة أقمصة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Heading3"/>
        <w:numPr>
          <w:ilvl w:val="2"/>
          <w:numId w:val="1"/>
        </w:numPr>
        <w:rPr/>
      </w:pPr>
      <w:bookmarkStart w:id="546" w:name="__RefHeading___Toc1515410_1878427129"/>
      <w:bookmarkStart w:id="547" w:name="_Toc241"/>
      <w:bookmarkEnd w:id="546"/>
      <w:r>
        <w:rPr>
          <w:rtl w:val="true"/>
        </w:rPr>
        <w:t>«</w:t>
      </w:r>
      <w:r>
        <w:rPr>
          <w:rtl w:val="true"/>
        </w:rPr>
        <w:t>الأقوات</w:t>
      </w:r>
      <w:r>
        <w:rPr>
          <w:rtl w:val="true"/>
        </w:rPr>
        <w:t>»</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الأقوات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البحر</w:t>
      </w:r>
    </w:p>
    <w:p>
      <w:pPr>
        <w:pStyle w:val="Heading3"/>
        <w:numPr>
          <w:ilvl w:val="2"/>
          <w:numId w:val="1"/>
        </w:numPr>
        <w:rPr/>
      </w:pPr>
      <w:bookmarkStart w:id="548" w:name="__RefHeading___Toc1515412_1878427129"/>
      <w:bookmarkStart w:id="549" w:name="_Toc242"/>
      <w:bookmarkEnd w:id="548"/>
      <w:r>
        <w:rPr>
          <w:rtl w:val="true"/>
        </w:rPr>
        <w:t>«</w:t>
      </w:r>
      <w:r>
        <w:rPr>
          <w:rtl w:val="true"/>
        </w:rPr>
        <w:t>الأقوام</w:t>
      </w:r>
      <w:r>
        <w:rPr>
          <w:rtl w:val="true"/>
        </w:rPr>
        <w:t>»</w:t>
      </w:r>
      <w:bookmarkEnd w:id="5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المسافر مع أقوام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المسافر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اقوام عندهم فضول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عیّر اقواماً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الإذاعة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أخالط الناس فيكثر عجبي من 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اقوام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غيّروا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يروون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Heading2"/>
        <w:numPr>
          <w:ilvl w:val="1"/>
          <w:numId w:val="1"/>
        </w:numPr>
        <w:rPr/>
      </w:pPr>
      <w:bookmarkStart w:id="550" w:name="__RefHeading___Toc1515414_1878427129"/>
      <w:bookmarkStart w:id="551" w:name="_Toc243"/>
      <w:bookmarkEnd w:id="550"/>
      <w:r>
        <w:rPr>
          <w:rtl w:val="true"/>
        </w:rPr>
        <w:t>«</w:t>
      </w:r>
      <w:r>
        <w:rPr>
          <w:rtl w:val="true"/>
        </w:rPr>
        <w:t xml:space="preserve">الهمزة والكاف </w:t>
      </w:r>
      <w:r>
        <w:rPr>
          <w:rtl w:val="true"/>
        </w:rPr>
        <w:t>»</w:t>
      </w:r>
      <w:bookmarkEnd w:id="551"/>
    </w:p>
    <w:p>
      <w:pPr>
        <w:pStyle w:val="Heading3"/>
        <w:numPr>
          <w:ilvl w:val="2"/>
          <w:numId w:val="1"/>
        </w:numPr>
        <w:rPr/>
      </w:pPr>
      <w:bookmarkStart w:id="552" w:name="__RefHeading___Toc1515416_1878427129"/>
      <w:bookmarkStart w:id="553" w:name="_Toc244"/>
      <w:bookmarkEnd w:id="552"/>
      <w:r>
        <w:rPr>
          <w:rtl w:val="true"/>
        </w:rPr>
        <w:t>«</w:t>
      </w:r>
      <w:r>
        <w:rPr>
          <w:rtl w:val="true"/>
        </w:rPr>
        <w:t>الأكبر</w:t>
      </w:r>
      <w:r>
        <w:rPr>
          <w:rtl w:val="true"/>
        </w:rPr>
        <w:t>»</w:t>
      </w:r>
      <w:bookmarkEnd w:id="5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فسيفه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الأكبر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فلأكبر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هلك الرجل فترك بنين فللأكبر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اكبر ما يكون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ابني علياً اكبر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ترك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لاكبرهم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الارث </w:t>
      </w:r>
      <w:bookmarkStart w:id="554" w:name="pg17077_243682"/>
    </w:p>
    <w:p>
      <w:pPr>
        <w:pStyle w:val="BookText"/>
        <w:rPr/>
      </w:pPr>
      <w:bookmarkEnd w:id="5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اذا ترك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لأكبرهما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سمعناه وذکر کنز اليتيمين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من صار إلى اكبرهما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اليقين</w:t>
      </w:r>
    </w:p>
    <w:p>
      <w:pPr>
        <w:pStyle w:val="Heading3"/>
        <w:numPr>
          <w:ilvl w:val="2"/>
          <w:numId w:val="1"/>
        </w:numPr>
        <w:rPr/>
      </w:pPr>
      <w:bookmarkStart w:id="555" w:name="__RefHeading___Toc1515418_1878427129"/>
      <w:bookmarkStart w:id="556" w:name="_Toc245"/>
      <w:bookmarkEnd w:id="555"/>
      <w:r>
        <w:rPr>
          <w:rtl w:val="true"/>
        </w:rPr>
        <w:t>«</w:t>
      </w:r>
      <w:r>
        <w:rPr>
          <w:rtl w:val="true"/>
        </w:rPr>
        <w:t>الإكتحال</w:t>
      </w:r>
      <w:r>
        <w:rPr>
          <w:rtl w:val="true"/>
        </w:rPr>
        <w:t>»</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الكحل</w:t>
      </w:r>
    </w:p>
    <w:p>
      <w:pPr>
        <w:pStyle w:val="Heading3"/>
        <w:numPr>
          <w:ilvl w:val="2"/>
          <w:numId w:val="1"/>
        </w:numPr>
        <w:rPr/>
      </w:pPr>
      <w:bookmarkStart w:id="557" w:name="__RefHeading___Toc1515420_1878427129"/>
      <w:bookmarkStart w:id="558" w:name="_Toc246"/>
      <w:bookmarkEnd w:id="557"/>
      <w:r>
        <w:rPr>
          <w:rtl w:val="true"/>
        </w:rPr>
        <w:t>«</w:t>
      </w:r>
      <w:r>
        <w:rPr>
          <w:rtl w:val="true"/>
        </w:rPr>
        <w:t xml:space="preserve">الاكتراء </w:t>
      </w:r>
      <w:r>
        <w:rPr>
          <w:rtl w:val="true"/>
        </w:rPr>
        <w:t>»</w:t>
      </w:r>
      <w:bookmarkEnd w:id="5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اكتریت بغلاً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اكتری أرضاً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اكتری حماراً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جمال اكتری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يكترى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يكتري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اكتري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اكتري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اكتری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Heading3"/>
        <w:numPr>
          <w:ilvl w:val="2"/>
          <w:numId w:val="1"/>
        </w:numPr>
        <w:rPr/>
      </w:pPr>
      <w:bookmarkStart w:id="559" w:name="__RefHeading___Toc1515422_1878427129"/>
      <w:bookmarkStart w:id="560" w:name="_Toc247"/>
      <w:bookmarkEnd w:id="559"/>
      <w:r>
        <w:rPr>
          <w:rtl w:val="true"/>
        </w:rPr>
        <w:t>«</w:t>
      </w:r>
      <w:r>
        <w:rPr>
          <w:rtl w:val="true"/>
        </w:rPr>
        <w:t>الإكتساب</w:t>
      </w:r>
      <w:r>
        <w:rPr>
          <w:rtl w:val="true"/>
        </w:rPr>
        <w:t>»</w:t>
      </w:r>
      <w:bookmarkEnd w:id="5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اكتسب الرجل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اكتسبت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امرىء غنم أو اكتسب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561" w:name="__RefHeading___Toc1515424_1878427129"/>
      <w:bookmarkStart w:id="562" w:name="_Toc248"/>
      <w:bookmarkEnd w:id="561"/>
      <w:r>
        <w:rPr>
          <w:rtl w:val="true"/>
        </w:rPr>
        <w:t>«</w:t>
      </w:r>
      <w:r>
        <w:rPr>
          <w:rtl w:val="true"/>
        </w:rPr>
        <w:t>الاكتفاء</w:t>
      </w:r>
      <w:r>
        <w:rPr>
          <w:rtl w:val="true"/>
        </w:rPr>
        <w:t>»</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الطواف أيكتفي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انا لا نقول إلّا حقّا فليكتف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أيكتفي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Heading3"/>
        <w:numPr>
          <w:ilvl w:val="2"/>
          <w:numId w:val="1"/>
        </w:numPr>
        <w:rPr/>
      </w:pPr>
      <w:bookmarkStart w:id="563" w:name="__RefHeading___Toc1515426_1878427129"/>
      <w:bookmarkStart w:id="564" w:name="_Toc249"/>
      <w:bookmarkEnd w:id="563"/>
      <w:r>
        <w:rPr>
          <w:rtl w:val="true"/>
        </w:rPr>
        <w:t>«</w:t>
      </w:r>
      <w:r>
        <w:rPr>
          <w:rtl w:val="true"/>
        </w:rPr>
        <w:t>الاكتهال</w:t>
      </w:r>
      <w:r>
        <w:rPr>
          <w:rtl w:val="true"/>
        </w:rPr>
        <w:t>»</w:t>
      </w:r>
      <w:bookmarkEnd w:id="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اكتهل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الأكل</w:t>
      </w:r>
    </w:p>
    <w:p>
      <w:pPr>
        <w:pStyle w:val="Heading3"/>
        <w:numPr>
          <w:ilvl w:val="2"/>
          <w:numId w:val="1"/>
        </w:numPr>
        <w:rPr/>
      </w:pPr>
      <w:bookmarkStart w:id="565" w:name="__RefHeading___Toc1515428_1878427129"/>
      <w:bookmarkStart w:id="566" w:name="_Toc250"/>
      <w:bookmarkEnd w:id="565"/>
      <w:r>
        <w:rPr>
          <w:rtl w:val="true"/>
        </w:rPr>
        <w:t>«</w:t>
      </w:r>
      <w:r>
        <w:rPr>
          <w:rtl w:val="true"/>
        </w:rPr>
        <w:t>الإكثار</w:t>
      </w:r>
      <w:r>
        <w:rPr>
          <w:rtl w:val="true"/>
        </w:rPr>
        <w:t>»</w:t>
      </w:r>
      <w:bookmarkEnd w:id="5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اكثروا من أن تدعوا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اكثروا من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الاعتراف بالتقصير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التهليل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اكثروا من الصلاة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اكثروا من الصلاة والدعاء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 الحرام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اكثروا الولد اکاثر بكم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فاكثروا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الذكر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567" w:name="pg17077_243683"/>
    </w:p>
    <w:p>
      <w:pPr>
        <w:pStyle w:val="BookText"/>
        <w:rPr/>
      </w:pPr>
      <w:bookmarkEnd w:id="567"/>
      <w:r>
        <w:rPr>
          <w:rFonts w:ascii="Amiri" w:hAnsi="Amiri" w:eastAsia="Amiri" w:cs="Amiri"/>
          <w:color w:val="111111"/>
          <w:sz w:val="28"/>
          <w:sz w:val="28"/>
          <w:szCs w:val="28"/>
          <w:rtl w:val="true"/>
          <w:lang w:bidi="ar-SA"/>
        </w:rPr>
        <w:t xml:space="preserve">اكثر الناس في 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اكثر ذكر الله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اكثر ذكر الله أظله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ذكر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اكثر من شيء عرف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خطبة الوسيلة </w:t>
      </w:r>
      <w:r>
        <w:rPr>
          <w:rFonts w:eastAsia="IRNazanin" w:cs="IRNazanin"/>
          <w:color w:val="111111"/>
          <w:sz w:val="28"/>
          <w:szCs w:val="28"/>
          <w:rtl w:val="true"/>
          <w:lang w:bidi="fa-IR"/>
        </w:rPr>
        <w:t>.</w:t>
      </w:r>
    </w:p>
    <w:p>
      <w:pPr>
        <w:pStyle w:val="Heading3"/>
        <w:numPr>
          <w:ilvl w:val="2"/>
          <w:numId w:val="1"/>
        </w:numPr>
        <w:rPr/>
      </w:pPr>
      <w:bookmarkStart w:id="568" w:name="__RefHeading___Toc1515430_1878427129"/>
      <w:bookmarkStart w:id="569" w:name="_Toc251"/>
      <w:bookmarkEnd w:id="568"/>
      <w:r>
        <w:rPr>
          <w:rtl w:val="true"/>
        </w:rPr>
        <w:t>«</w:t>
      </w:r>
      <w:r>
        <w:rPr>
          <w:rtl w:val="true"/>
        </w:rPr>
        <w:t>الأكثر</w:t>
      </w:r>
      <w:r>
        <w:rPr>
          <w:rtl w:val="true"/>
        </w:rPr>
        <w:t>»</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ما تلج به أمتي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ما تلج به من أمتي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أن تقول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الاعتراف بالتقصير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الناس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اكثر اهل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بأكثر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خلق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الملائكة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من الاماء اكثر مما ينكح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بهذه الآية هكذا فأبي اكثرالناس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يؤمن اكثرهم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الشرك</w:t>
      </w:r>
    </w:p>
    <w:p>
      <w:pPr>
        <w:pStyle w:val="Heading3"/>
        <w:numPr>
          <w:ilvl w:val="2"/>
          <w:numId w:val="1"/>
        </w:numPr>
        <w:rPr/>
      </w:pPr>
      <w:bookmarkStart w:id="570" w:name="__RefHeading___Toc1515432_1878427129"/>
      <w:bookmarkStart w:id="571" w:name="_Toc252"/>
      <w:bookmarkEnd w:id="570"/>
      <w:r>
        <w:rPr>
          <w:rtl w:val="true"/>
        </w:rPr>
        <w:t>«</w:t>
      </w:r>
      <w:r>
        <w:rPr>
          <w:rtl w:val="true"/>
        </w:rPr>
        <w:t>الإكذاب</w:t>
      </w:r>
      <w:r>
        <w:rPr>
          <w:rtl w:val="true"/>
        </w:rPr>
        <w:t>»</w:t>
      </w:r>
      <w:bookmarkEnd w:id="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 عن امرأته وانتفى من ولدها ثم أكذب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ان اكذب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عن امرأته وانتفى من ولدها ثم اكذب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لا عن امرأته وانتفى من ولدها ثم اكذب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الملاعن ان اكذب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Heading3"/>
        <w:numPr>
          <w:ilvl w:val="2"/>
          <w:numId w:val="1"/>
        </w:numPr>
        <w:rPr/>
      </w:pPr>
      <w:bookmarkStart w:id="572" w:name="__RefHeading___Toc1515434_1878427129"/>
      <w:bookmarkStart w:id="573" w:name="_Toc253"/>
      <w:bookmarkEnd w:id="572"/>
      <w:r>
        <w:rPr>
          <w:rtl w:val="true"/>
        </w:rPr>
        <w:t>«</w:t>
      </w:r>
      <w:r>
        <w:rPr>
          <w:rtl w:val="true"/>
        </w:rPr>
        <w:t xml:space="preserve">الأكراد </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الأكراد </w:t>
      </w:r>
      <w:r>
        <w:rPr>
          <w:rStyle w:val="FootnoteAnchor"/>
          <w:rtl w:val="true"/>
        </w:rPr>
        <w:footnoteReference w:id="44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عندنا قوماً من الأكراد وانّهم لا يزالون يجيئون بالبيع فنخالطهم ونبايعهم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الربيع لا تخالطوهم فإن الأكراد حيّ من أحياء الجن کشف الله عنهم الغطاء فلاتخالطوهم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74" w:name="pg17077_243684"/>
    </w:p>
    <w:p>
      <w:pPr>
        <w:pStyle w:val="BookText"/>
        <w:rPr/>
      </w:pPr>
      <w:bookmarkEnd w:id="574"/>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نتكارى هؤلاء الاكراد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الأكراد</w:t>
      </w:r>
      <w:r>
        <w:rPr>
          <w:rStyle w:val="FootnoteAnchor"/>
          <w:rtl w:val="true"/>
        </w:rPr>
        <w:footnoteReference w:id="442"/>
      </w:r>
      <w:r>
        <w:rPr>
          <w:rFonts w:ascii="Amiri" w:hAnsi="Amiri" w:eastAsia="Amiri" w:cs="Amiri"/>
          <w:color w:val="111111"/>
          <w:sz w:val="28"/>
          <w:sz w:val="28"/>
          <w:szCs w:val="28"/>
          <w:rtl w:val="true"/>
          <w:lang w:bidi="ar-SA"/>
        </w:rPr>
        <w:t xml:space="preserve">فكتب اليه لاتنبّهوهم إلّا بحد السيف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سبي الأكراد اذا حاربوا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لاتخالط الأكراد ، فان الأكراد حي من الجن کشف الله عنهم الغطاء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تنکحوا من الأكراد أحداً فانهم جنس من الجنّ کشف عنهم الغطاء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575" w:name="__RefHeading___Toc1515436_1878427129"/>
      <w:bookmarkStart w:id="576" w:name="_Toc254"/>
      <w:bookmarkEnd w:id="575"/>
      <w:r>
        <w:rPr>
          <w:rtl w:val="true"/>
        </w:rPr>
        <w:t>«</w:t>
      </w:r>
      <w:r>
        <w:rPr>
          <w:rtl w:val="true"/>
        </w:rPr>
        <w:t>الأكرار</w:t>
      </w:r>
      <w:r>
        <w:rPr>
          <w:rtl w:val="true"/>
        </w:rPr>
        <w:t>»</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الرجل الطعام الأكرار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577" w:name="__RefHeading___Toc1515438_1878427129"/>
      <w:bookmarkStart w:id="578" w:name="_Toc255"/>
      <w:bookmarkEnd w:id="577"/>
      <w:r>
        <w:rPr>
          <w:rtl w:val="true"/>
        </w:rPr>
        <w:t>«</w:t>
      </w:r>
      <w:r>
        <w:rPr>
          <w:rtl w:val="true"/>
        </w:rPr>
        <w:t xml:space="preserve">الاكرام </w:t>
      </w:r>
      <w:r>
        <w:rPr>
          <w:rtl w:val="true"/>
        </w:rPr>
        <w:t>»</w:t>
      </w:r>
      <w:bookmarkEnd w:id="5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الذين بهم نصرك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اکرموا الخبز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إذا كان من أمره أن يكرم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اکرم أخاه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إلطاف المؤمن وإكرامه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اکرم السائل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السؤال</w:t>
      </w:r>
    </w:p>
    <w:p>
      <w:pPr>
        <w:pStyle w:val="Heading3"/>
        <w:numPr>
          <w:ilvl w:val="2"/>
          <w:numId w:val="1"/>
        </w:numPr>
        <w:rPr/>
      </w:pPr>
      <w:bookmarkStart w:id="579" w:name="__RefHeading___Toc1515440_1878427129"/>
      <w:bookmarkStart w:id="580" w:name="_Toc256"/>
      <w:bookmarkEnd w:id="579"/>
      <w:r>
        <w:rPr>
          <w:rtl w:val="true"/>
        </w:rPr>
        <w:t>«</w:t>
      </w:r>
      <w:r>
        <w:rPr>
          <w:rtl w:val="true"/>
        </w:rPr>
        <w:t xml:space="preserve">الإكراه </w:t>
      </w:r>
      <w:r>
        <w:rPr>
          <w:rtl w:val="true"/>
        </w:rPr>
        <w:t>»</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 الاكراه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فروق اللغات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الإكراه و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فروق اللغات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اني اكره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81" w:name="__RefHeading___Toc1515442_1878427129"/>
      <w:bookmarkStart w:id="582" w:name="_Toc257"/>
      <w:bookmarkEnd w:id="581"/>
      <w:r>
        <w:rPr>
          <w:rtl w:val="true"/>
        </w:rPr>
        <w:t>«</w:t>
      </w:r>
      <w:r>
        <w:rPr>
          <w:rtl w:val="true"/>
        </w:rPr>
        <w:t xml:space="preserve">الأكرم </w:t>
      </w:r>
      <w:r>
        <w:rPr>
          <w:rtl w:val="true"/>
        </w:rPr>
        <w:t>»</w:t>
      </w:r>
      <w:bookmarkEnd w:id="5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التقوى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اکرم من أن يكلف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التوحيد </w:t>
      </w:r>
      <w:bookmarkStart w:id="583" w:name="pg17077_243685"/>
    </w:p>
    <w:p>
      <w:pPr>
        <w:pStyle w:val="BookText"/>
        <w:rPr/>
      </w:pPr>
      <w:bookmarkEnd w:id="5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اکرمکم عند الله اتقاكم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اکرمهم عند الله اتقاهم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يكون أكرم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المواعظ</w:t>
      </w:r>
    </w:p>
    <w:p>
      <w:pPr>
        <w:pStyle w:val="Heading3"/>
        <w:numPr>
          <w:ilvl w:val="2"/>
          <w:numId w:val="1"/>
        </w:numPr>
        <w:rPr/>
      </w:pPr>
      <w:bookmarkStart w:id="584" w:name="__RefHeading___Toc1515444_1878427129"/>
      <w:bookmarkStart w:id="585" w:name="_Toc258"/>
      <w:bookmarkEnd w:id="584"/>
      <w:r>
        <w:rPr>
          <w:rtl w:val="true"/>
        </w:rPr>
        <w:t>«</w:t>
      </w:r>
      <w:r>
        <w:rPr>
          <w:rtl w:val="true"/>
        </w:rPr>
        <w:t>الأكَرةَ</w:t>
      </w:r>
      <w:r>
        <w:rPr>
          <w:rtl w:val="true"/>
        </w:rPr>
        <w:t>»</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اكرة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يدي أرضاً والمعاملين قبلنا من الاكرة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الأرض</w:t>
      </w:r>
    </w:p>
    <w:p>
      <w:pPr>
        <w:pStyle w:val="Heading3"/>
        <w:numPr>
          <w:ilvl w:val="2"/>
          <w:numId w:val="1"/>
        </w:numPr>
        <w:rPr/>
      </w:pPr>
      <w:bookmarkStart w:id="586" w:name="__RefHeading___Toc1515446_1878427129"/>
      <w:bookmarkStart w:id="587" w:name="_Toc259"/>
      <w:bookmarkEnd w:id="586"/>
      <w:r>
        <w:rPr>
          <w:rtl w:val="true"/>
        </w:rPr>
        <w:t>«</w:t>
      </w:r>
      <w:r>
        <w:rPr>
          <w:rtl w:val="true"/>
        </w:rPr>
        <w:t xml:space="preserve">الأكفاء </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الأكفاء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جائكم من ترضون خلقه ودينه فزوّجوه إلّا تفعلوه تكن فتنة في الأرض و فساد کبیر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جائكم من ترضون خلقه و دینه فزوّجوه،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وان كان</w:t>
      </w:r>
    </w:p>
    <w:p>
      <w:pPr>
        <w:pStyle w:val="BookText"/>
        <w:rPr/>
      </w:pPr>
      <w:r>
        <w:rPr>
          <w:rFonts w:ascii="Amiri" w:hAnsi="Amiri" w:eastAsia="Amiri" w:cs="Amiri"/>
          <w:color w:val="111111"/>
          <w:sz w:val="28"/>
          <w:sz w:val="28"/>
          <w:szCs w:val="28"/>
          <w:rtl w:val="true"/>
          <w:lang w:bidi="ar-SA"/>
        </w:rPr>
        <w:t xml:space="preserve">دنياً في نسبه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جائكم من ترضون خلقه ودينه فزوّجوه، إنكم إلّا تفعلوه تكن فتنة في الأرض و فساد 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نساء النبي صلی الله علیه وآله قالت أيری محمداً ان طلقنا لانجد الأكفاء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زوج ضبيعة بنت الزبير بن عبدالمطلب من مقداد بن الأسود فتكلمت في ذلك بنوهاشم فقال رسول الله صلی الله علیه وآله اني انما أردت أن تتضع المناكح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وآله زوّج مقداد بن الأسود</w:t>
      </w:r>
      <w:r>
        <w:rPr>
          <w:rStyle w:val="FootnoteAnchor"/>
          <w:rtl w:val="true"/>
        </w:rPr>
        <w:footnoteReference w:id="444"/>
      </w:r>
      <w:r>
        <w:rPr>
          <w:rFonts w:ascii="IRNazanin" w:hAnsi="IRNazanin" w:eastAsia="IRNazanin"/>
          <w:color w:val="111111"/>
          <w:sz w:val="28"/>
          <w:sz w:val="28"/>
          <w:szCs w:val="28"/>
          <w:rtl w:val="true"/>
          <w:lang w:bidi="fa-IR"/>
        </w:rPr>
        <w:t xml:space="preserve">ضباعة ابنة الزبير بن عبدالمطلب وانمازوّجه لتتضع المناكح وليتأسوا برسول الله صلی الله علیه وآله وليعلموا ان اكرمهم عند الله أتقاهم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زوّج المقداد بن اسود ضباعة بنت الزبير بن عبد المطلب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زوّجها المقداد لتتضع المناکح وليتأسوا برسول الله صلی الله علیه وآله ولتعلموا أن اکرمکم عند الله أتقاكم وكان الزبير أخا عبدالله و أبي طالب لأبيهما وأمّهما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طلقنا وجدنا أكفائنا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 بن الحسين علیه السلام تزوج ابنة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عليهما السلام تزوج سرية كانت للحسن </w:t>
      </w:r>
      <w:r>
        <w:rPr>
          <w:rStyle w:val="FootnoteAnchor"/>
          <w:rtl w:val="true"/>
        </w:rPr>
        <w:footnoteReference w:id="445"/>
      </w:r>
      <w:r>
        <w:rPr>
          <w:rFonts w:ascii="IRNazanin" w:hAnsi="IRNazanin" w:eastAsia="IRNazanin"/>
          <w:color w:val="111111"/>
          <w:sz w:val="28"/>
          <w:sz w:val="28"/>
          <w:szCs w:val="28"/>
          <w:rtl w:val="true"/>
          <w:lang w:bidi="fa-IR"/>
        </w:rPr>
        <w:t xml:space="preserve">بن علي عليهما السلام فبلغ ذلك عبد الملك بن مروان فكتب إليه في ذلك كتاباً انك صرت بعل الإماء فكتب إليه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رفع بالاسلام</w:t>
      </w:r>
    </w:p>
    <w:p>
      <w:pPr>
        <w:pStyle w:val="BookText"/>
        <w:rPr/>
      </w:pPr>
      <w:r>
        <w:rPr>
          <w:rFonts w:ascii="IRNazanin" w:hAnsi="IRNazanin" w:eastAsia="IRNazanin"/>
          <w:color w:val="111111"/>
          <w:sz w:val="28"/>
          <w:sz w:val="28"/>
          <w:szCs w:val="28"/>
          <w:rtl w:val="true"/>
          <w:lang w:bidi="fa-IR"/>
        </w:rPr>
        <w:t xml:space="preserve">الخسيسة وأتم به الناقصة فأكرم به من اللؤم فلا لوم على مسلم إنما اللؤم لؤم الجاهلية أن رسول الله صلی الله علیه وآله انکح عبده ونكح أمته فلما انتهى الكتاب إلى عبد الملك قال لمن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خبروني عن رجل إذا أتى ما يضع الناس لم يزده إلّا شرفاً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ذاك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نعرف إلّا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ما هو بأمير المؤمنين ولكنه علي بن الحسين عليهما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لم يترك شيئاً مما يحتاج إليه إلّا علّمه نبیّه صلی الله علیه وآله فكان من تعليمه إياه انه صعد المنبر ذات يوم فحمد الله واثنی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 جبرئيل أتاني عن اللطيف الخبير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الأبكار بمنزلة الثمر على الشجر إذا أدرك ثمره</w:t>
      </w:r>
      <w:r>
        <w:rPr>
          <w:rStyle w:val="FootnoteAnchor"/>
          <w:rtl w:val="true"/>
        </w:rPr>
        <w:footnoteReference w:id="446"/>
      </w:r>
      <w:r>
        <w:rPr>
          <w:rFonts w:ascii="IRNazanin" w:hAnsi="IRNazanin" w:eastAsia="IRNazanin"/>
          <w:color w:val="111111"/>
          <w:sz w:val="28"/>
          <w:sz w:val="28"/>
          <w:szCs w:val="28"/>
          <w:rtl w:val="true"/>
          <w:lang w:bidi="fa-IR"/>
        </w:rPr>
        <w:t xml:space="preserve">فلم يجتنی افسدته الشمس </w:t>
      </w:r>
    </w:p>
    <w:p>
      <w:pPr>
        <w:pStyle w:val="BookText"/>
        <w:rPr/>
      </w:pPr>
      <w:r>
        <w:rPr>
          <w:rFonts w:ascii="IRNazanin" w:hAnsi="IRNazanin" w:eastAsia="IRNazanin"/>
          <w:color w:val="111111"/>
          <w:sz w:val="28"/>
          <w:sz w:val="28"/>
          <w:szCs w:val="28"/>
          <w:rtl w:val="true"/>
          <w:lang w:bidi="fa-IR"/>
        </w:rPr>
        <w:t xml:space="preserve">ونثرته </w:t>
      </w:r>
      <w:r>
        <w:rPr>
          <w:rStyle w:val="FootnoteAnchor"/>
          <w:rtl w:val="true"/>
        </w:rPr>
        <w:footnoteReference w:id="447"/>
      </w:r>
      <w:r>
        <w:rPr>
          <w:rFonts w:ascii="Amiri" w:hAnsi="Amiri" w:eastAsia="Amiri" w:cs="Amiri"/>
          <w:color w:val="111111"/>
          <w:sz w:val="28"/>
          <w:sz w:val="28"/>
          <w:szCs w:val="28"/>
          <w:rtl w:val="true"/>
          <w:lang w:bidi="ar-SA"/>
        </w:rPr>
        <w:t xml:space="preserve">الرياح وكذلك الأبكار اذا أدركن ما يدرك النساء فليس لهن دواء إلّا البعولة وإلّا لم يؤمن عليهن الفساد لأنهن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فمن نزوّج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الأكفاء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 ، المؤمنون بعضهم أكفاء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انكحوا الأكفاء وانکحوا فيهم واختاروا لنطفكم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الخمر لايزوّج إذا خطب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مقالة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طلقنا أن لا يأتينا الأكفاء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w:t>
      </w:r>
      <w:r>
        <w:rPr>
          <w:rStyle w:val="FootnoteAnchor"/>
          <w:rtl w:val="true"/>
        </w:rPr>
        <w:footnoteReference w:id="448"/>
      </w:r>
      <w:r>
        <w:rPr>
          <w:rFonts w:ascii="IRNazanin" w:hAnsi="IRNazanin" w:eastAsia="IRNazanin"/>
          <w:color w:val="111111"/>
          <w:sz w:val="28"/>
          <w:sz w:val="28"/>
          <w:szCs w:val="28"/>
          <w:rtl w:val="true"/>
          <w:lang w:bidi="fa-IR"/>
        </w:rPr>
        <w:t>كتاب أبي جعفر علیه السلام إلى أبي شيبة الأصبهاني فهمت ما ذكرت من أمر</w:t>
      </w:r>
    </w:p>
    <w:p>
      <w:pPr>
        <w:pStyle w:val="BookText"/>
        <w:rPr/>
      </w:pPr>
      <w:r>
        <w:rPr>
          <w:rFonts w:ascii="IRNazanin" w:hAnsi="IRNazanin" w:eastAsia="IRNazanin"/>
          <w:color w:val="111111"/>
          <w:sz w:val="28"/>
          <w:sz w:val="28"/>
          <w:szCs w:val="28"/>
          <w:rtl w:val="true"/>
          <w:lang w:bidi="fa-IR"/>
        </w:rPr>
        <w:t xml:space="preserve">بناتك وانك لاتجد أحداً مثلك فلا تنظر في ذلك يرحمك الله فان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جائكم من ترضون خلقه ودينه فزوّجوه انکم إلّا تفعلوا ذلك تكن فتنة في الأرض وفساد كبير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لعبد الملك بن مروان عین بالمدينة يكتب إليه بأخبار ما يحدث فيها وان علي بن الحسين عليهما السلام اعتق جارية ثم تزوّجها فكتب العين إلى عبد الملك ، فكتب عبد الملك إلى علي بن الحسين علیه السلام أما بعد فقد بلغني تزویجك مولاتك وقد علمت انه كان في أكفائك من قریش من تمجّد به في الصهر وتستنجبه في الولد فلا لنفسك نظرت ولا علی ولدك أبقيت والسلام، فكتب إليه علي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بلغني كتابك تعنّفني بتزويجي مولاتي وتزعم انه كان في نساء قریش من أتمجّد به في الصهر واستنجبه في الولد وانه ليس فوق رسول الله صلی الله علیه وآله مرتقاً في مجد ولا </w:t>
      </w:r>
    </w:p>
    <w:p>
      <w:pPr>
        <w:pStyle w:val="BookText"/>
        <w:rPr/>
      </w:pPr>
      <w:r>
        <w:rPr>
          <w:rFonts w:ascii="IRNazanin" w:hAnsi="IRNazanin" w:eastAsia="IRNazanin"/>
          <w:color w:val="111111"/>
          <w:sz w:val="28"/>
          <w:sz w:val="28"/>
          <w:szCs w:val="28"/>
          <w:rtl w:val="true"/>
          <w:lang w:bidi="fa-IR"/>
        </w:rPr>
        <w:t xml:space="preserve">مستزاد في کرم وانما كانت ملك يميني خرجت متى أراد الله عزوجل مني بأمر ألتمس به ثوابه ثم ارتجعتها على سنة ومن كان زكيّا في دين الله فليس يخلّ به شيء من أمره وقد رفع الله بالإسلام الخسيسة وتمّم به النقيصة و أذهب اللؤم فلا لوم على امرء مسلم إنما اللؤم لؤم الجاهلية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قرء الكتاب رمی به إلى ابنه سليمان فقرأه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لشد ما فخر عليك علي بن الحسين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تقل ذلك فإنه ألسن بني هاشم التي تفلق الصخر وتغرف من بحر إن علي بن الحسين عليهما السلام یا بني يرتفع من حيث يتضع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علي بن أسباط إلى أبي جعفر علیه السلام في أمر بناته وانه لا يجد أحداً مثله فكتب إليه أبو جعفر علیه السلام فهمت ما ذكرت من أمر بناتك وأنك لا تجد أحداً مثلك فلا تنظر في ذلك رحمك الله فان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جائكم من ترضون خلقه ودينه فزوّجوه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تفعلوه تكن فتنة في الأرض وفساد</w:t>
      </w:r>
    </w:p>
    <w:p>
      <w:pPr>
        <w:pStyle w:val="BookText"/>
        <w:rPr/>
      </w:pP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إلى أبي جعفرعلیه السلام</w:t>
      </w:r>
      <w:r>
        <w:rPr>
          <w:rStyle w:val="FootnoteAnchor"/>
          <w:rtl w:val="true"/>
        </w:rPr>
        <w:footnoteReference w:id="449"/>
      </w:r>
      <w:r>
        <w:rPr>
          <w:rFonts w:ascii="IRNazanin" w:hAnsi="IRNazanin" w:eastAsia="IRNazanin"/>
          <w:color w:val="111111"/>
          <w:sz w:val="28"/>
          <w:sz w:val="28"/>
          <w:szCs w:val="28"/>
          <w:rtl w:val="true"/>
          <w:lang w:bidi="fa-IR"/>
        </w:rPr>
        <w:t xml:space="preserve">أسأله عن النكاح فكتب إليّ من خطب اليكم فرضیتم دينه وأمانته فزوّجوه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تفعلوه تكن فتنة في الأرض و فساد کبیر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Style w:val="FootnoteAnchor"/>
          <w:rtl w:val="true"/>
        </w:rPr>
        <w:footnoteReference w:id="450"/>
      </w:r>
      <w:r>
        <w:rPr>
          <w:rFonts w:ascii="IRNazanin" w:hAnsi="IRNazanin" w:eastAsia="IRNazanin"/>
          <w:color w:val="111111"/>
          <w:sz w:val="28"/>
          <w:sz w:val="28"/>
          <w:szCs w:val="28"/>
          <w:rtl w:val="true"/>
          <w:lang w:bidi="fa-IR"/>
        </w:rPr>
        <w:t>إلى أبي جعفر علیه الاسلام في التزويج ، فأتاني كتابه بخطّه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جاءكم من ترضون خلقه ودينه فزوّجوه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تفعلوه تكن فتنة في الأرض وفساد کبیر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إلى أبي جعفر عله السلام في رجل خطب إليّ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إليكم فرضیتم دينه وأمانته كائناً من كان فزوجوه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تفعلوا تكن فتنة في الأرض وفساد كبير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 أن يكون عفيفاً وعنده</w:t>
      </w:r>
      <w:r>
        <w:rPr>
          <w:rStyle w:val="FootnoteAnchor"/>
          <w:rtl w:val="true"/>
        </w:rPr>
        <w:footnoteReference w:id="451"/>
      </w: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لقي هشام بن الحكم بعض الخوارج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ما تقول في العجم يجوز أن يتزوجوا في العرب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فالعرب يتزوجوا من قريش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فقريش يتزوج في بني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أخذت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أتتكافا دمائكم ولاتتكافا فروجكم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الخارجيّ حتى أتى أبا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لقيت</w:t>
      </w:r>
    </w:p>
    <w:p>
      <w:pPr>
        <w:pStyle w:val="BookText"/>
        <w:rPr/>
      </w:pPr>
      <w:r>
        <w:rPr>
          <w:rFonts w:ascii="IRNazanin" w:hAnsi="IRNazanin" w:eastAsia="IRNazanin"/>
          <w:color w:val="111111"/>
          <w:sz w:val="28"/>
          <w:sz w:val="28"/>
          <w:szCs w:val="28"/>
          <w:rtl w:val="true"/>
          <w:lang w:bidi="fa-IR"/>
        </w:rPr>
        <w:t xml:space="preserve">هشاماً فسألته عن كذا فأخبرني بكذا وكذا وذكر أنه سمعه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قلت ذلك، فقال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ذا قد جئتك خاطباً فقال له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لكفو في دمك </w:t>
      </w:r>
      <w:r>
        <w:rPr>
          <w:rStyle w:val="FootnoteAnchor"/>
          <w:rtl w:val="true"/>
        </w:rPr>
        <w:footnoteReference w:id="452"/>
      </w:r>
      <w:r>
        <w:rPr>
          <w:rFonts w:ascii="Amiri" w:hAnsi="Amiri" w:eastAsia="Amiri" w:cs="Amiri"/>
          <w:color w:val="111111"/>
          <w:sz w:val="28"/>
          <w:sz w:val="28"/>
          <w:szCs w:val="28"/>
          <w:rtl w:val="true"/>
          <w:lang w:bidi="ar-SA"/>
        </w:rPr>
        <w:t xml:space="preserve">وحسبك في قومك ولكن الله عزوجل صاننا عن الصدقة وهي أوساخ أيدي الناس فنكره أن نشرك فيما فضلنا الله به من لم يجعل الله له مثل ما جعل الله لنا فقام الخارجيّ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رجلاً مثله قطّ ردّني والله أقبح ردّ وما خرج من قول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زوج علي بن الحسين علیه السلام امّه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مولاه وتزوج هو مولاته كتب إليه عبد الملك ابن مروان کتاباً يلومه فيه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قد وضعت شرفك وحسبك فكتب إليه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رفع بالاسلام كل خسيسة وأتم به الناقصة واذهب به اللؤم فلا لؤم على مسلم وانما اللؤم لؤم الجاهلية وأمّا تزويج أمّي فاني انما أردت بذلك برّها ، فلما انتهى الكتاب الى عبد الملك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صنع علي بن الحسين أمرين ما كان يصنعهما أحد إلّا على بن الحسين فان بذلك قد زاد شرفاً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بعضهم أكفاء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رجل من أهل البصرة شيباني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حرملة على علي بن الحسين عليهما السلام فقال له على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أخت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فتزوجنيها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فمضى الرجل وتبعه رجل من أصحاب على بن الحسين عليهما السلام حتى انتهى إلى منزله فسأل عنه فقيل له فلان بن فلان وهو سيد قومه ثم رجع إلى علي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سئلت عن صهرك هذا الشيباني فزعموا انّه سید قومه ، فقال له علي بن الحسین علیهما السلام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لأبديك</w:t>
      </w:r>
      <w:r>
        <w:rPr>
          <w:rStyle w:val="FootnoteAnchor"/>
          <w:rtl w:val="true"/>
        </w:rPr>
        <w:footnoteReference w:id="454"/>
      </w:r>
      <w:r>
        <w:rPr>
          <w:rFonts w:ascii="IRNazanin" w:hAnsi="IRNazanin" w:eastAsia="IRNazanin"/>
          <w:color w:val="111111"/>
          <w:sz w:val="28"/>
          <w:sz w:val="28"/>
          <w:szCs w:val="28"/>
          <w:rtl w:val="true"/>
          <w:lang w:bidi="fa-IR"/>
        </w:rPr>
        <w:t xml:space="preserve">یا فلان عمّا أری و عما أسمع أما علمت أن الله عزوجل رفع </w:t>
      </w:r>
      <w:bookmarkStart w:id="588" w:name="pg17077_243691"/>
    </w:p>
    <w:p>
      <w:pPr>
        <w:pStyle w:val="BookText"/>
        <w:rPr/>
      </w:pPr>
      <w:bookmarkEnd w:id="588"/>
      <w:r>
        <w:rPr>
          <w:rFonts w:ascii="IRNazanin" w:hAnsi="IRNazanin" w:eastAsia="IRNazanin"/>
          <w:color w:val="111111"/>
          <w:sz w:val="28"/>
          <w:sz w:val="28"/>
          <w:szCs w:val="28"/>
          <w:rtl w:val="true"/>
          <w:lang w:bidi="fa-IR"/>
        </w:rPr>
        <w:t xml:space="preserve">بالاسلام الخسيسة وأتمّ به الناقصة و اکرم به اللؤم فلا لوم على المسلم انما اللؤم لؤم الجاهلية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كريمته من شارب خمر فقد قطع رحمها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بعد ما حرّمها الله فليس بأهل أن يزوّج اذا 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شرب الخمر بعد ما حرّمها الله </w:t>
      </w:r>
      <w:r>
        <w:rPr>
          <w:rStyle w:val="FootnoteAnchor"/>
          <w:rtl w:val="true"/>
        </w:rPr>
        <w:footnoteReference w:id="455"/>
      </w:r>
      <w:r>
        <w:rPr>
          <w:rFonts w:ascii="Amiri" w:hAnsi="Amiri" w:eastAsia="Amiri" w:cs="Amiri"/>
          <w:color w:val="111111"/>
          <w:sz w:val="28"/>
          <w:sz w:val="28"/>
          <w:szCs w:val="28"/>
          <w:rtl w:val="true"/>
          <w:lang w:bidi="ar-SA"/>
        </w:rPr>
        <w:t>على لساني فليس بأهل أن يزوّج إذا خطب</w:t>
      </w:r>
      <w:r>
        <w:rPr>
          <w:rStyle w:val="FootnoteAnchor"/>
          <w:rtl w:val="true"/>
        </w:rPr>
        <w:footnoteReference w:id="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النبيّ صلی الله علیه وآله إلى أولاد علي وجعفر علیهم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بناتنا لبنينا وبنونا لبناتنا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515448_1878427129"/>
      <w:bookmarkStart w:id="590" w:name="_Toc260"/>
      <w:bookmarkEnd w:id="589"/>
      <w:r>
        <w:rPr>
          <w:rtl w:val="true"/>
        </w:rPr>
        <w:t>«</w:t>
      </w:r>
      <w:r>
        <w:rPr>
          <w:rtl w:val="true"/>
        </w:rPr>
        <w:t>الاكفان</w:t>
      </w:r>
      <w:r>
        <w:rPr>
          <w:rtl w:val="true"/>
        </w:rPr>
        <w:t>»</w:t>
      </w:r>
      <w:bookmarkEnd w:id="5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أجيدوا اكفان موتاكم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تتوقوا في الاكفان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لاتجمروا الاكفان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Heading3"/>
        <w:numPr>
          <w:ilvl w:val="2"/>
          <w:numId w:val="1"/>
        </w:numPr>
        <w:rPr/>
      </w:pPr>
      <w:bookmarkStart w:id="591" w:name="__RefHeading___Toc1515450_1878427129"/>
      <w:bookmarkStart w:id="592" w:name="_Toc261"/>
      <w:bookmarkEnd w:id="591"/>
      <w:r>
        <w:rPr>
          <w:rtl w:val="true"/>
        </w:rPr>
        <w:t>«</w:t>
      </w:r>
      <w:r>
        <w:rPr>
          <w:rtl w:val="true"/>
        </w:rPr>
        <w:t>الأكل</w:t>
      </w:r>
      <w:r>
        <w:rPr>
          <w:rtl w:val="true"/>
        </w:rPr>
        <w:t>»</w:t>
      </w:r>
      <w:bookmarkEnd w:id="5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وانا أشك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السحور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أتينا أباعبدالله علیه السلام وهو يريد الخروج إلى مكة فأمر بسفرة فوضعت بين أيدينا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فأكلنا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اثبتم أثبتم </w:t>
      </w:r>
      <w:r>
        <w:rPr>
          <w:rStyle w:val="FootnoteAnchor"/>
          <w:rtl w:val="true"/>
        </w:rPr>
        <w:footnoteReference w:id="457"/>
      </w:r>
      <w:r>
        <w:rPr>
          <w:rFonts w:ascii="Amiri" w:hAnsi="Amiri" w:eastAsia="Amiri" w:cs="Amiri"/>
          <w:color w:val="111111"/>
          <w:sz w:val="28"/>
          <w:sz w:val="28"/>
          <w:szCs w:val="28"/>
          <w:rtl w:val="true"/>
          <w:lang w:bidi="ar-SA"/>
        </w:rPr>
        <w:t xml:space="preserve">انه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حبّ القوم بأكلهم،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وقد ذهبت الحشمة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اكتهل </w:t>
      </w:r>
      <w:r>
        <w:rPr>
          <w:rStyle w:val="FootnoteAnchor"/>
          <w:rtl w:val="true"/>
        </w:rPr>
        <w:footnoteReference w:id="459"/>
      </w:r>
      <w:r>
        <w:rPr>
          <w:rFonts w:ascii="Amiri" w:hAnsi="Amiri" w:eastAsia="Amiri" w:cs="Amiri"/>
          <w:color w:val="111111"/>
          <w:sz w:val="28"/>
          <w:sz w:val="28"/>
          <w:szCs w:val="28"/>
          <w:rtl w:val="true"/>
          <w:lang w:bidi="ar-SA"/>
        </w:rPr>
        <w:t xml:space="preserve">الرجل فلايدع أن يأكل بالليل شيئاً فانه أهدى للنوم وأطيب للنكهة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أكل أحدكم طعاماً فمصّ أصابعه التي أكل بها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أكل أحدكم فلیاکل ممايليه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اكل الرجل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 الطعام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 فاستلق على قفاك وضِع رجلك اليمنى على اليسرى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أكلتم القثاء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القثاء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اكلته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تجشّأتم فلا ترفعوا شائكم</w:t>
      </w:r>
      <w:r>
        <w:rPr>
          <w:rStyle w:val="FootnoteAnchor"/>
          <w:rtl w:val="true"/>
        </w:rPr>
        <w:footnoteReference w:id="46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شبع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غاب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أشدّكم حبّاً لنا احسنكم أكلا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خراب البدن ترك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أطولكم جشاء </w:t>
      </w:r>
      <w:r>
        <w:rPr>
          <w:rStyle w:val="FootnoteAnchor"/>
          <w:rtl w:val="true"/>
        </w:rPr>
        <w:footnoteReference w:id="461"/>
      </w:r>
      <w:r>
        <w:rPr>
          <w:rFonts w:ascii="Amiri" w:hAnsi="Amiri" w:eastAsia="Amiri" w:cs="Amiri"/>
          <w:color w:val="111111"/>
          <w:sz w:val="28"/>
          <w:sz w:val="28"/>
          <w:szCs w:val="28"/>
          <w:rtl w:val="true"/>
          <w:lang w:bidi="ar-SA"/>
        </w:rPr>
        <w:t xml:space="preserve">في الدنيا أطولكم جوعاً في الآخرة أو قال </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حبّ الرجل بأكله من طعام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الاشنان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الباقلی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الباقلی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التفاح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الجزر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الجزر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الحيتان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السفرجل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العدس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الغلمان يوماً فاكهة ولم يستقصوا أكلها ورموا بها ، فقال لهم ابوالحسن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ان کنتم استغنيتم فإنّ إناساً لم يستغنوا أطعموه من يحتاج إليه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اكل النبي صلی الله علیه وآله البطيخ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البطيخ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عند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اكلت بين 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اكلت خبيصاً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أكلت عند أبي عبدالله علیه السلام فأتي 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أكلت عند أبي عبدالله علیه السلام فجعل يلقی بين يديّ الشواء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عیسی انه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حبّ الرجل بأكله من طعام 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أكلت عند أبي عبدالله علیه السلام مرقة بعدس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أكلت مع أبي عبدالله علیه السلام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أكلت مع أبي عبد الله علیه السلام فقال يا 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أكلت مع أبي عبدالله علیه السلام يوماً فأتی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الحلواء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اكلت النار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العجين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أكلنا عند ابي عبدالله عليه السلام فلما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أكلنا مع أبي عبد الله علیه السلام فأتينا بلحم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أكلنا مع أبي عبدالله علیه السلام فأوتينا بقصعة من أرزّ فجعلنا نعذر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صنعتم شيئاً إن أشدّكم حبّاً لنا أحسنكم أكلاً </w:t>
      </w:r>
    </w:p>
    <w:p>
      <w:pPr>
        <w:pStyle w:val="BookText"/>
        <w:rPr/>
      </w:pPr>
      <w:r>
        <w:rPr>
          <w:rFonts w:ascii="IRNazanin" w:hAnsi="IRNazanin" w:eastAsia="IRNazanin"/>
          <w:color w:val="111111"/>
          <w:sz w:val="28"/>
          <w:sz w:val="28"/>
          <w:szCs w:val="28"/>
          <w:rtl w:val="true"/>
          <w:lang w:bidi="fa-IR"/>
        </w:rPr>
        <w:t xml:space="preserve">عندنا، 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کسحة المائدة فأكلت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الآن وأنشأ يحدثنا أن رسول الله صلی الله علیه وآله أهدي إليه قصعة أرزّ من ناحية الأنصار فدعا سلمان والمقداد وأباذر رضي الله عنهم فجعلوا يعذرون في الأكل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شيئاً إن أشدّكم حباً لنا أحسنكم أكلاً عندنا فجعلوا يأكلون أكلاً جیّداً ثمّ 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ورضي الله عنهم وصلى عليهم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رسول الله صلی الله علیه وآله أن لا نأكل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عبد الله عليه السلام كان يأكل متربعاً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أبا عبدالله علیه السلام يأكل متكاً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 رسول الله صلی الله علیه وآله وهو متکیء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أكل الغراب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الغراب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الاكل على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اهل بیتی لايأكلون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اهل بیتی یاکل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البطن اذا شبع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البطن ليطغي من أكله وأقرب ما يكون العبد من الله جل وعزّ إذا خفّ بطنه وابغض ما يكون العبد إلى الله عزوجل إذا امتلأ بطنه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خرج الدم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خرق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أهدى اليه قصعة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مع أبي عبدالله عليه السلام فأوتينا بقصعة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نهی ان يأكل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الجسد عرقاً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فان ترك الرجل العشاء لم يزل يدعو عليه ذلك العرق إلى أن يصبح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أجاعك الله كما أجعتني وأظمأك الله كما أظمأتني فلايدعّن أحدكم العشاء ولو بلقمة من خبز أو شربة من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قمت على رؤوسكم وأنتم تأكلون فلا تقوموا حتى تفرغوا ولربما دعا بعضنا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يأكلون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حتى </w:t>
      </w:r>
    </w:p>
    <w:p>
      <w:pPr>
        <w:pStyle w:val="BookText"/>
        <w:rPr/>
      </w:pPr>
      <w:r>
        <w:rPr>
          <w:rFonts w:ascii="Amiri" w:hAnsi="Amiri" w:eastAsia="Amiri" w:cs="Amiri"/>
          <w:color w:val="111111"/>
          <w:sz w:val="28"/>
          <w:sz w:val="28"/>
          <w:szCs w:val="28"/>
          <w:rtl w:val="true"/>
          <w:lang w:bidi="ar-SA"/>
        </w:rPr>
        <w:t xml:space="preserve">يفرغوا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يبغض كثرة الأكل وقال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لإبن آدم بدّ من أكلة يقيم بها صلبه فإذا أكل أحدكم طعاماً فليجعل ثلث بطنه للطعام وثلث بطنه للشراب وثلث بطنه للنفس، ولاتسمّنوا تسمّن الخنازير للذبح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وليّ عليّ علیه السلام لا يأكل إلا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أبيطالب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اتاكل الاشنان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رأى أبا عبدالله علیه السلام متربعاً،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أبا عبد الله علیه السلام يأكل متكاً،قال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 رسول الله صلی الله علیه وآله وهو متکی ء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رأى أباعبدالله علیه السلام يأكل متربعاً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يجلس جلسة العبد ويضع يده على الأرض ويأكل بثلاث أصابع وان رسول الله صلی الله علیه وآله كان يأكل هكذا ليس كما يفعل الجبارون أحدهم يأكل بإصبعيه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أكل كلّ ذي 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أكل الغراب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الغراب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للرجل أن يأكل بشماله أو يشرب بها أو يتناول 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ما 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اكلت خبيصاً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اكلت 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ملكتم مفاتحه أو صديقكم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سمّى الله عزّوجل في هذه الآية</w:t>
      </w:r>
      <w:r>
        <w:rPr>
          <w:rStyle w:val="FootnoteAnchor"/>
          <w:rtl w:val="true"/>
        </w:rPr>
        <w:footnoteReference w:id="463"/>
      </w:r>
      <w:r>
        <w:rPr>
          <w:rFonts w:ascii="Amiri" w:hAnsi="Amiri" w:eastAsia="Amiri" w:cs="Amiri"/>
          <w:color w:val="111111"/>
          <w:sz w:val="28"/>
          <w:sz w:val="28"/>
          <w:szCs w:val="28"/>
          <w:rtl w:val="true"/>
          <w:lang w:bidi="ar-SA"/>
        </w:rPr>
        <w:t xml:space="preserve">تأكل بغير إذنهم من التمر والمأدوم </w:t>
      </w:r>
    </w:p>
    <w:p>
      <w:pPr>
        <w:pStyle w:val="BookText"/>
        <w:rPr/>
      </w:pPr>
      <w:r>
        <w:rPr>
          <w:rFonts w:ascii="Amiri" w:hAnsi="Amiri" w:eastAsia="Amiri" w:cs="Amiri"/>
          <w:color w:val="111111"/>
          <w:sz w:val="28"/>
          <w:sz w:val="28"/>
          <w:szCs w:val="28"/>
          <w:rtl w:val="true"/>
          <w:lang w:bidi="ar-SA"/>
        </w:rPr>
        <w:t xml:space="preserve">وكذلك تطعم المرأة من منزل زوجها بغير إذنه فأمّا ما خلا ذلك من الطعام فلا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ملكتم مفاتحه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وكيل يقوم في ماله فيأكل بغير 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العون على الدّين قلب نخیب</w:t>
      </w:r>
      <w:r>
        <w:rPr>
          <w:rStyle w:val="FootnoteAnchor"/>
          <w:rtl w:val="true"/>
        </w:rPr>
        <w:footnoteReference w:id="464"/>
      </w:r>
      <w:r>
        <w:rPr>
          <w:rFonts w:ascii="Amiri" w:hAnsi="Amiri" w:eastAsia="Amiri" w:cs="Amiri"/>
          <w:color w:val="111111"/>
          <w:sz w:val="28"/>
          <w:sz w:val="28"/>
          <w:szCs w:val="28"/>
          <w:rtl w:val="true"/>
          <w:lang w:bidi="ar-SA"/>
        </w:rPr>
        <w:t>وبطن رغيب</w:t>
      </w:r>
      <w:r>
        <w:rPr>
          <w:rStyle w:val="FootnoteAnchor"/>
          <w:rtl w:val="true"/>
        </w:rPr>
        <w:footnoteReference w:id="465"/>
      </w:r>
      <w:r>
        <w:rPr>
          <w:rFonts w:ascii="IRNazanin" w:hAnsi="IRNazanin" w:eastAsia="IRNazanin"/>
          <w:color w:val="111111"/>
          <w:sz w:val="28"/>
          <w:sz w:val="28"/>
          <w:szCs w:val="28"/>
          <w:rtl w:val="true"/>
          <w:lang w:bidi="fa-IR"/>
        </w:rPr>
        <w:t xml:space="preserve">ونعظ </w:t>
      </w:r>
      <w:r>
        <w:rPr>
          <w:rStyle w:val="FootnoteAnchor"/>
          <w:rtl w:val="true"/>
        </w:rPr>
        <w:footnoteReference w:id="466"/>
      </w: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العشاء مهرمة</w:t>
      </w:r>
      <w:r>
        <w:rPr>
          <w:rStyle w:val="FootnoteAnchor"/>
          <w:rtl w:val="true"/>
        </w:rPr>
        <w:footnoteReference w:id="467"/>
      </w:r>
      <w:r>
        <w:rPr>
          <w:rFonts w:ascii="Amiri" w:hAnsi="Amiri" w:eastAsia="Amiri" w:cs="Amiri"/>
          <w:color w:val="111111"/>
          <w:sz w:val="28"/>
          <w:sz w:val="28"/>
          <w:szCs w:val="28"/>
          <w:rtl w:val="true"/>
          <w:lang w:bidi="ar-SA"/>
        </w:rPr>
        <w:t>وينبغي للرجل إذا أسنّ ألّا يبيت إلّا وجوفه ممتلىء من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بأكل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السحور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تعیشت عند ابي عبدالله علیه السلام عتمة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تعيشت مع أبي عبدالله علیه السلام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تعيشت مع أبي عبدالله علیه السلام بلحم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تعيشت مع أبي عبدالله علیه السلام فقال العشاء بعد العشاء الآخرة عشاء النبيين علیهم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لايؤكلن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اذا اراد أن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الجاورس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الحيطان ما يؤكل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وآله قبل الغداة ومعه كسرة قد غمسها في اللبن و هو يأكل ويمشي وبلال يقيم الصلاة فصلی صلی الله علیه وآله بالناس</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أبي جعفر علیه السلام ذات يوم وهو يأكل متكاً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Style w:val="FootnoteAnchor"/>
          <w:rtl w:val="true"/>
        </w:rPr>
        <w:footnoteReference w:id="468"/>
      </w:r>
      <w:r>
        <w:rPr>
          <w:rFonts w:ascii="IRNazanin" w:hAnsi="IRNazanin" w:eastAsia="IRNazanin"/>
          <w:color w:val="111111"/>
          <w:sz w:val="28"/>
          <w:sz w:val="28"/>
          <w:szCs w:val="28"/>
          <w:rtl w:val="true"/>
          <w:lang w:bidi="fa-IR"/>
        </w:rPr>
        <w:t xml:space="preserve">على أبي جعفر علیه السلام وهو يأكل خلّا وزيتاً في قصعة سوداء مكتوب في وسطها بصفرة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یا بزیع فدنوت وأكلت معه ثم حسا</w:t>
      </w:r>
      <w:r>
        <w:rPr>
          <w:rStyle w:val="FootnoteAnchor"/>
          <w:rtl w:val="true"/>
        </w:rPr>
        <w:footnoteReference w:id="469"/>
      </w:r>
      <w:r>
        <w:rPr>
          <w:rFonts w:ascii="IRNazanin" w:hAnsi="IRNazanin" w:eastAsia="IRNazanin"/>
          <w:color w:val="111111"/>
          <w:sz w:val="28"/>
          <w:sz w:val="28"/>
          <w:szCs w:val="28"/>
          <w:rtl w:val="true"/>
          <w:lang w:bidi="fa-IR"/>
        </w:rPr>
        <w:t>من الماء ثلاث حسیات حين لم يبق من الخبز شيء ثم ناولنيها فحسوت البقية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مع ابن أبي يعفور على أبي عبدالله علیه السلام ونحن جماعة فدعا بالغداء فتغدّينا و تغدي معنا وكنت أحدث القوم سنّاً فجعلت أقصر وأنا آكل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أما علمت انه تعرف مودّة الرجل لأخيه بأكله من 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ابو عبد الله علیه السلام بطعام فأتي بهریسة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أدنوا فكلوا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w:t>
      </w:r>
    </w:p>
    <w:p>
      <w:pPr>
        <w:pStyle w:val="BookText"/>
        <w:rPr/>
      </w:pPr>
      <w:r>
        <w:rPr>
          <w:rFonts w:ascii="Amiri" w:hAnsi="Amiri" w:eastAsia="Amiri" w:cs="Amiri"/>
          <w:color w:val="111111"/>
          <w:sz w:val="28"/>
          <w:sz w:val="28"/>
          <w:szCs w:val="28"/>
          <w:rtl w:val="true"/>
          <w:lang w:bidi="ar-SA"/>
        </w:rPr>
        <w:t xml:space="preserve">القوم يقصرون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فإنما يستبين مودة الرجل لأخيه في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نغصّ</w:t>
      </w:r>
      <w:r>
        <w:rPr>
          <w:rStyle w:val="FootnoteAnchor"/>
          <w:rtl w:val="true"/>
        </w:rPr>
        <w:footnoteReference w:id="470"/>
      </w:r>
      <w:r>
        <w:rPr>
          <w:rFonts w:ascii="Amiri" w:hAnsi="Amiri" w:eastAsia="Amiri" w:cs="Amiri"/>
          <w:color w:val="111111"/>
          <w:sz w:val="28"/>
          <w:sz w:val="28"/>
          <w:szCs w:val="28"/>
          <w:rtl w:val="true"/>
          <w:lang w:bidi="ar-SA"/>
        </w:rPr>
        <w:t>أنفسنا كما تغصّ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عبدالله علیه السلام يأكل متكأ ثم ذکر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 متكأ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بعدي سنة يأكل المؤمن في معاء واحد ويأكل الكافر في سبعة أمعاء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w:t>
      </w:r>
      <w:r>
        <w:rPr>
          <w:rStyle w:val="FootnoteAnchor"/>
          <w:rtl w:val="true"/>
        </w:rPr>
        <w:footnoteReference w:id="471"/>
      </w:r>
      <w:r>
        <w:rPr>
          <w:rFonts w:ascii="IRNazanin" w:hAnsi="IRNazanin" w:eastAsia="IRNazanin"/>
          <w:color w:val="111111"/>
          <w:sz w:val="28"/>
          <w:sz w:val="28"/>
          <w:szCs w:val="28"/>
          <w:rtl w:val="true"/>
          <w:lang w:bidi="fa-IR"/>
        </w:rPr>
        <w:t xml:space="preserve">إلى أبي عبد الله علیه السلام ما </w:t>
      </w:r>
    </w:p>
    <w:p>
      <w:pPr>
        <w:pStyle w:val="BookText"/>
        <w:rPr/>
      </w:pPr>
      <w:r>
        <w:rPr>
          <w:rFonts w:ascii="Amiri" w:hAnsi="Amiri" w:eastAsia="Amiri" w:cs="Amiri"/>
          <w:color w:val="111111"/>
          <w:sz w:val="28"/>
          <w:sz w:val="28"/>
          <w:szCs w:val="28"/>
          <w:rtl w:val="true"/>
          <w:lang w:bidi="ar-SA"/>
        </w:rPr>
        <w:t xml:space="preserve">ألقى من الأوجاع والتخم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تغدّ وتعشّ ولاتأكل بينهما شيئاً فان فيه فساد البدن 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رزقهم فيها بكرة وعشيّاً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لايدع العشاء ولو بلقمة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الليل أنفع من طعام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ما يؤكل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 الأنبياء علیهم السلام بعد العتمة فلاتدعوه فإن ترك العشاء خراب البدن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آنية أهل الذمة فقال لا تأكلوا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أهل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الجبن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أكل الضب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أكل لحم الخزّ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أكل لحم السنجاب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السنجاب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لحوم الدجاج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أكل المري</w:t>
      </w:r>
      <w:r>
        <w:rPr>
          <w:rStyle w:val="FootnoteAnchor"/>
          <w:rtl w:val="true"/>
        </w:rPr>
        <w:footnoteReference w:id="472"/>
      </w:r>
      <w:r>
        <w:rPr>
          <w:rFonts w:ascii="Amiri" w:hAnsi="Amiri" w:eastAsia="Amiri" w:cs="Amiri"/>
          <w:color w:val="111111"/>
          <w:sz w:val="28"/>
          <w:sz w:val="28"/>
          <w:szCs w:val="28"/>
          <w:rtl w:val="true"/>
          <w:lang w:bidi="ar-SA"/>
        </w:rPr>
        <w:t xml:space="preserve">والكامَخ </w:t>
      </w:r>
      <w:r>
        <w:rPr>
          <w:rStyle w:val="FootnoteAnchor"/>
          <w:rtl w:val="true"/>
        </w:rPr>
        <w:footnoteReference w:id="473"/>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يعمل من الحنطة والشعير فنأكله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حلال ونحن نأكله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الأكل قبل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أكل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اكل بيض 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أكل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توضا ثم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فاكل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يأكل بشماله أو يشرب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بشماله ولايشرب بشماله </w:t>
      </w:r>
    </w:p>
    <w:p>
      <w:pPr>
        <w:pStyle w:val="BookText"/>
        <w:rPr/>
      </w:pPr>
      <w:r>
        <w:rPr>
          <w:rFonts w:ascii="Amiri" w:hAnsi="Amiri" w:eastAsia="Amiri" w:cs="Amiri"/>
          <w:color w:val="111111"/>
          <w:sz w:val="28"/>
          <w:sz w:val="28"/>
          <w:szCs w:val="28"/>
          <w:rtl w:val="true"/>
          <w:lang w:bidi="ar-SA"/>
        </w:rPr>
        <w:t>ولا يتناول بها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يأكل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يأكل متكاً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منبطحاً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يأكل من مال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يأكله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مسلمين يأكلون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المواكلة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رسول الله صلی الله علیه وآله يأكل أكلة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اكل لحم 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يأكل عند غريمه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ينسى فيأكل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امیرالمؤمنين عليه السلام في رجل 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عليه السلام إذا أكل أحدنا لا يستخدمه حتى يفرغ من طعامه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ابوالحسن عليه السلام لايدع العشاء ولو بكعكة</w:t>
      </w:r>
      <w:r>
        <w:rPr>
          <w:rStyle w:val="FootnoteAnchor"/>
          <w:rtl w:val="true"/>
        </w:rPr>
        <w:footnoteReference w:id="475"/>
      </w:r>
      <w:r>
        <w:rPr>
          <w:rFonts w:ascii="Amiri" w:hAnsi="Amiri" w:eastAsia="Amiri" w:cs="Amiri"/>
          <w:color w:val="111111"/>
          <w:sz w:val="28"/>
          <w:sz w:val="28"/>
          <w:szCs w:val="28"/>
          <w:rtl w:val="true"/>
          <w:lang w:bidi="ar-SA"/>
        </w:rPr>
        <w:t xml:space="preserve">وكان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قوة للجسم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 للجماع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ابوالحسن علیه السلام يأكل الحمص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الحسن علیه السلام يضع جوزینجة</w:t>
      </w:r>
      <w:r>
        <w:rPr>
          <w:rStyle w:val="FootnoteAnchor"/>
          <w:rtl w:val="true"/>
        </w:rPr>
        <w:footnoteReference w:id="476"/>
      </w:r>
      <w:r>
        <w:rPr>
          <w:rFonts w:ascii="Amiri" w:hAnsi="Amiri" w:eastAsia="Amiri" w:cs="Amiri"/>
          <w:color w:val="111111"/>
          <w:sz w:val="28"/>
          <w:sz w:val="28"/>
          <w:szCs w:val="28"/>
          <w:rtl w:val="true"/>
          <w:lang w:bidi="ar-SA"/>
        </w:rPr>
        <w:t xml:space="preserve">على الأخرى ويناولني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ابوالحسن الرضا علیه السلام اذا 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علیه السلام أشبه الناس طعمة برسول الله كان يأكل الخبز والخل والزيت ويطعم الناس الخبز واللحم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علیه السلام لايأكل يوم الأضحى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أميرالمؤمنين علیه السلام يأكل الخل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 المؤمنين علیه السلام يأكل الكراث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 علیه السلام يستاك عرضاً ويأكل هرتا، وقال الهرت أن يأكل بأصابعه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إذا أكل السمك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وآله إذا أكل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يأكل اكل العبد ويجلس جلسة العبد وكان صلى الله عليه وآله يأكل على الحضيض </w:t>
      </w:r>
      <w:r>
        <w:rPr>
          <w:rStyle w:val="FootnoteAnchor"/>
          <w:rtl w:val="true"/>
        </w:rPr>
        <w:footnoteReference w:id="477"/>
      </w:r>
      <w:r>
        <w:rPr>
          <w:rFonts w:ascii="Amiri" w:hAnsi="Amiri" w:eastAsia="Amiri" w:cs="Amiri"/>
          <w:color w:val="111111"/>
          <w:sz w:val="28"/>
          <w:sz w:val="28"/>
          <w:szCs w:val="28"/>
          <w:rtl w:val="true"/>
          <w:lang w:bidi="ar-SA"/>
        </w:rPr>
        <w:t>وينام على الحضيض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يأكل أكل العبد</w:t>
      </w:r>
    </w:p>
    <w:p>
      <w:pPr>
        <w:pStyle w:val="BookText"/>
        <w:rPr/>
      </w:pPr>
      <w:r>
        <w:rPr>
          <w:rFonts w:ascii="Amiri" w:hAnsi="Amiri" w:eastAsia="Amiri" w:cs="Amiri"/>
          <w:color w:val="111111"/>
          <w:sz w:val="28"/>
          <w:sz w:val="28"/>
          <w:szCs w:val="28"/>
          <w:rtl w:val="true"/>
          <w:lang w:bidi="ar-SA"/>
        </w:rPr>
        <w:t>ويجلس جلسة العبد ، ويعلم انه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يأكل الهدية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وآله يلطع</w:t>
      </w:r>
      <w:r>
        <w:rPr>
          <w:rStyle w:val="FootnoteAnchor"/>
          <w:rtl w:val="true"/>
        </w:rPr>
        <w:footnoteReference w:id="478"/>
      </w:r>
      <w:r>
        <w:rPr>
          <w:rFonts w:ascii="Amiri" w:hAnsi="Amiri" w:eastAsia="Amiri" w:cs="Amiri"/>
          <w:color w:val="111111"/>
          <w:sz w:val="28"/>
          <w:sz w:val="28"/>
          <w:szCs w:val="28"/>
          <w:rtl w:val="true"/>
          <w:lang w:bidi="ar-SA"/>
        </w:rPr>
        <w:t xml:space="preserve">القصعة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لطع قصعة فكأنما تصدق بمثلها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عباد البصري عند أبي عبدالله علیه السلام يأكل فوضع ابو عبدالله عليه السلام يده على الأرض ، فقال له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أما تعلم أن رسول الله صلی الله علیه وآله نهى عن هذا فرفع يده فأكل ثم أعادها أيضاً فقال له ايضاً فرفعها ثم أكل فأعادها فقال له عباد أيضاً فقال له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مانهی رسول الله صلی الله علیه وآله عن هذا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أشبه الناس طعمة وسيرة برسول الله صلی الله علیه وآله وكان يأكل الخبز </w:t>
      </w:r>
    </w:p>
    <w:p>
      <w:pPr>
        <w:pStyle w:val="BookText"/>
        <w:rPr/>
      </w:pPr>
      <w:r>
        <w:rPr>
          <w:rFonts w:ascii="Amiri" w:hAnsi="Amiri" w:eastAsia="Amiri" w:cs="Amiri"/>
          <w:color w:val="111111"/>
          <w:sz w:val="28"/>
          <w:sz w:val="28"/>
          <w:szCs w:val="28"/>
          <w:rtl w:val="true"/>
          <w:lang w:bidi="ar-SA"/>
        </w:rPr>
        <w:t>والزيت ويطعم الناس الخبز واللحم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 صلی الله علیه وآله إذا أكل لقم من بین عينيه وإذا شرب سقى من على يمينه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الأكل مكروه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أبو عبد الله علیه السلام أن يأكل الرجل بشماله أو يشرب بها أو يتناول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ذبيحة 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كلّ شيء من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أكل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البحر ممّا يؤكل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مما 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صيد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الصيد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الطير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الأترج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الأترج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الباذنجان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الباذنجان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الرمان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الكمثرى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الكمثرى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ما يسقط من الخوان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آكل مع أبي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سماعة أكلاً وحمداً لا اكلاً وصمتاً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فرأيته وهو يأكل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Style w:val="FootnoteAnchor"/>
          <w:rtl w:val="true"/>
        </w:rPr>
        <w:footnoteReference w:id="480"/>
      </w:r>
      <w:r>
        <w:rPr>
          <w:rFonts w:ascii="IRNazanin" w:hAnsi="IRNazanin" w:eastAsia="IRNazanin"/>
          <w:color w:val="111111"/>
          <w:sz w:val="28"/>
          <w:sz w:val="28"/>
          <w:szCs w:val="28"/>
          <w:rtl w:val="true"/>
          <w:lang w:bidi="fa-IR"/>
        </w:rPr>
        <w:t xml:space="preserve">عند أبي عبدالله علیه السلام فقدّم إلينا طعاماً فيه شواء وأشياء بعده ثم جاء بقصعة فيها أرزّ فأكلت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أكلت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فانه يعتبر حب الرجل لأخيه بانبساطه في طعامه ثم حاز</w:t>
      </w:r>
      <w:r>
        <w:rPr>
          <w:rStyle w:val="FootnoteAnchor"/>
          <w:rtl w:val="true"/>
        </w:rPr>
        <w:footnoteReference w:id="481"/>
      </w:r>
      <w:r>
        <w:rPr>
          <w:rFonts w:ascii="Amiri" w:hAnsi="Amiri" w:eastAsia="Amiri" w:cs="Amiri"/>
          <w:color w:val="111111"/>
          <w:sz w:val="28"/>
          <w:sz w:val="28"/>
          <w:szCs w:val="28"/>
          <w:rtl w:val="true"/>
          <w:lang w:bidi="ar-SA"/>
        </w:rPr>
        <w:t xml:space="preserve">لي حوزاً </w:t>
      </w:r>
    </w:p>
    <w:p>
      <w:pPr>
        <w:pStyle w:val="BookText"/>
        <w:rPr/>
      </w:pPr>
      <w:r>
        <w:rPr>
          <w:rFonts w:ascii="Amiri" w:hAnsi="Amiri" w:eastAsia="Amiri" w:cs="Amiri"/>
          <w:color w:val="111111"/>
          <w:sz w:val="28"/>
          <w:sz w:val="28"/>
          <w:szCs w:val="28"/>
          <w:rtl w:val="true"/>
          <w:lang w:bidi="ar-SA"/>
        </w:rPr>
        <w:t xml:space="preserve">باصبعه من القصعة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لتأكلنّ ذابعد ما قد أكلت فأكلته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لااری یأكل الحباری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الحباری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يأكل الرجل وهو يمشي كان رسول الله صلی الله علیه وآله يفعل ذلك</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بأكل لحوم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الجوامیس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تأكل ما ذبح بحجر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 باليسار</w:t>
      </w:r>
      <w:r>
        <w:rPr>
          <w:rStyle w:val="FootnoteAnchor"/>
          <w:rtl w:val="true"/>
        </w:rPr>
        <w:footnoteReference w:id="482"/>
      </w:r>
      <w:r>
        <w:rPr>
          <w:rFonts w:ascii="Amiri" w:hAnsi="Amiri" w:eastAsia="Amiri" w:cs="Amiri"/>
          <w:color w:val="111111"/>
          <w:sz w:val="28"/>
          <w:sz w:val="28"/>
          <w:szCs w:val="28"/>
          <w:rtl w:val="true"/>
          <w:lang w:bidi="ar-SA"/>
        </w:rPr>
        <w:t>وانت تستطيع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لاتأكل ذبایحهم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لأتأكل ذبيحة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ذبيحة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ذبيحة نصارى العرب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ذبيحة اليهودي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الصيد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في 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لاتاكل من ذبایح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من ذبيحة ما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من ذبيحة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من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من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من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من لحم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 وانت تمشي إلّا أن تضطرّ إلى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لاتأكلنّ من فريسة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لاتأكلوا 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لاتأكلوا ذبيحة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القنبرة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القنبرة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اللحوم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لاتأكلوا من رأس الثريد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لاتدمنوا أكل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لاخير لمن دخل في السنّ أن يبيت خفيفاً بل يبيت ممتلياً خير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لايؤكل ما لم يذبح بحديدة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لايأكل المسلم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لايأكل ممّا يكون في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لايؤكل ما نبذه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لايؤكل من الغربان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لايؤكل هو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أكل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للمرأة أن تأكل وأن تتصدّق وللصديق أن يأكل في منزل أخيه ويتصدّق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رسول الله صلی الله علیه وآله يأكل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بوليي لي من اكل مال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تأكلوا من بيوتكم أو بيوت آبائكم الى آخر الآية</w:t>
      </w:r>
      <w:r>
        <w:rPr>
          <w:rStyle w:val="FootnoteAnchor"/>
          <w:rtl w:val="true"/>
        </w:rPr>
        <w:footnoteReference w:id="483"/>
      </w:r>
      <w:r>
        <w:rPr>
          <w:rFonts w:ascii="Amiri" w:hAnsi="Amiri" w:eastAsia="Amiri" w:cs="Amiri"/>
          <w:color w:val="111111"/>
          <w:sz w:val="28"/>
          <w:sz w:val="28"/>
          <w:szCs w:val="28"/>
          <w:rtl w:val="true"/>
          <w:lang w:bidi="ar-SA"/>
        </w:rPr>
        <w:t xml:space="preserve">قلت ما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صديقكم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الرجل يدخل بيت صديقه فيأكل بغير إذنه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عليكم جناح أن تأكلوا من بيوتكم أو بيوت آبائكم أو بيوت أمهاتكم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جناح فيما طعمت أو أكلت ممّا ملکت مفاتحه ما لم تفسده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لابن آدم بدّ من أكلة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اول ما تاكل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إلى الناس من يأكل الجشب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أكل رسول الله صلی الله علیه وآله وهو متكىء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أكل رسول الله صلی الله علیه وآله متكئاً منذ بعثه الله عزوجل إلى أن قبضه وكان يأكل أكلة العبد ويجلس جلسة العبد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تواضعاً لله عزوجل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أكل رسول الله صلی الله علیه وآله متكئاً منذ بعثه الله عزوجل إلى أن قبضه تواضعاً لله عزوجل وما رأى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أكل نبيّ الله صلی الله علیه وآله وهو متکیء منذ بعثه الله عزوجل وكان يكره أن يتشبّه بالملوك ونحن لا نستطيع أن نفعل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الورق والشجر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أكلت طعاماً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أطبائكم في عشاء الليل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ينهونا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آمركم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أكل الأربیان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عذّب الله عزوجل قوماً قط وهم يأكلون وان الله عزوجل أكرم من أن يرزقهم شيئاً ثمّ يعذبهم عليه حتّى يفرغوا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رسول الله صلی الله علیه وآله يأكل متكئاً </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أبغض إلى الله عزوجل من بطن مملوء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یاکل بشهوة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امرأة بذية برسول الله عليهما السلام وهو يأكل وهو جالس على الحضيض</w:t>
      </w:r>
      <w:r>
        <w:rPr>
          <w:rStyle w:val="FootnoteAnchor"/>
          <w:rtl w:val="true"/>
        </w:rPr>
        <w:footnoteReference w:id="485"/>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انك لتأكل أكل العبد وتجلس جلوسه ، فقال لها رسول الله صلی الله علیه وآله إني عبد وأي عبد أعبد مني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فناولني لقمة من طعامك فناولها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الذي في فيك فاخرج رسول الله صلى الله عليه وآله اللقمة من فيه فناولها فأكلتها قال ابو عبدالله علیه السلام فما أصابها بذاء حتى فارقت الدنيا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اكل الماست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الجرجير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الجرجير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رمانة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سبع تمرات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السحت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سفرجلة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طعاما فليذكر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طعاماً لم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في منزله طعاماً فسقط منه شيء فليتناوله ومن أكل في الصحراء أو خارجاً فليتركه لطائر</w:t>
      </w:r>
      <w:r>
        <w:rPr>
          <w:rStyle w:val="FootnoteAnchor"/>
          <w:rtl w:val="true"/>
        </w:rPr>
        <w:footnoteReference w:id="486"/>
      </w:r>
      <w:r>
        <w:rPr>
          <w:rFonts w:ascii="IRNazanin" w:hAnsi="IRNazanin" w:eastAsia="IRNazanin"/>
          <w:color w:val="111111"/>
          <w:sz w:val="28"/>
          <w:sz w:val="28"/>
          <w:szCs w:val="28"/>
          <w:rtl w:val="true"/>
          <w:lang w:bidi="fa-IR"/>
        </w:rPr>
        <w:t>أو سبع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لقمة شحم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مال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من هذا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العشاء ليلة السبت وليلة الأحد متواليتين ذهبت عنه قوّته فلم ترجع إليه أربعين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يأكل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يسمّ اذا ذبح فلا تأكله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كسرة فأكلها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أن يأكل الإنسان بشماله وأن يأكل وهو متکیء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أن يؤكل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وآله أن يأكل ما تحمله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وآله عن الأكل على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وحلّ ذلك في خبر آخر ان يسمّی حین يأكل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علیه السلام يأكل يوم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وكلوا واشربوا حتى يتبيّن لكم الخيط الأبيض من الخيط الأسود من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خوّات بن جبير الأنصاري وكان مع النبي صلی الله علیه وآله في الخندق وهو صائم</w:t>
      </w:r>
    </w:p>
    <w:p>
      <w:pPr>
        <w:pStyle w:val="BookText"/>
        <w:rPr/>
      </w:pPr>
      <w:r>
        <w:rPr>
          <w:rFonts w:ascii="IRNazanin" w:hAnsi="IRNazanin" w:eastAsia="IRNazanin"/>
          <w:color w:val="111111"/>
          <w:sz w:val="28"/>
          <w:sz w:val="28"/>
          <w:szCs w:val="28"/>
          <w:rtl w:val="true"/>
          <w:lang w:bidi="fa-IR"/>
        </w:rPr>
        <w:t xml:space="preserve">وأمسى على تلك الحال وكانوا قبل أن تنزل هذه الآية إذا نام أحدهم حرم عليه الطعام فجاء خوّات إلى أهله حين أمسى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طعام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تنم حتی نصنع لك طعاماً فاتکّی فنام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فعلت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فبات على تلك الحال وأصبح ثم غدا إلى الخندق فجعل يغشى عليه فمرّ به رسول الله صلی الله علیه وآله فلمّا رأى الذي به أخبره كيف كان أمره فأنزل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وكلوا واشربوا حتى يتبيّن لكم الخيط الأبيض من الخيط الأسود من الفجر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تأكلوا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ويؤكل من طير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كان رسول الله صلی الله علیه وآله يأكل متكئاً على يمينه وعلى يساره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رسول الله يأكل متكئاً على يمينه ولا علی يساره ولكن كان يجلس جلسة العبد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تواضعاً لله عزوجل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سماعة أكلاً وحمداً لأاكلاً وصمتاً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593" w:name="pg17077_243707"/>
    </w:p>
    <w:p>
      <w:pPr>
        <w:pStyle w:val="BookText"/>
        <w:rPr/>
      </w:pPr>
      <w:bookmarkEnd w:id="5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 الخبز بالعنب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يؤكل من كل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للشيخ الكبير ألّا ينام إلّا وجوفه ممتلي من الطعام فانه أهدأ لنومه وأطيب لنكهته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515452_1878427129"/>
      <w:bookmarkStart w:id="595" w:name="_Toc262"/>
      <w:bookmarkEnd w:id="594"/>
      <w:r>
        <w:rPr>
          <w:rtl w:val="true"/>
        </w:rPr>
        <w:t>«</w:t>
      </w:r>
      <w:r>
        <w:rPr>
          <w:rtl w:val="true"/>
        </w:rPr>
        <w:t xml:space="preserve">الأكلة </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أكلة يأكلها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لا أزيد على أكلة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انظرالحجة</w:t>
      </w:r>
    </w:p>
    <w:p>
      <w:pPr>
        <w:pStyle w:val="Heading3"/>
        <w:numPr>
          <w:ilvl w:val="2"/>
          <w:numId w:val="1"/>
        </w:numPr>
        <w:rPr/>
      </w:pPr>
      <w:bookmarkStart w:id="596" w:name="__RefHeading___Toc1515454_1878427129"/>
      <w:bookmarkStart w:id="597" w:name="_Toc263"/>
      <w:bookmarkEnd w:id="596"/>
      <w:r>
        <w:rPr>
          <w:rtl w:val="true"/>
        </w:rPr>
        <w:t>«</w:t>
      </w:r>
      <w:r>
        <w:rPr>
          <w:rtl w:val="true"/>
        </w:rPr>
        <w:t xml:space="preserve">الاكمال </w:t>
      </w:r>
      <w:r>
        <w:rPr>
          <w:rtl w:val="true"/>
        </w:rPr>
        <w:t>»</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اکملت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زعم أن الله عزوجل لم يكمل دينه فقد ردّ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98" w:name="__RefHeading___Toc1515456_1878427129"/>
      <w:bookmarkStart w:id="599" w:name="_Toc264"/>
      <w:bookmarkEnd w:id="598"/>
      <w:r>
        <w:rPr>
          <w:rtl w:val="true"/>
        </w:rPr>
        <w:t>«</w:t>
      </w:r>
      <w:r>
        <w:rPr>
          <w:rtl w:val="true"/>
        </w:rPr>
        <w:t>الاكمل</w:t>
      </w:r>
      <w:r>
        <w:rPr>
          <w:rtl w:val="true"/>
        </w:rPr>
        <w:t>»</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اكمل الناس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 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اكمل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حُسن الخلق</w:t>
      </w:r>
    </w:p>
    <w:p>
      <w:pPr>
        <w:pStyle w:val="Heading3"/>
        <w:numPr>
          <w:ilvl w:val="2"/>
          <w:numId w:val="1"/>
        </w:numPr>
        <w:rPr/>
      </w:pPr>
      <w:bookmarkStart w:id="600" w:name="__RefHeading___Toc1515458_1878427129"/>
      <w:bookmarkStart w:id="601" w:name="_Toc265"/>
      <w:bookmarkEnd w:id="600"/>
      <w:r>
        <w:rPr>
          <w:rtl w:val="true"/>
        </w:rPr>
        <w:t>«</w:t>
      </w:r>
      <w:r>
        <w:rPr>
          <w:rtl w:val="true"/>
        </w:rPr>
        <w:t xml:space="preserve">الأكولة </w:t>
      </w:r>
      <w:r>
        <w:rPr>
          <w:rtl w:val="true"/>
        </w:rPr>
        <w:t>»</w:t>
      </w:r>
      <w:bookmarkEnd w:id="6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لاتؤخذ اكولة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602" w:name="__RefHeading___Toc1515460_1878427129"/>
      <w:bookmarkStart w:id="603" w:name="_Toc266"/>
      <w:bookmarkEnd w:id="602"/>
      <w:r>
        <w:rPr>
          <w:rtl w:val="true"/>
        </w:rPr>
        <w:t>«</w:t>
      </w:r>
      <w:r>
        <w:rPr>
          <w:rtl w:val="true"/>
        </w:rPr>
        <w:t>الأكيس</w:t>
      </w:r>
      <w:r>
        <w:rPr>
          <w:rtl w:val="true"/>
        </w:rPr>
        <w:t>»</w:t>
      </w:r>
      <w:bookmarkEnd w:id="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أكيس الكيس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أكيس الناس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أكيس الصبيان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الناس أكيس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الناس</w:t>
      </w:r>
    </w:p>
    <w:p>
      <w:pPr>
        <w:pStyle w:val="Heading3"/>
        <w:numPr>
          <w:ilvl w:val="2"/>
          <w:numId w:val="1"/>
        </w:numPr>
        <w:rPr/>
      </w:pPr>
      <w:bookmarkStart w:id="604" w:name="__RefHeading___Toc1515462_1878427129"/>
      <w:bookmarkStart w:id="605" w:name="_Toc267"/>
      <w:bookmarkEnd w:id="604"/>
      <w:r>
        <w:rPr>
          <w:rtl w:val="true"/>
        </w:rPr>
        <w:t>«</w:t>
      </w:r>
      <w:r>
        <w:rPr>
          <w:rtl w:val="true"/>
        </w:rPr>
        <w:t>الأكيلة</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الأكيلة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2"/>
        <w:numPr>
          <w:ilvl w:val="1"/>
          <w:numId w:val="1"/>
        </w:numPr>
        <w:rPr/>
      </w:pPr>
      <w:bookmarkStart w:id="606" w:name="__RefHeading___Toc1515464_1878427129"/>
      <w:bookmarkStart w:id="607" w:name="_Toc268"/>
      <w:bookmarkEnd w:id="606"/>
      <w:r>
        <w:rPr>
          <w:rtl w:val="true"/>
        </w:rPr>
        <w:t>«</w:t>
      </w:r>
      <w:r>
        <w:rPr>
          <w:rtl w:val="true"/>
        </w:rPr>
        <w:t>الهمزة واللام</w:t>
      </w:r>
      <w:r>
        <w:rPr>
          <w:rtl w:val="true"/>
        </w:rPr>
        <w:t>»</w:t>
      </w:r>
      <w:bookmarkEnd w:id="607"/>
    </w:p>
    <w:p>
      <w:pPr>
        <w:pStyle w:val="Heading3"/>
        <w:numPr>
          <w:ilvl w:val="2"/>
          <w:numId w:val="1"/>
        </w:numPr>
        <w:rPr/>
      </w:pPr>
      <w:bookmarkStart w:id="608" w:name="__RefHeading___Toc1515466_1878427129"/>
      <w:bookmarkStart w:id="609" w:name="_Toc269"/>
      <w:bookmarkEnd w:id="608"/>
      <w:r>
        <w:rPr>
          <w:rtl w:val="true"/>
        </w:rPr>
        <w:t>«</w:t>
      </w:r>
      <w:r>
        <w:rPr>
          <w:rtl w:val="true"/>
        </w:rPr>
        <w:t>الله جل جلاله</w:t>
      </w:r>
      <w:r>
        <w:rPr>
          <w:rtl w:val="true"/>
        </w:rPr>
        <w:t>»</w:t>
      </w:r>
      <w:bookmarkEnd w:id="6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متى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الخير ان الله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الله ولاشيء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اكرم من أن يكلف الناس ما لايطيقون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فوّض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أجل و اكرم من أن يعرف بخلقه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أرحم بخلقه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أعلا وأجل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التوحيد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كتب إلى أبي الحسن علیه السلام يسأله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ناظرت قوماً فقلت لهم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يقال ان الله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عنده قوم يزعمون أن الله ينزل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الله هل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هشام بن الحكم يروي عنكم ان الله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اسماء الله واشتقاقها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الله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هل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عنده الله اكبر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عزوجل ولاشيء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عزوجل ربّنا و العلم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اجتمع أهل السماء والأرض أن يصفوا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لله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الله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الله كيف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ترك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كان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الاسماء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الله عارفا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حمزه ان الله لا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يقال الله انه شيء </w:t>
      </w:r>
      <w:r>
        <w:rPr>
          <w:rFonts w:eastAsia="Amiri" w:cs="Amiri" w:ascii="Amiri" w:hAnsi="Amiri"/>
          <w:color w:val="111111"/>
          <w:sz w:val="28"/>
          <w:szCs w:val="28"/>
          <w:rtl w:val="true"/>
          <w:lang w:bidi="ar-SA"/>
        </w:rPr>
        <w:t xml:space="preserve">-) </w:t>
      </w:r>
      <w:bookmarkStart w:id="610" w:name="pg17077_243709"/>
    </w:p>
    <w:p>
      <w:pPr>
        <w:pStyle w:val="BookText"/>
        <w:rPr/>
      </w:pPr>
      <w:bookmarkEnd w:id="610"/>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611" w:name="__RefHeading___Toc1515468_1878427129"/>
      <w:bookmarkStart w:id="612" w:name="_Toc270"/>
      <w:bookmarkEnd w:id="611"/>
      <w:r>
        <w:rPr>
          <w:rtl w:val="true"/>
        </w:rPr>
        <w:t>«</w:t>
      </w:r>
      <w:r>
        <w:rPr>
          <w:rtl w:val="true"/>
        </w:rPr>
        <w:t>الألبان</w:t>
      </w:r>
      <w:r>
        <w:rPr>
          <w:rtl w:val="true"/>
        </w:rPr>
        <w:t>»</w:t>
      </w:r>
      <w:bookmarkEnd w:id="6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 البقر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انظراللبن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ألبان اللقاح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ألى أبي جعفر علیه السلام ذرباً و جدته فقال لي ما يمنعك من شرب ألبان البقر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بألبان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ألبان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غنم يبيع ألبانها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نعم يبيع ألبانها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شرب ألبان الاتن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لاتشرب من ألبان الابل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يشرب من ألبان 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الجلال</w:t>
      </w:r>
    </w:p>
    <w:p>
      <w:pPr>
        <w:pStyle w:val="Heading3"/>
        <w:numPr>
          <w:ilvl w:val="2"/>
          <w:numId w:val="1"/>
        </w:numPr>
        <w:rPr/>
      </w:pPr>
      <w:bookmarkStart w:id="613" w:name="__RefHeading___Toc1515470_1878427129"/>
      <w:bookmarkStart w:id="614" w:name="_Toc271"/>
      <w:bookmarkEnd w:id="613"/>
      <w:r>
        <w:rPr>
          <w:rtl w:val="true"/>
        </w:rPr>
        <w:t>«</w:t>
      </w:r>
      <w:r>
        <w:rPr>
          <w:rtl w:val="true"/>
        </w:rPr>
        <w:t xml:space="preserve">الإلتحاف </w:t>
      </w:r>
      <w:r>
        <w:rPr>
          <w:rtl w:val="true"/>
        </w:rPr>
        <w:t>»</w:t>
      </w:r>
      <w:bookmarkEnd w:id="6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التحاف الصماء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Heading3"/>
        <w:numPr>
          <w:ilvl w:val="2"/>
          <w:numId w:val="1"/>
        </w:numPr>
        <w:rPr/>
      </w:pPr>
      <w:bookmarkStart w:id="615" w:name="__RefHeading___Toc1515472_1878427129"/>
      <w:bookmarkStart w:id="616" w:name="_Toc272"/>
      <w:bookmarkEnd w:id="615"/>
      <w:r>
        <w:rPr>
          <w:rtl w:val="true"/>
        </w:rPr>
        <w:t>«</w:t>
      </w:r>
      <w:r>
        <w:rPr>
          <w:rtl w:val="true"/>
        </w:rPr>
        <w:t>الإلتزام</w:t>
      </w:r>
      <w:r>
        <w:rPr>
          <w:rtl w:val="true"/>
        </w:rPr>
        <w:t>»</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أيلتزم الرجل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أن يلتزم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التزم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الحرام</w:t>
      </w:r>
    </w:p>
    <w:p>
      <w:pPr>
        <w:pStyle w:val="Heading3"/>
        <w:numPr>
          <w:ilvl w:val="2"/>
          <w:numId w:val="1"/>
        </w:numPr>
        <w:rPr/>
      </w:pPr>
      <w:bookmarkStart w:id="617" w:name="__RefHeading___Toc1515474_1878427129"/>
      <w:bookmarkStart w:id="618" w:name="_Toc273"/>
      <w:bookmarkEnd w:id="617"/>
      <w:r>
        <w:rPr>
          <w:rtl w:val="true"/>
        </w:rPr>
        <w:t>«</w:t>
      </w:r>
      <w:r>
        <w:rPr>
          <w:rtl w:val="true"/>
        </w:rPr>
        <w:t>الالتفات</w:t>
      </w:r>
      <w:r>
        <w:rPr>
          <w:rtl w:val="true"/>
        </w:rPr>
        <w:t>»</w:t>
      </w:r>
      <w:bookmarkEnd w:id="6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استقبلت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التفت في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علي بن الحسين عليه السلام إلى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الإلتفات يقطع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يلتفت يوم القيامة إلى 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يلتفت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619" w:name="__RefHeading___Toc1515476_1878427129"/>
      <w:bookmarkStart w:id="620" w:name="_Toc274"/>
      <w:bookmarkEnd w:id="619"/>
      <w:r>
        <w:rPr>
          <w:rtl w:val="true"/>
        </w:rPr>
        <w:t>«</w:t>
      </w:r>
      <w:r>
        <w:rPr>
          <w:rtl w:val="true"/>
        </w:rPr>
        <w:t xml:space="preserve">الالتقاء </w:t>
      </w:r>
      <w:r>
        <w:rPr>
          <w:rtl w:val="true"/>
        </w:rPr>
        <w:t>»</w:t>
      </w:r>
      <w:bookmarkEnd w:id="6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التقى الختانان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التقى المسلمان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التقوا فاقتتلوا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التقت القرابات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التقيتم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التقى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الحُبّ </w:t>
      </w:r>
      <w:bookmarkStart w:id="621" w:name="pg17077_243710"/>
    </w:p>
    <w:p>
      <w:pPr>
        <w:pStyle w:val="BookText"/>
        <w:rPr/>
      </w:pPr>
      <w:bookmarkEnd w:id="6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التقت فئتان قط إلّا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العفو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التقت فئتان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الإسلام</w:t>
      </w:r>
    </w:p>
    <w:p>
      <w:pPr>
        <w:pStyle w:val="Heading3"/>
        <w:numPr>
          <w:ilvl w:val="2"/>
          <w:numId w:val="1"/>
        </w:numPr>
        <w:rPr/>
      </w:pPr>
      <w:bookmarkStart w:id="622" w:name="__RefHeading___Toc1515478_1878427129"/>
      <w:bookmarkStart w:id="623" w:name="_Toc275"/>
      <w:bookmarkEnd w:id="622"/>
      <w:r>
        <w:rPr>
          <w:rtl w:val="true"/>
        </w:rPr>
        <w:t>«</w:t>
      </w:r>
      <w:r>
        <w:rPr>
          <w:rtl w:val="true"/>
        </w:rPr>
        <w:t>التقاط</w:t>
      </w:r>
      <w:r>
        <w:rPr>
          <w:rtl w:val="true"/>
        </w:rPr>
        <w:t>»</w:t>
      </w:r>
      <w:bookmarkEnd w:id="6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 الحصى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الجمار</w:t>
      </w:r>
    </w:p>
    <w:p>
      <w:pPr>
        <w:pStyle w:val="Heading3"/>
        <w:numPr>
          <w:ilvl w:val="2"/>
          <w:numId w:val="1"/>
        </w:numPr>
        <w:rPr/>
      </w:pPr>
      <w:bookmarkStart w:id="624" w:name="__RefHeading___Toc1515480_1878427129"/>
      <w:bookmarkStart w:id="625" w:name="_Toc276"/>
      <w:bookmarkEnd w:id="624"/>
      <w:r>
        <w:rPr>
          <w:rtl w:val="true"/>
        </w:rPr>
        <w:t>«</w:t>
      </w:r>
      <w:r>
        <w:rPr>
          <w:rtl w:val="true"/>
        </w:rPr>
        <w:t xml:space="preserve">الإلتماس </w:t>
      </w:r>
      <w:r>
        <w:rPr>
          <w:rtl w:val="true"/>
        </w:rPr>
        <w:t>»</w:t>
      </w:r>
      <w:bookmarkEnd w:id="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جائنا يلتمس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اللمم</w:t>
      </w:r>
    </w:p>
    <w:p>
      <w:pPr>
        <w:pStyle w:val="Heading3"/>
        <w:numPr>
          <w:ilvl w:val="2"/>
          <w:numId w:val="1"/>
        </w:numPr>
        <w:rPr/>
      </w:pPr>
      <w:bookmarkStart w:id="626" w:name="__RefHeading___Toc1515482_1878427129"/>
      <w:bookmarkStart w:id="627" w:name="_Toc277"/>
      <w:bookmarkEnd w:id="626"/>
      <w:r>
        <w:rPr>
          <w:rtl w:val="true"/>
        </w:rPr>
        <w:t>«</w:t>
      </w:r>
      <w:r>
        <w:rPr>
          <w:rtl w:val="true"/>
        </w:rPr>
        <w:t xml:space="preserve">الالتواء </w:t>
      </w:r>
      <w:r>
        <w:rPr>
          <w:rtl w:val="true"/>
        </w:rPr>
        <w:t>»</w:t>
      </w:r>
      <w:bookmarkEnd w:id="6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يفلس الرجل إذا التوى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يلتوي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يحبس الرجل اذا التوى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Heading3"/>
        <w:numPr>
          <w:ilvl w:val="2"/>
          <w:numId w:val="1"/>
        </w:numPr>
        <w:rPr/>
      </w:pPr>
      <w:bookmarkStart w:id="628" w:name="__RefHeading___Toc1515484_1878427129"/>
      <w:bookmarkStart w:id="629" w:name="_Toc278"/>
      <w:bookmarkEnd w:id="628"/>
      <w:r>
        <w:rPr>
          <w:rtl w:val="true"/>
        </w:rPr>
        <w:t>«</w:t>
      </w:r>
      <w:r>
        <w:rPr>
          <w:rtl w:val="true"/>
        </w:rPr>
        <w:t xml:space="preserve">الإلحاح </w:t>
      </w:r>
      <w:r>
        <w:rPr>
          <w:rtl w:val="true"/>
        </w:rPr>
        <w:t>»</w:t>
      </w:r>
      <w:bookmarkEnd w:id="6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ألححت على أبي الحسن الرضاعلیه السلام في 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علي بن موسی الرضا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كره الحاح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اسمع ابا عبدالله اكثر ما يلح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لاتلحوا على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يلحّ عبد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الحاح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إلحاح هذه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لايلح عبد مؤمن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630" w:name="__RefHeading___Toc1515486_1878427129"/>
      <w:bookmarkStart w:id="631" w:name="_Toc279"/>
      <w:bookmarkEnd w:id="630"/>
      <w:r>
        <w:rPr>
          <w:rtl w:val="true"/>
        </w:rPr>
        <w:t>«</w:t>
      </w:r>
      <w:r>
        <w:rPr>
          <w:rtl w:val="true"/>
        </w:rPr>
        <w:t xml:space="preserve">الإلحاد </w:t>
      </w:r>
      <w:r>
        <w:rPr>
          <w:rtl w:val="true"/>
        </w:rPr>
        <w:t>»</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ابو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انصبوا له واقتلوه فانه قد ألحد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 بالحرم إلحاد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أدنى الإلحاد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ظلم يظلمه الرجل نفسه بمكة من سرقة أو ظلم أحد أو شيء من الظلم فإني أراه إلحاداً ولذلك كان يتقی ان یسکن الحرم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ظلم يظلمه الرجل نفسه بمكة من سرقة أو ظلم أو أخذ أو شيء من الظلم فإني أراه إلحاداً، ولذلك كان يتقي الفقهاء أن يسكنوا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32" w:name="pg17077_243711"/>
    </w:p>
    <w:p>
      <w:pPr>
        <w:pStyle w:val="BookText"/>
        <w:rPr/>
      </w:pPr>
      <w:bookmarkEnd w:id="632"/>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يرد فيه بإلحاد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فيه غير الله عزوجل أو تولّى فيه غير أولياء الله فهو ملحد بظلم وعلى الله تبارك وتعالى أن يذيقه من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فيه بإلحاد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ظلم إلحاد و ضرب الخادم في غير ذنب من ذلك الإلحاد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يرد فيه بإلحاد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فيهم حيث دخلوا الكعبة فتعاهدوا وتعاقدوا على كفرهم وجحودهم بما نزل في أمير المؤمنين علیه السلام، فألحدوا في البيت بظلمهم الرسول وولیّه فبعداً للقوم الظالمين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ك ب</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يرد فيه بإلحاد بظلم نذقه من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ظلم فيه إلحاد حتى لو ضربت خادمك ظلماً خشيت أن يكون إلحاداً فلذلك كان الفقهاء يكرهون سکنی مكة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يرد فيه بإلحاد بظلم نذقه من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كلّ ظلم يظلمه الرجل نفسه بمكة من سرقة أو ظلم أحدٍ أو شيء من الظلم فإني أراه إلحاداً، ولذلك كان يتقی ان يسكن الحرم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يرد فيه بإلحاد بظلم نذقه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ظلم إلحاد وضرب الخادم في غير ذنب من ذلك الإلحاد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Heading3"/>
        <w:numPr>
          <w:ilvl w:val="2"/>
          <w:numId w:val="1"/>
        </w:numPr>
        <w:rPr/>
      </w:pPr>
      <w:bookmarkStart w:id="633" w:name="__RefHeading___Toc1515488_1878427129"/>
      <w:bookmarkStart w:id="634" w:name="_Toc280"/>
      <w:bookmarkEnd w:id="633"/>
      <w:r>
        <w:rPr>
          <w:rtl w:val="true"/>
        </w:rPr>
        <w:t>«</w:t>
      </w:r>
      <w:r>
        <w:rPr>
          <w:rtl w:val="true"/>
        </w:rPr>
        <w:t>الإلحاس</w:t>
      </w:r>
      <w:r>
        <w:rPr>
          <w:rtl w:val="true"/>
        </w:rPr>
        <w:t>»</w:t>
      </w:r>
      <w:bookmarkEnd w:id="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لألحس أصابعي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الخبز</w:t>
      </w:r>
    </w:p>
    <w:p>
      <w:pPr>
        <w:pStyle w:val="Heading3"/>
        <w:numPr>
          <w:ilvl w:val="2"/>
          <w:numId w:val="1"/>
        </w:numPr>
        <w:rPr/>
      </w:pPr>
      <w:bookmarkStart w:id="635" w:name="__RefHeading___Toc1515490_1878427129"/>
      <w:bookmarkStart w:id="636" w:name="_Toc281"/>
      <w:bookmarkEnd w:id="635"/>
      <w:r>
        <w:rPr>
          <w:rtl w:val="true"/>
        </w:rPr>
        <w:t>«</w:t>
      </w:r>
      <w:r>
        <w:rPr>
          <w:rtl w:val="true"/>
        </w:rPr>
        <w:t>الألحان</w:t>
      </w:r>
      <w:r>
        <w:rPr>
          <w:rtl w:val="true"/>
        </w:rPr>
        <w:t>»</w:t>
      </w:r>
      <w:bookmarkEnd w:id="6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اقرؤا القرآن بألحان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637" w:name="__RefHeading___Toc1515492_1878427129"/>
      <w:bookmarkStart w:id="638" w:name="_Toc282"/>
      <w:bookmarkEnd w:id="637"/>
      <w:r>
        <w:rPr>
          <w:rtl w:val="true"/>
        </w:rPr>
        <w:t>«</w:t>
      </w:r>
      <w:r>
        <w:rPr>
          <w:rtl w:val="true"/>
        </w:rPr>
        <w:t>الالذ</w:t>
      </w:r>
      <w:r>
        <w:rPr>
          <w:rtl w:val="true"/>
        </w:rPr>
        <w:t>»</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الاشياء الذ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Heading3"/>
        <w:numPr>
          <w:ilvl w:val="2"/>
          <w:numId w:val="1"/>
        </w:numPr>
        <w:rPr/>
      </w:pPr>
      <w:bookmarkStart w:id="639" w:name="__RefHeading___Toc1515494_1878427129"/>
      <w:bookmarkStart w:id="640" w:name="_Toc283"/>
      <w:bookmarkEnd w:id="639"/>
      <w:r>
        <w:rPr>
          <w:rtl w:val="true"/>
        </w:rPr>
        <w:t>«</w:t>
      </w:r>
      <w:r>
        <w:rPr>
          <w:rtl w:val="true"/>
        </w:rPr>
        <w:t>الإلزام</w:t>
      </w:r>
      <w:r>
        <w:rPr>
          <w:rtl w:val="true"/>
        </w:rPr>
        <w:t>»</w:t>
      </w:r>
      <w:bookmarkEnd w:id="64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الطلاق </w:t>
      </w:r>
      <w:bookmarkStart w:id="641" w:name="pg17077_243712"/>
    </w:p>
    <w:p>
      <w:pPr>
        <w:pStyle w:val="BookText"/>
        <w:rPr/>
      </w:pPr>
      <w:bookmarkEnd w:id="6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ألزموهم بما ألزموا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كفّوا ألسنتكم وألزموا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ما لا يضرك معه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بغير سماع عن صادق الزمه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والزمهم كلمة التقوى قال هو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سدير الزم بيتك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42" w:name="__RefHeading___Toc1515496_1878427129"/>
      <w:bookmarkStart w:id="643" w:name="_Toc284"/>
      <w:bookmarkEnd w:id="642"/>
      <w:r>
        <w:rPr>
          <w:rtl w:val="true"/>
        </w:rPr>
        <w:t>«</w:t>
      </w:r>
      <w:r>
        <w:rPr>
          <w:rtl w:val="true"/>
        </w:rPr>
        <w:t>الألسنة</w:t>
      </w:r>
      <w:r>
        <w:rPr>
          <w:rtl w:val="true"/>
        </w:rPr>
        <w:t>»</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قيل لهم كفّوا أيديكم قال يعني ألسنتكم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وكفّوا ألسنتكم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السکوت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كفّوا ألسنتكم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لألسنتكم أو 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أيسر مارضي به الناس عنكم كفوا</w:t>
      </w:r>
    </w:p>
    <w:p>
      <w:pPr>
        <w:pStyle w:val="BookText"/>
        <w:rPr/>
      </w:pPr>
      <w:r>
        <w:rPr>
          <w:rFonts w:ascii="Amiri" w:hAnsi="Amiri" w:eastAsia="Amiri" w:cs="Amiri"/>
          <w:color w:val="111111"/>
          <w:sz w:val="28"/>
          <w:sz w:val="28"/>
          <w:szCs w:val="28"/>
          <w:rtl w:val="true"/>
          <w:lang w:bidi="ar-SA"/>
        </w:rPr>
        <w:t xml:space="preserve">ألسنتكم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Heading3"/>
        <w:numPr>
          <w:ilvl w:val="2"/>
          <w:numId w:val="1"/>
        </w:numPr>
        <w:rPr/>
      </w:pPr>
      <w:bookmarkStart w:id="644" w:name="__RefHeading___Toc1515498_1878427129"/>
      <w:bookmarkStart w:id="645" w:name="_Toc285"/>
      <w:bookmarkEnd w:id="644"/>
      <w:r>
        <w:rPr>
          <w:rtl w:val="true"/>
        </w:rPr>
        <w:t>«</w:t>
      </w:r>
      <w:r>
        <w:rPr>
          <w:rtl w:val="true"/>
        </w:rPr>
        <w:t xml:space="preserve">الطاف المؤمن وإكرامه </w:t>
      </w:r>
      <w:r>
        <w:rPr>
          <w:rtl w:val="true"/>
        </w:rPr>
        <w:t>»</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يا إسحاق إلى أوليائي ما استطعت ، فما أحسن مؤمن إلى مؤمن ولا أعانه إلّا خمش</w:t>
      </w:r>
      <w:r>
        <w:rPr>
          <w:rStyle w:val="FootnoteAnchor"/>
          <w:rtl w:val="true"/>
        </w:rPr>
        <w:footnoteReference w:id="487"/>
      </w:r>
      <w:r>
        <w:rPr>
          <w:rFonts w:ascii="Amiri" w:hAnsi="Amiri" w:eastAsia="Amiri" w:cs="Amiri"/>
          <w:color w:val="111111"/>
          <w:sz w:val="28"/>
          <w:sz w:val="28"/>
          <w:szCs w:val="28"/>
          <w:rtl w:val="true"/>
          <w:lang w:bidi="ar-SA"/>
        </w:rPr>
        <w:t>وجه إبليس وقرّح</w:t>
      </w:r>
      <w:r>
        <w:rPr>
          <w:rStyle w:val="FootnoteAnchor"/>
          <w:rtl w:val="true"/>
        </w:rPr>
        <w:footnoteReference w:id="488"/>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المؤمن ليتحف أخاه التحفة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التحفة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 و متّكاً وطعام وكسوة وسلام، فتطاول</w:t>
      </w:r>
      <w:r>
        <w:rPr>
          <w:rStyle w:val="FootnoteAnchor"/>
          <w:rtl w:val="true"/>
        </w:rPr>
        <w:footnoteReference w:id="489"/>
      </w:r>
      <w:r>
        <w:rPr>
          <w:rFonts w:ascii="Amiri" w:hAnsi="Amiri" w:eastAsia="Amiri" w:cs="Amiri"/>
          <w:color w:val="111111"/>
          <w:sz w:val="28"/>
          <w:sz w:val="28"/>
          <w:szCs w:val="28"/>
          <w:rtl w:val="true"/>
          <w:lang w:bidi="ar-SA"/>
        </w:rPr>
        <w:t xml:space="preserve">الجنّة مكافاة له ويوحى الله عزوجل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حرّمت طعامك على أهل الدنيا إلّا على نبيّ أو وصيّ نبيّ ، فإذا كان يوم القيامة أوحى الله عزوجل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كافىء أوليائي بتحفهم فيخرج منها وصفاء ووصائف</w:t>
      </w:r>
      <w:r>
        <w:rPr>
          <w:rStyle w:val="FootnoteAnchor"/>
          <w:rtl w:val="true"/>
        </w:rPr>
        <w:footnoteReference w:id="490"/>
      </w:r>
      <w:r>
        <w:rPr>
          <w:rFonts w:ascii="Amiri" w:hAnsi="Amiri" w:eastAsia="Amiri" w:cs="Amiri"/>
          <w:color w:val="111111"/>
          <w:sz w:val="28"/>
          <w:sz w:val="28"/>
          <w:szCs w:val="28"/>
          <w:rtl w:val="true"/>
          <w:lang w:bidi="ar-SA"/>
        </w:rPr>
        <w:t xml:space="preserve">معهم اطباق مغطّاة بمناديل من لؤلؤ، فإذا نظروا إلى جهنم وهو لها وإلى الجنّة وما فيها طارت عقولهم وامتنعوا أن يأكلوا فينادي مناد من تحت العرش ان الله عزوجل </w:t>
      </w:r>
    </w:p>
    <w:p>
      <w:pPr>
        <w:pStyle w:val="BookText"/>
        <w:rPr/>
      </w:pPr>
      <w:r>
        <w:rPr>
          <w:rFonts w:ascii="Amiri" w:hAnsi="Amiri" w:eastAsia="Amiri" w:cs="Amiri"/>
          <w:color w:val="111111"/>
          <w:sz w:val="28"/>
          <w:sz w:val="28"/>
          <w:szCs w:val="28"/>
          <w:rtl w:val="true"/>
          <w:lang w:bidi="ar-SA"/>
        </w:rPr>
        <w:t>قد حرّم جهنم على من أكل من طعام جنّته فيمدّ القوم أيديهم فيأكلون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ممّا خص الله عزوجل به المؤمن أن يعرّفه برّ إخوانه وإن قلّ، وليس البرّ بالكثرة وذلك أن الله عزوجل يقول فی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ويؤثرون على أنفسهم ولوكان بهم خصاصة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يوق شحّ نفسه فأولئك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عرفه الله عزوجل بذلك أحبه الله ومن أحبه الله تبارك و تعالی وفّاه أجره يوم القيامة بغير حساب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جميل أرو هذا الحديث لإخوانك، فانه ترغيب في البرّ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مسلم خدم قوماً من المسلمين إلا</w:t>
      </w:r>
      <w:r>
        <w:rPr>
          <w:rStyle w:val="FootnoteAnchor"/>
          <w:rtl w:val="true"/>
        </w:rPr>
        <w:footnoteReference w:id="491"/>
      </w:r>
      <w:r>
        <w:rPr>
          <w:rFonts w:ascii="Amiri" w:hAnsi="Amiri" w:eastAsia="Amiri" w:cs="Amiri"/>
          <w:color w:val="111111"/>
          <w:sz w:val="28"/>
          <w:sz w:val="28"/>
          <w:szCs w:val="28"/>
          <w:rtl w:val="true"/>
          <w:lang w:bidi="ar-SA"/>
        </w:rPr>
        <w:t xml:space="preserve">أعطاه الله مثل عددهم خدّاما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أمتي عبدٌ ألطف أخاه في الله بشيء من لطف إلّا أخدمه الله من خدم</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أخوه المسلم فأكرمه فإنما أكرم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وجه أخيه المؤمن قذاة</w:t>
      </w:r>
      <w:r>
        <w:rPr>
          <w:rStyle w:val="FootnoteAnchor"/>
          <w:rtl w:val="true"/>
        </w:rPr>
        <w:footnoteReference w:id="492"/>
      </w:r>
      <w:r>
        <w:rPr>
          <w:rFonts w:ascii="Amiri" w:hAnsi="Amiri" w:eastAsia="Amiri" w:cs="Amiri"/>
          <w:color w:val="111111"/>
          <w:sz w:val="28"/>
          <w:sz w:val="28"/>
          <w:szCs w:val="28"/>
          <w:rtl w:val="true"/>
          <w:lang w:bidi="ar-SA"/>
        </w:rPr>
        <w:t>كتب الله عزوجل له عشر حسنات ، ومن تبسّم في وجه أخيه كانت له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اکرم أخاه المسلم بكلمة يلطفه بها وفرّج عنه كربته لم يزل في ظل الله الممدود عليه الرحمة ما كان في ذلك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أكرم أخاه المسلم فانما يكرم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لأخيه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كتب الله تعالى له مرحباً إلى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للمؤمن على المؤمن أن يستر </w:t>
      </w:r>
      <w:bookmarkStart w:id="646" w:name="pg17077_243714"/>
    </w:p>
    <w:p>
      <w:pPr>
        <w:pStyle w:val="BookText"/>
        <w:rPr/>
      </w:pPr>
      <w:bookmarkEnd w:id="646"/>
      <w:r>
        <w:rPr>
          <w:rFonts w:ascii="Amiri" w:hAnsi="Amiri" w:eastAsia="Amiri" w:cs="Amiri"/>
          <w:color w:val="111111"/>
          <w:sz w:val="28"/>
          <w:sz w:val="28"/>
          <w:szCs w:val="28"/>
          <w:rtl w:val="true"/>
          <w:lang w:bidi="ar-SA"/>
        </w:rPr>
        <w:t xml:space="preserve">عليه سبعين 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515500_1878427129"/>
      <w:bookmarkStart w:id="648" w:name="_Toc286"/>
      <w:bookmarkEnd w:id="647"/>
      <w:r>
        <w:rPr>
          <w:rtl w:val="true"/>
        </w:rPr>
        <w:t>«</w:t>
      </w:r>
      <w:r>
        <w:rPr>
          <w:rtl w:val="true"/>
        </w:rPr>
        <w:t>الألف</w:t>
      </w:r>
      <w:r>
        <w:rPr>
          <w:rtl w:val="true"/>
        </w:rPr>
        <w:t>»</w:t>
      </w:r>
      <w:bookmarkEnd w:id="6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ابو عبدالله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درهم اقرضها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في اليوم والليلة الف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شهاباً ما راه في رجل ذهب له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عليّ سنة ألف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مائة الف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 منهم برجل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عليا علیه السلام بالف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اشتری متاع بألف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الإشتراء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اعطى رجلا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إلى رجل ألف درهم مضاربة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إلى رجل ألف درهم يخلطها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يعطي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رسول الله صلی الله علیه وآله علياً علیه السلام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أرضاً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من رجل أرضاً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 رجلا الف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إمرأة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إمرأة على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بامرأة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كاتب عبداً له على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عليّ ألف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لرجل لي عليك ألف درهم</w:t>
      </w:r>
      <w:r>
        <w:rPr>
          <w:rFonts w:eastAsia="Amiri" w:cs="Amiri" w:ascii="Amiri" w:hAnsi="Amiri"/>
          <w:color w:val="111111"/>
          <w:sz w:val="28"/>
          <w:szCs w:val="28"/>
          <w:rtl w:val="true"/>
          <w:lang w:bidi="ar-SA"/>
        </w:rPr>
        <w:t xml:space="preserve">- ) </w:t>
      </w:r>
      <w:bookmarkStart w:id="649" w:name="pg17077_243715"/>
    </w:p>
    <w:p>
      <w:pPr>
        <w:pStyle w:val="BookText"/>
        <w:rPr/>
      </w:pPr>
      <w:bookmarkEnd w:id="649"/>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وضع لعياله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اشرکت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سرق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عنده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يهب لعبده الف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منكم خير من الف رجل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الناصب</w:t>
      </w:r>
    </w:p>
    <w:p>
      <w:pPr>
        <w:pStyle w:val="Heading3"/>
        <w:numPr>
          <w:ilvl w:val="2"/>
          <w:numId w:val="1"/>
        </w:numPr>
        <w:rPr/>
      </w:pPr>
      <w:bookmarkStart w:id="650" w:name="__RefHeading___Toc1515502_1878427129"/>
      <w:bookmarkStart w:id="651" w:name="_Toc287"/>
      <w:bookmarkEnd w:id="650"/>
      <w:r>
        <w:rPr>
          <w:rtl w:val="true"/>
        </w:rPr>
        <w:t>«</w:t>
      </w:r>
      <w:r>
        <w:rPr>
          <w:rtl w:val="true"/>
        </w:rPr>
        <w:t xml:space="preserve">الاِلف </w:t>
      </w:r>
      <w:r>
        <w:rPr>
          <w:rtl w:val="true"/>
        </w:rPr>
        <w:t>»</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رجل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الالف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652" w:name="__RefHeading___Toc1515504_1878427129"/>
      <w:bookmarkStart w:id="653" w:name="_Toc288"/>
      <w:bookmarkEnd w:id="652"/>
      <w:r>
        <w:rPr>
          <w:rtl w:val="true"/>
        </w:rPr>
        <w:t>«</w:t>
      </w:r>
      <w:r>
        <w:rPr>
          <w:rtl w:val="true"/>
        </w:rPr>
        <w:t xml:space="preserve">الالفاء </w:t>
      </w:r>
      <w:r>
        <w:rPr>
          <w:rtl w:val="true"/>
        </w:rPr>
        <w:t>»</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الفين منکم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لا الفين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654" w:name="__RefHeading___Toc1515506_1878427129"/>
      <w:bookmarkStart w:id="655" w:name="_Toc289"/>
      <w:bookmarkEnd w:id="654"/>
      <w:r>
        <w:rPr>
          <w:rtl w:val="true"/>
        </w:rPr>
        <w:t>«</w:t>
      </w:r>
      <w:r>
        <w:rPr>
          <w:rtl w:val="true"/>
        </w:rPr>
        <w:t xml:space="preserve">الالفان </w:t>
      </w:r>
      <w:r>
        <w:rPr>
          <w:rtl w:val="true"/>
        </w:rPr>
        <w:t>»</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احج سنة وشریکی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 اَلفَيك طواف البيت قلت لا قال اَفي اَلفَیك سعي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656" w:name="__RefHeading___Toc1515508_1878427129"/>
      <w:bookmarkStart w:id="657" w:name="_Toc290"/>
      <w:bookmarkEnd w:id="656"/>
      <w:r>
        <w:rPr>
          <w:rtl w:val="true"/>
        </w:rPr>
        <w:t>«</w:t>
      </w:r>
      <w:r>
        <w:rPr>
          <w:rtl w:val="true"/>
        </w:rPr>
        <w:t xml:space="preserve">الالقاء </w:t>
      </w:r>
      <w:r>
        <w:rPr>
          <w:rtl w:val="true"/>
        </w:rPr>
        <w:t>»</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القى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القى الذمی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 الشَعر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 عنكم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عبد الله علیه السلام فألق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الدراهم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القناء ويلبی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658" w:name="__RefHeading___Toc1515510_1878427129"/>
      <w:bookmarkStart w:id="659" w:name="_Toc291"/>
      <w:bookmarkEnd w:id="658"/>
      <w:r>
        <w:rPr>
          <w:rtl w:val="true"/>
        </w:rPr>
        <w:t>«</w:t>
      </w:r>
      <w:r>
        <w:rPr>
          <w:rtl w:val="true"/>
        </w:rPr>
        <w:t>الألَم</w:t>
      </w:r>
      <w:r>
        <w:rPr>
          <w:rtl w:val="true"/>
        </w:rPr>
        <w:t>»</w:t>
      </w:r>
      <w:bookmarkEnd w:id="6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أصابه ألَم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Heading3"/>
        <w:numPr>
          <w:ilvl w:val="2"/>
          <w:numId w:val="1"/>
        </w:numPr>
        <w:rPr/>
      </w:pPr>
      <w:bookmarkStart w:id="660" w:name="__RefHeading___Toc1515512_1878427129"/>
      <w:bookmarkStart w:id="661" w:name="_Toc292"/>
      <w:bookmarkEnd w:id="660"/>
      <w:r>
        <w:rPr>
          <w:rtl w:val="true"/>
        </w:rPr>
        <w:t>«</w:t>
      </w:r>
      <w:r>
        <w:rPr>
          <w:rtl w:val="true"/>
        </w:rPr>
        <w:t xml:space="preserve">الألواح </w:t>
      </w:r>
      <w:r>
        <w:rPr>
          <w:rtl w:val="true"/>
        </w:rPr>
        <w:t>»</w:t>
      </w:r>
      <w:bookmarkEnd w:id="6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ألواح موسى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عندنا 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إلينا من أبي الحسن بالبصرة الواح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الينا 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62" w:name="__RefHeading___Toc1515514_1878427129"/>
      <w:bookmarkStart w:id="663" w:name="_Toc293"/>
      <w:bookmarkEnd w:id="662"/>
      <w:r>
        <w:rPr>
          <w:rtl w:val="true"/>
        </w:rPr>
        <w:t>«</w:t>
      </w:r>
      <w:r>
        <w:rPr>
          <w:rtl w:val="true"/>
        </w:rPr>
        <w:t>الألوان</w:t>
      </w:r>
      <w:r>
        <w:rPr>
          <w:rtl w:val="true"/>
        </w:rPr>
        <w:t>»</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الألوان يعظمن البطن ويخدّرن الإليتين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664" w:name="__RefHeading___Toc1515516_1878427129"/>
      <w:bookmarkStart w:id="665" w:name="_Toc294"/>
      <w:bookmarkEnd w:id="664"/>
      <w:r>
        <w:rPr>
          <w:rtl w:val="true"/>
        </w:rPr>
        <w:t>«</w:t>
      </w:r>
      <w:r>
        <w:rPr>
          <w:rtl w:val="true"/>
        </w:rPr>
        <w:t>الألوف</w:t>
      </w:r>
      <w:r>
        <w:rPr>
          <w:rtl w:val="true"/>
        </w:rPr>
        <w:t>»</w:t>
      </w:r>
      <w:bookmarkEnd w:id="66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خرجوا من ديارهم وهم ألوف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القصص </w:t>
      </w:r>
      <w:bookmarkStart w:id="666" w:name="pg17077_243716"/>
    </w:p>
    <w:p>
      <w:pPr>
        <w:pStyle w:val="Heading3"/>
        <w:numPr>
          <w:ilvl w:val="2"/>
          <w:numId w:val="1"/>
        </w:numPr>
        <w:rPr/>
      </w:pPr>
      <w:bookmarkStart w:id="667" w:name="__RefHeading___Toc1515518_1878427129"/>
      <w:bookmarkStart w:id="668" w:name="_Toc295"/>
      <w:bookmarkEnd w:id="666"/>
      <w:bookmarkEnd w:id="667"/>
      <w:r>
        <w:rPr>
          <w:rtl w:val="true"/>
        </w:rPr>
        <w:t>«</w:t>
      </w:r>
      <w:r>
        <w:rPr>
          <w:rtl w:val="true"/>
        </w:rPr>
        <w:t>الالهام</w:t>
      </w:r>
      <w:r>
        <w:rPr>
          <w:rtl w:val="true"/>
        </w:rPr>
        <w:t>»</w:t>
      </w:r>
      <w:bookmarkEnd w:id="6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ألهموهنّ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669" w:name="__RefHeading___Toc1515520_1878427129"/>
      <w:bookmarkStart w:id="670" w:name="_Toc296"/>
      <w:bookmarkEnd w:id="669"/>
      <w:r>
        <w:rPr>
          <w:rtl w:val="true"/>
        </w:rPr>
        <w:t>«</w:t>
      </w:r>
      <w:r>
        <w:rPr>
          <w:rtl w:val="true"/>
        </w:rPr>
        <w:t>إليات</w:t>
      </w:r>
      <w:r>
        <w:rPr>
          <w:rtl w:val="true"/>
        </w:rPr>
        <w:t>»</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الجبل تثقل عندهم 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قطع اليات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إليات الضأن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Heading3"/>
        <w:numPr>
          <w:ilvl w:val="2"/>
          <w:numId w:val="1"/>
        </w:numPr>
        <w:rPr/>
      </w:pPr>
      <w:bookmarkStart w:id="671" w:name="__RefHeading___Toc1515522_1878427129"/>
      <w:bookmarkStart w:id="672" w:name="_Toc297"/>
      <w:bookmarkEnd w:id="671"/>
      <w:r>
        <w:rPr>
          <w:rtl w:val="true"/>
        </w:rPr>
        <w:t>«</w:t>
      </w:r>
      <w:r>
        <w:rPr>
          <w:rtl w:val="true"/>
        </w:rPr>
        <w:t>إلياس</w:t>
      </w:r>
      <w:r>
        <w:rPr>
          <w:rtl w:val="true"/>
        </w:rPr>
        <w:t>»</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إلياس ما سألتك عن امر وبي منه 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يقول في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أتراك معذّبی وقد أظمأت لك هو اجری</w:t>
      </w:r>
      <w:r>
        <w:rPr>
          <w:rStyle w:val="FootnoteAnchor"/>
          <w:rtl w:val="true"/>
        </w:rPr>
        <w:footnoteReference w:id="493"/>
      </w:r>
      <w:r>
        <w:rPr>
          <w:rFonts w:ascii="IRNazanin" w:hAnsi="IRNazanin" w:eastAsia="IRNazanin"/>
          <w:color w:val="111111"/>
          <w:sz w:val="28"/>
          <w:sz w:val="28"/>
          <w:szCs w:val="28"/>
          <w:rtl w:val="true"/>
          <w:lang w:bidi="fa-IR"/>
        </w:rPr>
        <w:t xml:space="preserve">أتراك معذّبی وقد عفّرت لك في الترات وجهي أتراك معذبي وقد اجتنبت لك المعاصي أتراك معذّبي وقد اسهرت لك 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اليه ان ارفع رأسك فإني غير معذبك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أعذبك ثم عذّبتني ماذا؟ ألست عبدك وانت ربّي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إليه أن ارفع رأسك ، فإني غير معذّبك ، أني إذا وعدت وعداً وفيت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73" w:name="__RefHeading___Toc1515524_1878427129"/>
      <w:bookmarkStart w:id="674" w:name="_Toc298"/>
      <w:bookmarkEnd w:id="673"/>
      <w:r>
        <w:rPr>
          <w:rtl w:val="true"/>
        </w:rPr>
        <w:t>«</w:t>
      </w:r>
      <w:r>
        <w:rPr>
          <w:rtl w:val="true"/>
        </w:rPr>
        <w:t xml:space="preserve">اليتان </w:t>
      </w:r>
      <w:r>
        <w:rPr>
          <w:rtl w:val="true"/>
        </w:rPr>
        <w:t>»</w:t>
      </w:r>
      <w:bookmarkEnd w:id="6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عما بين الأليتين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Heading2"/>
        <w:numPr>
          <w:ilvl w:val="1"/>
          <w:numId w:val="1"/>
        </w:numPr>
        <w:rPr/>
      </w:pPr>
      <w:bookmarkStart w:id="675" w:name="__RefHeading___Toc1515526_1878427129"/>
      <w:bookmarkStart w:id="676" w:name="_Toc299"/>
      <w:bookmarkEnd w:id="675"/>
      <w:r>
        <w:rPr>
          <w:rtl w:val="true"/>
        </w:rPr>
        <w:t>«</w:t>
      </w:r>
      <w:r>
        <w:rPr>
          <w:rtl w:val="true"/>
        </w:rPr>
        <w:t xml:space="preserve">الهمزة والميم </w:t>
      </w:r>
      <w:r>
        <w:rPr>
          <w:rtl w:val="true"/>
        </w:rPr>
        <w:t>»</w:t>
      </w:r>
      <w:bookmarkEnd w:id="676"/>
    </w:p>
    <w:p>
      <w:pPr>
        <w:pStyle w:val="Heading3"/>
        <w:numPr>
          <w:ilvl w:val="2"/>
          <w:numId w:val="1"/>
        </w:numPr>
        <w:rPr/>
      </w:pPr>
      <w:bookmarkStart w:id="677" w:name="__RefHeading___Toc1515528_1878427129"/>
      <w:bookmarkStart w:id="678" w:name="_Toc300"/>
      <w:bookmarkEnd w:id="677"/>
      <w:r>
        <w:rPr>
          <w:rtl w:val="true"/>
        </w:rPr>
        <w:t>«</w:t>
      </w:r>
      <w:r>
        <w:rPr>
          <w:rtl w:val="true"/>
        </w:rPr>
        <w:t>الاًمّ</w:t>
      </w:r>
      <w:r>
        <w:rPr>
          <w:rtl w:val="true"/>
        </w:rPr>
        <w:t>»</w:t>
      </w:r>
      <w:bookmarkEnd w:id="6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اَمّ قوما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يؤم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إمام أمّ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أمّ قوما فاصابه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أمّ قوما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أمّ قوما في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أمّ قوما واصابه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أمّ قوما 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الجماعة </w:t>
      </w:r>
      <w:bookmarkStart w:id="679" w:name="pg17077_243717"/>
    </w:p>
    <w:p>
      <w:pPr>
        <w:pStyle w:val="BookText"/>
        <w:rPr/>
      </w:pPr>
      <w:bookmarkEnd w:id="6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أمّ قوما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امّنا بالسفر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أمّنا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يؤمّ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أمّ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العبد ايؤم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العبد يؤم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تؤم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تؤم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ايؤم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الاعمى يؤم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أمّ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يؤم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يؤم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يؤمّ الاعمى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لايؤم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لايؤم الحضرى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لايؤم صاحب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لايؤم صاحب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لايؤم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لايؤم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 قوما باِذنهم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 قوما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ascii="IRNazanin" w:hAnsi="IRNazanin" w:eastAsia="IRNazanin"/>
          <w:color w:val="111111"/>
          <w:sz w:val="28"/>
          <w:sz w:val="28"/>
          <w:szCs w:val="28"/>
          <w:rtl w:val="true"/>
          <w:lang w:bidi="fa-IR"/>
        </w:rPr>
        <w:t xml:space="preserve">تحت عنوانه وانظر الحرم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معاذ يؤم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يؤم الرجل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يؤمكم اقرأكم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Heading3"/>
        <w:numPr>
          <w:ilvl w:val="2"/>
          <w:numId w:val="1"/>
        </w:numPr>
        <w:rPr/>
      </w:pPr>
      <w:bookmarkStart w:id="680" w:name="__RefHeading___Toc1515530_1878427129"/>
      <w:bookmarkStart w:id="681" w:name="_Toc301"/>
      <w:bookmarkEnd w:id="680"/>
      <w:r>
        <w:rPr>
          <w:rtl w:val="true"/>
        </w:rPr>
        <w:t>«</w:t>
      </w:r>
      <w:r>
        <w:rPr>
          <w:rtl w:val="true"/>
        </w:rPr>
        <w:t>الاُمّ</w:t>
      </w:r>
      <w:r>
        <w:rPr>
          <w:rtl w:val="true"/>
        </w:rPr>
        <w:t>»</w:t>
      </w:r>
      <w:bookmarkEnd w:id="6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الملاعنة ترثه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الملاعنة ينسب الى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الإرث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الرجل أباه أو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الرجل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أرضعت أمّي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لا تنقص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 والابنة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والبنت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تركت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تركت زوجها وأمّها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إبنتي ماتت وأمّي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إبنتي هلكت وأمّي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الإخوة 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 امرأة كانت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 تصدقت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 لا تدفع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 ماتت ولم تحج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ابنتي</w:t>
      </w:r>
    </w:p>
    <w:p>
      <w:pPr>
        <w:pStyle w:val="BookText"/>
        <w:rPr/>
      </w:pPr>
      <w:r>
        <w:rPr>
          <w:rFonts w:ascii="IRNazanin" w:hAnsi="IRNazanin" w:eastAsia="IRNazanin"/>
          <w:color w:val="111111"/>
          <w:sz w:val="28"/>
          <w:sz w:val="28"/>
          <w:szCs w:val="28"/>
          <w:rtl w:val="true"/>
          <w:lang w:bidi="fa-IR"/>
        </w:rPr>
        <w:t>اوصت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ترك الميّت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مات رجل فترك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میراث ولد الملاعنة لأمّه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التمتع والكفارة والمواعظ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وآله فقال يا رسول الله من أبرّ قال أمك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الوالدان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 والبنت المملوکتین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 بين الأختين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قالت لأمها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الحوار تذكي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أعطى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ترك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زنا بأمّ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زوّجته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لأمّه كل امرئة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وله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أم 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الارث </w:t>
      </w:r>
      <w:bookmarkStart w:id="682" w:name="pg17077_243719"/>
    </w:p>
    <w:p>
      <w:pPr>
        <w:pStyle w:val="BookText"/>
        <w:rPr/>
      </w:pPr>
      <w:bookmarkEnd w:id="6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وترك مالاً كثيراً وترك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مسلم مات وله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يتخذ أباه او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يقبل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ميّت ترك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 الملاعنة انه ترثه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ابنته وامّه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تمتع عن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وترك مالاً ولهام 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زنا بأم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 ترك 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الحرّيموت وله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وله 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لايحجب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لایرث مع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أمه من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الخمسمن الخ</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515532_1878427129"/>
      <w:bookmarkStart w:id="684" w:name="_Toc302"/>
      <w:bookmarkEnd w:id="683"/>
      <w:r>
        <w:rPr>
          <w:rtl w:val="true"/>
        </w:rPr>
        <w:t>«</w:t>
      </w:r>
      <w:r>
        <w:rPr>
          <w:rtl w:val="true"/>
        </w:rPr>
        <w:t xml:space="preserve">ام احمد </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اوصى ابو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ابرزوا وجه ام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85" w:name="__RefHeading___Toc1515534_1878427129"/>
      <w:bookmarkStart w:id="686" w:name="_Toc303"/>
      <w:bookmarkEnd w:id="685"/>
      <w:r>
        <w:rPr>
          <w:rtl w:val="true"/>
        </w:rPr>
        <w:t>«</w:t>
      </w:r>
      <w:r>
        <w:rPr>
          <w:rtl w:val="true"/>
        </w:rPr>
        <w:t xml:space="preserve">ام احمد بن موسی بن جعفرعلیه السلام </w:t>
      </w:r>
      <w:r>
        <w:rPr>
          <w:rtl w:val="true"/>
        </w:rPr>
        <w:t>»</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ابي الحسن علیه السلام بالبادية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687" w:name="__RefHeading___Toc1515536_1878427129"/>
      <w:bookmarkStart w:id="688" w:name="_Toc304"/>
      <w:bookmarkEnd w:id="687"/>
      <w:r>
        <w:rPr>
          <w:rtl w:val="true"/>
        </w:rPr>
        <w:t>«</w:t>
      </w:r>
      <w:r>
        <w:rPr>
          <w:rtl w:val="true"/>
        </w:rPr>
        <w:t>امّ اسحاق بنت سليمان</w:t>
      </w:r>
      <w:r>
        <w:rPr>
          <w:rtl w:val="true"/>
        </w:rPr>
        <w:t>»</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إليّ ابو عبدالله علیه السلام وانا ارضع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الصادق علیه السلام إلى امّ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689" w:name="__RefHeading___Toc1515538_1878427129"/>
      <w:bookmarkStart w:id="690" w:name="_Toc305"/>
      <w:bookmarkEnd w:id="689"/>
      <w:r>
        <w:rPr>
          <w:rtl w:val="true"/>
        </w:rPr>
        <w:t xml:space="preserve">« </w:t>
      </w:r>
      <w:r>
        <w:rPr>
          <w:rtl w:val="true"/>
        </w:rPr>
        <w:t>أمّ أسلم</w:t>
      </w:r>
      <w:r>
        <w:rPr>
          <w:rtl w:val="true"/>
        </w:rPr>
        <w:t>»</w:t>
      </w:r>
      <w:bookmarkEnd w:id="6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أمّ أسلم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91" w:name="__RefHeading___Toc1515540_1878427129"/>
      <w:bookmarkStart w:id="692" w:name="_Toc306"/>
      <w:bookmarkEnd w:id="691"/>
      <w:r>
        <w:rPr>
          <w:rtl w:val="true"/>
        </w:rPr>
        <w:t>«</w:t>
      </w:r>
      <w:r>
        <w:rPr>
          <w:rtl w:val="true"/>
        </w:rPr>
        <w:t xml:space="preserve">أم انس بن مالك </w:t>
      </w:r>
      <w:r>
        <w:rPr>
          <w:rtl w:val="true"/>
        </w:rPr>
        <w:t>»</w:t>
      </w:r>
      <w:bookmarkEnd w:id="6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توفيت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693" w:name="__RefHeading___Toc1515542_1878427129"/>
      <w:bookmarkStart w:id="694" w:name="_Toc307"/>
      <w:bookmarkEnd w:id="693"/>
      <w:r>
        <w:rPr>
          <w:rtl w:val="true"/>
        </w:rPr>
        <w:t>«</w:t>
      </w:r>
      <w:r>
        <w:rPr>
          <w:rtl w:val="true"/>
        </w:rPr>
        <w:t xml:space="preserve">اُم ایمن </w:t>
      </w:r>
      <w:r>
        <w:rPr>
          <w:rtl w:val="true"/>
        </w:rPr>
        <w:t>»</w:t>
      </w:r>
      <w:bookmarkEnd w:id="6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الدين الذي ارأيت ام ایمن فانی </w:t>
      </w:r>
      <w:bookmarkStart w:id="695" w:name="pg17077_243720"/>
    </w:p>
    <w:p>
      <w:pPr>
        <w:pStyle w:val="BookText"/>
        <w:rPr/>
      </w:pPr>
      <w:bookmarkEnd w:id="695"/>
      <w:r>
        <w:rPr>
          <w:rFonts w:ascii="Amiri" w:hAnsi="Amiri" w:eastAsia="Amiri" w:cs="Amiri"/>
          <w:color w:val="111111"/>
          <w:sz w:val="28"/>
          <w:sz w:val="28"/>
          <w:szCs w:val="28"/>
          <w:rtl w:val="true"/>
          <w:lang w:bidi="ar-SA"/>
        </w:rPr>
        <w:t xml:space="preserve">اشهد انها من اهل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ایمن رأت الحسين علیه السلام معه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فاطمة عليها السلام</w:t>
      </w:r>
    </w:p>
    <w:p>
      <w:pPr>
        <w:pStyle w:val="Heading3"/>
        <w:numPr>
          <w:ilvl w:val="2"/>
          <w:numId w:val="1"/>
        </w:numPr>
        <w:rPr/>
      </w:pPr>
      <w:bookmarkStart w:id="696" w:name="__RefHeading___Toc1515544_1878427129"/>
      <w:bookmarkStart w:id="697" w:name="_Toc308"/>
      <w:bookmarkEnd w:id="696"/>
      <w:r>
        <w:rPr>
          <w:rtl w:val="true"/>
        </w:rPr>
        <w:t>«</w:t>
      </w:r>
      <w:r>
        <w:rPr>
          <w:rtl w:val="true"/>
        </w:rPr>
        <w:t>أم حبيب</w:t>
      </w:r>
      <w:r>
        <w:rPr>
          <w:rtl w:val="true"/>
        </w:rPr>
        <w:t>»</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هاجرت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ام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Heading3"/>
        <w:numPr>
          <w:ilvl w:val="2"/>
          <w:numId w:val="1"/>
        </w:numPr>
        <w:rPr/>
      </w:pPr>
      <w:bookmarkStart w:id="698" w:name="__RefHeading___Toc1515546_1878427129"/>
      <w:bookmarkStart w:id="699" w:name="_Toc309"/>
      <w:bookmarkEnd w:id="698"/>
      <w:r>
        <w:rPr>
          <w:rtl w:val="true"/>
        </w:rPr>
        <w:t>«</w:t>
      </w:r>
      <w:r>
        <w:rPr>
          <w:rtl w:val="true"/>
        </w:rPr>
        <w:t xml:space="preserve">أم حبيبة </w:t>
      </w:r>
      <w:r>
        <w:rPr>
          <w:rtl w:val="true"/>
        </w:rPr>
        <w:t>»</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 من این صار مهور النساء 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Heading3"/>
        <w:numPr>
          <w:ilvl w:val="2"/>
          <w:numId w:val="1"/>
        </w:numPr>
        <w:rPr/>
      </w:pPr>
      <w:bookmarkStart w:id="700" w:name="__RefHeading___Toc1515548_1878427129"/>
      <w:bookmarkStart w:id="701" w:name="_Toc310"/>
      <w:bookmarkEnd w:id="700"/>
      <w:r>
        <w:rPr>
          <w:rtl w:val="true"/>
        </w:rPr>
        <w:t>«</w:t>
      </w:r>
      <w:r>
        <w:rPr>
          <w:rtl w:val="true"/>
        </w:rPr>
        <w:t>أمّ الحسن</w:t>
      </w:r>
      <w:r>
        <w:rPr>
          <w:rtl w:val="true"/>
        </w:rPr>
        <w:t>»</w:t>
      </w:r>
      <w:bookmarkEnd w:id="7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تصنعين يا أمّ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702" w:name="__RefHeading___Toc1515550_1878427129"/>
      <w:bookmarkStart w:id="703" w:name="_Toc311"/>
      <w:bookmarkEnd w:id="702"/>
      <w:r>
        <w:rPr>
          <w:rtl w:val="true"/>
        </w:rPr>
        <w:t>«</w:t>
      </w:r>
      <w:r>
        <w:rPr>
          <w:rtl w:val="true"/>
        </w:rPr>
        <w:t>أم الحكم</w:t>
      </w:r>
      <w:r>
        <w:rPr>
          <w:rtl w:val="true"/>
        </w:rPr>
        <w:t>»</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ابا عبدالله يلعن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 الحكم أخت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704" w:name="__RefHeading___Toc1515552_1878427129"/>
      <w:bookmarkStart w:id="705" w:name="_Toc312"/>
      <w:bookmarkEnd w:id="704"/>
      <w:r>
        <w:rPr>
          <w:rtl w:val="true"/>
        </w:rPr>
        <w:t>«</w:t>
      </w:r>
      <w:r>
        <w:rPr>
          <w:rtl w:val="true"/>
        </w:rPr>
        <w:t>أمّ خالد</w:t>
      </w:r>
      <w:r>
        <w:rPr>
          <w:rtl w:val="true"/>
        </w:rPr>
        <w:t>»</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عند أبي عبدالله علیه السلام اذ دخلت عليه أم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06" w:name="__RefHeading___Toc1515554_1878427129"/>
      <w:bookmarkStart w:id="707" w:name="_Toc313"/>
      <w:bookmarkEnd w:id="706"/>
      <w:r>
        <w:rPr>
          <w:rtl w:val="true"/>
        </w:rPr>
        <w:t>«</w:t>
      </w:r>
      <w:r>
        <w:rPr>
          <w:rtl w:val="true"/>
        </w:rPr>
        <w:t xml:space="preserve">أم خالد العبدية </w:t>
      </w:r>
      <w:r>
        <w:rPr>
          <w:rtl w:val="true"/>
        </w:rPr>
        <w:t>»</w:t>
      </w:r>
      <w:bookmarkEnd w:id="7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أم خالد العبدية على ابی</w:t>
      </w:r>
    </w:p>
    <w:p>
      <w:pPr>
        <w:pStyle w:val="BookText"/>
        <w:rPr/>
      </w:pPr>
      <w:r>
        <w:rPr>
          <w:rFonts w:ascii="IRNazanin" w:hAnsi="IRNazanin" w:eastAsia="IRNazanin"/>
          <w:color w:val="111111"/>
          <w:sz w:val="28"/>
          <w:sz w:val="28"/>
          <w:szCs w:val="28"/>
          <w:rtl w:val="true"/>
          <w:lang w:bidi="fa-IR"/>
        </w:rPr>
        <w:t>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النبيذ</w:t>
      </w:r>
    </w:p>
    <w:p>
      <w:pPr>
        <w:pStyle w:val="Heading3"/>
        <w:numPr>
          <w:ilvl w:val="2"/>
          <w:numId w:val="1"/>
        </w:numPr>
        <w:rPr/>
      </w:pPr>
      <w:bookmarkStart w:id="708" w:name="__RefHeading___Toc1515556_1878427129"/>
      <w:bookmarkStart w:id="709" w:name="_Toc314"/>
      <w:bookmarkEnd w:id="708"/>
      <w:r>
        <w:rPr>
          <w:rtl w:val="true"/>
        </w:rPr>
        <w:t>«</w:t>
      </w:r>
      <w:r>
        <w:rPr>
          <w:rtl w:val="true"/>
        </w:rPr>
        <w:t xml:space="preserve">ام رحم </w:t>
      </w:r>
      <w:r>
        <w:rPr>
          <w:rtl w:val="true"/>
        </w:rPr>
        <w:t>»</w:t>
      </w:r>
      <w:bookmarkEnd w:id="7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معد بن عدنان وتسمى ام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710" w:name="__RefHeading___Toc1515558_1878427129"/>
      <w:bookmarkStart w:id="711" w:name="_Toc315"/>
      <w:bookmarkEnd w:id="710"/>
      <w:r>
        <w:rPr>
          <w:rtl w:val="true"/>
        </w:rPr>
        <w:t>«</w:t>
      </w:r>
      <w:r>
        <w:rPr>
          <w:rtl w:val="true"/>
        </w:rPr>
        <w:t>أم سلمة</w:t>
      </w:r>
      <w:r>
        <w:rPr>
          <w:rtl w:val="true"/>
        </w:rPr>
        <w:t>»</w:t>
      </w:r>
      <w:bookmarkEnd w:id="7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أمّ سلمة 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الست من أهلك فقال انك على خير ولكن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بكر وعمر أتیا أمّ سلمة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انك قد كنت عند رجل قبل رسول الله ضلی الله علیه وآله فكيف رسول الله من ذاك في الخلوة،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كسائر الرجال ثم خرجا عنها وأقبل النبي صلی الله علیه وآله فقامت إليه مبادرة فَرَقاً</w:t>
      </w:r>
      <w:r>
        <w:rPr>
          <w:rStyle w:val="FootnoteAnchor"/>
          <w:rtl w:val="true"/>
        </w:rPr>
        <w:footnoteReference w:id="494"/>
      </w:r>
      <w:r>
        <w:rPr>
          <w:rFonts w:ascii="IRNazanin" w:hAnsi="IRNazanin" w:eastAsia="IRNazanin"/>
          <w:color w:val="111111"/>
          <w:sz w:val="28"/>
          <w:sz w:val="28"/>
          <w:szCs w:val="28"/>
          <w:rtl w:val="true"/>
          <w:lang w:bidi="fa-IR"/>
        </w:rPr>
        <w:t>أن ينزل أمر من السماء فأخبرته الخبر فغضب رسول الله صلی الله علیه وآله حتى تربّد</w:t>
      </w:r>
      <w:r>
        <w:rPr>
          <w:rStyle w:val="FootnoteAnchor"/>
          <w:rtl w:val="true"/>
        </w:rPr>
        <w:footnoteReference w:id="495"/>
      </w:r>
      <w:r>
        <w:rPr>
          <w:rFonts w:ascii="IRNazanin" w:hAnsi="IRNazanin" w:eastAsia="IRNazanin"/>
          <w:color w:val="111111"/>
          <w:sz w:val="28"/>
          <w:sz w:val="28"/>
          <w:szCs w:val="28"/>
          <w:rtl w:val="true"/>
          <w:lang w:bidi="fa-IR"/>
        </w:rPr>
        <w:t xml:space="preserve">وجهه والتوى </w:t>
      </w:r>
      <w:r>
        <w:rPr>
          <w:rStyle w:val="FootnoteAnchor"/>
          <w:rtl w:val="true"/>
        </w:rPr>
        <w:footnoteReference w:id="496"/>
      </w:r>
      <w:r>
        <w:rPr>
          <w:rFonts w:ascii="Amiri" w:hAnsi="Amiri" w:eastAsia="Amiri" w:cs="Amiri"/>
          <w:color w:val="111111"/>
          <w:sz w:val="28"/>
          <w:sz w:val="28"/>
          <w:szCs w:val="28"/>
          <w:rtl w:val="true"/>
          <w:lang w:bidi="ar-SA"/>
        </w:rPr>
        <w:t xml:space="preserve">عرق الغضب بين عينيه وخرج وهو يجرّ ردائه حتى صعد المنبر وبادرت الأنصار بالسلاح وأمر </w:t>
      </w:r>
    </w:p>
    <w:p>
      <w:pPr>
        <w:pStyle w:val="BookText"/>
        <w:rPr/>
      </w:pPr>
      <w:r>
        <w:rPr>
          <w:rFonts w:ascii="IRNazanin" w:hAnsi="IRNazanin" w:eastAsia="IRNazanin"/>
          <w:color w:val="111111"/>
          <w:sz w:val="28"/>
          <w:sz w:val="28"/>
          <w:szCs w:val="28"/>
          <w:rtl w:val="true"/>
          <w:lang w:bidi="fa-IR"/>
        </w:rPr>
        <w:t xml:space="preserve">بخيلهم أن تحضر فصعد المنبر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بال أقوام يتبعون عيبي ويسألون عن غيبي والله إني الأكرمكم حسباً وأطهركم مولداً وأنصحكم الله في الغيب ولا يسألني أحد منكم عن أبيه إلّا أخبرته 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الراعي فقام إليه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غلامكم الأسود وقام اليه الثالث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تنسب اليه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اعف عنا عفا الله عنك فان الله بعثك رحمة فاعف عنا عفا الله عنك ، وكان النبي صلی الله علیه وآله ، إذا كلّم استحي وعرق و غضّ طرفه عن الناس حياء حين كلّموه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السحر هبط عليه جبرئیل علیه السلام بصحفة</w:t>
      </w:r>
      <w:r>
        <w:rPr>
          <w:rStyle w:val="FootnoteAnchor"/>
          <w:rtl w:val="true"/>
        </w:rPr>
        <w:footnoteReference w:id="497"/>
      </w:r>
      <w:r>
        <w:rPr>
          <w:rFonts w:ascii="IRNazanin" w:hAnsi="IRNazanin" w:eastAsia="IRNazanin"/>
          <w:color w:val="111111"/>
          <w:sz w:val="28"/>
          <w:sz w:val="28"/>
          <w:szCs w:val="28"/>
          <w:rtl w:val="true"/>
          <w:lang w:bidi="fa-IR"/>
        </w:rPr>
        <w:t xml:space="preserve">من الجنّة فيها هريسة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عملها لك الحور العين فكلها انت وعليّ وذرّيتكما فانه لايصلح أن يأكلها غيركم فجلس رسول الله صلی الله علیه وآله وعليّ وفاطمة والحسن والحسين علیهم السلام فأكلوا فأعطي رسول الله صلی الله علیه وآله في المباضعة من تلك الأكلة قوة أربعين</w:t>
      </w:r>
    </w:p>
    <w:p>
      <w:pPr>
        <w:pStyle w:val="BookText"/>
        <w:rPr/>
      </w:pPr>
      <w:r>
        <w:rPr>
          <w:rFonts w:ascii="IRNazanin" w:hAnsi="IRNazanin" w:eastAsia="IRNazanin"/>
          <w:color w:val="111111"/>
          <w:sz w:val="28"/>
          <w:sz w:val="28"/>
          <w:szCs w:val="28"/>
          <w:rtl w:val="true"/>
          <w:lang w:bidi="fa-IR"/>
        </w:rPr>
        <w:t>رجلاً، فكان إذا شاء غشی نساءه كلّهن في ليلة واحدة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عليه السلام لما صار إلى العراق استودع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صلی الله علیه وآله دخل بيت أمّ سلمة فشمّ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حين سار إلى الكوفة استودع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رسول الله صلی الله علیه وآله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وآله إلى أمّ سلمة فقرّبت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وآله على أمّ سلمة فقال لها مالي لا أرى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رسول الله صلی الله علیه وآله امرأة اعجبته فدخل على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علیه السلام عمّا يتحدّث الناس انه دفع الى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عمّا يتحدّث الناس انه دفعت إلى أمّ سلمة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bookmarkStart w:id="712" w:name="pg17077_243722"/>
    </w:p>
    <w:p>
      <w:pPr>
        <w:pStyle w:val="BookText"/>
        <w:rPr/>
      </w:pPr>
      <w:bookmarkEnd w:id="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إذا صلّی علی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لأمّ سلمة زوجة النبي صلی الله علیه وآله مولاة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الوليد بن المغيرة فقالت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الوليد بن المغيرة فقالت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الأضحية</w:t>
      </w:r>
    </w:p>
    <w:p>
      <w:pPr>
        <w:pStyle w:val="Heading3"/>
        <w:numPr>
          <w:ilvl w:val="2"/>
          <w:numId w:val="1"/>
        </w:numPr>
        <w:rPr/>
      </w:pPr>
      <w:bookmarkStart w:id="713" w:name="__RefHeading___Toc1515560_1878427129"/>
      <w:bookmarkStart w:id="714" w:name="_Toc316"/>
      <w:bookmarkEnd w:id="713"/>
      <w:r>
        <w:rPr>
          <w:rtl w:val="true"/>
        </w:rPr>
        <w:t>«</w:t>
      </w:r>
      <w:r>
        <w:rPr>
          <w:rtl w:val="true"/>
        </w:rPr>
        <w:t>أم سلمة اخت ابی عبدالله</w:t>
      </w:r>
      <w:r>
        <w:rPr>
          <w:rtl w:val="true"/>
        </w:rPr>
        <w:t>»</w:t>
      </w:r>
      <w:bookmarkEnd w:id="7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Heading3"/>
        <w:numPr>
          <w:ilvl w:val="2"/>
          <w:numId w:val="1"/>
        </w:numPr>
        <w:rPr/>
      </w:pPr>
      <w:bookmarkStart w:id="715" w:name="__RefHeading___Toc1515562_1878427129"/>
      <w:bookmarkStart w:id="716" w:name="_Toc317"/>
      <w:bookmarkEnd w:id="715"/>
      <w:r>
        <w:rPr>
          <w:rtl w:val="true"/>
        </w:rPr>
        <w:t>«</w:t>
      </w:r>
      <w:r>
        <w:rPr>
          <w:rtl w:val="true"/>
        </w:rPr>
        <w:t xml:space="preserve">ام الصبیان </w:t>
      </w:r>
      <w:r>
        <w:rPr>
          <w:rtl w:val="true"/>
        </w:rPr>
        <w:t>»</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ولد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تصيبه ام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Heading3"/>
        <w:numPr>
          <w:ilvl w:val="2"/>
          <w:numId w:val="1"/>
        </w:numPr>
        <w:rPr/>
      </w:pPr>
      <w:bookmarkStart w:id="717" w:name="__RefHeading___Toc1515564_1878427129"/>
      <w:bookmarkStart w:id="718" w:name="_Toc318"/>
      <w:bookmarkEnd w:id="717"/>
      <w:r>
        <w:rPr>
          <w:rtl w:val="true"/>
        </w:rPr>
        <w:t>«</w:t>
      </w:r>
      <w:r>
        <w:rPr>
          <w:rtl w:val="true"/>
        </w:rPr>
        <w:t>ام طيبة</w:t>
      </w:r>
      <w:r>
        <w:rPr>
          <w:rtl w:val="true"/>
        </w:rPr>
        <w:t>»</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امرأة يقال لها ام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Heading3"/>
        <w:numPr>
          <w:ilvl w:val="2"/>
          <w:numId w:val="1"/>
        </w:numPr>
        <w:rPr/>
      </w:pPr>
      <w:bookmarkStart w:id="719" w:name="__RefHeading___Toc1515566_1878427129"/>
      <w:bookmarkStart w:id="720" w:name="_Toc319"/>
      <w:bookmarkEnd w:id="719"/>
      <w:r>
        <w:rPr>
          <w:rtl w:val="true"/>
        </w:rPr>
        <w:t>«</w:t>
      </w:r>
      <w:r>
        <w:rPr>
          <w:rtl w:val="true"/>
        </w:rPr>
        <w:t>أمّ عبدالله بن الحرث</w:t>
      </w:r>
      <w:r>
        <w:rPr>
          <w:rtl w:val="true"/>
        </w:rPr>
        <w:t>»</w:t>
      </w:r>
      <w:bookmarkEnd w:id="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أم عبدالله بن الحرث ارادت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721" w:name="__RefHeading___Toc1515568_1878427129"/>
      <w:bookmarkStart w:id="722" w:name="_Toc320"/>
      <w:bookmarkEnd w:id="721"/>
      <w:r>
        <w:rPr>
          <w:rtl w:val="true"/>
        </w:rPr>
        <w:t>«</w:t>
      </w:r>
      <w:r>
        <w:rPr>
          <w:rtl w:val="true"/>
        </w:rPr>
        <w:t>ام عثمان</w:t>
      </w:r>
      <w:r>
        <w:rPr>
          <w:rtl w:val="true"/>
        </w:rPr>
        <w:t>»</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عثمان ما يقيمك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Heading3"/>
        <w:numPr>
          <w:ilvl w:val="2"/>
          <w:numId w:val="1"/>
        </w:numPr>
        <w:rPr/>
      </w:pPr>
      <w:bookmarkStart w:id="723" w:name="__RefHeading___Toc1515570_1878427129"/>
      <w:bookmarkStart w:id="724" w:name="_Toc321"/>
      <w:bookmarkEnd w:id="723"/>
      <w:r>
        <w:rPr>
          <w:rtl w:val="true"/>
        </w:rPr>
        <w:t>«</w:t>
      </w:r>
      <w:r>
        <w:rPr>
          <w:rtl w:val="true"/>
        </w:rPr>
        <w:t xml:space="preserve">ام عطية </w:t>
      </w:r>
      <w:r>
        <w:rPr>
          <w:rtl w:val="true"/>
        </w:rPr>
        <w:t>»</w:t>
      </w:r>
      <w:bookmarkEnd w:id="7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Heading3"/>
        <w:numPr>
          <w:ilvl w:val="2"/>
          <w:numId w:val="1"/>
        </w:numPr>
        <w:rPr/>
      </w:pPr>
      <w:bookmarkStart w:id="725" w:name="__RefHeading___Toc1515572_1878427129"/>
      <w:bookmarkStart w:id="726" w:name="_Toc322"/>
      <w:bookmarkEnd w:id="725"/>
      <w:r>
        <w:rPr>
          <w:rtl w:val="true"/>
        </w:rPr>
        <w:t>«</w:t>
      </w:r>
      <w:r>
        <w:rPr>
          <w:rtl w:val="true"/>
        </w:rPr>
        <w:t xml:space="preserve">أم على </w:t>
      </w:r>
      <w:r>
        <w:rPr>
          <w:rtl w:val="true"/>
        </w:rPr>
        <w:t>»</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 المكتوبة بأم علي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727" w:name="__RefHeading___Toc1515574_1878427129"/>
      <w:bookmarkStart w:id="728" w:name="_Toc323"/>
      <w:bookmarkEnd w:id="727"/>
      <w:r>
        <w:rPr>
          <w:rtl w:val="true"/>
        </w:rPr>
        <w:t>«</w:t>
      </w:r>
      <w:r>
        <w:rPr>
          <w:rtl w:val="true"/>
        </w:rPr>
        <w:t xml:space="preserve">أم فروة </w:t>
      </w:r>
      <w:r>
        <w:rPr>
          <w:rtl w:val="true"/>
        </w:rPr>
        <w:t>»</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يبعث اُمي وأم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الماتم والمصيبة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 الله علیه السلام فقال قولوا الأم فروة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 فروة تطوف بالكعبة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أم فروة بنت اسحاق</w:t>
      </w:r>
      <w:r>
        <w:rPr>
          <w:rStyle w:val="FootnoteAnchor"/>
          <w:rtl w:val="true"/>
        </w:rPr>
        <w:footnoteReference w:id="498"/>
      </w:r>
      <w:r>
        <w:rPr>
          <w:rFonts w:ascii="Amiri" w:hAnsi="Amiri" w:eastAsia="Amiri" w:cs="Amiri"/>
          <w:color w:val="111111"/>
          <w:sz w:val="28"/>
          <w:sz w:val="28"/>
          <w:szCs w:val="28"/>
          <w:rtl w:val="true"/>
          <w:lang w:bidi="ar-SA"/>
        </w:rPr>
        <w:t xml:space="preserve">في </w:t>
      </w:r>
      <w:bookmarkStart w:id="729" w:name="pg17077_243723"/>
    </w:p>
    <w:p>
      <w:pPr>
        <w:pStyle w:val="BookText"/>
        <w:rPr/>
      </w:pPr>
      <w:bookmarkEnd w:id="729"/>
      <w:r>
        <w:rPr>
          <w:rFonts w:ascii="Amiri" w:hAnsi="Amiri" w:eastAsia="Amiri" w:cs="Amiri"/>
          <w:color w:val="111111"/>
          <w:sz w:val="28"/>
          <w:sz w:val="28"/>
          <w:szCs w:val="28"/>
          <w:rtl w:val="true"/>
          <w:lang w:bidi="ar-SA"/>
        </w:rPr>
        <w:t>رجب بعد موت ابي الحسن بيوم، قلت</w:t>
      </w:r>
      <w:r>
        <w:rPr>
          <w:rStyle w:val="FootnoteAnchor"/>
          <w:rtl w:val="true"/>
        </w:rPr>
        <w:footnoteReference w:id="499"/>
      </w:r>
      <w:r>
        <w:rPr>
          <w:rFonts w:ascii="IRNazanin" w:hAnsi="IRNazanin" w:eastAsia="IRNazanin"/>
          <w:color w:val="111111"/>
          <w:sz w:val="28"/>
          <w:sz w:val="28"/>
          <w:szCs w:val="28"/>
          <w:rtl w:val="true"/>
          <w:lang w:bidi="fa-IR"/>
        </w:rPr>
        <w:t xml:space="preserve">طلّقتها وقد علمت بموت ابی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يقدم عليك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Heading3"/>
        <w:numPr>
          <w:ilvl w:val="2"/>
          <w:numId w:val="1"/>
        </w:numPr>
        <w:rPr/>
      </w:pPr>
      <w:bookmarkStart w:id="730" w:name="__RefHeading___Toc1515576_1878427129"/>
      <w:bookmarkStart w:id="731" w:name="_Toc324"/>
      <w:bookmarkEnd w:id="730"/>
      <w:r>
        <w:rPr>
          <w:rtl w:val="true"/>
        </w:rPr>
        <w:t>«</w:t>
      </w:r>
      <w:r>
        <w:rPr>
          <w:rtl w:val="true"/>
        </w:rPr>
        <w:t>أم قنان</w:t>
      </w:r>
      <w:r>
        <w:rPr>
          <w:rtl w:val="true"/>
        </w:rPr>
        <w:t>»</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في زمن أمير المؤمنين علیه السلام امرأة صدق يقال لها أم قنان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732" w:name="__RefHeading___Toc1515578_1878427129"/>
      <w:bookmarkStart w:id="733" w:name="_Toc325"/>
      <w:bookmarkEnd w:id="732"/>
      <w:r>
        <w:rPr>
          <w:rtl w:val="true"/>
        </w:rPr>
        <w:t>«</w:t>
      </w:r>
      <w:r>
        <w:rPr>
          <w:rtl w:val="true"/>
        </w:rPr>
        <w:t xml:space="preserve">ام كلثوم </w:t>
      </w:r>
      <w:r>
        <w:rPr>
          <w:rtl w:val="true"/>
        </w:rPr>
        <w:t>»</w:t>
      </w:r>
      <w:bookmarkEnd w:id="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لما توفي عمر أتی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لما مات عمر اتی ام كلثوم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تزويج ام كلثوم</w:t>
      </w:r>
      <w:r>
        <w:rPr>
          <w:rStyle w:val="FootnoteAnchor"/>
          <w:rtl w:val="true"/>
        </w:rPr>
        <w:footnoteReference w:id="50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فرج غصبناه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خطب اليه قال له امیرالمؤمنین انها صبيّة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فلقى العباس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أبيّ بأس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إلى إبن أخيك فردّني أما والله لأعورن زمزم ولا أدع لكم مكرمة إلا هدمتها وأقيمنّ عليه شاهدين بانه سرق ولأقطعنّ يمينه فأتاه العباس فأخبره وسأله أن يجعل الأمر إليه فجعله أليه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34" w:name="pg17077_243724"/>
    </w:p>
    <w:p>
      <w:pPr>
        <w:pStyle w:val="BookText"/>
        <w:rPr/>
      </w:pPr>
      <w:bookmarkEnd w:id="734"/>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Heading3"/>
        <w:numPr>
          <w:ilvl w:val="2"/>
          <w:numId w:val="1"/>
        </w:numPr>
        <w:rPr/>
      </w:pPr>
      <w:bookmarkStart w:id="735" w:name="__RefHeading___Toc1515580_1878427129"/>
      <w:bookmarkStart w:id="736" w:name="_Toc326"/>
      <w:bookmarkEnd w:id="735"/>
      <w:r>
        <w:rPr>
          <w:rtl w:val="true"/>
        </w:rPr>
        <w:t>«</w:t>
      </w:r>
      <w:r>
        <w:rPr>
          <w:rtl w:val="true"/>
        </w:rPr>
        <w:t>ام کلثوم بنت النبي صلی الله علیه وآله</w:t>
      </w:r>
      <w:r>
        <w:rPr>
          <w:rtl w:val="true"/>
        </w:rPr>
        <w:t>»</w:t>
      </w:r>
      <w:bookmarkEnd w:id="7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ام کلثوم بنت نبيك واللعن من آذى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737" w:name="__RefHeading___Toc1515582_1878427129"/>
      <w:bookmarkStart w:id="738" w:name="_Toc327"/>
      <w:bookmarkEnd w:id="737"/>
      <w:r>
        <w:rPr>
          <w:rtl w:val="true"/>
        </w:rPr>
        <w:t>«</w:t>
      </w:r>
      <w:r>
        <w:rPr>
          <w:rtl w:val="true"/>
        </w:rPr>
        <w:t xml:space="preserve">ام المؤمنين </w:t>
      </w:r>
      <w:r>
        <w:rPr>
          <w:rtl w:val="true"/>
        </w:rPr>
        <w:t>»</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ایكم يأخذ ام المؤمنين في سهمه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سيرة الامام</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هزمنا على الخ</w:t>
      </w:r>
      <w:r>
        <w:rPr>
          <w:rFonts w:eastAsia="IRNazanin" w:cs="IRNazanin"/>
          <w:color w:val="111111"/>
          <w:sz w:val="28"/>
          <w:szCs w:val="28"/>
          <w:rtl w:val="true"/>
          <w:lang w:bidi="fa-IR"/>
        </w:rPr>
        <w:t>)</w:t>
      </w:r>
    </w:p>
    <w:p>
      <w:pPr>
        <w:pStyle w:val="Heading3"/>
        <w:numPr>
          <w:ilvl w:val="2"/>
          <w:numId w:val="1"/>
        </w:numPr>
        <w:rPr/>
      </w:pPr>
      <w:bookmarkStart w:id="739" w:name="__RefHeading___Toc1515584_1878427129"/>
      <w:bookmarkStart w:id="740" w:name="_Toc328"/>
      <w:bookmarkEnd w:id="739"/>
      <w:r>
        <w:rPr>
          <w:rtl w:val="true"/>
        </w:rPr>
        <w:t>«</w:t>
      </w:r>
      <w:r>
        <w:rPr>
          <w:rtl w:val="true"/>
        </w:rPr>
        <w:t>أمّ الولد</w:t>
      </w:r>
      <w:r>
        <w:rPr>
          <w:rtl w:val="true"/>
        </w:rPr>
        <w:t>»</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قتلت أم الولد سیدها خطأ سعت في قيمتها</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قتلت أم الولد سيدها خطأ فهي حرة ليس عليها سعاية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قتلت أمّ الولد سیدها خطأ فهی حرّة ولاتبعة عليها، وان قتلته عمداً قتلت به</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الأولاد من أمهات الأولاد فان في أرحامهن البركة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ولد احجها مولاها أيجزي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لها أجر في حجتها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ولد رجل أرضعت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الولد تجزي في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الولد جنایتها في حقوق الناس على سيدها وما كان من حقوق الله عزوجل </w:t>
      </w:r>
      <w:r>
        <w:rPr>
          <w:rStyle w:val="FootnoteAnchor"/>
          <w:rtl w:val="true"/>
        </w:rPr>
        <w:footnoteReference w:id="501"/>
      </w:r>
      <w:r>
        <w:rPr>
          <w:rFonts w:ascii="Amiri" w:hAnsi="Amiri" w:eastAsia="Amiri" w:cs="Amiri"/>
          <w:color w:val="111111"/>
          <w:sz w:val="28"/>
          <w:sz w:val="28"/>
          <w:szCs w:val="28"/>
          <w:rtl w:val="true"/>
          <w:lang w:bidi="ar-SA"/>
        </w:rPr>
        <w:t xml:space="preserve">في الحدود فان ذلك في بدنها،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ويقاص منها للمماليك ولا قصاص بين الحر والعبد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الولد 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 امرأة كانت أم ولد فماتت</w:t>
      </w:r>
    </w:p>
    <w:p>
      <w:pPr>
        <w:pStyle w:val="BookText"/>
        <w:rPr/>
      </w:pPr>
      <w:r>
        <w:rPr>
          <w:rFonts w:ascii="Amiri" w:hAnsi="Amiri" w:eastAsia="Amiri" w:cs="Amiri"/>
          <w:color w:val="111111"/>
          <w:sz w:val="28"/>
          <w:sz w:val="28"/>
          <w:szCs w:val="28"/>
          <w:rtl w:val="true"/>
          <w:lang w:bidi="ar-SA"/>
        </w:rPr>
        <w:t xml:space="preserve">فأرادت المرأة أن تحج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عتقت بولدها تحج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 ولدي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الرجل اعتق أم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ظاهرت من أم ولدلي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اشترى جارية فأولدها ثم لم يؤد ثمنها ولم يدع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باع امیرالمؤمنین أمهات الأولاد الخ</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ترك سرية لها ولد أو في بطنها ولد أو لا ولد لها فان أعتقها ربها عتقت وان لم يعتقها حتى توفي فقد سبق فيها كتاب الله عزوجل وكتاب الله أحق فان كان لها ولد فترك مالا جعلت في نصيب ولدها </w:t>
      </w:r>
      <w:r>
        <w:rPr>
          <w:rStyle w:val="FootnoteAnchor"/>
          <w:rtl w:val="true"/>
        </w:rPr>
        <w:footnoteReference w:id="50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أمیرالمؤمنین علیه السلام </w:t>
      </w:r>
    </w:p>
    <w:p>
      <w:pPr>
        <w:pStyle w:val="BookText"/>
        <w:rPr/>
      </w:pPr>
      <w:r>
        <w:rPr>
          <w:rFonts w:ascii="Amiri" w:hAnsi="Amiri" w:eastAsia="Amiri" w:cs="Amiri"/>
          <w:color w:val="111111"/>
          <w:sz w:val="28"/>
          <w:sz w:val="28"/>
          <w:szCs w:val="28"/>
          <w:rtl w:val="true"/>
          <w:lang w:bidi="ar-SA"/>
        </w:rPr>
        <w:t>في رجل ترك جارية وقد ولدت منه إبنة وهي صغيرة غير أنها تبين الكلام فأعتقت امّها فخاصم</w:t>
      </w:r>
      <w:r>
        <w:rPr>
          <w:rStyle w:val="FootnoteAnchor"/>
          <w:rtl w:val="true"/>
        </w:rPr>
        <w:footnoteReference w:id="503"/>
      </w:r>
      <w:r>
        <w:rPr>
          <w:rFonts w:ascii="Amiri" w:hAnsi="Amiri" w:eastAsia="Amiri" w:cs="Amiri"/>
          <w:color w:val="111111"/>
          <w:sz w:val="28"/>
          <w:sz w:val="28"/>
          <w:szCs w:val="28"/>
          <w:rtl w:val="true"/>
          <w:lang w:bidi="ar-SA"/>
        </w:rPr>
        <w:t xml:space="preserve">فيها موالي أبي الجارية فأجاز عتقها للام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أمير المؤمنين عليه السلام أمهات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باع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اعتق أم ولد له وجعل عتقها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إليه علة أم ولد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بأمهات الأولاد فان في أرحامهن البركة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 ولد تكون للرجل قد أحجها أيجوز ذلك عنها من حجة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لها أجر في حجّها ؟ قال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 ولد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ولد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الولد تباع في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ثمن رقبتها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الولد تكون للرجل ويكون قد أحجها أيجزي ذلك عنها عن حجة الإسلام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لها أجر في حجتها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تباع وتورث و توهب وحدها حدّ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 الولد هل يصلح أن ينظر اليها خصيّ مولاها وهي تغتسل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أمهات الأولاد ألها أن تكشف رأسها بين أيدي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اشترى جارية فولدت منه ولداً فمات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أن يبيعها باعهاوان مات مولاها و علیه دین قومت على ابنها، فان كان ابنها صغيراً انتظر به حتى يكبر ثم يجبر على قيمتها، فان مات ابنها قبل امه بیعت في ميراث الورثة ان شاء الورثة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أم ولد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أم ولد فزوجها من</w:t>
      </w:r>
    </w:p>
    <w:p>
      <w:pPr>
        <w:pStyle w:val="BookText"/>
        <w:rPr/>
      </w:pPr>
      <w:r>
        <w:rPr>
          <w:rFonts w:ascii="Amiri" w:hAnsi="Amiri" w:eastAsia="Amiri" w:cs="Amiri"/>
          <w:color w:val="111111"/>
          <w:sz w:val="28"/>
          <w:sz w:val="28"/>
          <w:szCs w:val="28"/>
          <w:rtl w:val="true"/>
          <w:lang w:bidi="ar-SA"/>
        </w:rPr>
        <w:t xml:space="preserve">رجل فأولدها غلاماً ثم ان الرجل مات فرجعت إلى سيدها أله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من الزوج </w:t>
      </w:r>
      <w:r>
        <w:rPr>
          <w:rStyle w:val="FootnoteAnchor"/>
          <w:rtl w:val="true"/>
        </w:rPr>
        <w:footnoteReference w:id="505"/>
      </w:r>
      <w:r>
        <w:rPr>
          <w:rFonts w:ascii="IRNazanin" w:hAnsi="IRNazanin" w:eastAsia="IRNazanin"/>
          <w:color w:val="111111"/>
          <w:sz w:val="28"/>
          <w:sz w:val="28"/>
          <w:szCs w:val="28"/>
          <w:rtl w:val="true"/>
          <w:lang w:bidi="fa-IR"/>
        </w:rPr>
        <w:t xml:space="preserve">أربعة أشهر وعشرة أيّام ثم يطؤها بالملك بغیر نکاح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أم ولد فمات ولدها منه فزوجها من رجل فأولدها ثم ان الرجل مات فرجعت إلى سیّدها فله أن يطأها قبل أن يتزوج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يطأها حتى تعتد من الزوج الميت أربعة أشهر وعشرة أيام ثم يطأها بالملك من غیر نکاح،</w:t>
      </w:r>
      <w:r>
        <w:rPr>
          <w:rStyle w:val="FootnoteAnchor"/>
          <w:rtl w:val="true"/>
        </w:rPr>
        <w:footnoteReference w:id="506"/>
      </w:r>
      <w:r>
        <w:rPr>
          <w:rFonts w:ascii="IRNazanin" w:hAnsi="IRNazanin" w:eastAsia="IRNazanin"/>
          <w:color w:val="111111"/>
          <w:sz w:val="28"/>
          <w:sz w:val="28"/>
          <w:szCs w:val="28"/>
          <w:rtl w:val="true"/>
          <w:lang w:bidi="fa-IR"/>
        </w:rPr>
        <w:t xml:space="preserve">قلت فولدها من الزوج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ترك مالاً اشترى منه بالقيمة فاعتق وورّث،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یدع مالاً؟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أمّه کهیئتها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أم ولد وله منها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 من أمّ ولده شيئاً وهبه لها بغير طيب نفسها من خدم أو متاع أيجوز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كانت أم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المرأة ثم يتزوج أم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يموت وله أم ولد وله منها ولد أيصلح للرجل أن يتزوجها؟ فقال أخبرت أن علياً علیه السلام أوصى في امهات الأولاد اللآتي كان يطوف عليهنّ فمن كان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ولد فهي من نصيب ولدها ، ومن لم يكن لها ولد فهي حرة وانما جعل من كان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ولد من نصیب ولدها لكيلا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تنكح إلّا بإذن أهلها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تجبر الحرة على رضاع الولد وتجبر ام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 ولد 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 ولد ليس لها ولد مات ولدها ومات عنها صاحبها ولم يعتقها هل يحل لأحد تزويجها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 أمة لايحل الأحد تزويجها إلا بعتق من الورثة فان كان لها ولد وليس على الميت دين فهي للولد وإذا ملكها الولد فقد عتقت بملك ولدها لها وإن كانت بين شركاء فقد عتقت من نصيب ولدها و تستسعى في بقية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 الولد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يطأها فولدت له ولداً فمات ولدها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شاءوا باعوها في الدين الذي يكون على مولاها من ثمنها وان كان لها ولد قوّمت على ولدها من نصيبه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اعتق ام ولد له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اعتق ام ولده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ترك جارية وقد ولدت منه إبنة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ترك سرية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توفي وله سرية لم يعتقها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كتاب الله فان ترك سیدها مالاً تجعل في نصيب ولدها ويمسكها أولياء ولدها حتى يكبر ولدها فيكون المولود هو الذي يعتقها، ويكون الأولياءهم الذين يرثون ولدها ما دامت أمة ، فان اعتقها ولدها فقد عتقت ، وان مات ولدها قبل أن يعتقها فهي أمة ان شاءوا اعتقوا وان شاءوا استرقوا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زوج ام ولد له عبداً له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زوج أم ولد له مملوكة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زوج ام ولد له من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زوج عبداً له من أم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كانت معه أم ولد له فأحرمت قبل سیدها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وله ام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من مصر ومعي رقيق فمررت بالعاشر فسألني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أحرار كلهم فقدمت المدينة فدخلت على أبي الحسن عليه السلام فأخبرته بقولى للعاشر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Style w:val="FootnoteAnchor"/>
          <w:rtl w:val="true"/>
        </w:rPr>
        <w:footnoteReference w:id="507"/>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فيهم</w:t>
      </w:r>
      <w:r>
        <w:rPr>
          <w:rStyle w:val="FootnoteAnchor"/>
          <w:rtl w:val="true"/>
        </w:rPr>
        <w:footnoteReference w:id="508"/>
      </w:r>
      <w:r>
        <w:rPr>
          <w:rFonts w:ascii="Amiri" w:hAnsi="Amiri" w:eastAsia="Amiri" w:cs="Amiri"/>
          <w:color w:val="111111"/>
          <w:sz w:val="28"/>
          <w:sz w:val="28"/>
          <w:szCs w:val="28"/>
          <w:rtl w:val="true"/>
          <w:lang w:bidi="ar-SA"/>
        </w:rPr>
        <w:t xml:space="preserve">جارية قد وقعت عليها وبها حمل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أليس ولدها</w:t>
      </w:r>
      <w:r>
        <w:rPr>
          <w:rStyle w:val="FootnoteAnchor"/>
          <w:rtl w:val="true"/>
        </w:rPr>
        <w:footnoteReference w:id="509"/>
      </w:r>
      <w:r>
        <w:rPr>
          <w:rFonts w:ascii="Amiri" w:hAnsi="Amiri" w:eastAsia="Amiri" w:cs="Amiri"/>
          <w:color w:val="111111"/>
          <w:sz w:val="28"/>
          <w:sz w:val="28"/>
          <w:szCs w:val="28"/>
          <w:rtl w:val="true"/>
          <w:lang w:bidi="ar-SA"/>
        </w:rPr>
        <w:t xml:space="preserve">بالذي يعتقها إذا هلك سيدها </w:t>
      </w:r>
    </w:p>
    <w:p>
      <w:pPr>
        <w:pStyle w:val="BookText"/>
        <w:rPr/>
      </w:pPr>
      <w:r>
        <w:rPr>
          <w:rFonts w:ascii="Amiri" w:hAnsi="Amiri" w:eastAsia="Amiri" w:cs="Amiri"/>
          <w:color w:val="111111"/>
          <w:sz w:val="28"/>
          <w:sz w:val="28"/>
          <w:szCs w:val="28"/>
          <w:rtl w:val="true"/>
          <w:lang w:bidi="ar-SA"/>
        </w:rPr>
        <w:t xml:space="preserve">صارت من نصيب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اذا مات الرجل وله امرأة مملوكة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خشف أم ولد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تجبر الحرّة على إرضاع الولد وتجبر أم الولد </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ومتى وجد الأب من يرضع الولد بأربعة دراهم وقالت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أرضعه الا بخمسة دراهم فان له أن ينزعه منها إلا أن الأصلح له والأرفق به أن يتركه مع امّه ، وقال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تعاسر تم فسترضع له أخرى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لاتجبر الحرة على رضاع الولد وتجبر 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باع أمير المؤمنين عليه السلام أمهات الأولاد؟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فكاك رقابهن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اشترى جارية فاو لدها ثم لم يؤدّ ثمنها و لم یدع من المال ما يؤدي عنها أخذ ولدها منها وبيعت فأدي ثمنها،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فيبعن فيما سوى ذلك من أبواب الدين ووجوهه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11"/>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أم 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وسألت عن أمهات أولادهم وعن نکاحهم وعن طلاقهم فأما أمهات أولادهم </w:t>
      </w:r>
      <w:bookmarkStart w:id="741" w:name="pg17077_243731"/>
    </w:p>
    <w:p>
      <w:pPr>
        <w:pStyle w:val="BookText"/>
        <w:rPr/>
      </w:pPr>
      <w:bookmarkEnd w:id="741"/>
      <w:r>
        <w:rPr>
          <w:rFonts w:ascii="IRNazanin" w:hAnsi="IRNazanin" w:eastAsia="IRNazanin"/>
          <w:color w:val="111111"/>
          <w:sz w:val="28"/>
          <w:sz w:val="28"/>
          <w:szCs w:val="28"/>
          <w:rtl w:val="true"/>
          <w:lang w:bidi="fa-IR"/>
        </w:rPr>
        <w:t>فهن عواهر</w:t>
      </w:r>
      <w:r>
        <w:rPr>
          <w:rStyle w:val="FootnoteAnchor"/>
          <w:rtl w:val="true"/>
        </w:rPr>
        <w:footnoteReference w:id="512"/>
      </w:r>
      <w:r>
        <w:rPr>
          <w:rFonts w:ascii="IRNazanin" w:hAnsi="IRNazanin" w:eastAsia="IRNazanin"/>
          <w:color w:val="111111"/>
          <w:sz w:val="28"/>
          <w:sz w:val="28"/>
          <w:szCs w:val="28"/>
          <w:rtl w:val="true"/>
          <w:lang w:bidi="fa-IR"/>
        </w:rPr>
        <w:t xml:space="preserve">إلى يوم القيامة نکاح بغیر ولي وطلاق في غير عدة وأما من دخل في دعوتنا فقد هدم ایمانه ضلاله ويقينه شکه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742" w:name="__RefHeading___Toc1515586_1878427129"/>
      <w:bookmarkStart w:id="743" w:name="_Toc329"/>
      <w:bookmarkEnd w:id="742"/>
      <w:r>
        <w:rPr>
          <w:rtl w:val="true"/>
        </w:rPr>
        <w:t xml:space="preserve">« </w:t>
      </w:r>
      <w:r>
        <w:rPr>
          <w:rtl w:val="true"/>
        </w:rPr>
        <w:t>أم هانی</w:t>
      </w:r>
      <w:r>
        <w:rPr>
          <w:rtl w:val="true"/>
        </w:rPr>
        <w:t>»</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44" w:name="__RefHeading___Toc1515588_1878427129"/>
      <w:bookmarkStart w:id="745" w:name="_Toc330"/>
      <w:bookmarkEnd w:id="744"/>
      <w:r>
        <w:rPr>
          <w:rtl w:val="true"/>
        </w:rPr>
        <w:t>«</w:t>
      </w:r>
      <w:r>
        <w:rPr>
          <w:rtl w:val="true"/>
        </w:rPr>
        <w:t xml:space="preserve">أم هانی بنت ابیطالب </w:t>
      </w:r>
      <w:r>
        <w:rPr>
          <w:rtl w:val="true"/>
        </w:rPr>
        <w:t>»</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النبي صلی الله علیه وآله أم هاني بنت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الخِطبة</w:t>
      </w:r>
    </w:p>
    <w:p>
      <w:pPr>
        <w:pStyle w:val="Heading3"/>
        <w:numPr>
          <w:ilvl w:val="2"/>
          <w:numId w:val="1"/>
        </w:numPr>
        <w:rPr/>
      </w:pPr>
      <w:bookmarkStart w:id="746" w:name="__RefHeading___Toc1515590_1878427129"/>
      <w:bookmarkStart w:id="747" w:name="_Toc331"/>
      <w:bookmarkEnd w:id="746"/>
      <w:r>
        <w:rPr>
          <w:rtl w:val="true"/>
        </w:rPr>
        <w:t>«</w:t>
      </w:r>
      <w:r>
        <w:rPr>
          <w:rtl w:val="true"/>
        </w:rPr>
        <w:t>الإماء</w:t>
      </w:r>
      <w:r>
        <w:rPr>
          <w:rtl w:val="true"/>
        </w:rPr>
        <w:t>»</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تحرم من الإماء عشرة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لاتجمع بين الأم والبنت، ولا بين الاختين ، ولا أمتك وهي حامل من غيرك حتى تضع ، ولا أمتك ولها زوج، ولا أمتك وهي عمتك من الرضاعة، ولا أمتك وهي خالتك من الرضاعة، ولا أمتك وهي اختك من الرضاعة، ولا أمتك ولك فيها شريك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الشرط في الإماء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الشروط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في العبيد والاماء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الإماء أن يتقنعن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من الإماء اكثر مما ينكح أو تنكح فالإثم عليه ان بغين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وآله أن يقال للإماء یابنت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وآله عن كسب الإماء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الإماء عشر، لاتجمع بين الأم والإبنة ، ولا بين الأختين، ولا امتك وهي حامل من غيرك حتى تضع ، ولا أمتك وهي عمتك من الرضاعة ولا أمتك وهي </w:t>
      </w:r>
      <w:bookmarkStart w:id="748" w:name="pg17077_243732"/>
    </w:p>
    <w:p>
      <w:pPr>
        <w:pStyle w:val="BookText"/>
        <w:rPr/>
      </w:pPr>
      <w:bookmarkEnd w:id="748"/>
      <w:r>
        <w:rPr>
          <w:rFonts w:ascii="Amiri" w:hAnsi="Amiri" w:eastAsia="Amiri" w:cs="Amiri"/>
          <w:color w:val="111111"/>
          <w:sz w:val="28"/>
          <w:sz w:val="28"/>
          <w:szCs w:val="28"/>
          <w:rtl w:val="true"/>
          <w:lang w:bidi="ar-SA"/>
        </w:rPr>
        <w:t xml:space="preserve">خالتك من الرضاعة، ولا أمتك وهي أختك من الرضاعة، ولا أمتك و هي إبنة اختك من الرضاعة ولا أمتك ولها زوج، ولا أمتك وهي في عدة ، ولا أمتك ولك فيها 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515592_1878427129"/>
      <w:bookmarkStart w:id="750" w:name="_Toc332"/>
      <w:bookmarkEnd w:id="749"/>
      <w:r>
        <w:rPr>
          <w:rtl w:val="true"/>
        </w:rPr>
        <w:t>«</w:t>
      </w:r>
      <w:r>
        <w:rPr>
          <w:rtl w:val="true"/>
        </w:rPr>
        <w:t xml:space="preserve">الإمارة </w:t>
      </w:r>
      <w:r>
        <w:rPr>
          <w:rtl w:val="true"/>
        </w:rPr>
        <w:t>»</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رجل مع رجل في إمارة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751" w:name="__RefHeading___Toc1515594_1878427129"/>
      <w:bookmarkStart w:id="752" w:name="_Toc333"/>
      <w:bookmarkEnd w:id="751"/>
      <w:r>
        <w:rPr>
          <w:rtl w:val="true"/>
        </w:rPr>
        <w:t>«</w:t>
      </w:r>
      <w:r>
        <w:rPr>
          <w:rtl w:val="true"/>
        </w:rPr>
        <w:t>الإماطة</w:t>
      </w:r>
      <w:r>
        <w:rPr>
          <w:rtl w:val="true"/>
        </w:rPr>
        <w:t>»</w:t>
      </w:r>
      <w:bookmarkEnd w:id="7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أماط أذى عن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Heading3"/>
        <w:numPr>
          <w:ilvl w:val="2"/>
          <w:numId w:val="1"/>
        </w:numPr>
        <w:rPr/>
      </w:pPr>
      <w:bookmarkStart w:id="753" w:name="__RefHeading___Toc1515596_1878427129"/>
      <w:bookmarkStart w:id="754" w:name="_Toc334"/>
      <w:bookmarkEnd w:id="753"/>
      <w:r>
        <w:rPr>
          <w:rtl w:val="true"/>
        </w:rPr>
        <w:t>«</w:t>
      </w:r>
      <w:r>
        <w:rPr>
          <w:rtl w:val="true"/>
        </w:rPr>
        <w:t>الإمام</w:t>
      </w:r>
      <w:r>
        <w:rPr>
          <w:rtl w:val="true"/>
        </w:rPr>
        <w:t>»</w:t>
      </w:r>
      <w:bookmarkEnd w:id="7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وأمامه 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وأمامه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وأمامه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وأمامه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755" w:name="__RefHeading___Toc1515598_1878427129"/>
      <w:bookmarkStart w:id="756" w:name="_Toc335"/>
      <w:bookmarkEnd w:id="755"/>
      <w:r>
        <w:rPr>
          <w:rtl w:val="true"/>
        </w:rPr>
        <w:t>«</w:t>
      </w:r>
      <w:r>
        <w:rPr>
          <w:rtl w:val="true"/>
        </w:rPr>
        <w:t>الإمام</w:t>
      </w:r>
      <w:r>
        <w:rPr>
          <w:rtl w:val="true"/>
        </w:rPr>
        <w:t>»</w:t>
      </w:r>
      <w:bookmarkEnd w:id="7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أتبقى الأرض بغير 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أيّتها العصابة وان استطعتم ان لا يكون منکم محرج</w:t>
      </w:r>
      <w:r>
        <w:rPr>
          <w:rStyle w:val="FootnoteAnchor"/>
          <w:rtl w:val="true"/>
        </w:rPr>
        <w:footnoteReference w:id="515"/>
      </w:r>
      <w:r>
        <w:rPr>
          <w:rFonts w:ascii="IRNazanin" w:hAnsi="IRNazanin" w:eastAsia="IRNazanin"/>
          <w:color w:val="111111"/>
          <w:sz w:val="28"/>
          <w:sz w:val="28"/>
          <w:szCs w:val="28"/>
          <w:rtl w:val="true"/>
          <w:lang w:bidi="fa-IR"/>
        </w:rPr>
        <w:t xml:space="preserve">الإمام فان محرج الإمام هو الذي يسعى بأهل الصلاح من أتباع الإمام المسلّمين لفضله، الصابرین </w:t>
      </w:r>
    </w:p>
    <w:p>
      <w:pPr>
        <w:pStyle w:val="BookText"/>
        <w:rPr/>
      </w:pPr>
      <w:r>
        <w:rPr>
          <w:rFonts w:ascii="Amiri" w:hAnsi="Amiri" w:eastAsia="Amiri" w:cs="Amiri"/>
          <w:color w:val="111111"/>
          <w:sz w:val="28"/>
          <w:sz w:val="28"/>
          <w:szCs w:val="28"/>
          <w:rtl w:val="true"/>
          <w:lang w:bidi="ar-SA"/>
        </w:rPr>
        <w:t xml:space="preserve">على أداء حقه ، العارفين لحرمته، واعلموا أنّه من نزل بذلك المنزل عند الإمام فهو محرج الإمام، فإذا فعل ذلك عند الإمام أحرج الإمام إلى أن يلعن أهل الصلاح من أتباعه، المسلمين لفضله، الصابرين على أداء حقه ، العارفين بحرمته، فإذا لعنهم الإحراج أعداء الله الإمام صارت لعنته رحمة من الله عليهم وصارت اللعنة من الله ومن الملائكة ورسله على أولئك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رسالة أبي عبدالله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الإثنا عشر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أجيىء الى الامام وقد سبقني بركعة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الإمام متى يعلم انه إمام ؟ حين يبلغه أن صاحبه قد مضى أو حين يمضي ؟ مثل أبي الحسن قبض ببغداد وأنت ههنا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حين يمضي صاحبه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عن معرفة الإمام منکم واجبة على جميع الخلق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بعث محمداً صلی الله علیه وآله إلى الناس اجمعین رسولاً</w:t>
      </w:r>
    </w:p>
    <w:p>
      <w:pPr>
        <w:pStyle w:val="BookText"/>
        <w:rPr/>
      </w:pPr>
      <w:r>
        <w:rPr>
          <w:rFonts w:ascii="Amiri" w:hAnsi="Amiri" w:eastAsia="Amiri" w:cs="Amiri"/>
          <w:color w:val="111111"/>
          <w:sz w:val="28"/>
          <w:sz w:val="28"/>
          <w:szCs w:val="28"/>
          <w:rtl w:val="true"/>
          <w:lang w:bidi="ar-SA"/>
        </w:rPr>
        <w:t xml:space="preserve">وحجة الله على جميع خلقه في أرضه ، فمن آمن بالله وبمحمد رسول الله واتبعه وصدّقه فان معرفة الإمام منّا واجبة عليه، ومن لم يؤمن بالله وبرسوله ولم يتبعه ولم يصدّقه ويعرف حقهما فكيف يجب عليه معرفة الإمام وهو لايؤمن بالله ورسوله ويعرف حقهما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يؤمن بالله ورسوله ويصدّق رسوله في جميع ما أنزل الله ، يجب على أولئك حق معرفتكم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أليس هؤلاء يعرفون فلانا و فلاناً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الله هو الذي أوقع في قلوبهم معرفة هؤلاء؟ والله ما أوقع ذلك في قلوبهم إلا الشيطان، لا والله ما ألهم المؤمنين حقنا إلا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المسجد وقد ركع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ادركت الامام على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الامام وهو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الامام وهو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الجماعة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 الامام قبل أن يركع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أدركت الأمام وقد ركع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 الامام يوم الجمعة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الامام أن يعلم شيئاً اعلمه الله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أصبحت وأمسيت لاأرى إماماً أنتم به ما أصنع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 من کنت تحبّ وابغض من کنت تبغض، حتى يظهره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أقيمت الصلاة حرم الكلام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الرجل مبادراً والامام راكع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 على الامام حدث ، كيف يصنع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اليهم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عذر ما داموا</w:t>
      </w:r>
    </w:p>
    <w:p>
      <w:pPr>
        <w:pStyle w:val="BookText"/>
        <w:rPr/>
      </w:pPr>
      <w:r>
        <w:rPr>
          <w:rFonts w:ascii="Amiri" w:hAnsi="Amiri" w:eastAsia="Amiri" w:cs="Amiri"/>
          <w:color w:val="111111"/>
          <w:sz w:val="28"/>
          <w:sz w:val="28"/>
          <w:szCs w:val="28"/>
          <w:rtl w:val="true"/>
          <w:lang w:bidi="ar-SA"/>
        </w:rPr>
        <w:t>في الطلب وهؤلاء الذين ينتظرونهم في عذر ، حتى يرجع اليهم أصحابهم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الامام الجنازة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خطب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والامام راكع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سبقك الامام بركعة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خلف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غزاقوم بغير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فاتك شيء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الامام من قرائة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الامام سمع الله لمن 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إمام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إمامة أجزئك 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التكبير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إماماً فاقرأ في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إماماً فإنما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كنت خلف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آمین و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الامام بم يعرف الذي بعده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علامات منها أن يكون اكبر ولد أبيه ، ويكون فيه الفضل والوصية ، ويقدم الركب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أوصى فلان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 والسلاح فينا بمنزلة التابوت في بني إسرائيل ، تكون الإمامة مع السلاح حيثما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أسجد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أسهم في الصلاة وأنا خلف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أني سمعت أبا عبدالله يقول أشهد ان عليّاً علیه السلام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خلف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أكون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على الامام زكاة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 یا أبا محمد أما علمت أن الدنيا والآخرة للإمام يضعها حيث يشاء ويدفعها إلى من يشاء ، جائز له ذلك من الله ، ان الامام یا أبا محمد لايبيت ليلة أبداً ولله في عنقه حق يسأله عنه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قوم أصابته 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القوم وافدهم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المسلمين يؤمن من أمورهم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أعلم يضعها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أمين الله في خلقه ، وحجته على عباده و خلیفته في بلاده ، والداعي إلى الله ، والذابّ عن حرم الله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الأنيس الرفيق ، والوالد الشفيق والأخ الشقيق، والأمّ البرّة بالولد </w:t>
      </w:r>
    </w:p>
    <w:p>
      <w:pPr>
        <w:pStyle w:val="BookText"/>
        <w:rPr/>
      </w:pPr>
      <w:r>
        <w:rPr>
          <w:rFonts w:ascii="Amiri" w:hAnsi="Amiri" w:eastAsia="Amiri" w:cs="Amiri"/>
          <w:color w:val="111111"/>
          <w:sz w:val="28"/>
          <w:sz w:val="28"/>
          <w:szCs w:val="28"/>
          <w:rtl w:val="true"/>
          <w:lang w:bidi="ar-SA"/>
        </w:rPr>
        <w:t>الصغير ومفزع العباد في الداهية النآد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البدر المنير ، والسراج الزاهر ،والنور الساطع، والنجم الهادي في غياهب </w:t>
      </w:r>
      <w:r>
        <w:rPr>
          <w:rStyle w:val="FootnoteAnchor"/>
          <w:rtl w:val="true"/>
        </w:rPr>
        <w:footnoteReference w:id="517"/>
      </w:r>
      <w:r>
        <w:rPr>
          <w:rFonts w:ascii="IRNazanin" w:hAnsi="IRNazanin" w:eastAsia="IRNazanin"/>
          <w:color w:val="111111"/>
          <w:sz w:val="28"/>
          <w:sz w:val="28"/>
          <w:szCs w:val="28"/>
          <w:rtl w:val="true"/>
          <w:lang w:bidi="fa-IR"/>
        </w:rPr>
        <w:t xml:space="preserve">الدجی </w:t>
      </w:r>
      <w:r>
        <w:rPr>
          <w:rStyle w:val="FootnoteAnchor"/>
          <w:rtl w:val="true"/>
        </w:rPr>
        <w:footnoteReference w:id="518"/>
      </w:r>
      <w:r>
        <w:rPr>
          <w:rFonts w:ascii="IRNazanin" w:hAnsi="IRNazanin" w:eastAsia="IRNazanin"/>
          <w:color w:val="111111"/>
          <w:sz w:val="28"/>
          <w:sz w:val="28"/>
          <w:szCs w:val="28"/>
          <w:rtl w:val="true"/>
          <w:lang w:bidi="fa-IR"/>
        </w:rPr>
        <w:t xml:space="preserve">وأجواز البلدان و القفار ، ولجج 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السحاب الماطر، والغيث الهاطل</w:t>
      </w:r>
      <w:r>
        <w:rPr>
          <w:rStyle w:val="FootnoteAnchor"/>
          <w:rtl w:val="true"/>
        </w:rPr>
        <w:footnoteReference w:id="519"/>
      </w:r>
      <w:r>
        <w:rPr>
          <w:rFonts w:ascii="Amiri" w:hAnsi="Amiri" w:eastAsia="Amiri" w:cs="Amiri"/>
          <w:color w:val="111111"/>
          <w:sz w:val="28"/>
          <w:sz w:val="28"/>
          <w:szCs w:val="28"/>
          <w:rtl w:val="true"/>
          <w:lang w:bidi="ar-SA"/>
        </w:rPr>
        <w:t>والشمس المضيئة ، والسماء الظليلة، والأرض البسيطة، والعين الغريزة والغدير والروضة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عالم لايجهل ، وراع لاينكل معدن القدس والطهارة، والنسك والزهادة والعلم والعبادة، مخصوص بدعوة</w:t>
      </w:r>
    </w:p>
    <w:p>
      <w:pPr>
        <w:pStyle w:val="BookText"/>
        <w:rPr/>
      </w:pPr>
      <w:r>
        <w:rPr>
          <w:rFonts w:ascii="IRNazanin" w:hAnsi="IRNazanin" w:eastAsia="IRNazanin"/>
          <w:color w:val="111111"/>
          <w:sz w:val="28"/>
          <w:sz w:val="28"/>
          <w:szCs w:val="28"/>
          <w:rtl w:val="true"/>
          <w:lang w:bidi="fa-IR"/>
        </w:rPr>
        <w:t>الرسول صلی الله علیه وآله ونسل المطهّرة البتول لامغمز فيه في نسب ، ولا يدانيه ذو حسب فی البيت من قریش والذروة من هاشم، والعترة من الرسول صلی االه علیه وآله والرضا من الله عزوجل، شرف الأشراف والفرع من عبد مناف ، نامي العلم ، کامل الحلم، مضطلع بالامامة، عالم بالسياسة، مفروض الطاعة، قائم بأمر الله عزوجل ، ناصح لعباد الله ، حافظ لدين الله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كالشمس الطالعة المجلّلة بنورها للعالم وهي في الأفق بحيث لا تنالها الأيدي والأبصار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الماء العذب على الظماء والدالّ على الهدى ، والمنجي من الردّى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متى يعرف إمامته وينتهي الأمر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دقيقة من حياة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المطهّر من الذنوب والمبرّا عن العيوب ، المخصوص بالعلم، الموسوم بالحلم، نظام الدين وعزّ المسلمين وغيظ المنافقين ، وبوار</w:t>
      </w:r>
      <w:r>
        <w:rPr>
          <w:rStyle w:val="FootnoteAnchor"/>
          <w:rtl w:val="true"/>
        </w:rPr>
        <w:footnoteReference w:id="520"/>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النار على اليفاع</w:t>
      </w:r>
      <w:r>
        <w:rPr>
          <w:rStyle w:val="FootnoteAnchor"/>
          <w:rtl w:val="true"/>
        </w:rPr>
        <w:footnoteReference w:id="521"/>
      </w:r>
      <w:r>
        <w:rPr>
          <w:rFonts w:ascii="IRNazanin" w:hAnsi="IRNazanin" w:eastAsia="IRNazanin"/>
          <w:color w:val="111111"/>
          <w:sz w:val="28"/>
          <w:sz w:val="28"/>
          <w:szCs w:val="28"/>
          <w:rtl w:val="true"/>
          <w:lang w:bidi="fa-IR"/>
        </w:rPr>
        <w:t>، الحارّ لمن اصطلی به</w:t>
      </w:r>
      <w:r>
        <w:rPr>
          <w:rStyle w:val="FootnoteAnchor"/>
          <w:rtl w:val="true"/>
        </w:rPr>
        <w:footnoteReference w:id="522"/>
      </w:r>
      <w:r>
        <w:rPr>
          <w:rFonts w:ascii="Amiri" w:hAnsi="Amiri" w:eastAsia="Amiri" w:cs="Amiri"/>
          <w:color w:val="111111"/>
          <w:sz w:val="28"/>
          <w:sz w:val="28"/>
          <w:szCs w:val="28"/>
          <w:rtl w:val="true"/>
          <w:lang w:bidi="ar-SA"/>
        </w:rPr>
        <w:t xml:space="preserve">والدليل في المهالك، من فارقه فهالك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واحد دهره، لا يدانيه أحدٌ ولا يعادله عالم ، ولا يوجد منه بدل ولا له مثل ولا نظير ، مخصوص بالفضل كله من غير طلب منه له ولا اكتساب ، بل اختصاص من المفضّل الوهّاب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وارث من لاوارث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يجري وينفّل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يجزيه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يحلّ حلال الله ، ويحرّم حرام الله ، ويقيم حدود الله ، ويذبّ عن دين الله ، ويدعو إلى سبيل ربّه بالحكمة والموعظة الحسنة و الحجة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يحمل أو هام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يسلم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يقضي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إمام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الخطب</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آخر من يموت الإمام لئلا يحتج أحد على الله عزوجل انّه ترکه بغير حجة لله عليه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لا تخلو إلّا وفيها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لا تصلح إلّا بامام ومن مات لايعرف إمامه مات ميتة جاهلية وأحوج ما يكون أحدكم إلى معرفته إذا بلغت نفسه ههنا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إلى صدره يقول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على أمر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إمامك شفيعك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الإمام إذا ابصر إلى الرجل 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فوض الله إليه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إذا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لا يبيت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الامام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لایغسله الا الإمام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تدرون من حضر لغسله قد حضره خیر ممن غاب عنه الذين حضروا يوسف في الجبّ حين غاب عنه ابواه وأهل بيته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 یا ابا محمد لا يبيت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في الزكاة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الامام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الأمام ليسمع في بطن أمّه فإذا ولد خطّ بين كتفيه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وعدة لاً مبدّل لكلماته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الأمر اليه جعل الله له عموداً من نور يبصر به ما يعمل أهل كلّ بلدة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يعرف الامام الذي من بعده فيوصى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يقضي عن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صلی قوم وبينهم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صليت مع قوم فقرأ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الأمام أن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الفضل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قام الإمام اسفل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الإمام في 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أجل وأعظم من أن يترك الأرض </w:t>
      </w:r>
    </w:p>
    <w:p>
      <w:pPr>
        <w:pStyle w:val="BookText"/>
        <w:rPr/>
      </w:pPr>
      <w:r>
        <w:rPr>
          <w:rFonts w:ascii="IRNazanin" w:hAnsi="IRNazanin" w:eastAsia="IRNazanin"/>
          <w:color w:val="111111"/>
          <w:sz w:val="28"/>
          <w:sz w:val="28"/>
          <w:szCs w:val="28"/>
          <w:rtl w:val="true"/>
          <w:lang w:bidi="fa-IR"/>
        </w:rPr>
        <w:t xml:space="preserve">بغیر 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إذا أحبّ أن يخلق الإمام أمر ملكاً فأخذ شربة من ماء تحت العرش فيسقيها أباه فمن ذلك يخلق الإمام ، فيمكث أربعين يوماً وليلة في بطن أمه لايسمع الصوت ثم يسمع بعد ذلك الكلام ، فإذا ولد بعث ذلك الملك فيكتب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لامبدل لكلماته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الإمام الذي كان قبله رفع لهذا منار من نور ينظر به إلى أعمال الخلائق ، فبهذا يحتج الله على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عزوجل إذا أراد أن يخلق الامام من الأمام بعث ملكاً فأخذ شربة من ماء تحت العرش ثم أوقعها أو دفعها الى الامام فشربها ، فيمكث في الرحم أربعين يوماً لايسمع الكلام، ثم يسمع الكلام بعد ذلك ،فإذا وضعته أمه بعث الله إليه ذلك الملك الذي أخذ الشربة، فكتب على عضده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لا مبدل لكلماته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بهذا الأمر رفع الله له في كل بلدة مناراً ينظر به إلى أعمال</w:t>
      </w:r>
    </w:p>
    <w:p>
      <w:pPr>
        <w:pStyle w:val="BookText"/>
        <w:rPr/>
      </w:pP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جعلني إماماً لخلقه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أبيطالب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إمام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السنة أن لايخرج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الامام الذي نرجو بطاعته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 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يعرف الله ويعبده من عرف الله وعرف امامه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يحاجّونا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لايغسله إلا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اكره للمرء أن يصلي خلف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امام مسجد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لأكره للمؤمن أن يصلي خلف الامام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كان ميتاً فأحييناه وجعلنا له نوراً يمشي به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 شيئاً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يمشي به في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إماماً يؤتمّ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مثله في الظلمات ليس بخارج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يعرف الأمام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إمام لا يعلم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في السرّ مع الامام منكم المستتر في دولة الباطل، أو العبادة في ظهور الحق ودولته مع الامام منكم الظاهر ؟ فقال یا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في السرّ والله أفضل من الصدقة في العلانية وكذلك والله عبادتكم في السر مع إمامكم المستتر في دولة الباطل وتخوفكم من عدوكم في دولة الباطل وحال الهدنة أفضل ممن يعبد الله عزوجل ذكره في ظهور الحق مع إمام الحق الظاهر في دولة الحق و لیست العبادة مع الخوف في دولة الباطل مثل العبادة والأمن في دولة الحق ، واعلموا أن من صلّى منكم اليوم صلاة فريضة في جماعة ، مستتر بها من عدوه في وقتها فأتمها كتب الله له خمسين صلاة فريضة في جماعة ومن صلّى منكم صلاة فريضة وحده مستتراً بها من عدوه في وقتها فأتمها کتب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عزوجل بها له خمساً وعشرين صلاة فريضة وحدانية ، ومن صلّی منکم صلاة نافلة لوقتها فأتمّها كتب الله له بها عشر صلوات نوافل ، ومن عمل منكم حسنة كتب الله عزوجل له بها عشرین حسنة، ويضاعف الله عزوجل حسنات المؤمن منكم إذا أحسن أعماله ودان بالتقية على دينه وإمامه و نفسه وأمسك من لسانه أضعافاً مضاعفة ان الله عزوجل کریم، قلت جعلت فداك قد والله رغبتني في العمل، وحثثتني عليه، ولكن أحب أن أعلم كيف صرنا نحن اليوم أفضل أعمالاً من أصحاب الامام الظاهر منكم في دولة الحق ونحن على دين 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سبقتموهم إلى الدخول في دين الله عزوجل وإلى الصلاة والصوم والحج وإلى كل خير وفقه وإلى عبادة الله عز ذکره سراً من عدوكم مع إمامكم المستتر مطيعين له، صابرين معه ، منتظرين لدولة الحق خائفين على إمامكم وأنفسكم من الملوك الظلمة، تنتظرون إلى حق إمامكم وحقوقكم في أيدي الظلمة، قد منعوكم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واضطروکم إلى حرث الدنيا وطلب المعاش مع الصبر على دينكم وعبادتكم وطاعة إمامكم </w:t>
      </w:r>
    </w:p>
    <w:p>
      <w:pPr>
        <w:pStyle w:val="BookText"/>
        <w:rPr/>
      </w:pPr>
      <w:r>
        <w:rPr>
          <w:rFonts w:ascii="IRNazanin" w:hAnsi="IRNazanin" w:eastAsia="IRNazanin"/>
          <w:color w:val="111111"/>
          <w:sz w:val="28"/>
          <w:sz w:val="28"/>
          <w:szCs w:val="28"/>
          <w:rtl w:val="true"/>
          <w:lang w:bidi="fa-IR"/>
        </w:rPr>
        <w:t>والخوف مع عدوكم، فبذلك ضاعف الله عزوجل لكم الأعمال ، فهنيئاً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ترى إذاً أن نكون من أصحاب القائم ويظهر الحق ونحن اليوم في إمامتك وطاعتك أفضل أعمالا من أصحاب دولة الحق والعدل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أما تحبّون أن يظهر الله تبارك وتعالى الحق والعدل في البلاد ويجمع الله الكلمة ويؤلف الله بين قلوب مختلفة، ولا يعصون الله عزوجل في أرضه ، وتقام حدوده في خلقه ، ويرد الله الحق إلى أهله فيظهر حتى لا يستخفي بشيء من الحق مخافة أحد من الخلق ، أما والله يا عمّار لا يموت منکم میت على الحال التي أنتم عليها الا كان أفضل عند الله من كثير من شهداء بدر وأحد فابشروا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بالامام تمام الصلاة والزكاة والصيام والحج والجهاد وتوفير الفيء والصدقات وامضاء الحدود والأحكام، ومنع الثغور والأطراف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شيء يعرف الإمام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بالوصية الظاهرة وبالفضل، أن الإمام لا يستطيع أحد أن يطعن عليه في فم ولا بطن ولا فرج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ويأكل أموال الناس ، وما أشبه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يعرف الإمام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أولها فانه بشيء قد تقدم من أبيه فيه بإشارة إليه لتكون عليهم حجة ويسأل فيجيب وان سكت عنه ابتدأ ويخبر بما في غد ويكّلم الناس بكل لسان،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اعطيك علامة قبل أن تقوم فلم ألبث أن دخل علينا رجل من أهل خراسان ، فكلمه الخراساني بالعربية فأجابه أبو الحسن عليه السلام بالفارسية فقال له الخراساني والله جعلت فداك ما منعني أن أكلّمك بالخراسانية غير أني ظننت أنك لا تحسنها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إذا كنت لا أحسن أجيبك فما فضلي عليك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الإمام لا يخفي عليه كلام أحد من الناس ولا طير ولا بهيمة ولا شيء فيه الروح، فمن لم يكن هذه الخصال فيه فليس هو بامام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الأرض بغير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التفث لقاء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التفث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ليس فيها امام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الإمام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عليكم الامام عليه قميص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موسی علیه السلام فقلت له أيكون إمامان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هم يصل إلى الإمام مثل ألف الف درهم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يوصل به الإمام أعظم وزناً من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 يوصل به الإمام أفضل من ألفي ألف درهم فيما سواه من وجوه البرّ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يوصل به الإمام أفضل من ألفي ألف درهم ينفق في غيره في سبيل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الأمر وسنامه ومفتاحه وباب الأشياء ورضا الرحمن تبارك وتعالى الطاعة للإمام بعد معرفته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إمام عدل أفضل من عبادة سبعين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فان الإمام لايقف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اسماعيل ابن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يوم الجمعة مع الإمام ركعتان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الامام ان لا يقوم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الإمام أن يخرج المحبسين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الإمام أن يرفع يده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أن يسمع من خلفه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الإمام أن يصلي الظهر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أن يصلي الظهر يوم التروية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يقرأ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ركع مع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إمام أحدث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إمام أم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إمام قرأ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إمام قوم أجنب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إمام قوم أصابته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إمام كان في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إمام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إمام يصلي باربع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إذا أخطأ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فوّض الله إليه كما فوّض إلى سليمان بن داود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وذلك أنّ رجلاً سأله عن مسألة فأجابه فيها وسأله آخر عن تلك المسألة فأجابه بغير جواب الأول، ثم سأله آخر فأجابه بغير جواب الأولين ، ثم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عطاؤنا فامنن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هي في قرائة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فحين أجابهم بهذا الجواب يعرفهم الإمام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أما تسمع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ذلك لآيات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وإنها لبسبيل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منها أبداً،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الإمام إذا أبصر إلى الرجل عرفه و عرف لونه وان سمع كلامه من خلف حائط عرفه وعرف ما هو ، إن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آیاته خلق السماوات والأرض واختلاف ألسنتكم وألوانكم ان في ذلك لآيات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العلماء ، فليس يسمع شيئاً من الأمر ينطق به إلّا عرفه، ناج أو هالك، فلذلك يجيبهم بالذي يجيبهم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هل يحتلم ؟ وقلت في نفسي بعد ما فصل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الإحتلام شيطنة وقد أعاذ الله تبارك وتعالى أوليائه من ذلك فورد الجواب حال الأئمة في المنام حالهم في اليقظة لا يغير النوم منهم شيئاً وقد أعاذ الله أوليائه من لمّة الشيطان كما حدثتك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يصلي بأربعة 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يصلي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يصلي وخلفه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يعلم الغيب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إذا أراد أن يعلم الشيء أعلمه الله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يغسّله الإمام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موسی بن عمران 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أدرك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انتهى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أوقفه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مع الإمام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سهى خلف إمام بعد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سهى خلف الامام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مع إمام يأتمّ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ركعة مع الإمام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أيام التشريق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ركعة من المغرب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يصلي فخرج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يصلي خلف إمام لايدري كم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يفتري كيف ينبغي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أدرك الإمام حين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المسجد ليصلي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يدخل مع الإمام وقد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يدرك آخر صلاة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يدرك الإمام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يرفع رأسه من الركوع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يركع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خلف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خلف الإمام لا 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مع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خلف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مؤذن قوم وإمامهم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ينتهي إلى الإمام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ينسی و هو خلف الإمام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الجزية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شيء من أمر الإمام،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الإمام ابن أقل من سبع سنين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وأقل من خمس سنين ، فقال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علي بن مهزیار بهذا في سنة إحدى وعشرين و مأتین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 المال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خلف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علم الإمام بما في أقطار الأرض وهو في بيته مرخی عليه ستره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إنّ الله تبارك وتعالى جعل في النبي صلی الله علیه وآله خمسة 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الحياة فيه دبّ ودرج ، وروح القوة فبه نهض وجاهد وروح الشهوة فيه أكل وشرب وأتى النساء من الحلال ، وروح الإيمان فيه آمن وعدل ، وروح القدس فيه حمل النبوة فإذا قبض النبي صلی الله علیه وآله ، انتقل روح القدس فصار إلى الإمام، وروح القدس لاينام ولايغفل </w:t>
      </w:r>
    </w:p>
    <w:p>
      <w:pPr>
        <w:pStyle w:val="BookText"/>
        <w:rPr/>
      </w:pPr>
      <w:r>
        <w:rPr>
          <w:rFonts w:ascii="Amiri" w:hAnsi="Amiri" w:eastAsia="Amiri" w:cs="Amiri"/>
          <w:color w:val="111111"/>
          <w:sz w:val="28"/>
          <w:sz w:val="28"/>
          <w:szCs w:val="28"/>
          <w:rtl w:val="true"/>
          <w:lang w:bidi="ar-SA"/>
        </w:rPr>
        <w:t>ولا يلهو ولا يزهو</w:t>
      </w:r>
      <w:r>
        <w:rPr>
          <w:rStyle w:val="FootnoteAnchor"/>
          <w:rtl w:val="true"/>
        </w:rPr>
        <w:footnoteReference w:id="523"/>
      </w:r>
      <w:r>
        <w:rPr>
          <w:rFonts w:ascii="Amiri" w:hAnsi="Amiri" w:eastAsia="Amiri" w:cs="Amiri"/>
          <w:color w:val="111111"/>
          <w:sz w:val="28"/>
          <w:sz w:val="28"/>
          <w:szCs w:val="28"/>
          <w:rtl w:val="true"/>
          <w:lang w:bidi="ar-SA"/>
        </w:rPr>
        <w:t>والأربعة الأرواح تنام وتغفل وتزهو وتلهو ، وروح القدس كان يرى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القرائة خلف الإمام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القرائة خلف الإمام في 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له أمام مات ميتة جاهلية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إماماً هلك و رجل بخراسان لا يعلم مَن وصيّه لم يسعه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لايسعه إنّ الإمام إذا هلك وقعت حجة وصيّه على من هو معه في البلد وحق النفر علی من ليس بحضرته إذا بلغهم ، ان الله عزوجل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لانفر من كل فرقة منهم طائفة ليتفقّهوا في الدين ولينذروا قومهم إذا رجعوا إليهم لعلّهم یحذرون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 قوم فهلك بعضهم قبل أن يصل فيعلم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يخرج من بيته مهاجراً إلى الله ورسوله ثم يدركه الموت فقد وقع أجره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البلد بعضهم فوجدك مغلقاً عليك بابك ، و مرخی عليك سترك، لاتدعوهم إلى نفسك ولا يكون من يدلهم عليك فبما يعرفون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الله المنزل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عزوجل كيف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قد تكلمت في هذا قبل اليوم،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ما أنزل الله في على علیه السلام وما قال له رسول الله صلی الله علیه وآله في حسن و حسين عليهما السلام وما خص الله به علياً علیه السلام وما قال فيه رسول الله صلی الله علیه وآله من وصيّته إليه ونصبه إياه وما يصيبهم وإقرار الحسن والحسين بذلك ووصيته إلى الحسن وتسليم الحسين له بقول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بالمؤمنين من أنفسهم وأزواجه أمهاتهم وأولوا الأرحام بعضهم أولى ببعض في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الناس تكلموا في أبي جعفر علیه السلام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تخطت من ولد أبيه مَن له مثل قرابته ومن هو أسن منه وقصرت عمن هو أصغر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w:t>
      </w:r>
    </w:p>
    <w:p>
      <w:pPr>
        <w:pStyle w:val="BookText"/>
        <w:rPr/>
      </w:pPr>
      <w:r>
        <w:rPr>
          <w:rFonts w:ascii="IRNazanin" w:hAnsi="IRNazanin" w:eastAsia="IRNazanin"/>
          <w:color w:val="111111"/>
          <w:sz w:val="28"/>
          <w:sz w:val="28"/>
          <w:szCs w:val="28"/>
          <w:rtl w:val="true"/>
          <w:lang w:bidi="fa-IR"/>
        </w:rPr>
        <w:t xml:space="preserve">صاحب هذا الأمر بثلاث خصال لاتكون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أولى الناس بالذي قبله وهو وصيّه ،وعنده سلاح رسول الله صلی الله علیه وآله ووصيّته وذلك عندي ، لاأنازع فيه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مستور مخافة السلطان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في ستر إلا وله حجة ظاهرة، إنّ أبي استودعني ما هناك فلما حضرته الوفاة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شهوداً فدعوت أربعة من قريش ، فيهم نافع مولی عبدالله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هذا ما أوصى به يعقوب 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ان الله اصطفى لكم الدين فلاتموتن إلّا وأنتم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وأوصى محمد بن علي إلى ابنه جعفر بن محمد وأمره أن يكفنّه في برده الذي كان يصلي فيه الجمع وأن يعممّه بعمامته وان يربّع قبره ويرفعه أربع أصابع ، ثم يخلّي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اطووه، ثم 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رحمكم الله ، فقلت بعد ما</w:t>
      </w:r>
    </w:p>
    <w:p>
      <w:pPr>
        <w:pStyle w:val="BookText"/>
        <w:rPr/>
      </w:pP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هذا يا أبت أن تشهد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كرهت أن تغلب وان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يوص ، فأردت أن تكون لك حجة فهو الذي إذا قدم الرجل البلد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 فلان ، قيل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أشرك في الوصية ؟ قال تسألونه فانه سيبيّن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القيام خلف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المحارب وقلت له أن أصحابنا يقولون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المحارب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 هو المنتجب المرتضى،</w:t>
      </w:r>
      <w:r>
        <w:rPr>
          <w:rStyle w:val="FootnoteAnchor"/>
          <w:rtl w:val="true"/>
        </w:rPr>
        <w:footnoteReference w:id="524"/>
      </w:r>
      <w:r>
        <w:rPr>
          <w:rFonts w:ascii="Amiri" w:hAnsi="Amiri" w:eastAsia="Amiri" w:cs="Amiri"/>
          <w:color w:val="111111"/>
          <w:sz w:val="28"/>
          <w:sz w:val="28"/>
          <w:szCs w:val="28"/>
          <w:rtl w:val="true"/>
          <w:lang w:bidi="ar-SA"/>
        </w:rPr>
        <w:t>والهادي المنتجي،</w:t>
      </w:r>
      <w:r>
        <w:rPr>
          <w:rStyle w:val="FootnoteAnchor"/>
          <w:rtl w:val="true"/>
        </w:rPr>
        <w:footnoteReference w:id="525"/>
      </w:r>
      <w:r>
        <w:rPr>
          <w:rFonts w:ascii="IRNazanin" w:hAnsi="IRNazanin" w:eastAsia="IRNazanin"/>
          <w:color w:val="111111"/>
          <w:sz w:val="28"/>
          <w:sz w:val="28"/>
          <w:szCs w:val="28"/>
          <w:rtl w:val="true"/>
          <w:lang w:bidi="fa-IR"/>
        </w:rPr>
        <w:t>والقائم المرتجی، اصطفاه الله بذلك واصطنعه</w:t>
      </w:r>
      <w:r>
        <w:rPr>
          <w:rStyle w:val="FootnoteAnchor"/>
          <w:rtl w:val="true"/>
        </w:rPr>
        <w:footnoteReference w:id="526"/>
      </w:r>
      <w:r>
        <w:rPr>
          <w:rFonts w:ascii="Amiri" w:hAnsi="Amiri" w:eastAsia="Amiri" w:cs="Amiri"/>
          <w:color w:val="111111"/>
          <w:sz w:val="28"/>
          <w:sz w:val="28"/>
          <w:szCs w:val="28"/>
          <w:rtl w:val="true"/>
          <w:lang w:bidi="ar-SA"/>
        </w:rPr>
        <w:t>على عينه في الذر حين ذرأه، وفي البرية حين برأه ، ظلّا</w:t>
      </w:r>
      <w:r>
        <w:rPr>
          <w:rStyle w:val="FootnoteAnchor"/>
          <w:rtl w:val="true"/>
        </w:rPr>
        <w:footnoteReference w:id="527"/>
      </w:r>
      <w:r>
        <w:rPr>
          <w:rFonts w:ascii="Amiri" w:hAnsi="Amiri" w:eastAsia="Amiri" w:cs="Amiri"/>
          <w:color w:val="111111"/>
          <w:sz w:val="28"/>
          <w:sz w:val="28"/>
          <w:szCs w:val="28"/>
          <w:rtl w:val="true"/>
          <w:lang w:bidi="ar-SA"/>
        </w:rPr>
        <w:t>قبل خلق نسمه عن يمين عرشه ، محبّواً</w:t>
      </w:r>
      <w:r>
        <w:rPr>
          <w:rStyle w:val="FootnoteAnchor"/>
          <w:rtl w:val="true"/>
        </w:rPr>
        <w:footnoteReference w:id="528"/>
      </w:r>
      <w:r>
        <w:rPr>
          <w:rFonts w:ascii="Amiri" w:hAnsi="Amiri" w:eastAsia="Amiri" w:cs="Amiri"/>
          <w:color w:val="111111"/>
          <w:sz w:val="28"/>
          <w:sz w:val="28"/>
          <w:szCs w:val="28"/>
          <w:rtl w:val="true"/>
          <w:lang w:bidi="ar-SA"/>
        </w:rPr>
        <w:t xml:space="preserve">بالحكمة في علم الغيب عنده، اختاره </w:t>
      </w:r>
    </w:p>
    <w:p>
      <w:pPr>
        <w:pStyle w:val="BookText"/>
        <w:rPr/>
      </w:pPr>
      <w:r>
        <w:rPr>
          <w:rFonts w:ascii="IRNazanin" w:hAnsi="IRNazanin" w:eastAsia="IRNazanin"/>
          <w:color w:val="111111"/>
          <w:sz w:val="28"/>
          <w:sz w:val="28"/>
          <w:szCs w:val="28"/>
          <w:rtl w:val="true"/>
          <w:lang w:bidi="fa-IR"/>
        </w:rPr>
        <w:t>بعلمه، وانتجبه لطهره</w:t>
      </w:r>
      <w:r>
        <w:rPr>
          <w:rStyle w:val="FootnoteAnchor"/>
          <w:rtl w:val="true"/>
        </w:rPr>
        <w:footnoteReference w:id="529"/>
      </w:r>
      <w:r>
        <w:rPr>
          <w:rFonts w:ascii="IRNazanin" w:hAnsi="IRNazanin" w:eastAsia="IRNazanin"/>
          <w:color w:val="111111"/>
          <w:sz w:val="28"/>
          <w:sz w:val="28"/>
          <w:szCs w:val="28"/>
          <w:rtl w:val="true"/>
          <w:lang w:bidi="fa-IR"/>
        </w:rPr>
        <w:t>بقية من آدم علیه السلام وخيرة من ذرية نوح، ومصطفى من آل ابراهيم ، وسلالة من اسماعيل ، وصفوة من عترة محمد صلی الله علیه وآله لم يزل مرعياً بعين الله ، يحفظه ويكلؤه بستره، مطروداً عنه حبائل ابليس وجنوده، مدفوعاً عنه وقوب</w:t>
      </w:r>
      <w:r>
        <w:rPr>
          <w:rStyle w:val="FootnoteAnchor"/>
          <w:rtl w:val="true"/>
        </w:rPr>
        <w:footnoteReference w:id="530"/>
      </w:r>
      <w:r>
        <w:rPr>
          <w:rFonts w:ascii="IRNazanin" w:hAnsi="IRNazanin" w:eastAsia="IRNazanin"/>
          <w:color w:val="111111"/>
          <w:sz w:val="28"/>
          <w:sz w:val="28"/>
          <w:szCs w:val="28"/>
          <w:rtl w:val="true"/>
          <w:lang w:bidi="fa-IR"/>
        </w:rPr>
        <w:t xml:space="preserve">الغواسق </w:t>
      </w:r>
      <w:r>
        <w:rPr>
          <w:rStyle w:val="FootnoteAnchor"/>
          <w:rtl w:val="true"/>
        </w:rPr>
        <w:footnoteReference w:id="531"/>
      </w:r>
      <w:r>
        <w:rPr>
          <w:rFonts w:ascii="Amiri" w:hAnsi="Amiri" w:eastAsia="Amiri" w:cs="Amiri"/>
          <w:color w:val="111111"/>
          <w:sz w:val="28"/>
          <w:sz w:val="28"/>
          <w:szCs w:val="28"/>
          <w:rtl w:val="true"/>
          <w:lang w:bidi="ar-SA"/>
        </w:rPr>
        <w:t>ونغوث كل فاسق ،</w:t>
      </w:r>
      <w:r>
        <w:rPr>
          <w:rStyle w:val="FootnoteAnchor"/>
          <w:rtl w:val="true"/>
        </w:rPr>
        <w:footnoteReference w:id="532"/>
      </w:r>
      <w:r>
        <w:rPr>
          <w:rFonts w:ascii="IRNazanin" w:hAnsi="IRNazanin" w:eastAsia="IRNazanin"/>
          <w:color w:val="111111"/>
          <w:sz w:val="28"/>
          <w:sz w:val="28"/>
          <w:szCs w:val="28"/>
          <w:rtl w:val="true"/>
          <w:lang w:bidi="fa-IR"/>
        </w:rPr>
        <w:t>مصروفاً عنه قوارف</w:t>
      </w:r>
      <w:r>
        <w:rPr>
          <w:rStyle w:val="FootnoteAnchor"/>
          <w:rtl w:val="true"/>
        </w:rPr>
        <w:footnoteReference w:id="533"/>
      </w:r>
      <w:r>
        <w:rPr>
          <w:rFonts w:ascii="Amiri" w:hAnsi="Amiri" w:eastAsia="Amiri" w:cs="Amiri"/>
          <w:color w:val="111111"/>
          <w:sz w:val="28"/>
          <w:sz w:val="28"/>
          <w:szCs w:val="28"/>
          <w:rtl w:val="true"/>
          <w:lang w:bidi="ar-SA"/>
        </w:rPr>
        <w:t xml:space="preserve">السوء، مبرءاً من العاهات ، محجوباً عن الآفات ، معصوماً من الزلات ، مصوناً عن الفواحش كلّها، معروفاً بالحلم والبرّ في يفاعه </w:t>
      </w:r>
      <w:r>
        <w:rPr>
          <w:rStyle w:val="FootnoteAnchor"/>
          <w:rtl w:val="true"/>
        </w:rPr>
        <w:footnoteReference w:id="534"/>
      </w:r>
      <w:r>
        <w:rPr>
          <w:rFonts w:ascii="IRNazanin" w:hAnsi="IRNazanin" w:eastAsia="IRNazanin"/>
          <w:color w:val="111111"/>
          <w:sz w:val="28"/>
          <w:sz w:val="28"/>
          <w:szCs w:val="28"/>
          <w:rtl w:val="true"/>
          <w:lang w:bidi="fa-IR"/>
        </w:rPr>
        <w:t>منسوباً إلى العفاف والعلم والفضل عند انتهائه ، مسنداً إليه أمر والده ، صامتاً عن المنطق في حياته ، فإذا انقضت مدة والده، إلى أن انتهت به مقادير الله إلى مشيئته ، وجائت الإرادة من الله فيه إلى محبته ، وبلغ منتهي مدّة والده علیه السلام فمضی وصار أمر الله إليه من بعده، وقلّده دینه،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وجعله الحجة على عباده ، وقيّمه في بلاده وأيّده بروحه، وآتاه علمه، وأنبأه فصل بیانه، واستودعه سره، وانتدبه العظيم أمره وأنبأه فضل بیان علمه، ونصبه علماً لخلقه ، وجعله حجة على أهل عالمه، وضياء لأهل دينه ، والقيم على عباده ، رضي الله به إماماً لهم، استودعه سره، واستحفظه علمه ، واستخبأه حکمته، واسترعاه لدينه وانتدبه لعظيم أمره، وأحيا به مناهج سبيله ، و فرائضه وحدوده، فقام بالعدل عند تحیر أهل الجهل ، وتحيير أهل الجدل ، بالنور الساطع والشفاء النافع ، بالحق الأبلج</w:t>
      </w:r>
      <w:r>
        <w:rPr>
          <w:rStyle w:val="FootnoteAnchor"/>
          <w:rtl w:val="true"/>
        </w:rPr>
        <w:footnoteReference w:id="535"/>
      </w:r>
      <w:r>
        <w:rPr>
          <w:rFonts w:ascii="IRNazanin" w:hAnsi="IRNazanin" w:eastAsia="IRNazanin"/>
          <w:color w:val="111111"/>
          <w:sz w:val="28"/>
          <w:sz w:val="28"/>
          <w:szCs w:val="28"/>
          <w:rtl w:val="true"/>
          <w:lang w:bidi="fa-IR"/>
        </w:rPr>
        <w:t xml:space="preserve">والبيان اللائح من كل مخرج، على طريق المنهج، الذي مضى عليه الصادقون من آبائه علیهم السلام فليس يجهل حق هذا العالم إلّا شقيّ، ولا يجهده إلا غويّ، ولا يصدّ عنه إلا جريّ على الله جل وعلا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الإمام 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أدرك الإمام وهو بجمع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أوقفه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دخل مع الإمام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سبقه الإمام بركعة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خلف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ادرك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كان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يدرك الإمام وهو راكع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يدرك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خلف الإمام فيطيل الإمام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خلف الإمام لا يقتدي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اختلفا فقال أحدهما كنت 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قطائع الملوك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الأنفال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بعدك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ابن قیاما إلى أبي الحسن علیه السلام كتاباً يقول فيه كيف تكون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ابن قیاما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أسأله عن الإمام هل يحتلم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هل يحتلم الخ</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دان الله عزوجل بعبادة يجهد فيها نفسه ولا إمام له من الله فسعيه غير مقبول، وهو ضالّ متحيّر والله شانیء</w:t>
      </w:r>
      <w:r>
        <w:rPr>
          <w:rStyle w:val="FootnoteAnchor"/>
          <w:rtl w:val="true"/>
        </w:rPr>
        <w:footnoteReference w:id="536"/>
      </w:r>
      <w:r>
        <w:rPr>
          <w:rFonts w:ascii="Amiri" w:hAnsi="Amiri" w:eastAsia="Amiri" w:cs="Amiri"/>
          <w:color w:val="111111"/>
          <w:sz w:val="28"/>
          <w:sz w:val="28"/>
          <w:szCs w:val="28"/>
          <w:rtl w:val="true"/>
          <w:lang w:bidi="ar-SA"/>
        </w:rPr>
        <w:t xml:space="preserve">لأعماله، ومثله كمثل شاة ضلت عن </w:t>
      </w:r>
    </w:p>
    <w:p>
      <w:pPr>
        <w:pStyle w:val="BookText"/>
        <w:rPr/>
      </w:pPr>
      <w:r>
        <w:rPr>
          <w:rFonts w:ascii="Amiri" w:hAnsi="Amiri" w:eastAsia="Amiri" w:cs="Amiri"/>
          <w:color w:val="111111"/>
          <w:sz w:val="28"/>
          <w:sz w:val="28"/>
          <w:szCs w:val="28"/>
          <w:rtl w:val="true"/>
          <w:lang w:bidi="ar-SA"/>
        </w:rPr>
        <w:t>وقطيعها، فهجمت</w:t>
      </w:r>
      <w:r>
        <w:rPr>
          <w:rStyle w:val="FootnoteAnchor"/>
          <w:rtl w:val="true"/>
        </w:rPr>
        <w:footnoteReference w:id="537"/>
      </w:r>
      <w:r>
        <w:rPr>
          <w:rFonts w:ascii="Amiri" w:hAnsi="Amiri" w:eastAsia="Amiri" w:cs="Amiri"/>
          <w:color w:val="111111"/>
          <w:sz w:val="28"/>
          <w:sz w:val="28"/>
          <w:szCs w:val="28"/>
          <w:rtl w:val="true"/>
          <w:lang w:bidi="ar-SA"/>
        </w:rPr>
        <w:t>ذاهبة وجائية يومها ، فلما جنّها الليل بصرت بقطيع غنم مع راعيها</w:t>
      </w:r>
      <w:r>
        <w:rPr>
          <w:rStyle w:val="FootnoteAnchor"/>
          <w:rtl w:val="true"/>
        </w:rPr>
        <w:footnoteReference w:id="538"/>
      </w:r>
      <w:r>
        <w:rPr>
          <w:rFonts w:ascii="Amiri" w:hAnsi="Amiri" w:eastAsia="Amiri" w:cs="Amiri"/>
          <w:color w:val="111111"/>
          <w:sz w:val="28"/>
          <w:sz w:val="28"/>
          <w:szCs w:val="28"/>
          <w:rtl w:val="true"/>
          <w:lang w:bidi="ar-SA"/>
        </w:rPr>
        <w:t xml:space="preserve">، فحنّت </w:t>
      </w:r>
      <w:r>
        <w:rPr>
          <w:rStyle w:val="FootnoteAnchor"/>
          <w:rtl w:val="true"/>
        </w:rPr>
        <w:footnoteReference w:id="539"/>
      </w:r>
      <w:r>
        <w:rPr>
          <w:rFonts w:ascii="Amiri" w:hAnsi="Amiri" w:eastAsia="Amiri" w:cs="Amiri"/>
          <w:color w:val="111111"/>
          <w:sz w:val="28"/>
          <w:sz w:val="28"/>
          <w:szCs w:val="28"/>
          <w:rtl w:val="true"/>
          <w:lang w:bidi="ar-SA"/>
        </w:rPr>
        <w:t>إليها واغترّت بها، فباتت معها في مربضها</w:t>
      </w:r>
      <w:r>
        <w:rPr>
          <w:rStyle w:val="FootnoteAnchor"/>
          <w:rtl w:val="true"/>
        </w:rPr>
        <w:footnoteReference w:id="540"/>
      </w:r>
      <w:r>
        <w:rPr>
          <w:rFonts w:ascii="IRNazanin" w:hAnsi="IRNazanin" w:eastAsia="IRNazanin"/>
          <w:color w:val="111111"/>
          <w:sz w:val="28"/>
          <w:sz w:val="28"/>
          <w:szCs w:val="28"/>
          <w:rtl w:val="true"/>
          <w:lang w:bidi="fa-IR"/>
        </w:rPr>
        <w:t xml:space="preserve">فلما ان ساق الراعي قطيعه أنکرت راعيها وقطيعها، فهجمت متحيرة تطلب راعيها وقطيعها، فبصرت بغنم مع راعيها فحنّت إليها واغترت بها فصاح بها الراعي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 براعيكِ وقطيعكِ فأنتِ</w:t>
      </w:r>
      <w:r>
        <w:rPr>
          <w:rStyle w:val="FootnoteAnchor"/>
          <w:rtl w:val="true"/>
        </w:rPr>
        <w:footnoteReference w:id="541"/>
      </w:r>
      <w:r>
        <w:rPr>
          <w:rFonts w:ascii="Amiri" w:hAnsi="Amiri" w:eastAsia="Amiri" w:cs="Amiri"/>
          <w:color w:val="111111"/>
          <w:sz w:val="28"/>
          <w:sz w:val="28"/>
          <w:szCs w:val="28"/>
          <w:rtl w:val="true"/>
          <w:lang w:bidi="ar-SA"/>
        </w:rPr>
        <w:t>تائهة</w:t>
      </w:r>
      <w:r>
        <w:rPr>
          <w:rStyle w:val="FootnoteAnchor"/>
          <w:rtl w:val="true"/>
        </w:rPr>
        <w:footnoteReference w:id="542"/>
      </w:r>
      <w:r>
        <w:rPr>
          <w:rFonts w:ascii="IRNazanin" w:hAnsi="IRNazanin" w:eastAsia="IRNazanin"/>
          <w:color w:val="111111"/>
          <w:sz w:val="28"/>
          <w:sz w:val="28"/>
          <w:szCs w:val="28"/>
          <w:rtl w:val="true"/>
          <w:lang w:bidi="fa-IR"/>
        </w:rPr>
        <w:t>متحيّرة عن راعيکِ وقطعيکِ ، فهجمت ذعرة</w:t>
      </w:r>
      <w:r>
        <w:rPr>
          <w:rStyle w:val="FootnoteAnchor"/>
          <w:rtl w:val="true"/>
        </w:rPr>
        <w:footnoteReference w:id="543"/>
      </w:r>
      <w:r>
        <w:rPr>
          <w:rFonts w:ascii="Amiri" w:hAnsi="Amiri" w:eastAsia="Amiri" w:cs="Amiri"/>
          <w:color w:val="111111"/>
          <w:sz w:val="28"/>
          <w:sz w:val="28"/>
          <w:szCs w:val="28"/>
          <w:rtl w:val="true"/>
          <w:lang w:bidi="ar-SA"/>
        </w:rPr>
        <w:t>متحيرة تائهة</w:t>
      </w:r>
      <w:r>
        <w:rPr>
          <w:rStyle w:val="FootnoteAnchor"/>
          <w:rtl w:val="true"/>
        </w:rPr>
        <w:footnoteReference w:id="544"/>
      </w:r>
      <w:r>
        <w:rPr>
          <w:rFonts w:ascii="Amiri" w:hAnsi="Amiri" w:eastAsia="Amiri" w:cs="Amiri"/>
          <w:color w:val="111111"/>
          <w:sz w:val="28"/>
          <w:sz w:val="28"/>
          <w:szCs w:val="28"/>
          <w:rtl w:val="true"/>
          <w:lang w:bidi="ar-SA"/>
        </w:rPr>
        <w:t>لا راعي لها يرشدها إلى مرعاها أو يرّدها ، فبينا هي كذلك إذا اغنتم الذئب ضيعتها، فأكلها، وكذلك والله يا محمد من أصبح من هذه الأمة لا إمام له من الله عزوجل ظاهر عادل</w:t>
      </w:r>
      <w:r>
        <w:rPr>
          <w:rStyle w:val="FootnoteAnchor"/>
          <w:rtl w:val="true"/>
        </w:rPr>
        <w:footnoteReference w:id="545"/>
      </w:r>
      <w:r>
        <w:rPr>
          <w:rFonts w:ascii="Amiri" w:hAnsi="Amiri" w:eastAsia="Amiri" w:cs="Amiri"/>
          <w:color w:val="111111"/>
          <w:sz w:val="28"/>
          <w:sz w:val="28"/>
          <w:szCs w:val="28"/>
          <w:rtl w:val="true"/>
          <w:lang w:bidi="ar-SA"/>
        </w:rPr>
        <w:t>أصبح ضالاً تائهاً،</w:t>
      </w:r>
    </w:p>
    <w:p>
      <w:pPr>
        <w:pStyle w:val="BookText"/>
        <w:rPr/>
      </w:pPr>
      <w:r>
        <w:rPr>
          <w:rFonts w:ascii="Amiri" w:hAnsi="Amiri" w:eastAsia="Amiri" w:cs="Amiri"/>
          <w:color w:val="111111"/>
          <w:sz w:val="28"/>
          <w:sz w:val="28"/>
          <w:szCs w:val="28"/>
          <w:rtl w:val="true"/>
          <w:lang w:bidi="ar-SA"/>
        </w:rPr>
        <w:t xml:space="preserve">وإن مات على هذه الحالة مات ميتة كفر ونفاق، واعلم يا محمد ان أئمة الجور وأتباعهم لمعزولون عن دين الله قد ضلّوا وأضلّوا فأعمالهم التييعملونها كرماد اشتدت به الريح في يوم عاصف ، لايقدرون مما كسبوا على شيء،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کنازمان أبي جعفر علیه السلام حين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عبيدة من إمامك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الرضا علیه السلام بمرو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يحل حلال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 علیه السلام إذ دخل عليه رجلان من الزيدية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إمام مفترض الطاعة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أخبرنا عنك الثقات إنك تفتی وتقرّ وتقول به ونسمّيهم لك ، فلان وفلان، وهم أصحاب ورع وتشمير</w:t>
      </w:r>
      <w:r>
        <w:rPr>
          <w:rStyle w:val="FootnoteAnchor"/>
          <w:rtl w:val="true"/>
        </w:rPr>
        <w:footnoteReference w:id="547"/>
      </w:r>
      <w:r>
        <w:rPr>
          <w:rFonts w:ascii="IRNazanin" w:hAnsi="IRNazanin" w:eastAsia="IRNazanin"/>
          <w:color w:val="111111"/>
          <w:sz w:val="28"/>
          <w:sz w:val="28"/>
          <w:szCs w:val="28"/>
          <w:rtl w:val="true"/>
          <w:lang w:bidi="fa-IR"/>
        </w:rPr>
        <w:t xml:space="preserve">وهم ممّن لایکذب فغضب أبو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أمرتهم بهذا فلما رأيا الغضب في وجهه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هذين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هما من أهل سوقنا وهما من الزيدية وهما يزعمان أن سيف رسول الله صلی الله علیه وآله عند عبدالله بن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كذبا لعنهما الله ، والله ما رآه عبدالله بن الحسن بعينيه ولا بواحدة من عينيه ولا رآه أبوه ، اللهم إلا أن يكون رآه عند علي بن الحسين ، فان كانا صادقين فما علامة في مقبضه ؟ وما أثر في موضع مضربه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عندي لسيف رسول الله صلی الله علیه وآله وان عندی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لراية رسول الله صلی الله علیه وآله و درعه ولأمته</w:t>
      </w:r>
      <w:r>
        <w:rPr>
          <w:rStyle w:val="FootnoteAnchor"/>
          <w:rtl w:val="true"/>
        </w:rPr>
        <w:footnoteReference w:id="548"/>
      </w:r>
      <w:r>
        <w:rPr>
          <w:rFonts w:ascii="IRNazanin" w:hAnsi="IRNazanin" w:eastAsia="IRNazanin"/>
          <w:color w:val="111111"/>
          <w:sz w:val="28"/>
          <w:sz w:val="28"/>
          <w:szCs w:val="28"/>
          <w:rtl w:val="true"/>
          <w:lang w:bidi="fa-IR"/>
        </w:rPr>
        <w:t>ومغفره ،</w:t>
      </w:r>
      <w:r>
        <w:rPr>
          <w:rStyle w:val="FootnoteAnchor"/>
          <w:rtl w:val="true"/>
        </w:rPr>
        <w:footnoteReference w:id="549"/>
      </w:r>
      <w:r>
        <w:rPr>
          <w:rFonts w:ascii="IRNazanin" w:hAnsi="IRNazanin" w:eastAsia="IRNazanin"/>
          <w:color w:val="111111"/>
          <w:sz w:val="28"/>
          <w:sz w:val="28"/>
          <w:szCs w:val="28"/>
          <w:rtl w:val="true"/>
          <w:lang w:bidi="fa-IR"/>
        </w:rPr>
        <w:t>فان كانا صادقين فما علامة في درع رسول الله صلی الله علیه وآله ، وان عندي لراية رسول الله صلی الله علیه وآله المغلبة</w:t>
      </w:r>
      <w:r>
        <w:rPr>
          <w:rStyle w:val="FootnoteAnchor"/>
          <w:rtl w:val="true"/>
        </w:rPr>
        <w:footnoteReference w:id="550"/>
      </w:r>
      <w:r>
        <w:rPr>
          <w:rFonts w:ascii="IRNazanin" w:hAnsi="IRNazanin" w:eastAsia="IRNazanin"/>
          <w:color w:val="111111"/>
          <w:sz w:val="28"/>
          <w:sz w:val="28"/>
          <w:szCs w:val="28"/>
          <w:rtl w:val="true"/>
          <w:lang w:bidi="fa-IR"/>
        </w:rPr>
        <w:t>وان عندي ألواح موسی وعصاه ، وإن عندي لخاتم سليمان بن داود، وإن عندي الطست الذي كان موسى يقرب به القربان وان عندي الإسم الذي كان رسول الله صلی الله علیه وآله اذا وضعه بين المسلمين والمشركين لم يصل من المشركين إلى المسلمين نشابة</w:t>
      </w:r>
      <w:r>
        <w:rPr>
          <w:rStyle w:val="FootnoteAnchor"/>
          <w:rtl w:val="true"/>
        </w:rPr>
        <w:footnoteReference w:id="551"/>
      </w:r>
      <w:r>
        <w:rPr>
          <w:rFonts w:ascii="Amiri" w:hAnsi="Amiri" w:eastAsia="Amiri" w:cs="Amiri"/>
          <w:color w:val="111111"/>
          <w:sz w:val="28"/>
          <w:sz w:val="28"/>
          <w:szCs w:val="28"/>
          <w:rtl w:val="true"/>
          <w:lang w:bidi="ar-SA"/>
        </w:rPr>
        <w:t xml:space="preserve">وان عندي لمثل الذي جائت به الملائكة </w:t>
      </w:r>
      <w:r>
        <w:rPr>
          <w:rStyle w:val="FootnoteAnchor"/>
          <w:rtl w:val="true"/>
        </w:rPr>
        <w:footnoteReference w:id="552"/>
      </w:r>
      <w:r>
        <w:rPr>
          <w:rFonts w:ascii="IRNazanin" w:hAnsi="IRNazanin" w:eastAsia="IRNazanin"/>
          <w:color w:val="111111"/>
          <w:sz w:val="28"/>
          <w:sz w:val="28"/>
          <w:szCs w:val="28"/>
          <w:rtl w:val="true"/>
          <w:lang w:bidi="fa-IR"/>
        </w:rPr>
        <w:t>ومثل السلاح فينا كمثل التابوت في بني اسرائيل ، كانت بنو اسرائیل، في أي أهل بيت وجد التابوت على أبوابهم أوتوا النبوة ومن صار إليه السلاح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أوتي الإمامة ، ولقد لبس أبي درع رسول الله صلی الله علیه وآله فخطت على الارض </w:t>
      </w:r>
    </w:p>
    <w:p>
      <w:pPr>
        <w:pStyle w:val="BookText"/>
        <w:rPr/>
      </w:pPr>
      <w:r>
        <w:rPr>
          <w:rFonts w:ascii="Amiri" w:hAnsi="Amiri" w:eastAsia="Amiri" w:cs="Amiri"/>
          <w:color w:val="111111"/>
          <w:sz w:val="28"/>
          <w:sz w:val="28"/>
          <w:szCs w:val="28"/>
          <w:rtl w:val="true"/>
          <w:lang w:bidi="ar-SA"/>
        </w:rPr>
        <w:t>خطيطاً و لبستها أنا فكانت وكانت</w:t>
      </w:r>
      <w:r>
        <w:rPr>
          <w:rStyle w:val="FootnoteAnchor"/>
          <w:rtl w:val="true"/>
        </w:rPr>
        <w:footnoteReference w:id="553"/>
      </w:r>
      <w:r>
        <w:rPr>
          <w:rFonts w:ascii="IRNazanin" w:hAnsi="IRNazanin" w:eastAsia="IRNazanin"/>
          <w:color w:val="111111"/>
          <w:sz w:val="28"/>
          <w:sz w:val="28"/>
          <w:szCs w:val="28"/>
          <w:rtl w:val="true"/>
          <w:lang w:bidi="fa-IR"/>
        </w:rPr>
        <w:t>وقائمنا من إذا لبسها ملأها ان شاء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يتكلم الرجل إذا فرغ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لاتتكلموا في الامام فان الإمام يسمع الكلام وهو في بطن أمّه فاذا وضعته كتب الملك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بالأمر رفع له في كل بلدة منار ينظر منه إلى أعمال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لاتسمّعن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لاكلام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لايموت الإمام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للامام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للامام أن 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للامام أن يقوم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للامام أن ينتقل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الامام لا بتقدم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يزور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للامام عشر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مطهراً مختوناً، وإذا وقع على الأرض وقع على راحته رافعاً صوته بالشهادتين ، ولا يجنب وتنام عينيه ولاينام قلبه ، ولايتثاب </w:t>
      </w:r>
      <w:r>
        <w:rPr>
          <w:rStyle w:val="FootnoteAnchor"/>
          <w:rtl w:val="true"/>
        </w:rPr>
        <w:footnoteReference w:id="554"/>
      </w:r>
      <w:r>
        <w:rPr>
          <w:rFonts w:ascii="Amiri" w:hAnsi="Amiri" w:eastAsia="Amiri" w:cs="Amiri"/>
          <w:color w:val="111111"/>
          <w:sz w:val="28"/>
          <w:sz w:val="28"/>
          <w:szCs w:val="28"/>
          <w:rtl w:val="true"/>
          <w:lang w:bidi="ar-SA"/>
        </w:rPr>
        <w:t xml:space="preserve">ولا يتمطى </w:t>
      </w:r>
      <w:r>
        <w:rPr>
          <w:rStyle w:val="FootnoteAnchor"/>
          <w:rtl w:val="true"/>
        </w:rPr>
        <w:footnoteReference w:id="555"/>
      </w:r>
      <w:r>
        <w:rPr>
          <w:rFonts w:ascii="IRNazanin" w:hAnsi="IRNazanin" w:eastAsia="IRNazanin"/>
          <w:color w:val="111111"/>
          <w:sz w:val="28"/>
          <w:sz w:val="28"/>
          <w:szCs w:val="28"/>
          <w:rtl w:val="true"/>
          <w:lang w:bidi="fa-IR"/>
        </w:rPr>
        <w:t xml:space="preserve">ويرى من خلفه كما يرى من أمامه، ونجوه كرائحة السمك والأرض موكلة بستره وابتلاعه، وإذا لبس درع رسول الله صلی الله علیه وآله كانت عليه وفقاً وإذا لبسها غيره من الناس طويلهم وقصيرهم زادت عليه شبراً، وهو محدث إلى أن تنقضي أيامه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للامام علامات يكون أعلم الناس ، وأحكم الناس ، وأتقى الناس ، وأحلم الناس ، وأشجع الناس، وأعيد الناس وأسخی الناس ، ويولد مختوناً، ويكون مطهراً ویری </w:t>
      </w:r>
    </w:p>
    <w:p>
      <w:pPr>
        <w:pStyle w:val="BookText"/>
        <w:rPr/>
      </w:pPr>
      <w:r>
        <w:rPr>
          <w:rFonts w:ascii="IRNazanin" w:hAnsi="IRNazanin" w:eastAsia="IRNazanin"/>
          <w:color w:val="111111"/>
          <w:sz w:val="28"/>
          <w:sz w:val="28"/>
          <w:szCs w:val="28"/>
          <w:rtl w:val="true"/>
          <w:lang w:bidi="fa-IR"/>
        </w:rPr>
        <w:t>من خلفه كما يرى من بين يديه ، ولا يكون له ظل ، واذا وقع إلى الأرض من بطن أمه وقع على راحته رافعاً صوته بالشهادتين ، ولا يحتلم، وتنام عينه ولاينام قلبه ، ويكون محدثاً ویستوی علیه درع رسول الله صلی الله علیه وآله ولایری له بول ولا غائط ، لأن الله عزوجل قد وكل الأرض بابتلاع ما يخرج منه ، وتكون رائحته أطيب من رائحة المسك ، ويكون أولى بالناس منهم بأنفسهم وأشفق عليهم من آبائهم وأمهاتهم ويكون أشد الناس تواضعاً لله جل ذكره ويكون آخذ الناس بما يأمر به وأكفّ الناس عما ينهى عنه ، ويكون دعاؤه مستجاباً حتى انه لو دعا على صخرة لانشقت بنصفين ، ويكون عنده سلاح رسول الله صلی الله علیه وآله وسيفه ذوالفقار، ويكون عنده صحيفة يكون فيها أسماء شیعته إلى يوم القيامة، وصحيفة فيها أسماء أعدائه إلى يوم القيامة وتكون عنده الجامعة وهي صحيفة طولها سبعون ذراعاً فيها جميع ما يحتاج إليه ولد آدم ویکون عنده الجفر الأكبر والأصغر إهاب ماعز وإهاب كبش فيهما جميع العلوم حتى أرش الخدش وحتى الجلدة ونصف الجلدة وثلث</w:t>
      </w:r>
    </w:p>
    <w:p>
      <w:pPr>
        <w:pStyle w:val="BookText"/>
        <w:rPr/>
      </w:pPr>
      <w:r>
        <w:rPr>
          <w:rFonts w:ascii="Amiri" w:hAnsi="Amiri" w:eastAsia="Amiri" w:cs="Amiri"/>
          <w:color w:val="111111"/>
          <w:sz w:val="28"/>
          <w:sz w:val="28"/>
          <w:szCs w:val="28"/>
          <w:rtl w:val="true"/>
          <w:lang w:bidi="ar-SA"/>
        </w:rPr>
        <w:t>الجلدة، ويكون عنده مصحف فاطمة 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الإمام رفع من الأرض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الناس رجلين لكان أحدهما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في الأرض إلا اثنان لكان الإمام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الإمام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الإمام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الذين يلون الإمام أولي الأحلام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الإمام على الناس ؟ قال حقه عليهم أن يسمعوا له ويطيعوا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حقهم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بينهم بالسوية ويعدل في الرعية، فاذا كان ذلك في الناس فلا يبالي من أخذ ههنا وههنا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وهكذا وهكذا وهكذا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يديه وخلفه وعن يمينه وعن شماله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علامة الإمام الذي بعد الإمام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الولادة وحسن المنشأ، ولا يلهو ولايلعب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الامام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فينا إمام قط حائل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على الجواد علیه السلام</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على بن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إمام يقدم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أحب إلى الله من إخراج الدراهم إلى الإمام وإن الله ليجعل له الدرهم في الجنة مثل جبل أحد،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والله في صلة الإمام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 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ملك يهبطه الله في أمر ما يهبطه إلا بدأ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نظر الله عزوجل إلى ولى له يجهد نفسه بالطاعة لإمامه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الرجل خلف الإمام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يذبح قال إذا إنصرف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يدرك الصلاة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أجلسه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مع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بعد صاحبك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علي الجواد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الحج 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والله في صلة الإمام خاصة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يقرض الله قرضاً حسناً فيضاعفه له وله أجر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صلة الإمام في دولة الفسقة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يقرض الله قرضاً حسناً فيضاعفه له وله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نزلت في صلة الإمام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الإمام يحتاج إلى ما في أيدي الناس فهو كافر، انما الناس يحتاجون أن يقبل منهم الإمام،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إذا صعد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ألّا يخرج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المسلمين ونكث صفقة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خلف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في مجلس يسب فيه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الآخرفلا يجلس مجلساً ينقض فيه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أهل المعاصي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يستطع أن يصلنا فليصل فقراء شیعتنا ومن لم يستطع أن يزور قبورنا فلیزر قبور صلحاء إخواننا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يقدر على صلتنا فليصل صالحی شيعتنا يكتب له ثواب صلتنا، ومن لم يقدر على زيارتنا فلیزر صالحي موالينا يكتب له ثواب زیارتنا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لايعرف إمامه مات ميتة جاهلية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جهلاء أو جاهلية لايعرف إمامه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ونفاق وضلال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يعرف إمامه مات ميتة جاهلية وأحوج ما تكون إلى ما أنت عليه إذ بلغت نفسك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وانقطعت عنك الدنيا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أمر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ولا يعرف إمامه مات ميتة 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وليس عليه إمام فميتته ميتة جاهلية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ذلك رسول الله صلی الله علیه وآله؟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قد 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مات وليس له إمام فميتته ميتة جاهلية ؟ قال 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وليس له إمام فميتته ميتة جاهلية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ضلال،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مات اليوم و ليس له إمام فميتته ميتة جاهلية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له إمام فميتته ميتة جاهلية، ومن مات وهو عارف لإمامه لم يضره ، تقدم هذا الأمر أو تأخّر ومن مات وهو عارف لإمامه ، كان كمن هو مع القائم في فسطاطه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وليس له إمام مات ميتة جاهلية عليكم بالطاعة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وليس له إمام مات ميتة جاهلية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العامة أن رسول الله صلی الله علیه وآله قال من مات وليس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اثنا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كنت خلف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انه متی أمره امام المسلمين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الإيلاء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ترك الله أرضاً منذ قبض آدم علیه السلام إلّا وفيها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وصلنا لهم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قوم 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إمام 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أضل ممّن اتبع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تبقى الأرض بغير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میاح 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يوصل به الإمام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الإمام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الرجل ما ادرك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يجيىء كل غادر بامام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يجيىء كل غادر يوم القيامة بإمام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الجماعة </w:t>
      </w:r>
      <w:bookmarkStart w:id="757" w:name="pg17077_243757"/>
    </w:p>
    <w:p>
      <w:pPr>
        <w:pStyle w:val="BookText"/>
        <w:rPr/>
      </w:pPr>
      <w:bookmarkEnd w:id="7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الذي بعد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يفقد الناس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تكون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يجلس حتى يتم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يسمع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للامام أن يصلي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يقف بجمع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يكون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ان يلبث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يلبس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الذي يخطب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أناس بامامهم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58" w:name="__RefHeading___Toc1515600_1878427129"/>
      <w:bookmarkStart w:id="759" w:name="_Toc336"/>
      <w:bookmarkEnd w:id="758"/>
      <w:r>
        <w:rPr>
          <w:rtl w:val="true"/>
        </w:rPr>
        <w:t>«</w:t>
      </w:r>
      <w:r>
        <w:rPr>
          <w:rtl w:val="true"/>
        </w:rPr>
        <w:t>الإمامة</w:t>
      </w:r>
      <w:r>
        <w:rPr>
          <w:rtl w:val="true"/>
        </w:rPr>
        <w:t>»</w:t>
      </w:r>
      <w:bookmarkEnd w:id="7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ان يجعلها لأخوين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الإمامة في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أجل قدراً وأعظم شأناً وأعلا مكاناً وأمنع جانباً وأبعد غوراً من أن يبلغها الناس بعقولهم ، او ينالوها بآرائهم ، أو يقيموا إماماً باختيارهم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الإمامة أسّ الاسلام النامی و فرعه السامي</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الإمامة خصّ الله عزوجل بها ابراهيم الخليل عليه السلام بعد النبوة والخلة مرتبة ثالثة ، وفضيلة شرّفه بها وأشاد</w:t>
      </w:r>
      <w:r>
        <w:rPr>
          <w:rStyle w:val="FootnoteAnchor"/>
          <w:rtl w:val="true"/>
        </w:rPr>
        <w:footnoteReference w:id="556"/>
      </w:r>
      <w:r>
        <w:rPr>
          <w:rFonts w:ascii="IRNazanin" w:hAnsi="IRNazanin" w:eastAsia="IRNazanin"/>
          <w:color w:val="111111"/>
          <w:sz w:val="28"/>
          <w:sz w:val="28"/>
          <w:szCs w:val="28"/>
          <w:rtl w:val="true"/>
          <w:lang w:bidi="fa-IR"/>
        </w:rPr>
        <w:t xml:space="preserve">بها ذكره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الخليل علیه السلام سروراً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فأبطلت هذه الآية إمامة كل ظالم إلى يوم القيامة وصارت في الصفوة، ثم </w:t>
      </w:r>
    </w:p>
    <w:p>
      <w:pPr>
        <w:pStyle w:val="BookText"/>
        <w:rPr/>
      </w:pPr>
      <w:r>
        <w:rPr>
          <w:rFonts w:ascii="IRNazanin" w:hAnsi="IRNazanin" w:eastAsia="IRNazanin"/>
          <w:color w:val="111111"/>
          <w:sz w:val="28"/>
          <w:sz w:val="28"/>
          <w:szCs w:val="28"/>
          <w:rtl w:val="true"/>
          <w:lang w:bidi="fa-IR"/>
        </w:rPr>
        <w:t xml:space="preserve">اكرمه الله تعالى بأن جعلها في ذريّته أهل الصفوة والطهارة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ووهبنا له إسحاق ويعقوب نافلة وكلّاً جعلنا 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وجعلناهم أئمة يهدون بأمرنا وأوحينا إليهم فعل الخيرات وإقام الصلاة وايتاء الزكاة وكانوا لنا عابدين ، فلم تزل في ذريته يرثها بعض عن بعض قرناً فقرناً حتی ورثها الله تعالى النبي صلی الله علیه وآله ، فقال جل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أولى الناس بابراهيم للذين اتبعوه وهذا النبي والذين آمنوا والله ولي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له خاصة فقلدها صلی الله علیه وآله علياً علیه السلام بأمر الله تعالی علی رسم ما فرض الله ، فصارت في ذريته الأصفياء الذين آتاهم الله العلم والإيمان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الذين أوتوا العلم والإيمان لقد لبثتم في كتاب الله إلى يوم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في ولد علي علیه السلام خاصة إلى يوم القيامة ، إذ لانبي بعد محمد صلی الله علیه وآله فمن أين يختار هؤلاء الجهال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خلافة الله وخلافة الرسول صلی الله علیه وآله ومقام أمير المؤمنين عليه السلام و میراث الحسن والحسين علیهما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الإمامة زمام الدين ونظام المسلمين وصلاح الدنيا وعز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عهد من الله عزوجل معهود لرجال مسمين ، ليس للامام ان يزويها عن الذي يكون من بعده، أن الله تبارك وتعالى أوحى إلى داود علیه السلام أن اتخذ وصياً من أهلك فانه قد سبق في علمي أن لا أبعث نبياً إلا وله وصي من أهله وكان لداود علیه السلام أولاد عدة وفيهم غلام کانت امه عند داود وكان لها محباً، فدخل داود علیه السلام عليها حين أتاه الوحي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أوحي إلي يأمرني أن أتخذ وصياً من أهلي فقالت له امرأته، فليكن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أريد وكان السابق في علم الله المحتوم عنده انه سلیمان ، فأوحى الله تبارك وتعالى إلى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تعجل دون أن يأتيك أمري فلم يلبث داود عليه السلام أن ورد عليه رجلان يختصمان في الغنم والكرم فأوحى الله عزوجل إلى داود أن أجمع ولدك فمن قضى بهذه القضية فأصاب فهو وصيك من بعدك </w:t>
      </w:r>
      <w:bookmarkStart w:id="760" w:name="pg17077_243759"/>
    </w:p>
    <w:p>
      <w:pPr>
        <w:pStyle w:val="BookText"/>
        <w:rPr/>
      </w:pPr>
      <w:bookmarkEnd w:id="760"/>
      <w:r>
        <w:rPr>
          <w:rFonts w:ascii="IRNazanin" w:hAnsi="IRNazanin" w:eastAsia="IRNazanin"/>
          <w:color w:val="111111"/>
          <w:sz w:val="28"/>
          <w:sz w:val="28"/>
          <w:szCs w:val="28"/>
          <w:rtl w:val="true"/>
          <w:lang w:bidi="fa-IR"/>
        </w:rPr>
        <w:t xml:space="preserve">فجمع داود علیه السلام ولده فلما أن قص الخصمان قال سليمان علیه السلام یا صاحب الكرم متى دخلت غنم هذا الرجل كرمك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دخلته ليلا، قال قضيت عليك يا صاحب الغنم بأولاد غنمك وأصوافها في عامك هذا، ثم 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لم تقض برقاب الغنم وقد قوّم ذلك علماء بني اسرائيل وكان ثمن الكرم قيمة الغنم ؟ فقال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الكرم لم يجتث من أصله وإنما أكل حمله و هو عائد في قابل ، فأوحى الله عزوجل إلى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القضاء في هذه القضية ما قضی سلیمان به یا داود أردت أمراً و أردنا أمراً غيره، فدخل داود على إمرأته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أمراً وأراد الله عزوجل أمراً غيره ولم يكن الّا ما أراد الله عزوجل ، فقد رضينا بأمر الله عزوجل وسلمنا، وكذلك الأوصياء علیهم السلام ، ليس لهم أن يتعدوا بهذا الأمر فيجاوزون صاحبه إلى غيره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الامامة هي منزلة الأنبياء وإرث الأوصياء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يكلّمهم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ادّعی إمامة من الله ليست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مع الرضا علیه السلام بمرو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فأرادوا أمر الإمامة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لاتجتمع الإمامة في اخوین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لاتصلح الإمامة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لاتعود الإمامة في أخوين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مع إمام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الجَبَل و أنا لا أقول 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يعرفون قدر الإمامة ومحلّها من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مع الرضا علیه السلام بمرو الخ</w:t>
      </w:r>
      <w:r>
        <w:rPr>
          <w:rFonts w:eastAsia="IRNazanin" w:cs="IRNazanin"/>
          <w:color w:val="111111"/>
          <w:sz w:val="28"/>
          <w:szCs w:val="28"/>
          <w:rtl w:val="true"/>
          <w:lang w:bidi="fa-IR"/>
        </w:rPr>
        <w:t>)</w:t>
      </w:r>
    </w:p>
    <w:p>
      <w:pPr>
        <w:pStyle w:val="Heading3"/>
        <w:numPr>
          <w:ilvl w:val="2"/>
          <w:numId w:val="1"/>
        </w:numPr>
        <w:rPr/>
      </w:pPr>
      <w:bookmarkStart w:id="761" w:name="__RefHeading___Toc1515602_1878427129"/>
      <w:bookmarkStart w:id="762" w:name="_Toc337"/>
      <w:bookmarkEnd w:id="761"/>
      <w:r>
        <w:rPr>
          <w:rtl w:val="true"/>
        </w:rPr>
        <w:t>«</w:t>
      </w:r>
      <w:r>
        <w:rPr>
          <w:rtl w:val="true"/>
        </w:rPr>
        <w:t>امامة بنت أبي العاص</w:t>
      </w:r>
      <w:r>
        <w:rPr>
          <w:rtl w:val="true"/>
        </w:rPr>
        <w:t>»</w:t>
      </w:r>
      <w:bookmarkEnd w:id="7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أمير المؤمنين علي علیه السلام في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الكمأة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أمامة بنت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763" w:name="__RefHeading___Toc1515604_1878427129"/>
      <w:bookmarkStart w:id="764" w:name="_Toc338"/>
      <w:bookmarkEnd w:id="763"/>
      <w:r>
        <w:rPr>
          <w:rtl w:val="true"/>
        </w:rPr>
        <w:t>«</w:t>
      </w:r>
      <w:r>
        <w:rPr>
          <w:rtl w:val="true"/>
        </w:rPr>
        <w:t>الأمان</w:t>
      </w:r>
      <w:r>
        <w:rPr>
          <w:rtl w:val="true"/>
        </w:rPr>
        <w:t>»</w:t>
      </w:r>
      <w:bookmarkEnd w:id="7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علیه السلام أجاز أمان عبد مملوك </w:t>
      </w:r>
    </w:p>
    <w:p>
      <w:pPr>
        <w:pStyle w:val="BookText"/>
        <w:rPr/>
      </w:pPr>
      <w:r>
        <w:rPr>
          <w:rFonts w:ascii="Amiri" w:hAnsi="Amiri" w:eastAsia="Amiri" w:cs="Amiri"/>
          <w:color w:val="111111"/>
          <w:sz w:val="28"/>
          <w:sz w:val="28"/>
          <w:szCs w:val="28"/>
          <w:rtl w:val="true"/>
          <w:lang w:bidi="ar-SA"/>
        </w:rPr>
        <w:t xml:space="preserve">لأهل حصن من الحصون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في كتاب لعلي علیه السلام ان رسول الله صلی الله علیه وآله كتب كتاباً بين المهاجرين والأنصار ومن لحق بهم من أهل يثرب</w:t>
      </w:r>
      <w:r>
        <w:rPr>
          <w:rStyle w:val="FootnoteAnchor"/>
          <w:rtl w:val="true"/>
        </w:rPr>
        <w:footnoteReference w:id="557"/>
      </w:r>
      <w:r>
        <w:rPr>
          <w:rFonts w:ascii="Amiri" w:hAnsi="Amiri" w:eastAsia="Amiri" w:cs="Amiri"/>
          <w:color w:val="111111"/>
          <w:sz w:val="28"/>
          <w:sz w:val="28"/>
          <w:szCs w:val="28"/>
          <w:rtl w:val="true"/>
          <w:lang w:bidi="ar-SA"/>
        </w:rPr>
        <w:t xml:space="preserve">أن كل غازية غزت بما </w:t>
      </w:r>
      <w:r>
        <w:rPr>
          <w:rStyle w:val="FootnoteAnchor"/>
          <w:rtl w:val="true"/>
        </w:rPr>
        <w:footnoteReference w:id="558"/>
      </w:r>
      <w:r>
        <w:rPr>
          <w:rFonts w:ascii="Amiri" w:hAnsi="Amiri" w:eastAsia="Amiri" w:cs="Amiri"/>
          <w:color w:val="111111"/>
          <w:sz w:val="28"/>
          <w:sz w:val="28"/>
          <w:szCs w:val="28"/>
          <w:rtl w:val="true"/>
          <w:lang w:bidi="ar-SA"/>
        </w:rPr>
        <w:t>يعقب بعضها بعضاً بالمعروف والقسط بين المسلمين فانه لا يجوز حرب</w:t>
      </w:r>
      <w:r>
        <w:rPr>
          <w:rStyle w:val="FootnoteAnchor"/>
          <w:rtl w:val="true"/>
        </w:rPr>
        <w:footnoteReference w:id="559"/>
      </w:r>
      <w:r>
        <w:rPr>
          <w:rFonts w:ascii="IRNazanin" w:hAnsi="IRNazanin" w:eastAsia="IRNazanin"/>
          <w:color w:val="111111"/>
          <w:sz w:val="28"/>
          <w:sz w:val="28"/>
          <w:szCs w:val="28"/>
          <w:rtl w:val="true"/>
          <w:lang w:bidi="fa-IR"/>
        </w:rPr>
        <w:t xml:space="preserve">إلا بإذن أهلها وان الجار کالنفس غير مضار ولا آثم وحرمة الجار على الجار كحرمة أمّه وأبيه لايسالم </w:t>
      </w:r>
      <w:r>
        <w:rPr>
          <w:rStyle w:val="FootnoteAnchor"/>
          <w:rtl w:val="true"/>
        </w:rPr>
        <w:footnoteReference w:id="560"/>
      </w:r>
      <w:r>
        <w:rPr>
          <w:rFonts w:ascii="Amiri" w:hAnsi="Amiri" w:eastAsia="Amiri" w:cs="Amiri"/>
          <w:color w:val="111111"/>
          <w:sz w:val="28"/>
          <w:sz w:val="28"/>
          <w:szCs w:val="28"/>
          <w:rtl w:val="true"/>
          <w:lang w:bidi="ar-SA"/>
        </w:rPr>
        <w:t xml:space="preserve">مؤمن دون مؤمن في قتال في سبيل الله إلا على عدل وسواء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حاصروا مدينة فسألوهم الأمان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فظنوا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فنزلوا إليهم كانوا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معنى قول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يسعی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جيشاً من المسلمين حاصروا قوماً من المشركين فأشرف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أعطوني الأمان حتی ألقى صاحبكم وأناظره فأعطاه أدناهم الأمان وجب على أفضلهم الوفاء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أمن رجلاً على ذمة ثم قتله إلّا جاء يوم القيامة يحمل لواء الغدر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أمان لأمتي من الحرق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765" w:name="pg17077_243761"/>
    </w:p>
    <w:p>
      <w:pPr>
        <w:pStyle w:val="BookText"/>
        <w:rPr/>
      </w:pPr>
      <w:bookmarkEnd w:id="765"/>
      <w:r>
        <w:rPr>
          <w:rFonts w:ascii="Amiri" w:hAnsi="Amiri" w:eastAsia="Amiri" w:cs="Amiri"/>
          <w:color w:val="111111"/>
          <w:sz w:val="28"/>
          <w:sz w:val="28"/>
          <w:szCs w:val="28"/>
          <w:rtl w:val="true"/>
          <w:lang w:bidi="ar-SA"/>
        </w:rPr>
        <w:t xml:space="preserve">وليي الله الذي نزّل الكتاب وهو يتولى الصالحين </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أمان لأمتي من السرق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الرحمان أيّاًما تدعوا فله الأسماء الحسنی</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أمان لأمتي من الغرق إذا هم ركبوا السفن فقرعوا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قدروالله حق قدره والأرض جميعا قبضته يوم القيامة والسماوات مطويات بیمینه سبحانه وتعالى عما يشركون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مجراها ومرساها إن ربي لغفوررحیم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أمان لأمتي من الهدم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يمسك السماوات والأرض أن تزولا ولئن زالتا ان أمسكهما من بعده إنه كان حلیما غفورا</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 أمان لأمتي من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العلي العظيم ولا ملجأ ولا منجا من الله إلا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766" w:name="__RefHeading___Toc1515606_1878427129"/>
      <w:bookmarkStart w:id="767" w:name="_Toc339"/>
      <w:bookmarkEnd w:id="766"/>
      <w:r>
        <w:rPr>
          <w:rtl w:val="true"/>
        </w:rPr>
        <w:t>«</w:t>
      </w:r>
      <w:r>
        <w:rPr>
          <w:rtl w:val="true"/>
        </w:rPr>
        <w:t xml:space="preserve">الأمانات </w:t>
      </w:r>
      <w:r>
        <w:rPr>
          <w:rtl w:val="true"/>
        </w:rPr>
        <w:t>»</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الأمانة</w:t>
      </w:r>
    </w:p>
    <w:p>
      <w:pPr>
        <w:pStyle w:val="Heading3"/>
        <w:numPr>
          <w:ilvl w:val="2"/>
          <w:numId w:val="1"/>
        </w:numPr>
        <w:rPr/>
      </w:pPr>
      <w:bookmarkStart w:id="768" w:name="__RefHeading___Toc1515608_1878427129"/>
      <w:bookmarkStart w:id="769" w:name="_Toc340"/>
      <w:bookmarkEnd w:id="768"/>
      <w:r>
        <w:rPr>
          <w:rtl w:val="true"/>
        </w:rPr>
        <w:t>«</w:t>
      </w:r>
      <w:r>
        <w:rPr>
          <w:rtl w:val="true"/>
        </w:rPr>
        <w:t>الأمانة</w:t>
      </w:r>
      <w:r>
        <w:rPr>
          <w:rtl w:val="true"/>
        </w:rPr>
        <w:t>»</w:t>
      </w:r>
      <w:bookmarkEnd w:id="76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وعليكم بأداء الأمانة إلى من إئتمنكم ولو</w:t>
      </w:r>
      <w:r>
        <w:rPr>
          <w:rStyle w:val="FootnoteAnchor"/>
          <w:rtl w:val="true"/>
        </w:rPr>
        <w:footnoteReference w:id="567"/>
      </w:r>
      <w:r>
        <w:rPr>
          <w:rFonts w:ascii="IRNazanin" w:hAnsi="IRNazanin" w:eastAsia="IRNazanin"/>
          <w:color w:val="111111"/>
          <w:sz w:val="28"/>
          <w:sz w:val="28"/>
          <w:szCs w:val="28"/>
          <w:rtl w:val="true"/>
          <w:lang w:bidi="fa-IR"/>
        </w:rPr>
        <w:t xml:space="preserve">أن قاتل علي بن أبي طالب علیه السلام إئتمنني على أمانة لأديتها إليه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الامانة الى من ائتمنك ولاتخن من خانك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الأمانة لمن ائتمنك و أراد منك النصيحة ولو إلى قاتل الحسين علیه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ادّوا الأمانة الي من ائتمنكم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 الأمانات إلى أهلها وان كان مجوسياً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 الأمانة ولو إلى قاتل ولد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أبطأ على أحدكم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تبلغني منها رضوانك في صدق</w:t>
      </w:r>
    </w:p>
    <w:p>
      <w:pPr>
        <w:pStyle w:val="BookText"/>
        <w:rPr/>
      </w:pPr>
      <w:r>
        <w:rPr>
          <w:rFonts w:ascii="Amiri" w:hAnsi="Amiri" w:eastAsia="Amiri" w:cs="Amiri"/>
          <w:color w:val="111111"/>
          <w:sz w:val="28"/>
          <w:sz w:val="28"/>
          <w:szCs w:val="28"/>
          <w:rtl w:val="true"/>
          <w:lang w:bidi="ar-SA"/>
        </w:rPr>
        <w:t xml:space="preserve">الحديث وأداء الأمانة ووفاء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كنّ فيه كمل ایمانه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الصدق وأداء الأمانة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استودعني رجل من موالي بني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فيهم بمنزلة هدنة نؤدي أماناتهم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ضارب علي علیه السلام بالسيف وقاتله لو إئتمنني</w:t>
      </w:r>
      <w:r>
        <w:rPr>
          <w:rStyle w:val="FootnoteAnchor"/>
          <w:rtl w:val="true"/>
        </w:rPr>
        <w:footnoteReference w:id="568"/>
      </w:r>
      <w:r>
        <w:rPr>
          <w:rFonts w:ascii="IRNazanin" w:hAnsi="IRNazanin" w:eastAsia="IRNazanin"/>
          <w:color w:val="111111"/>
          <w:sz w:val="28"/>
          <w:sz w:val="28"/>
          <w:szCs w:val="28"/>
          <w:rtl w:val="true"/>
          <w:lang w:bidi="fa-IR"/>
        </w:rPr>
        <w:t xml:space="preserve">واستنصحني واستشارنی ثم قبلت ذلك منه لأديت إليه الأمانة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تجلب الرزق والخيانة تجلب الفقر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بالمدينة كان الناس يضعون عندها الجواري فتصلحهن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مثل ما صبّ عليها من الرزق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p>
    <w:p>
      <w:pPr>
        <w:pStyle w:val="BookText"/>
        <w:rPr/>
      </w:pPr>
      <w:r>
        <w:rPr>
          <w:rFonts w:ascii="Amiri" w:hAnsi="Amiri" w:eastAsia="Amiri" w:cs="Amiri"/>
          <w:color w:val="111111"/>
          <w:sz w:val="28"/>
          <w:sz w:val="28"/>
          <w:szCs w:val="28"/>
          <w:rtl w:val="true"/>
          <w:lang w:bidi="ar-SA"/>
        </w:rPr>
        <w:t>صدقت الحديث وأدّت الأمانة وذلك يجلب الرزق، قال صفوان وسمعته من حفص بعد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مواليك يستحل مال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لم يبعث نبياً إلّا بصدق الحديث وأداء الأمانة إلى البر والفاجر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يأمركم أن تؤدّوا الأمانات إلى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الإمام الأول أن يدفع إلى الإمام الذي بعده كل شيء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يأمركم أن تؤدّوا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من آل محمد صلی الله علیه وآله أن يؤدّي الإمام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بعده ولايخص بها غيره ولايزویها</w:t>
      </w:r>
      <w:r>
        <w:rPr>
          <w:rStyle w:val="FootnoteAnchor"/>
          <w:rtl w:val="true"/>
        </w:rPr>
        <w:footnoteReference w:id="56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يأمركم أن تؤدّوا الأمانات إلى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يؤدي الإمام إلى الإمام من بعده ، ولايخص بها غيره ولایزويها عنه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يأمركم أن تؤدّوا الأمانات إلى أهلها وإذا حكمتم بين الناس أن تحكموا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إيانا عني، أن يؤدّي الأول إلى الإمام الذي بعده الكتب والعلم والسلاح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حكمتم بين الناس أن تحكموا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في أيديكم، ثم قال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إيانا عنى خاصة، أمر جميع المؤمنين إلى يوم القيامة بطاعتنا، فإن خفتم تنازعاً في أمر فردوه إلى الله وإلى الرسول وإلى أولى الأمر منکم، كذا نزلت و كيف يأمرهم الله عزوجل بطاعة ولاة الأمر ويرخص في منازعتهم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قيل ذلك للمأمورين الذين قيل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الله وأطيعوا الرسول </w:t>
      </w:r>
    </w:p>
    <w:p>
      <w:pPr>
        <w:pStyle w:val="BookText"/>
        <w:rPr/>
      </w:pPr>
      <w:r>
        <w:rPr>
          <w:rFonts w:ascii="IRNazanin" w:hAnsi="IRNazanin" w:eastAsia="IRNazanin"/>
          <w:color w:val="111111"/>
          <w:sz w:val="28"/>
          <w:sz w:val="28"/>
          <w:szCs w:val="28"/>
          <w:rtl w:val="true"/>
          <w:lang w:bidi="fa-IR"/>
        </w:rPr>
        <w:t>وأولي الأمر منکم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Style w:val="FootnoteAnchor"/>
          <w:rtl w:val="true"/>
        </w:rPr>
        <w:footnoteReference w:id="570"/>
      </w:r>
      <w:r>
        <w:rPr>
          <w:rFonts w:ascii="Amiri" w:hAnsi="Amiri" w:eastAsia="Amiri" w:cs="Amiri"/>
          <w:color w:val="111111"/>
          <w:sz w:val="28"/>
          <w:sz w:val="28"/>
          <w:szCs w:val="28"/>
          <w:rtl w:val="true"/>
          <w:lang w:bidi="ar-SA"/>
        </w:rPr>
        <w:t xml:space="preserve">الإمام أن يدفع ما عنده إلى الإمام الذي بعده وأمرت الأئمة أن يحكموا بالعدل ، وأمر الناس أن يتبعوهم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وأداء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الأرض مرحومون مايخافون وأدّوا الأمانة وعملوا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يجعل الله عزوجل لأحد فيهن رخصة أداء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لاعذر لأحد فيها أداء الأمانة إلى</w:t>
      </w:r>
    </w:p>
    <w:p>
      <w:pPr>
        <w:pStyle w:val="BookText"/>
        <w:rPr/>
      </w:pPr>
      <w:r>
        <w:rPr>
          <w:rFonts w:ascii="Amiri" w:hAnsi="Amiri" w:eastAsia="Amiri" w:cs="Amiri"/>
          <w:color w:val="111111"/>
          <w:sz w:val="28"/>
          <w:sz w:val="28"/>
          <w:szCs w:val="28"/>
          <w:rtl w:val="true"/>
          <w:lang w:bidi="ar-SA"/>
        </w:rPr>
        <w:t xml:space="preserve">البر والفاجر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مواليك يستحلّ مال بني أمية ودمائهم وإنه وقع لهم عنده ودیعة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الأمانات إلى أهلها وان كانوا مجوسياً فإنّ ذلك لا يكون حتى يقوم قائمنا أهل البيت علیه السلام فيحلّ ويحرم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استودع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عليه فانه إئتمنه عليه بأمانة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يبعث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عزوجل فانكم في هدنة وأدّوا الأمانة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ابتداءاً الخ</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وأدّوا الأمانات إلى الأسود والأبيض وإن كان حرورياً</w:t>
      </w:r>
      <w:r>
        <w:rPr>
          <w:rStyle w:val="FootnoteAnchor"/>
          <w:rtl w:val="true"/>
        </w:rPr>
        <w:footnoteReference w:id="571"/>
      </w:r>
      <w:r>
        <w:rPr>
          <w:rFonts w:ascii="Amiri" w:hAnsi="Amiri" w:eastAsia="Amiri" w:cs="Amiri"/>
          <w:color w:val="111111"/>
          <w:sz w:val="28"/>
          <w:sz w:val="28"/>
          <w:szCs w:val="28"/>
          <w:rtl w:val="true"/>
          <w:lang w:bidi="ar-SA"/>
        </w:rPr>
        <w:t>وان كان شامياً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علياً علیه السلام انما بلغ ما بلغ عند رسول الله صلی الله علیه وآله بصدق الحديث وأداء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لإسماعيل بن أبي عبدالله علیه السلام دنانير وأراد رجل من قريش أن يخرج إلى اليمن فقال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أنّ فلاناً یرید الخروج إلى اليمن وعندي كذا وكذا دیناراً فترى أن أدفعها إليه يبتاع بها بضاعة من اليمن ؟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أما بلغك أنه يشرب الخمر ؟ فقال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يقول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تفعل، فعصی إسماعيل أباه و دفع إليه دنانيره فاستهلكها ولم يأته بشيء منها فخرج إسماعيل وقضى أن أبا عبدالله علیه السلام حجّ وحجّ إسماعيل تلك السنة فجعل يطوف بالبيت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اجرني واخلف عليّ فلحقه أبو عبدالله علیه السلام فهمزه</w:t>
      </w:r>
      <w:r>
        <w:rPr>
          <w:rStyle w:val="FootnoteAnchor"/>
          <w:rtl w:val="true"/>
        </w:rPr>
        <w:footnoteReference w:id="573"/>
      </w:r>
      <w:r>
        <w:rPr>
          <w:rFonts w:ascii="IRNazanin" w:hAnsi="IRNazanin" w:eastAsia="IRNazanin"/>
          <w:color w:val="111111"/>
          <w:sz w:val="28"/>
          <w:sz w:val="28"/>
          <w:szCs w:val="28"/>
          <w:rtl w:val="true"/>
          <w:lang w:bidi="fa-IR"/>
        </w:rPr>
        <w:t xml:space="preserve">بیده من خلفه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بني فلا والله مالك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ولا لك أن يأجرك ولا يخلف عليك وقد بلغك انه</w:t>
      </w:r>
    </w:p>
    <w:p>
      <w:pPr>
        <w:pStyle w:val="BookText"/>
        <w:rPr/>
      </w:pPr>
      <w:r>
        <w:rPr>
          <w:rFonts w:ascii="IRNazanin" w:hAnsi="IRNazanin" w:eastAsia="IRNazanin"/>
          <w:color w:val="111111"/>
          <w:sz w:val="28"/>
          <w:sz w:val="28"/>
          <w:szCs w:val="28"/>
          <w:rtl w:val="true"/>
          <w:lang w:bidi="fa-IR"/>
        </w:rPr>
        <w:t xml:space="preserve">يشرب الخمر فائتمنته فقال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إني لم أره يشرب الخمر إنما سمعت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أن الله عزوجل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یؤمنبالله ويؤمن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 الله ويصدق للمؤمنين عليه السلام فإذا شهد عندك المؤمنون فصدقهم ولا تأتمن شارب الخمر فإن الله عزوجل يقول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تؤتوا السفهاء أموالكم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سفيه أسفه من شارب الخمر ان شارب الخمر لايزوج إذا خطب ولا يشفّع إذا شفع ولا يؤتمن على أمانته، فمن إئتمنه على أمانته فاستهلكها لم يكن للذي ائتمنه على الله أن يأجره ولا يخلف عليه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لاتغتروا بصلاتهم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اختبروهم عند صدق الحديث وأداء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هلك أبي سیّابة جاء رجل من إخوانه إلىّ فضرب الباب عليّ فخرجت إليه فعزّاني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ترك أبوك شيئاً؟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فدفع إلىّ كيساً فيه ألف درهم </w:t>
      </w:r>
    </w:p>
    <w:p>
      <w:pPr>
        <w:pStyle w:val="BookText"/>
        <w:rPr/>
      </w:pPr>
      <w:r>
        <w:rPr>
          <w:rFonts w:ascii="IRNazanin" w:hAnsi="IRNazanin" w:eastAsia="IRNazanin"/>
          <w:color w:val="111111"/>
          <w:sz w:val="28"/>
          <w:sz w:val="28"/>
          <w:szCs w:val="28"/>
          <w:rtl w:val="true"/>
          <w:lang w:bidi="fa-IR"/>
        </w:rPr>
        <w:t xml:space="preserve">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حفظها وكل فضلها ، فدخلت إلى أمي وأنا فرح فأخبرتها فلما كان بالعشي أتيت صديقاً كان لأبي فاشترى لي بضايع سابري وجلست في حانوت فرزق الله جل وعزّ خيراً كثيراً وحضر الحج فوقع في قلبي فجئت إلى أمي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قد وقع في قلبي أن أخرج إلى مكة 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دراهم فلان عليه فهاتها وجئت بها إليه فدفعتها إليه فكأني وهبتها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استغللتها فأزيدك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قد وقع في قلبي الحج فأحببت أن يكون شيئك عندك ثم خرجت فقضيت نسكي ، ثم رجعت إلى المدينة فدخلت مع الناس على أبي عبدالله علیه السلام وكان يأذن إذناً عاماً فجلست في مواخير الناسوكنت حدثاً فأخذ الناس يسألونه ويجيبهم فلما خفّ الناس عنه أشار إليّ فدنوت إليه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حاجة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أنا عبد الرحمن بن سیابة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أبوك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 قال فتوجع وترحم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أفترك شيئاً؟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حججت قال فابتدأت فحدثته بقصة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تركني أفرغ منها حتى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فعلت في</w:t>
      </w:r>
    </w:p>
    <w:p>
      <w:pPr>
        <w:pStyle w:val="BookText"/>
        <w:rPr/>
      </w:pPr>
      <w:r>
        <w:rPr>
          <w:rFonts w:ascii="IRNazanin" w:hAnsi="IRNazanin" w:eastAsia="IRNazanin"/>
          <w:color w:val="111111"/>
          <w:sz w:val="28"/>
          <w:sz w:val="28"/>
          <w:szCs w:val="28"/>
          <w:rtl w:val="true"/>
          <w:lang w:bidi="fa-IR"/>
        </w:rPr>
        <w:t xml:space="preserve">الألف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رددتها على صاحبها، قال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أحسنت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أوصيك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جعلت فداك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بصدق الحديث وأداء الأمانة تشرك الناس في أموالهم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أصابعه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ذلك عنه فزکیت ثلاثمائة ألف درهم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أن تتهم من إئتمنته ولا تأتمن الخائن وقد جرّبته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أخلف بالأمانة وقال رسول الله صلی الله علیه وآله الأمانة تجلب الرزق والخيانة تجلب الفقر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بالامانة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المجالس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ائتمن شارب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إئتمن على شارب الخمر على أمانته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إنتمن غير مؤتمن فلا حجة له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70" w:name="pg17077_243767"/>
    </w:p>
    <w:p>
      <w:pPr>
        <w:pStyle w:val="BookText"/>
        <w:rPr/>
      </w:pPr>
      <w:bookmarkEnd w:id="7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إنتمنك بأمانة فأدّها إليه ومن خانك فلا تخنه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من عبد من عبيدالله كذباً إذا حدّث وخلفاً اذا وعد وخيانة إذا إئتمن ثم إئتمنه على أمانته كان حقاً على الله تعالى أن يبتليه فيها ثم لا يخلف عليه ولا يأجره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الحاجة أمانة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الفقراء</w:t>
      </w:r>
    </w:p>
    <w:p>
      <w:pPr>
        <w:pStyle w:val="Heading3"/>
        <w:numPr>
          <w:ilvl w:val="2"/>
          <w:numId w:val="1"/>
        </w:numPr>
        <w:rPr/>
      </w:pPr>
      <w:bookmarkStart w:id="771" w:name="__RefHeading___Toc1515610_1878427129"/>
      <w:bookmarkStart w:id="772" w:name="_Toc341"/>
      <w:bookmarkEnd w:id="771"/>
      <w:r>
        <w:rPr>
          <w:rtl w:val="true"/>
        </w:rPr>
        <w:t xml:space="preserve">« </w:t>
      </w:r>
      <w:r>
        <w:rPr>
          <w:rtl w:val="true"/>
        </w:rPr>
        <w:t>الأمتان</w:t>
      </w:r>
      <w:r>
        <w:rPr>
          <w:rtl w:val="true"/>
        </w:rPr>
        <w:t>»</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الأمة</w:t>
      </w:r>
    </w:p>
    <w:p>
      <w:pPr>
        <w:pStyle w:val="Heading3"/>
        <w:numPr>
          <w:ilvl w:val="2"/>
          <w:numId w:val="1"/>
        </w:numPr>
        <w:rPr/>
      </w:pPr>
      <w:bookmarkStart w:id="773" w:name="__RefHeading___Toc1515612_1878427129"/>
      <w:bookmarkStart w:id="774" w:name="_Toc342"/>
      <w:bookmarkEnd w:id="773"/>
      <w:r>
        <w:rPr>
          <w:rtl w:val="true"/>
        </w:rPr>
        <w:t>«</w:t>
      </w:r>
      <w:r>
        <w:rPr>
          <w:rtl w:val="true"/>
        </w:rPr>
        <w:t>الإمتحان</w:t>
      </w:r>
      <w:r>
        <w:rPr>
          <w:rtl w:val="true"/>
        </w:rPr>
        <w:t>»</w:t>
      </w:r>
      <w:bookmarkEnd w:id="774"/>
    </w:p>
    <w:p>
      <w:pPr>
        <w:pStyle w:val="BookText"/>
        <w:rPr/>
      </w:pPr>
      <w:r>
        <w:rPr>
          <w:rFonts w:ascii="IRNazanin" w:hAnsi="IRNazanin" w:eastAsia="IRNazanin"/>
          <w:color w:val="111111"/>
          <w:sz w:val="28"/>
          <w:sz w:val="28"/>
          <w:szCs w:val="28"/>
          <w:rtl w:val="true"/>
          <w:lang w:bidi="fa-IR"/>
        </w:rPr>
        <w:t xml:space="preserve">اعد الجواب قبل الامتحان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 امتحانك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يوماً وعنده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منكم تطيب نفسه أن يأخذ جمرة في كفه فيمسكها حتى تطفأ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فكاع</w:t>
      </w:r>
      <w:r>
        <w:rPr>
          <w:rStyle w:val="FootnoteAnchor"/>
          <w:rtl w:val="true"/>
        </w:rPr>
        <w:footnoteReference w:id="574"/>
      </w:r>
      <w:r>
        <w:rPr>
          <w:rFonts w:ascii="Amiri" w:hAnsi="Amiri" w:eastAsia="Amiri" w:cs="Amiri"/>
          <w:color w:val="111111"/>
          <w:sz w:val="28"/>
          <w:sz w:val="28"/>
          <w:szCs w:val="28"/>
          <w:rtl w:val="true"/>
          <w:lang w:bidi="ar-SA"/>
        </w:rPr>
        <w:t xml:space="preserve">الناس كلهم ونكلوا </w:t>
      </w:r>
      <w:r>
        <w:rPr>
          <w:rStyle w:val="FootnoteAnchor"/>
          <w:rtl w:val="true"/>
        </w:rPr>
        <w:footnoteReference w:id="575"/>
      </w:r>
      <w:r>
        <w:rPr>
          <w:rFonts w:ascii="Amiri" w:hAnsi="Amiri" w:eastAsia="Amiri" w:cs="Amiri"/>
          <w:color w:val="111111"/>
          <w:sz w:val="28"/>
          <w:sz w:val="28"/>
          <w:szCs w:val="28"/>
          <w:rtl w:val="true"/>
          <w:lang w:bidi="ar-SA"/>
        </w:rPr>
        <w:t xml:space="preserve">فقمت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أتأمر أن أفعل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إياك عنيت إنما أنت مني وأنا منك ، بل إياهم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وكررها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الوصف وأقل الفعل ان أهل الفعل قليل إن أهل الفعل قليل، ألا وإنّا لنعرف أهل الفعل والوصف معاً وما كان هذا منا تعامياً</w:t>
      </w:r>
      <w:r>
        <w:rPr>
          <w:rStyle w:val="FootnoteAnchor"/>
          <w:rtl w:val="true"/>
        </w:rPr>
        <w:footnoteReference w:id="576"/>
      </w:r>
      <w:r>
        <w:rPr>
          <w:rFonts w:ascii="Amiri" w:hAnsi="Amiri" w:eastAsia="Amiri" w:cs="Amiri"/>
          <w:color w:val="111111"/>
          <w:sz w:val="28"/>
          <w:sz w:val="28"/>
          <w:szCs w:val="28"/>
          <w:rtl w:val="true"/>
          <w:lang w:bidi="ar-SA"/>
        </w:rPr>
        <w:t xml:space="preserve">عليكم بل لنبلو أخباركم ونكتب آثاركم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لكأنما مادت </w:t>
      </w:r>
      <w:r>
        <w:rPr>
          <w:rStyle w:val="FootnoteAnchor"/>
          <w:rtl w:val="true"/>
        </w:rPr>
        <w:footnoteReference w:id="577"/>
      </w:r>
      <w:r>
        <w:rPr>
          <w:rFonts w:ascii="Amiri" w:hAnsi="Amiri" w:eastAsia="Amiri" w:cs="Amiri"/>
          <w:color w:val="111111"/>
          <w:sz w:val="28"/>
          <w:sz w:val="28"/>
          <w:szCs w:val="28"/>
          <w:rtl w:val="true"/>
          <w:lang w:bidi="ar-SA"/>
        </w:rPr>
        <w:t>بهم الأرض حياءاً مما قال حتى أني أنظر إلى الرجل منهم يرفض</w:t>
      </w:r>
      <w:r>
        <w:rPr>
          <w:rStyle w:val="FootnoteAnchor"/>
          <w:rtl w:val="true"/>
        </w:rPr>
        <w:footnoteReference w:id="578"/>
      </w:r>
      <w:r>
        <w:rPr>
          <w:rFonts w:ascii="Amiri" w:hAnsi="Amiri" w:eastAsia="Amiri" w:cs="Amiri"/>
          <w:color w:val="111111"/>
          <w:sz w:val="28"/>
          <w:sz w:val="28"/>
          <w:szCs w:val="28"/>
          <w:rtl w:val="true"/>
          <w:lang w:bidi="ar-SA"/>
        </w:rPr>
        <w:t xml:space="preserve">عرقاً ما يرفع عينيه من الأرض فلما رأى ذلك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فما أردت إلا خيراً، أن الجنة </w:t>
      </w:r>
      <w:bookmarkStart w:id="775" w:name="pg17077_243768"/>
    </w:p>
    <w:p>
      <w:pPr>
        <w:pStyle w:val="BookText"/>
        <w:rPr/>
      </w:pPr>
      <w:bookmarkEnd w:id="775"/>
      <w:r>
        <w:rPr>
          <w:rFonts w:ascii="Amiri" w:hAnsi="Amiri" w:eastAsia="Amiri" w:cs="Amiri"/>
          <w:color w:val="111111"/>
          <w:sz w:val="28"/>
          <w:sz w:val="28"/>
          <w:szCs w:val="28"/>
          <w:rtl w:val="true"/>
          <w:lang w:bidi="ar-SA"/>
        </w:rPr>
        <w:t xml:space="preserve">درجات فدرجة أهل الفعل لا يدركها أحد من أهل القول ودرجة أهل القول لا يدركها غيرهم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لكأنما نشطوا من عقال</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میزت شيعتي لم أجدهم إلا واصفة ولو إمتحنتهم لما وجدتهم الا مرتدین ولو تمحصتهم </w:t>
      </w:r>
      <w:r>
        <w:rPr>
          <w:rStyle w:val="FootnoteAnchor"/>
          <w:rtl w:val="true"/>
        </w:rPr>
        <w:footnoteReference w:id="580"/>
      </w:r>
      <w:r>
        <w:rPr>
          <w:rFonts w:ascii="Amiri" w:hAnsi="Amiri" w:eastAsia="Amiri" w:cs="Amiri"/>
          <w:color w:val="111111"/>
          <w:sz w:val="28"/>
          <w:sz w:val="28"/>
          <w:szCs w:val="28"/>
          <w:rtl w:val="true"/>
          <w:lang w:bidi="ar-SA"/>
        </w:rPr>
        <w:t>لما خلص من الألف واحد ولو غربلتهم غربلة لم يبق منهم إلا ما كان لي انهم طال ما اتكوا على الأرائك،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شيعة علي ، انما شيعة علي من صدّق قوله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515614_1878427129"/>
      <w:bookmarkStart w:id="777" w:name="_Toc343"/>
      <w:bookmarkEnd w:id="776"/>
      <w:r>
        <w:rPr>
          <w:rtl w:val="true"/>
        </w:rPr>
        <w:t>«</w:t>
      </w:r>
      <w:r>
        <w:rPr>
          <w:rtl w:val="true"/>
        </w:rPr>
        <w:t>الامتخاط</w:t>
      </w:r>
      <w:r>
        <w:rPr>
          <w:rtl w:val="true"/>
        </w:rPr>
        <w:t>»</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رعف فامتخط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778" w:name="__RefHeading___Toc1515616_1878427129"/>
      <w:bookmarkStart w:id="779" w:name="_Toc344"/>
      <w:bookmarkEnd w:id="778"/>
      <w:r>
        <w:rPr>
          <w:rtl w:val="true"/>
        </w:rPr>
        <w:t>«</w:t>
      </w:r>
      <w:r>
        <w:rPr>
          <w:rtl w:val="true"/>
        </w:rPr>
        <w:t>الإمتناع</w:t>
      </w:r>
      <w:r>
        <w:rPr>
          <w:rtl w:val="true"/>
        </w:rPr>
        <w:t>»</w:t>
      </w:r>
      <w:bookmarkEnd w:id="7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عليك 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امتنع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امتنع من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أمتنع من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السؤر</w:t>
      </w:r>
    </w:p>
    <w:p>
      <w:pPr>
        <w:pStyle w:val="Heading3"/>
        <w:numPr>
          <w:ilvl w:val="2"/>
          <w:numId w:val="1"/>
        </w:numPr>
        <w:rPr/>
      </w:pPr>
      <w:bookmarkStart w:id="780" w:name="__RefHeading___Toc1515618_1878427129"/>
      <w:bookmarkStart w:id="781" w:name="_Toc345"/>
      <w:bookmarkEnd w:id="780"/>
      <w:r>
        <w:rPr>
          <w:rtl w:val="true"/>
        </w:rPr>
        <w:t>«</w:t>
      </w:r>
      <w:r>
        <w:rPr>
          <w:rtl w:val="true"/>
        </w:rPr>
        <w:t>الامر</w:t>
      </w:r>
      <w:r>
        <w:rPr>
          <w:rtl w:val="true"/>
        </w:rPr>
        <w:t>»</w:t>
      </w:r>
      <w:bookmarkEnd w:id="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كان سبب دخولنا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جعفر بن محمد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ولا تقل قد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أحزنك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أمراً تسأله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أمراً 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امرتكم بشيء فافعلوا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أمراً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أمراً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فدحك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برجل نازلة أو شديدة او كربة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الرادّ عليّ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ما كان من أمر علي والحسن والحسين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من أمر قيام علي بن أبيطالب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أدلّك على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فوض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لابد من امرك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أبو ابراهيم علیه السلام حين أخرج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ابوجعفر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ابو عبد الله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ابو عبد الله بلحم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أمرتني بالقيام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الحلاق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رسول الله صلی الله علیه وآله أن لا ينزع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رسول الله صلی الله علیه وآله ان يطاف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وآله بقتل الفأرة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رسول الله صلی الله علیه وآله بلالاً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عزوجل رسوله بولاية على وأنزل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رسول الله صلی الله علیه وآله حين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ولم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مملوكي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من يسئل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ابو عبدالله ان نغتسل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رسول الله صلی الله علیه وآله أن لا نأكل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رسول الله صلی الله علیه وآله ان نلبي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وآله أن نلقي أهل المعاصي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رسول الله صلی الله علیه وآله في الأضاحي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بخصلتين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بمعرفتنا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ابو الحسن 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الغالية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ابو عبدالله ان 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امرنی ابوعبدالله ان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أبو عبدالله علیه السلام ان اعصر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امرنی ابو عبد الله علیه السلام أن اغمز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أبو عبد الله علیه السلام أن 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المكتوبة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أبي أن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الحسن علیه السلام كتب إليه يا محمد اجمع أمرك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محمد الهادي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أبي أمرني أن اغسله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أمر الله كله 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أمرنا 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الأمر في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يأمرني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جبرئیل امر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جعفر بن محمد أمرني ونهاني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ام خالد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خفت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امران يؤخذ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لما أسرى به أمره ربه بخمسين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ظننت أو بلغك أن هذا الأمر كائن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العبد الوليّ الله يدعو الله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صاحب هذا الأمر شبهاً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إذا كان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امر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امرني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عير قوماً بالإذاعة فقال إذا جاء هم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أهل بيت وهم يسمعون مني أفأدعوهم إلى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ممن ينتحل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يدعيه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نأمر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امرت أبا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المغرب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لبعض أصحابه وقد سأله عن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الإستخارة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احتمال أمرنا التصديق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يقع في قلبي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الوسوسة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أرجو أن تكون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 رجل بتركته وأمرني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فقلت له أنت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المدينة ولست أعرف شيئاً من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وسنامه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أردت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الإستخارة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أمرنا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أمر رجلاً يشتري متاعاً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امر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عرف هذا الأمر لزم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على هذا الأمر أن حدّث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اصول الكفر وأركانه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امره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عبدا أحين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زیارة الإخوان</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اودعه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أباجعفر أن يأمر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علیه السلام عن 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هذا الأمر لا يسميه بإسمه إلا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بنا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أمر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الدلالة على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امر 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امر غلمانه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امر مملوکه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الى رجل 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الي وأمرني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الوصية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امر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شيء من امر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اخرجته معي فامرته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الفتنة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ولّت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الأمر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أمر رجلا أن يزوجه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أمر رجلا بقتل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 رجلا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 رجلا 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أمر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أمره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ولیّ امر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ولته إمرأة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يجعل امر امرأته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يحزنه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في رجل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من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أدرك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ابوالحسن يأمرنا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إذا حزنه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إذا ورد عليه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دعاء أبي علیه السلام في الأمر يحدث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عندي إمرأة تصف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إلى الحسين عليه السلام عظني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حاول أمراً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إطاعة المخلوق في معصية الخالق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للمؤمن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لصاحب هذا الأمر من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يرجع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لتأمرن بالمعروف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هذا الأمر غيبتان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تتواخوا على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التواخي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أمر الله عزوجل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عزوجل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انقضي أمر المخلوع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أبي وصار الأمر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الأمر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الأمر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ascii="Amiri" w:hAnsi="Amiri" w:eastAsia="Amiri" w:cs="Amiri"/>
          <w:color w:val="111111"/>
          <w:sz w:val="28"/>
          <w:sz w:val="28"/>
          <w:szCs w:val="28"/>
          <w:rtl w:val="true"/>
          <w:lang w:bidi="ar-SA"/>
        </w:rPr>
        <w:t xml:space="preserve">تحت عنوانه وانظر الخلع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تدارأ اثنان في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الإنصاف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فيمن لم يعرف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مات منتظراً لأمرنا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أمر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يبالي من عرّفه الله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حمران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المتوثّب على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مرني كم اوفّر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اهاليكم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الأمر المذخور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أمراً فكرهه كان كمن غاب عنه ، ومن غاب عن أمر فرضیه كان كمن شهده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رفيقاً في أمره 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في الأمر والفهم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ولاة امرالله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ندعو الناس إلى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التوحيد </w:t>
      </w:r>
      <w:bookmarkStart w:id="782" w:name="pg17077_243774"/>
    </w:p>
    <w:p>
      <w:pPr>
        <w:pStyle w:val="BookText"/>
        <w:rPr/>
      </w:pPr>
      <w:bookmarkEnd w:id="7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وعظنا ابو عبدالله علیه السلام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أنه متى أمره إمام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مالك إذا أتى بك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إنّ الله قد وقت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مر نسائك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معلی اکتم امرنا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منصور ان هذا الأمر لا تأتيكم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ادع ولا تقل أن الأمر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ملعون ملعون من ترك أمر الله عز وجل ، إن أخذ برّاً دمّرته وإن أخذ بحراً غرقته يغضب لغضب الجليل عز اسمه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العامة الخ</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515620_1878427129"/>
      <w:bookmarkStart w:id="784" w:name="_Toc346"/>
      <w:bookmarkEnd w:id="783"/>
      <w:r>
        <w:rPr>
          <w:rtl w:val="true"/>
        </w:rPr>
        <w:t>«</w:t>
      </w:r>
      <w:r>
        <w:rPr>
          <w:rtl w:val="true"/>
        </w:rPr>
        <w:t>الأمر بالمعروف والنهي</w:t>
      </w:r>
      <w:r>
        <w:rPr>
          <w:rtl w:val="true"/>
        </w:rPr>
        <w:t xml:space="preserve">... </w:t>
      </w:r>
      <w:r>
        <w:rPr>
          <w:rtl w:val="true"/>
        </w:rPr>
        <w:t>عن المنكر</w:t>
      </w:r>
      <w:r>
        <w:rPr>
          <w:rtl w:val="true"/>
        </w:rPr>
        <w:t>»</w:t>
      </w:r>
      <w:bookmarkEnd w:id="78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المنكر</w:t>
      </w:r>
      <w:r>
        <w:rPr>
          <w:rStyle w:val="FootnoteAnchor"/>
          <w:rtl w:val="true"/>
        </w:rPr>
        <w:footnoteReference w:id="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الإنكار أن يلقى أهل المعاصي بوجوه مكفهّرة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أمتي تواكلت </w:t>
      </w:r>
      <w:r>
        <w:rPr>
          <w:rStyle w:val="FootnoteAnchor"/>
          <w:rtl w:val="true"/>
        </w:rPr>
        <w:footnoteReference w:id="584"/>
      </w:r>
      <w:r>
        <w:rPr>
          <w:rFonts w:ascii="Amiri" w:hAnsi="Amiri" w:eastAsia="Amiri" w:cs="Amiri"/>
          <w:color w:val="111111"/>
          <w:sz w:val="28"/>
          <w:sz w:val="28"/>
          <w:szCs w:val="28"/>
          <w:rtl w:val="true"/>
          <w:lang w:bidi="ar-SA"/>
        </w:rPr>
        <w:t>الأمر بالمعروف والنهي عن المنكر فليأذنوا</w:t>
      </w:r>
      <w:r>
        <w:rPr>
          <w:rStyle w:val="FootnoteAnchor"/>
          <w:rtl w:val="true"/>
        </w:rPr>
        <w:footnoteReference w:id="585"/>
      </w:r>
      <w:r>
        <w:rPr>
          <w:rFonts w:ascii="IRNazanin" w:hAnsi="IRNazanin" w:eastAsia="IRNazanin"/>
          <w:color w:val="111111"/>
          <w:sz w:val="28"/>
          <w:sz w:val="28"/>
          <w:szCs w:val="28"/>
          <w:rtl w:val="true"/>
          <w:lang w:bidi="fa-IR"/>
        </w:rPr>
        <w:t>بوقاع من الله تعالی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وآله أن نلقي أهل المعاصي بوجوه مكفهّرة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المنکر خلقان من خلق الله فمن نصرهما أعزه الله ومن خذلهما خذله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خثعم</w:t>
      </w:r>
      <w:r>
        <w:rPr>
          <w:rStyle w:val="FootnoteAnchor"/>
          <w:rtl w:val="true"/>
        </w:rPr>
        <w:footnoteReference w:id="586"/>
      </w:r>
      <w:r>
        <w:rPr>
          <w:rFonts w:ascii="IRNazanin" w:hAnsi="IRNazanin" w:eastAsia="IRNazanin"/>
          <w:color w:val="111111"/>
          <w:sz w:val="28"/>
          <w:sz w:val="28"/>
          <w:szCs w:val="28"/>
          <w:rtl w:val="true"/>
          <w:lang w:bidi="fa-IR"/>
        </w:rPr>
        <w:t>جاء إلى رسول</w:t>
      </w:r>
    </w:p>
    <w:p>
      <w:pPr>
        <w:pStyle w:val="BookText"/>
        <w:rPr/>
      </w:pPr>
      <w:r>
        <w:rPr>
          <w:rFonts w:ascii="IRNazanin" w:hAnsi="IRNazanin" w:eastAsia="IRNazanin"/>
          <w:color w:val="111111"/>
          <w:sz w:val="28"/>
          <w:sz w:val="28"/>
          <w:szCs w:val="28"/>
          <w:rtl w:val="true"/>
          <w:lang w:bidi="fa-IR"/>
        </w:rPr>
        <w:t xml:space="preserve">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أخبرني ما أفضل الإسلام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الرحم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والنهي عن المنكر،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الأعمال أبغض إلى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قطيعة الرحم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الأمر بالمنکر والنهي عن المعروف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عزوجل أوحي إلى داود عليه السلام اني قد غفرت ذنبك وجعلت عار ذنبك</w:t>
      </w:r>
      <w:r>
        <w:rPr>
          <w:rStyle w:val="FootnoteAnchor"/>
          <w:rtl w:val="true"/>
        </w:rPr>
        <w:footnoteReference w:id="587"/>
      </w:r>
      <w:r>
        <w:rPr>
          <w:rFonts w:ascii="Amiri" w:hAnsi="Amiri" w:eastAsia="Amiri" w:cs="Amiri"/>
          <w:color w:val="111111"/>
          <w:sz w:val="28"/>
          <w:sz w:val="28"/>
          <w:szCs w:val="28"/>
          <w:rtl w:val="true"/>
          <w:lang w:bidi="ar-SA"/>
        </w:rPr>
        <w:t xml:space="preserve">على بني إسرائيل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يارب وأنت لا تظلم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يعاجلوك بالنكرة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بعث ملكين إلى أهل </w:t>
      </w:r>
    </w:p>
    <w:p>
      <w:pPr>
        <w:pStyle w:val="BookText"/>
        <w:rPr/>
      </w:pPr>
      <w:r>
        <w:rPr>
          <w:rFonts w:ascii="IRNazanin" w:hAnsi="IRNazanin" w:eastAsia="IRNazanin"/>
          <w:color w:val="111111"/>
          <w:sz w:val="28"/>
          <w:sz w:val="28"/>
          <w:szCs w:val="28"/>
          <w:rtl w:val="true"/>
          <w:lang w:bidi="fa-IR"/>
        </w:rPr>
        <w:t xml:space="preserve">مدينة ليقلباها على أهلها فلما انتهيا إلى المدينة وجدا رجلاً يدعو الله ويتضرع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الملكين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هذا الداعي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رأيته ولكن أمضي لما أمر به ربي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لا أحدث شيئاً حتى أراجع ربي فعاد إلى الله تبارك وتعالی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إني إنتهيت إلى المدينة فوجدت عبدك فلاناً يدعوك ويتضرع إليك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لما أمرتك به فإن ذا رجل لم يتمعر</w:t>
      </w:r>
      <w:r>
        <w:rPr>
          <w:rStyle w:val="FootnoteAnchor"/>
          <w:rtl w:val="true"/>
        </w:rPr>
        <w:footnoteReference w:id="589"/>
      </w:r>
      <w:r>
        <w:rPr>
          <w:rFonts w:ascii="Amiri" w:hAnsi="Amiri" w:eastAsia="Amiri" w:cs="Amiri"/>
          <w:color w:val="111111"/>
          <w:sz w:val="28"/>
          <w:sz w:val="28"/>
          <w:szCs w:val="28"/>
          <w:rtl w:val="true"/>
          <w:lang w:bidi="ar-SA"/>
        </w:rPr>
        <w:t xml:space="preserve">وجهه غيظاً قط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عزوجل فوّض إلى المؤمن أموره كلها و لم يفوّض إليه أن يذلّ نفسه ألم تسمع لقول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العزة ولرسوله وللمؤمنين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فالمؤمن ينبغي أن يكون عزیزاً ولا يكون ذليلاً، يعزّه الله بالإيمان والإسلام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فوّض إلى المؤمن</w:t>
      </w:r>
    </w:p>
    <w:p>
      <w:pPr>
        <w:pStyle w:val="BookText"/>
        <w:rPr/>
      </w:pPr>
      <w:r>
        <w:rPr>
          <w:rFonts w:ascii="IRNazanin" w:hAnsi="IRNazanin" w:eastAsia="IRNazanin"/>
          <w:color w:val="111111"/>
          <w:sz w:val="28"/>
          <w:sz w:val="28"/>
          <w:szCs w:val="28"/>
          <w:rtl w:val="true"/>
          <w:lang w:bidi="fa-IR"/>
        </w:rPr>
        <w:t xml:space="preserve">أموره كلها و لم يفوّض إليه أن يذل نفسه ألم یر قول الله عزوجل ههنا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ولله العزة ولرسوله وللمؤمنين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ينبغي له أن يكون عزیزاً ولا يكون ذليلاً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عزوجل فوض إلى المؤمن اموره كلها ولم يفوض إليه أن يكون ذليلاً اما تسمع قول الله عزوجل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العزة ولرسوله وللمؤمنين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فالمؤمن يكون عزیزاً ولا يكون ذليلاً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أعز من الجبل إن الجبل </w:t>
      </w:r>
      <w:r>
        <w:rPr>
          <w:rStyle w:val="FootnoteAnchor"/>
          <w:rtl w:val="true"/>
        </w:rPr>
        <w:footnoteReference w:id="590"/>
      </w:r>
      <w:r>
        <w:rPr>
          <w:rFonts w:ascii="Amiri" w:hAnsi="Amiri" w:eastAsia="Amiri" w:cs="Amiri"/>
          <w:color w:val="111111"/>
          <w:sz w:val="28"/>
          <w:sz w:val="28"/>
          <w:szCs w:val="28"/>
          <w:rtl w:val="true"/>
          <w:lang w:bidi="ar-SA"/>
        </w:rPr>
        <w:t xml:space="preserve">يستقل منه بالمعاول </w:t>
      </w:r>
      <w:r>
        <w:rPr>
          <w:rStyle w:val="FootnoteAnchor"/>
          <w:rtl w:val="true"/>
        </w:rPr>
        <w:footnoteReference w:id="591"/>
      </w:r>
      <w:r>
        <w:rPr>
          <w:rFonts w:ascii="Amiri" w:hAnsi="Amiri" w:eastAsia="Amiri" w:cs="Amiri"/>
          <w:color w:val="111111"/>
          <w:sz w:val="28"/>
          <w:sz w:val="28"/>
          <w:szCs w:val="28"/>
          <w:rtl w:val="true"/>
          <w:lang w:bidi="ar-SA"/>
        </w:rPr>
        <w:t xml:space="preserve">والمؤمن لا يستقل من دينه شيء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تبارك وتعالى فوّض إلى المؤمن كل شيء إلا إذلال 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ليبغض المؤمن </w:t>
      </w:r>
    </w:p>
    <w:p>
      <w:pPr>
        <w:pStyle w:val="BookText"/>
        <w:rPr/>
      </w:pPr>
      <w:r>
        <w:rPr>
          <w:rFonts w:ascii="Amiri" w:hAnsi="Amiri" w:eastAsia="Amiri" w:cs="Amiri"/>
          <w:color w:val="111111"/>
          <w:sz w:val="28"/>
          <w:sz w:val="28"/>
          <w:szCs w:val="28"/>
          <w:rtl w:val="true"/>
          <w:lang w:bidi="ar-SA"/>
        </w:rPr>
        <w:t xml:space="preserve">الضعيف الذي لا دين 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المؤمن الذي لا دين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يؤمر بالمعروف وينهي عن المنكر مؤمن فيتعظ أو جاهل فيتعلم، وأما صاحب سوط أو سيف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حق لي أن آخذ البريء منكم بالسقيم وكيف لا يحق لي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يبلغكم عن الرجل منکم القبح ولا تنكرون عليه ولا تهجرونه ولا تؤذونه حتى يتركه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عزوجل إلى شعیب النبي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معذب من قومك مائة ألف أربعين ألفا من شرارهم وستين ألفاً من خیار هم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هؤلاء الأشرار فما بال الأخيار ؟ فأوحى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w:t>
      </w:r>
      <w:r>
        <w:rPr>
          <w:rStyle w:val="FootnoteAnchor"/>
          <w:rtl w:val="true"/>
        </w:rPr>
        <w:footnoteReference w:id="593"/>
      </w:r>
      <w:r>
        <w:rPr>
          <w:rFonts w:ascii="Amiri" w:hAnsi="Amiri" w:eastAsia="Amiri" w:cs="Amiri"/>
          <w:color w:val="111111"/>
          <w:sz w:val="28"/>
          <w:sz w:val="28"/>
          <w:szCs w:val="28"/>
          <w:rtl w:val="true"/>
          <w:lang w:bidi="ar-SA"/>
        </w:rPr>
        <w:t>أهل المعاصي ولم يغضبوا</w:t>
      </w:r>
    </w:p>
    <w:p>
      <w:pPr>
        <w:pStyle w:val="BookText"/>
        <w:rPr/>
      </w:pPr>
      <w:r>
        <w:rPr>
          <w:rFonts w:ascii="Amiri" w:hAnsi="Amiri" w:eastAsia="Amiri" w:cs="Amiri"/>
          <w:color w:val="111111"/>
          <w:sz w:val="28"/>
          <w:sz w:val="28"/>
          <w:szCs w:val="28"/>
          <w:rtl w:val="true"/>
          <w:lang w:bidi="ar-SA"/>
        </w:rPr>
        <w:t>لغضبي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القوم قوم يعيبون الأمر بالمعروف والنهي عن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المؤمن عزاً إذا رأى منكراً أن يعلم الله عزوجل من قلبه انکاره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أمير المؤمنين عليه السلام 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انما هلك من كان قبلكم حيث ما عملوا من المعاصي ولم ينههم الربّانيون و الأحبار عن ذلك و أنهم لما تمادوا في المعاصي ولم ينههم الرّبانيون والأحبار عن ذلك نزلت بهم العقوبات ، فأمروا بالمعروف وأنهوا عن المنکر واعلموا أن الأمر بالمعروف والنهي عن المنكر لم يقریبا أجلاً ولم يقطعا رزقاً، ان </w:t>
      </w:r>
    </w:p>
    <w:p>
      <w:pPr>
        <w:pStyle w:val="BookText"/>
        <w:rPr/>
      </w:pPr>
      <w:r>
        <w:rPr>
          <w:rFonts w:ascii="Amiri" w:hAnsi="Amiri" w:eastAsia="Amiri" w:cs="Amiri"/>
          <w:color w:val="111111"/>
          <w:sz w:val="28"/>
          <w:sz w:val="28"/>
          <w:szCs w:val="28"/>
          <w:rtl w:val="true"/>
          <w:lang w:bidi="ar-SA"/>
        </w:rPr>
        <w:t>الأمر ينزل من السماء إلى الأرض كقطر المطر إلى كل نفس بما قدّر الله لها من زيادة أو نقصان فإن أصاب أحدكم مصيبة في أهل أو مال أو نفس ورأى عند أخيه غفيرة</w:t>
      </w:r>
      <w:r>
        <w:rPr>
          <w:rStyle w:val="FootnoteAnchor"/>
          <w:rtl w:val="true"/>
        </w:rPr>
        <w:footnoteReference w:id="595"/>
      </w:r>
      <w:r>
        <w:rPr>
          <w:rFonts w:ascii="IRNazanin" w:hAnsi="IRNazanin" w:eastAsia="IRNazanin"/>
          <w:color w:val="111111"/>
          <w:sz w:val="28"/>
          <w:sz w:val="28"/>
          <w:szCs w:val="28"/>
          <w:rtl w:val="true"/>
          <w:lang w:bidi="fa-IR"/>
        </w:rPr>
        <w:t xml:space="preserve">في أهل أو مال أو نفس فلا تكونن علیه فتنة فإن المرء المسلم البريء من الخيانة ما لم يغش دناءة تظهر فيخشع لها إذا ذكرت ویغری بها لئام الناس كان كالفالج </w:t>
      </w:r>
      <w:r>
        <w:rPr>
          <w:rStyle w:val="FootnoteAnchor"/>
          <w:rtl w:val="true"/>
        </w:rPr>
        <w:footnoteReference w:id="596"/>
      </w:r>
      <w:r>
        <w:rPr>
          <w:rFonts w:ascii="Amiri" w:hAnsi="Amiri" w:eastAsia="Amiri" w:cs="Amiri"/>
          <w:color w:val="111111"/>
          <w:sz w:val="28"/>
          <w:sz w:val="28"/>
          <w:szCs w:val="28"/>
          <w:rtl w:val="true"/>
          <w:lang w:bidi="ar-SA"/>
        </w:rPr>
        <w:t>الياسر الذي ينتظر أول فوزه</w:t>
      </w:r>
      <w:r>
        <w:rPr>
          <w:rStyle w:val="FootnoteAnchor"/>
          <w:rtl w:val="true"/>
        </w:rPr>
        <w:footnoteReference w:id="597"/>
      </w:r>
      <w:r>
        <w:rPr>
          <w:rFonts w:ascii="IRNazanin" w:hAnsi="IRNazanin" w:eastAsia="IRNazanin"/>
          <w:color w:val="111111"/>
          <w:sz w:val="28"/>
          <w:sz w:val="28"/>
          <w:szCs w:val="28"/>
          <w:rtl w:val="true"/>
          <w:lang w:bidi="fa-IR"/>
        </w:rPr>
        <w:t xml:space="preserve">من قداحه </w:t>
      </w:r>
      <w:r>
        <w:rPr>
          <w:rStyle w:val="FootnoteAnchor"/>
          <w:rtl w:val="true"/>
        </w:rPr>
        <w:footnoteReference w:id="598"/>
      </w:r>
      <w:r>
        <w:rPr>
          <w:rFonts w:ascii="IRNazanin" w:hAnsi="IRNazanin" w:eastAsia="IRNazanin"/>
          <w:color w:val="111111"/>
          <w:sz w:val="28"/>
          <w:sz w:val="28"/>
          <w:szCs w:val="28"/>
          <w:rtl w:val="true"/>
          <w:lang w:bidi="fa-IR"/>
        </w:rPr>
        <w:t>توجب له المغنم ويدفع بها عنه المغرم وكذلك المرء المسلم البريء من الخيانة ينتظر من الله تعالی إحدى الحسنيين إما داعي الله فما عندالله خير له واما رزق الله فإذا هو ذو أهل ومال ومعه دینه و حسبه، أن المال والبنين حرث الدنيا و العمل الصالح حرث الآخرة وقد يجمعهما الله لأقوام، فاحذروا من الله ما حذركم من نفسه واخشوه خشية ليست</w:t>
      </w:r>
    </w:p>
    <w:p>
      <w:pPr>
        <w:pStyle w:val="BookText"/>
        <w:rPr/>
      </w:pPr>
      <w:r>
        <w:rPr>
          <w:rFonts w:ascii="Amiri" w:hAnsi="Amiri" w:eastAsia="Amiri" w:cs="Amiri"/>
          <w:color w:val="111111"/>
          <w:sz w:val="28"/>
          <w:sz w:val="28"/>
          <w:szCs w:val="28"/>
          <w:rtl w:val="true"/>
          <w:lang w:bidi="ar-SA"/>
        </w:rPr>
        <w:t>بتعذير واعملوا في غير رياء ولا سمعة فانه من يعمل لغير الله يكله الله إلى من عمل له، نسأل الله منازل الشهداء ومعائشة السعداء ومرافقة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أبا عبدالله علیه السلام رمی جمرة العقبة وانصرفت فمشيت بين يديه كالمطرق له</w:t>
      </w:r>
      <w:r>
        <w:rPr>
          <w:rStyle w:val="FootnoteAnchor"/>
          <w:rtl w:val="true"/>
        </w:rPr>
        <w:footnoteReference w:id="599"/>
      </w:r>
      <w:r>
        <w:rPr>
          <w:rFonts w:ascii="IRNazanin" w:hAnsi="IRNazanin" w:eastAsia="IRNazanin"/>
          <w:color w:val="111111"/>
          <w:sz w:val="28"/>
          <w:sz w:val="28"/>
          <w:szCs w:val="28"/>
          <w:rtl w:val="true"/>
          <w:lang w:bidi="fa-IR"/>
        </w:rPr>
        <w:t xml:space="preserve">فإذا رجل اصفر عمركي قد أدخل عودة في الأرض شبه السابح وربطه إلى فسطاطه والناس وقوف لا يقدرون على أن يمروا فقال له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اتق الله فإن هذا الذي تصنعه ليس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العمركي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تستطيع أن تذهب إلى عملك لا يزال المكلف الذي لا يدري من هو يجيئني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اتق الله ، قال فرفع أبو عبدالله علیه السلام بخطام </w:t>
      </w:r>
      <w:r>
        <w:rPr>
          <w:rStyle w:val="FootnoteAnchor"/>
          <w:rtl w:val="true"/>
        </w:rPr>
        <w:footnoteReference w:id="600"/>
      </w:r>
      <w:r>
        <w:rPr>
          <w:rFonts w:ascii="Amiri" w:hAnsi="Amiri" w:eastAsia="Amiri" w:cs="Amiri"/>
          <w:color w:val="111111"/>
          <w:sz w:val="28"/>
          <w:sz w:val="28"/>
          <w:szCs w:val="28"/>
          <w:rtl w:val="true"/>
          <w:lang w:bidi="ar-SA"/>
        </w:rPr>
        <w:t>بعير له مقطوراً فطأطأ رأسه فمضى وتركه العمركي الأسود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الأمر بالمعروف والنهي عن المنكر أواجب هو على الأمة جميعاً؟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على القوي المطاع، العالم بالمعروف من المنکر، لا على الضعيف الذي لا يهتدي سبيلا إلى أي من أي يقول من الحق إلى الباطل والدليل على ذلك كتاب الله عزوجل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ولتكن منكم أمّة يدعون إلى الخير ويأمرون بالمعروف وينهون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خاص غیر عام، كما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قوم موسى أمة يهدون بالحق وبه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امة موسي ولا على كل قومه وهم يومئذ امم مختلفة والامةواحدة فصاعداً كما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إبراهيم كان أمة قانتاً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مطيعاً لله عزوجل وليس على من يعلم ذلك في هذه الهدنة من حرج إذا كان لا قوة له ولا عذر ولا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الحديث الذي جاء عن النبي صلی الله علیه وآله إن أفضل الجهاد كلمة عدل عند إمام جائر ما</w:t>
      </w:r>
    </w:p>
    <w:p>
      <w:pPr>
        <w:pStyle w:val="BookText"/>
        <w:rPr/>
      </w:pPr>
      <w:r>
        <w:rPr>
          <w:rFonts w:ascii="Amiri" w:hAnsi="Amiri" w:eastAsia="Amiri" w:cs="Amiri"/>
          <w:color w:val="111111"/>
          <w:sz w:val="28"/>
          <w:sz w:val="28"/>
          <w:szCs w:val="28"/>
          <w:rtl w:val="true"/>
          <w:lang w:bidi="ar-SA"/>
        </w:rPr>
        <w:t xml:space="preserve">معناه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أن يأمره بعد معرفته وهو مع ذلك يقبل منه وإلا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الحديث الذي جاء عن النبي صلی الله علیه وآله ان أفضل الجهاد كلمة عدل عند إمام جائر ما معناه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أن يأمره بعد معرفته وهو مع ذلك يقبل منه وإلا فلا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إئتمروا وأمروا فنجوا وصنف إئتمروا ولم يأمروا فمسخوا ذراً وصنف لم يأتمروا ولم يأمروا فهلكوا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أمر بالمعروف شد ظهر المؤمن ومن نهی عن المنكر أرغم أنف المنافق وأمن کیده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أمرالله و تنهاهم عمّا نهاهم الله فان أطاعوك كنت قد وقيتهم وان عصوك كنت قد قضيت ما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نقي أهلنا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تأمرونهم وتنهونهم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انفسكم وأهليكم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نقيهن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تأمرونهن وتنهونهن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نأمرهن و ننهاهن فلا يقبلن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امرتموهن ونهيتموهن فقد قضيتم ما عليكم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أبو عبدالله علیه السلام إذا مرّ بجماعة يختصمون لا يجوزهم</w:t>
      </w:r>
      <w:r>
        <w:rPr>
          <w:rStyle w:val="FootnoteAnchor"/>
          <w:rtl w:val="true"/>
        </w:rPr>
        <w:footnoteReference w:id="602"/>
      </w:r>
      <w:r>
        <w:rPr>
          <w:rFonts w:ascii="Amiri" w:hAnsi="Amiri" w:eastAsia="Amiri" w:cs="Amiri"/>
          <w:color w:val="111111"/>
          <w:sz w:val="28"/>
          <w:sz w:val="28"/>
          <w:szCs w:val="28"/>
          <w:rtl w:val="true"/>
          <w:lang w:bidi="ar-SA"/>
        </w:rPr>
        <w:t xml:space="preserve">حتى يقول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w:t>
      </w:r>
      <w:r>
        <w:rPr>
          <w:rStyle w:val="FootnoteAnchor"/>
          <w:rtl w:val="true"/>
        </w:rPr>
        <w:footnoteReference w:id="603"/>
      </w:r>
      <w:r>
        <w:rPr>
          <w:rFonts w:ascii="Amiri" w:hAnsi="Amiri" w:eastAsia="Amiri" w:cs="Amiri"/>
          <w:color w:val="111111"/>
          <w:sz w:val="28"/>
          <w:sz w:val="28"/>
          <w:szCs w:val="28"/>
          <w:rtl w:val="true"/>
          <w:lang w:bidi="ar-SA"/>
        </w:rPr>
        <w:t xml:space="preserve">يرفع بها صوته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أبو عبدالله علیه السلام إلى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إذا فسدت نساؤكم وفسق شبابكم ولم تأمروا بالمعروف ولم تنهوا عن المنكر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أمرتم بالمنكر ونهيتم عن المعروف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ويكون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وشر من ذلك ، كيف بكم إذا رأيتم المعروف منکراً والمنكر معروفاً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الناس بخیر ما أمروابالمعروف ونهوا عن المنكر وتعاونوا على البرّ والتقوى ، فاذا لم يفعلوا ذلك نزعت منهم البركات وسلّط بعضهم على بعض ولم يكن لهم ناصر في الأرض ولا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للمؤمن أن يذل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يذل</w:t>
      </w:r>
      <w:r>
        <w:rPr>
          <w:rStyle w:val="FootnoteAnchor"/>
          <w:rtl w:val="true"/>
        </w:rPr>
        <w:footnoteReference w:id="605"/>
      </w:r>
      <w:r>
        <w:rPr>
          <w:rFonts w:ascii="Amiri" w:hAnsi="Amiri" w:eastAsia="Amiri" w:cs="Amiri"/>
          <w:color w:val="111111"/>
          <w:sz w:val="28"/>
          <w:sz w:val="28"/>
          <w:szCs w:val="28"/>
          <w:rtl w:val="true"/>
          <w:lang w:bidi="ar-SA"/>
        </w:rPr>
        <w:t xml:space="preserve">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w:t>
      </w:r>
      <w:r>
        <w:rPr>
          <w:rStyle w:val="FootnoteAnchor"/>
          <w:rtl w:val="true"/>
        </w:rPr>
        <w:footnoteReference w:id="606"/>
      </w:r>
      <w:r>
        <w:rPr>
          <w:rFonts w:ascii="Amiri" w:hAnsi="Amiri" w:eastAsia="Amiri" w:cs="Amiri"/>
          <w:color w:val="111111"/>
          <w:sz w:val="28"/>
          <w:sz w:val="28"/>
          <w:szCs w:val="28"/>
          <w:rtl w:val="true"/>
          <w:lang w:bidi="ar-SA"/>
        </w:rPr>
        <w:t xml:space="preserve">فيما يتعذر </w:t>
      </w:r>
      <w:r>
        <w:rPr>
          <w:rStyle w:val="FootnoteAnchor"/>
          <w:rtl w:val="true"/>
        </w:rPr>
        <w:footnoteReference w:id="607"/>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للمؤمن أن يذل نفسه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يذل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يتعرض لمالا يطيق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لآخذن البريء منكم بذنب السقيم ولم لا أفعل ويبلغكم عن الرجل ما يشينكم ويشينني فتجالسونهم وتحدثونهم فيمر بكم المار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شر من هذا فلو أنكم إذا بلغكم عنه ما تكرهون زبرتموهم </w:t>
      </w:r>
      <w:r>
        <w:rPr>
          <w:rStyle w:val="FootnoteAnchor"/>
          <w:rtl w:val="true"/>
        </w:rPr>
        <w:footnoteReference w:id="608"/>
      </w:r>
      <w:r>
        <w:rPr>
          <w:rFonts w:ascii="Amiri" w:hAnsi="Amiri" w:eastAsia="Amiri" w:cs="Amiri"/>
          <w:color w:val="111111"/>
          <w:sz w:val="28"/>
          <w:sz w:val="28"/>
          <w:szCs w:val="28"/>
          <w:rtl w:val="true"/>
          <w:lang w:bidi="ar-SA"/>
        </w:rPr>
        <w:t>ونهيتموهم كان أبرّ بكم 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لتأمرنّ بالمعروف ولتنهنّ عن المنكر أو ليستعملن علیکم شراركم فيدعوا خیارکم فلا يستجاب لهم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لقيني أبو عبدالله علیه السلام في طريق 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أحارث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لأحملن ذنوب سفهائكم على علمائكم، ثم مضى فأتيته فاستأذنت عليه فدخلت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لأحملنّ ذنوب سفهائكم على علمائكم، فدخلني من ذلك أمر عظيم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يمنعكم إذا بلغكم عن الرجل منكم ما تكرهون وما يدخل علينا به الأذى أن تأتوه فتؤنبوه</w:t>
      </w:r>
      <w:r>
        <w:rPr>
          <w:rStyle w:val="FootnoteAnchor"/>
          <w:rtl w:val="true"/>
        </w:rPr>
        <w:footnoteReference w:id="609"/>
      </w:r>
      <w:r>
        <w:rPr>
          <w:rFonts w:ascii="Amiri" w:hAnsi="Amiri" w:eastAsia="Amiri" w:cs="Amiri"/>
          <w:color w:val="111111"/>
          <w:sz w:val="28"/>
          <w:sz w:val="28"/>
          <w:szCs w:val="28"/>
          <w:rtl w:val="true"/>
          <w:lang w:bidi="ar-SA"/>
        </w:rPr>
        <w:t>وتعذلوه وتقولوا له قولاً بليغاً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إذاً لا يطيعونا ولا يقبلون 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أهجروهم واجتنبوا مجالسهم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 من المسلمين يبكي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عجزت </w:t>
      </w:r>
      <w:r>
        <w:rPr>
          <w:rStyle w:val="FootnoteAnchor"/>
          <w:rtl w:val="true"/>
        </w:rPr>
        <w:footnoteReference w:id="610"/>
      </w:r>
      <w:r>
        <w:rPr>
          <w:rFonts w:ascii="IRNazanin" w:hAnsi="IRNazanin" w:eastAsia="IRNazanin"/>
          <w:color w:val="111111"/>
          <w:sz w:val="28"/>
          <w:sz w:val="28"/>
          <w:szCs w:val="28"/>
          <w:rtl w:val="true"/>
          <w:lang w:bidi="fa-IR"/>
        </w:rPr>
        <w:t xml:space="preserve">عن نفسي كلفت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حسبك أن تأمرهم بما تأمر به نفسك وتنهاهم عما تنهی عنه نفسك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قدست امة لم يؤخذ </w:t>
      </w:r>
      <w:r>
        <w:rPr>
          <w:rStyle w:val="FootnoteAnchor"/>
          <w:rtl w:val="true"/>
        </w:rPr>
        <w:footnoteReference w:id="611"/>
      </w:r>
      <w:r>
        <w:rPr>
          <w:rFonts w:ascii="IRNazanin" w:hAnsi="IRNazanin" w:eastAsia="IRNazanin"/>
          <w:color w:val="111111"/>
          <w:sz w:val="28"/>
          <w:sz w:val="28"/>
          <w:szCs w:val="28"/>
          <w:rtl w:val="true"/>
          <w:lang w:bidi="fa-IR"/>
        </w:rPr>
        <w:t>لضعيفها من قويها بحقه غیر متعتع</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إنكار المنكر بقلبه ويده ولسانه فهو ميت بين الأحياء في كلام هذا ختامه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مرضات الناس بما يسخط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إطاعة المخلوق في معصية الخالق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يأمروا بالمعروف ولم ينهوا</w:t>
      </w:r>
    </w:p>
    <w:p>
      <w:pPr>
        <w:pStyle w:val="BookText"/>
        <w:rPr/>
      </w:pPr>
      <w:r>
        <w:rPr>
          <w:rFonts w:ascii="IRNazanin" w:hAnsi="IRNazanin" w:eastAsia="IRNazanin"/>
          <w:color w:val="111111"/>
          <w:sz w:val="28"/>
          <w:sz w:val="28"/>
          <w:szCs w:val="28"/>
          <w:rtl w:val="true"/>
          <w:lang w:bidi="fa-IR"/>
        </w:rPr>
        <w:t xml:space="preserve">عن المنكر ولم يتبعوا الأخيار من أهل بیتی سلّط الله عليهم شرارهم فيدعوا خيارهم فلا يستجاب لهم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 بالمعروف تكن من أهله فان استمام الأمور عند الله تبارك وتعالى الأمر بالمعروف والنهي عن 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الأمر بالمعروف 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علائم الظهور</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متى هؤلا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الرجل يتكلم بشيء من الحق ويأمر بالمعروف وينهى عن المنكر فيقوم إليه من ينصحه في نفسه فيقول هذا عنك 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الناس قد استووا في ترك الأمر بالمعروف والنهي عن المنكر وترك التدين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من تعرض لسلطان جائر فأصابته بلية لم یوجر عليها ولم يرزق الصبر عليها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في آخر الزمان قوم يتبع فيهم قوم مراؤون يتقرّؤون ویتنسکون حدثاء سفهاء لا يوجبون أمراً بمعروف ولا نهياً عن منكر إلا إذا أمنوا الضرر يطلبون لأنفسهم الرخص والمعاذير يتبعون زلاة العلماء وفساد عملهم ، يقبلون على الصلاة والصيام وما لا يكلمهم</w:t>
      </w:r>
      <w:r>
        <w:rPr>
          <w:rStyle w:val="FootnoteAnchor"/>
          <w:rtl w:val="true"/>
        </w:rPr>
        <w:footnoteReference w:id="613"/>
      </w:r>
      <w:r>
        <w:rPr>
          <w:rFonts w:ascii="IRNazanin" w:hAnsi="IRNazanin" w:eastAsia="IRNazanin"/>
          <w:color w:val="111111"/>
          <w:sz w:val="28"/>
          <w:sz w:val="28"/>
          <w:szCs w:val="28"/>
          <w:rtl w:val="true"/>
          <w:lang w:bidi="fa-IR"/>
        </w:rPr>
        <w:t xml:space="preserve">في نفس ولا مال ولو أضرت الصلاة بسائر ما يعملون بأموالهم وأبدانهم لرفضوها کما رفضوا أسمى الفرائض </w:t>
      </w:r>
      <w:r>
        <w:rPr>
          <w:rStyle w:val="FootnoteAnchor"/>
          <w:rtl w:val="true"/>
        </w:rPr>
        <w:footnoteReference w:id="614"/>
      </w:r>
      <w:r>
        <w:rPr>
          <w:rFonts w:ascii="IRNazanin" w:hAnsi="IRNazanin" w:eastAsia="IRNazanin"/>
          <w:color w:val="111111"/>
          <w:sz w:val="28"/>
          <w:sz w:val="28"/>
          <w:szCs w:val="28"/>
          <w:rtl w:val="true"/>
          <w:lang w:bidi="fa-IR"/>
        </w:rPr>
        <w:t>وأشرفها إن الأمر بالمعروف</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والنهي عن المنكر فريضة عظيمة بها تقام الفرائض، هنا لك يتم غضب الله عزوجل عليهم فيعمهم بعقابه فيهلك الأبرار في دار الفجار والصغار في دار الكبار، أن الأمر بالمعروف والنهي عن المنکر سبيل الأنبياء ومنهاج الصلحاء فريضة عظيمة بها تقام الفرائض و تأمن المذاهب وتحل المكاسب وترد المظالم وتعمر الأرض وينتصف من الأعداء ويستقيم الأمر فانكروا بقلوبكم وألفظوا بألسنتكم وصكوا بها جباههم ولا تخافوا في الله لومة لائم، فان اتعظوا وإلى الحق رجعوا فلا سبيل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السبيل على الذين يظلمون الناس ويبغون في الأرض بغير الحق أولئك لهم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لك فجاهدوهم بأبدانكم وأبغضوهم بقلوبكم غير طالبين سلطاناً ولا باغين مالا ولا مریدین بظلم ظفراً حتى يفيئوا إلى أمر الله ويمضوا على طاعته قال</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وأوحى الله عزوجل إلى شعیب النبي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معذب </w:t>
      </w:r>
      <w:r>
        <w:rPr>
          <w:rStyle w:val="FootnoteAnchor"/>
          <w:rtl w:val="true"/>
        </w:rPr>
        <w:footnoteReference w:id="616"/>
      </w:r>
      <w:bookmarkStart w:id="785" w:name="pg17077_243784"/>
    </w:p>
    <w:p>
      <w:pPr>
        <w:pStyle w:val="BookText"/>
        <w:rPr/>
      </w:pPr>
      <w:bookmarkEnd w:id="785"/>
      <w:r>
        <w:rPr>
          <w:rFonts w:ascii="IRNazanin" w:hAnsi="IRNazanin" w:eastAsia="IRNazanin"/>
          <w:color w:val="111111"/>
          <w:sz w:val="28"/>
          <w:sz w:val="28"/>
          <w:szCs w:val="28"/>
          <w:rtl w:val="true"/>
          <w:lang w:bidi="fa-IR"/>
        </w:rPr>
        <w:t xml:space="preserve">من قومك مائة ألف، أربعين ألفاً من شرارهم وستين ألفاً من خيارهم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هؤلاء الأشرار فما بال الأخيار ؟ فأوحى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المعاصي ولم يغضبوا لغضبي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515622_1878427129"/>
      <w:bookmarkStart w:id="787" w:name="_Toc347"/>
      <w:bookmarkEnd w:id="786"/>
      <w:r>
        <w:rPr>
          <w:rtl w:val="true"/>
        </w:rPr>
        <w:t>«</w:t>
      </w:r>
      <w:r>
        <w:rPr>
          <w:rtl w:val="true"/>
        </w:rPr>
        <w:t>الإمرار</w:t>
      </w:r>
      <w:r>
        <w:rPr>
          <w:rtl w:val="true"/>
        </w:rPr>
        <w:t>»</w:t>
      </w:r>
      <w:bookmarkEnd w:id="7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يدك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788" w:name="__RefHeading___Toc1515624_1878427129"/>
      <w:bookmarkStart w:id="789" w:name="_Toc348"/>
      <w:bookmarkEnd w:id="788"/>
      <w:r>
        <w:rPr>
          <w:rtl w:val="true"/>
        </w:rPr>
        <w:t>«</w:t>
      </w:r>
      <w:r>
        <w:rPr>
          <w:rtl w:val="true"/>
        </w:rPr>
        <w:t>الأمراض</w:t>
      </w:r>
      <w:r>
        <w:rPr>
          <w:rtl w:val="true"/>
        </w:rPr>
        <w:t>»</w:t>
      </w:r>
      <w:bookmarkEnd w:id="7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كثير العلل والأمراض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التربة</w:t>
      </w:r>
    </w:p>
    <w:p>
      <w:pPr>
        <w:pStyle w:val="Heading3"/>
        <w:numPr>
          <w:ilvl w:val="2"/>
          <w:numId w:val="1"/>
        </w:numPr>
        <w:rPr/>
      </w:pPr>
      <w:bookmarkStart w:id="790" w:name="__RefHeading___Toc1515626_1878427129"/>
      <w:bookmarkStart w:id="791" w:name="_Toc349"/>
      <w:bookmarkEnd w:id="790"/>
      <w:r>
        <w:rPr>
          <w:rtl w:val="true"/>
        </w:rPr>
        <w:t>«</w:t>
      </w:r>
      <w:r>
        <w:rPr>
          <w:rtl w:val="true"/>
        </w:rPr>
        <w:t>الأمران</w:t>
      </w:r>
      <w:r>
        <w:rPr>
          <w:rtl w:val="true"/>
        </w:rPr>
        <w:t>»</w:t>
      </w:r>
      <w:bookmarkEnd w:id="7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أيهما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اعرض له امران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الأمرين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ليعرض له الأمران کلاهما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Heading3"/>
        <w:numPr>
          <w:ilvl w:val="2"/>
          <w:numId w:val="1"/>
        </w:numPr>
        <w:rPr/>
      </w:pPr>
      <w:bookmarkStart w:id="792" w:name="__RefHeading___Toc1515628_1878427129"/>
      <w:bookmarkStart w:id="793" w:name="_Toc350"/>
      <w:bookmarkEnd w:id="792"/>
      <w:r>
        <w:rPr>
          <w:rtl w:val="true"/>
        </w:rPr>
        <w:t>«</w:t>
      </w:r>
      <w:r>
        <w:rPr>
          <w:rtl w:val="true"/>
        </w:rPr>
        <w:t>الإمرء</w:t>
      </w:r>
      <w:r>
        <w:rPr>
          <w:rtl w:val="true"/>
        </w:rPr>
        <w:t>»</w:t>
      </w:r>
      <w:bookmarkEnd w:id="7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أمرء مسلم جلس في مصلاه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 كل امرء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امرء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امرء ما يحسن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امرء تدبره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دم امرء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يهلك امرؤ عرف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استفاد امرء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 امرء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امرؤ احتقر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الأنس</w:t>
      </w:r>
    </w:p>
    <w:p>
      <w:pPr>
        <w:pStyle w:val="Heading3"/>
        <w:numPr>
          <w:ilvl w:val="2"/>
          <w:numId w:val="1"/>
        </w:numPr>
        <w:rPr/>
      </w:pPr>
      <w:bookmarkStart w:id="794" w:name="__RefHeading___Toc1515630_1878427129"/>
      <w:bookmarkStart w:id="795" w:name="_Toc351"/>
      <w:bookmarkEnd w:id="794"/>
      <w:r>
        <w:rPr>
          <w:rtl w:val="true"/>
        </w:rPr>
        <w:t>«</w:t>
      </w:r>
      <w:r>
        <w:rPr>
          <w:rtl w:val="true"/>
        </w:rPr>
        <w:t>الامرأتان</w:t>
      </w:r>
      <w:r>
        <w:rPr>
          <w:rtl w:val="true"/>
        </w:rPr>
        <w:t>»</w:t>
      </w:r>
      <w:bookmarkEnd w:id="7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امرأتين يجوز شهادتهما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امرأتين قتلتا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امرأتان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إمرأتان قالت </w:t>
      </w:r>
      <w:r>
        <w:rPr>
          <w:rFonts w:eastAsia="IRNazanin" w:cs="IRNazanin"/>
          <w:color w:val="111111"/>
          <w:sz w:val="28"/>
          <w:szCs w:val="28"/>
          <w:rtl w:val="true"/>
          <w:lang w:bidi="fa-IR"/>
        </w:rPr>
        <w:t xml:space="preserve">-) </w:t>
      </w:r>
      <w:bookmarkStart w:id="796" w:name="pg17077_243785"/>
    </w:p>
    <w:p>
      <w:pPr>
        <w:pStyle w:val="BookText"/>
        <w:rPr/>
      </w:pPr>
      <w:bookmarkEnd w:id="796"/>
      <w:r>
        <w:rPr>
          <w:rFonts w:ascii="Amiri" w:hAnsi="Amiri" w:eastAsia="Amiri" w:cs="Amiri"/>
          <w:color w:val="111111"/>
          <w:sz w:val="28"/>
          <w:sz w:val="28"/>
          <w:szCs w:val="28"/>
          <w:rtl w:val="true"/>
          <w:lang w:bidi="ar-SA"/>
        </w:rPr>
        <w:t>انظر القسمة بين الأزواج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عنده إمرأتان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الأزواج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عنده امرأتان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الأزواج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الأزواج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الأزواج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الإمرأتان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الأزواج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نکحا امرأتين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امرأتين نكح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لامرأتين أن تناما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لامرأتين أن تبيتا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797" w:name="__RefHeading___Toc1515632_1878427129"/>
      <w:bookmarkStart w:id="798" w:name="_Toc352"/>
      <w:bookmarkEnd w:id="797"/>
      <w:r>
        <w:rPr>
          <w:rtl w:val="true"/>
        </w:rPr>
        <w:t>«</w:t>
      </w:r>
      <w:r>
        <w:rPr>
          <w:rtl w:val="true"/>
        </w:rPr>
        <w:t>الإمرأة</w:t>
      </w:r>
      <w:r>
        <w:rPr>
          <w:rtl w:val="true"/>
        </w:rPr>
        <w:t>»</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أمير المؤمنین علیه السلام بامرأة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أمیرالمؤمنین علیه السلام برجل وامرأة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رجل أمير المؤمنين عليه السلام فقال يا أمير المؤمنين أن إمرأتي ارضعت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رجل رسول الله صلی الله علیه وآله فقال يا رسول الله إني خرجت وامرأتي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من الأنصار رسول الله صلی الله علیه وآله فقال هذه ابنة عمّي وامرأتي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رسول الله صلی الله علیه وآله برجل قد ضرب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رسول الله صلی الله علیه وآله نفر فقالوا ان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علي بامرأة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بامرأة وزوجها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عمر بن الخطاب بامرأة تزوّجها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عمر بن الخطاب بامرأة قد تعلقت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أتت امرأة أمير المؤمنين عليه السلام فقالت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امرأة إلى رسول الله صلی الله علیه وآله فقالت ماحق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الزوج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امرأة إلى عمر فقالت يا أمير المؤمنين فجرت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امرأة مجح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باع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رجل دنا من إمرأته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عزیر و عزرة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ادعت امرأة على زوجها على عهد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آلى الرجل من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أسلمت امرأة وزوجها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تركت امرأة 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فوقع عليها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توفي الرجل عن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الرجل وليدة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خلع الرجل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الرجل بامرأة ثم ادّعت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رضع الرجل من لبن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زنا رجل بامرأة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تطليقتين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 الرجل امرأته توارثا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 الرجل امرأته فادعت أن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الدعاوي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 الرجل إمرأته فادعت حبلا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امرأته فليطلق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 الرجل امرأته قبل أن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 الرجل امرأته وأشهد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وفي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امرأته وهو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امرأته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الطلاق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غاب الرجل من امرأته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غاضب الرجل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لامرأته لم أجدك 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العذرة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قذف الرجل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بامرأة أحدكم 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حرّاً وامرأته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العبد و امرأته لرجل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امرأة مالكة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لاعن الرجل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يحضر الرجل تقدمت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وله امرأة 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الا اذا مات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الرجل مع امرأة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الرجل بامرأته دون المزدلفة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شاب من الأنصار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 رجلان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صبر على خلق امرأة سيئة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سوء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أصاب ثوبها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أعتقت ثلث خادمها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بلغها نعي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تركت 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جامعها زوجها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درّ 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دفعت الى زوجها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رأت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شهدت على وصية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طلقت على غير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كان عليها صيام 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امرأتك الشيبانية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الخارجية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لها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لها زوج فأبى أن يأذن لها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فترك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متمتعة تطوف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متمتعة قدمت مكة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معنا حاضت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من أهلنا مات أخوها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أهلنا مختلطة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نذرت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ولدت من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هلكت وتركت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أباه كانت عنده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أخي تزوج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أخي مات و تزوجت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 امرأة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أتت أمير المؤمنين عليه السلام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أتت رسول الله صلی الله علیه وآله لبعض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أتت عمر فقالت يا أمير المؤمنين اني فجرت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اتته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أتته 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ارضعت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الرضاع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استعدت إلى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سلیمان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استعدت على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أوصت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بلغها نعي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تشبّهت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تفزعني في المنام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جعلت على نفسها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كانت تطوف و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كانت معي في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ماتت وتركت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مسلمة صحبتني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من آل المختار حلفت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من أهلنا اعتل صبي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من أهلنا أوصت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من أهلي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من المسلمين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نذرت أن تقاد مزمومة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هلكت فأوصت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امرأتك الشيبانية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الخارجية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امرأتي أحلت لي جاريتها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امرأتي أرضعت غلاماً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امرأتي جعلت على نفسها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امرأتي حلبت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امرأتي لا تدفع ید لامس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الحدود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امرأتي وأختي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المأتم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امرأتي وامرأة ابن 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المأتم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ضرب رجلاً تزوج امرأة في نفاسها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قتل رجلا بامرأة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با رأت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ترکت امرأة زوجها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الميراث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بن علي طلق خمسين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خصيّاً دلس نفسه 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أتي بامرأته إلى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أفض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جاء إلى النبي صلی الله علیه وآله وقد ضرب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قتل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أصحابنا تزوّج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الأنصار على عهد رسول الله صلی الله علیه وآله خرج في بعض حوائجه فعهد إلى</w:t>
      </w:r>
    </w:p>
    <w:p>
      <w:pPr>
        <w:pStyle w:val="BookText"/>
        <w:rPr/>
      </w:pPr>
      <w:r>
        <w:rPr>
          <w:rFonts w:ascii="Amiri" w:hAnsi="Amiri" w:eastAsia="Amiri" w:cs="Amiri"/>
          <w:color w:val="111111"/>
          <w:sz w:val="28"/>
          <w:sz w:val="28"/>
          <w:szCs w:val="28"/>
          <w:rtl w:val="true"/>
          <w:lang w:bidi="ar-SA"/>
        </w:rPr>
        <w:t>امرأته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مواليك تزوج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اذا ظاهر من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يقول لامرأته انت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تزوج امرأة من بني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زنی رجل بامرأة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شریکا لي كانت تحته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ضرب رجل امرأة حبلي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اتي بإمرأة مع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أتی برجل تزوج امرأة على خالتها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ضرب رجلا تزوج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وجد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وجد رجلا مع امرأة في </w:t>
      </w:r>
    </w:p>
    <w:p>
      <w:pPr>
        <w:pStyle w:val="BookText"/>
        <w:rPr/>
      </w:pPr>
      <w:r>
        <w:rPr>
          <w:rFonts w:ascii="IRNazanin" w:hAnsi="IRNazanin" w:eastAsia="IRNazanin"/>
          <w:color w:val="111111"/>
          <w:sz w:val="28"/>
          <w:sz w:val="28"/>
          <w:szCs w:val="28"/>
          <w:rtl w:val="true"/>
          <w:lang w:bidi="fa-IR"/>
        </w:rPr>
        <w:t xml:space="preserve">لحاف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وجد رجلا وامرأة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بالكوفة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تزوج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 رجل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لامرأتي اختاً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لصاً دخل على امرأتي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دخل بامرأة قبل أن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أتي بإمرأة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أراد أن يتزوج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 تحت عنوان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نسوة فسألته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رفع إلى علي علیه السلام رجل وقع على إمرأة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 إليه رجل وقع على إمراة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الرجل يقذف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لامرأة سعد هنيئاً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كانت عنده إمرأة تعجبه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كانت لي إمرأة ولي منها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أتزوج إمرأة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إمرأة متبتلة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تزوجت امرأة فسألت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 إمرأة فوجدت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تزوجت امرأة في حياة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المهر متى يجب قال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تزوجت إمرأة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حملت امرأتي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رجل قد أسنت وقد تزوجت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طلقت إمرأتي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ظاهرت من امرأتي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الظهار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تزوجت امرأة وكان تحبني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لأمرأتي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إلىّ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أينظر الرجل في فرج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امرأة أو رجل خائف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امرأة تزوجها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امرأة تطيّبت ثم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امرأة رجل خائف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آذت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اعتقت فأمرها بيدها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أو رجل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باتت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إمرأة تصدقت على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تطيب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إمرأة حرة تزوجت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إمرأة حرة زوجت نفسها عبداً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إمرأة خرجت من بيتها بغير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رأت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صلت خلف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طلقت ثم توفى 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وضعت ثوبها في غير منزل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آلي من إمرأته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الايلاء</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يهجر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فجر بإمرأة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أبو الحسن علیه السلام إلى إمرأة من آل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وآله جالساً إذ جائته إمرأة فترحب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خالد بن سنان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وآله قاعد إذ جائت امرأة عريانة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الغيرة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الرجل لامرأته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الشهادة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أبو جعفر علیه اسلام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جار لي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امرأة على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إلى شريح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رسول الله صلی الله علیه وآله فقال يا رسول الله صلی الله علیه وآله ظاهرت من امرأتي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عمر فقال ان امرأته نازعته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امرأة إلى أبي عبد الله علیه السلام تستفتيه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امرأة إلى رسول الله صلی الله علیه وآله فقالت یارسول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 والقذف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إلى عمر تسأله عن 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إلى عمر فقالت إني زنيت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امرأة إلى النبي صلی الله علیه وآله فسألته عن حق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امرأة إلى النبي صلی الله علیه وآله فقالت زوجني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امرأة إلى النبي صلی الله علیه وآله فقالت يا</w:t>
      </w:r>
    </w:p>
    <w:p>
      <w:pPr>
        <w:pStyle w:val="BookText"/>
        <w:rPr/>
      </w:pPr>
      <w:r>
        <w:rPr>
          <w:rFonts w:ascii="IRNazanin" w:hAnsi="IRNazanin" w:eastAsia="IRNazanin"/>
          <w:color w:val="111111"/>
          <w:sz w:val="28"/>
          <w:sz w:val="28"/>
          <w:szCs w:val="28"/>
          <w:rtl w:val="true"/>
          <w:lang w:bidi="fa-IR"/>
        </w:rPr>
        <w:t xml:space="preserve">رسول الله ما حق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سائلة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الرهبانية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فاستعدت على 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امرأة من الأنصار الى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نوح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بامرأتي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ابو جعفر علیه السلام انه أراد أن يتزوج إمرأة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معنا امرأة من أهلنا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امرأة على أبي عبدالله علیه السلام فقالت أصلحك الله اني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علیه السلام امرأة فسألته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إلى امرأة غزلا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إلى امرأتي 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رجل لأبي عبدالله علیه السلام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الغيرة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رسول الله صلی الله علیه وآله امرأة فاعجبته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بفارس امرأة لها رأسان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امرأة افقه من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يحج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آلي أن لا يقرب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أخذ مع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تزوج امرأة بحكمها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سمّي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على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على مائة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فلما كان ليلة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تزوج امرأة فلمسها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امرأة فمات قبل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امرأة ودخل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امرأة وسمّی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إمرأة وعنده إمرأة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الأزواج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ولم 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ولم يفرض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بامرأه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بامرأة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توفي وترك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 الى امرأة فسألها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خيّر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تطليقة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طلاقا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الطلاق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الطلاق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فبانت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فلمّا 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قال هو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وأشهد شاهدین ناصبیین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طلق امرأته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ظاهر من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فجر بامرأة أتحل له ابنتها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فجر بامرأة هل 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لامرأته أمرك بيدك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لامرأته أنت علي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قبّل امرأته وقد 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قتل امرأة فقال ان أراد أهل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يري امرأة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بطلاق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 ترک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نكح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وامرأة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مع امرأة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وقع على امرأة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 رجلا بطلاق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يتزوج امرأة ولم يسم لها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تصب عليه جارية امرأته اذا اغتسل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يؤلی من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يخدع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يصيب من أخت امرأته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يقذف امرأته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لامرأته انت علي كظهر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امیرالمؤمنین علیه السلام امرأة من بني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أحق بامرأته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امرأة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أن أستأذن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منا أن أدخلها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امرأة أن بثوبي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رجل عن امرأة توفيت ولم تحج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رسول الله صلی الله علیه السلام امرأة تسبّ 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النبي صلی الله علیه وآله امرأة حين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عثمان بن مظعون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ابن عمر امرأته ثلاثا وهي حائض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عبدالله بن عمر امرأته ثلاثا فجعلها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الزوج کفن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أتی امرأته وهي طامث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ابنة وامرأة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أدني ما اذا فعله الرجل بامرأة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اربعة شهدوا على امرأة بالزنا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إمام كان في الظهر فقامت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آجرت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ابتلى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ابتليت بشرب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أحلت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ادعى بعض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ادّعت انه أوصى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إمرأة ادعت على زوجها انه طلقها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أرادت أن 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أرضعت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أرضعتني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استودعت رجلاً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إمرأة أسرها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أصابها الطلق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إمرأه اصبحت صائمة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اعتقت ثلث خادمها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اعتقت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اعتقت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إمرأة أعتقت مملوكاً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اعنف عليها الرجل فزعم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انقطع عنها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أوصت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تجعل الله عليها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ترى الطهر في أول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تركت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تزوجت رجلا ولها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تزوجت على 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تزوجت في عدتها بجهالة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تزوجت في عدتها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امرأه تزوجها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تصدقت بمالها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تطمث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تكون في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امرأه تمتعت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توفت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توفي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توفيت ولم تحج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جعلت ما لها 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جهلت ان ترمی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حاضت ثم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حاضت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حاضت وهي تريد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حجت معنا وهي 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حرة تزوجت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حرة تزوجت مملوكاً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حرة تكون تحت المملوك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امراة حرة نكحت عبداً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حضرها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حلبت من 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حلفت بعتق رقيقها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حلفت لزوجها بالعتاق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خافت 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دبرت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دخل عليها لص وهي حبلي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درّ لبنها من غير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ذات بعل زنت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ذهبت طمثها 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رجل أرضعت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الرضاع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زعمت انها ارضعت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زنت فأتت بولد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زنت هل تصلح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سعت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سقطت عن المحمل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سمعت ان رجلا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سمعت ان زوجها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شربت دواء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طمثت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امرأه غير ذات بعل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قالت لأمها ان كنت بعدی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قالت لزوجها لك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قتلت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كان زوجها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الإعتكاف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كان لها زوج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كان لها زوج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كانت طامثاً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في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كانت مع قوم فطمثت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معنا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لم تحج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لها زوج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لها زوج وهي 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ليس لها إلّا 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ماتت في 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الغسل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ماتت مع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ماتت و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طمثت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عاجلها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قدمت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مسلمة تمشط العرائس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نعى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نفست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نكحت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ورثت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ولدت فرأت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ولدت من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هلكت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يرتفع حيضها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يكون لها زوج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بنت وامرأة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خصي تزوج امرأة على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خصي تزوج امرأة وفرض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خصي تزوج امرأة وهي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خصي دلس نفسه لامرأته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كانت 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أتی امرأته متعمداً ولم يطف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اختلعت منه امراته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أخذ عن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ادعى ولد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ادعت عليه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أذن لغلامه في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 من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اعجبته امرأة فسأل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أعنف على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اغتصب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افترى على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افتض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اقتض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أمر رجلا ان يزوجه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أوصى الى امرأة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باشر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باشر امرأته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باع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تدعي عليه امرأته انه عنين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الی قوم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بالعراق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ثم استبان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امرأة ثم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الطلاق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سفاحاً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على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على أن يعلمها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على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على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على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على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على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على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فادخلت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فاغلق بابا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فامهرها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فدخل بها ولم يفرض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نزفتها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فطلقها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فعلم بعد ما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فقالت أنا 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امرأه فلامسها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فلم يدخل بها فزنت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فماتت قبل ان يدخل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امرأة فمکث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العنين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فنظر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فوجد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فوهم أن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امرأة في بلد من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امرأة في عدتها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في عدتها ولم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في عدتهاو يعطيها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لها زوج قال يفرق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لها زوج ولم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مملوكة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وجعل صداقها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وشرط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وشرط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ولم يدخل بها فزنی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ولم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ولم يشهد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ولها زوج وهو لا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هي بالعراق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بامرأة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بأمرأة فلم يدخل بها فزني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بالعراق إمرأة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عبده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بامرأة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أمر امرأته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حمل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خير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رأى إمرأته تزني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زنی بأمّ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زنی بامرأة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سافر وترك عند امرأته نفقة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سارق دخل على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سقط عليه وعلى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صادقته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أيتزوج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بشاهدين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بعد ما غشيها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إمرأته بعد ما ولدت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تطليقة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إمرأة تطليقتين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ثم إنه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إمرأته حتى 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امرأته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إمرأته على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فبانت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فبانت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قبل أن يدخل بها أعليها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قبل أن يدخل بها فادعت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قبل أن يدخل بها </w:t>
      </w:r>
    </w:p>
    <w:p>
      <w:pPr>
        <w:pStyle w:val="BookText"/>
        <w:rPr/>
      </w:pPr>
      <w:r>
        <w:rPr>
          <w:rFonts w:ascii="Amiri" w:hAnsi="Amiri" w:eastAsia="Amiri" w:cs="Amiri"/>
          <w:color w:val="111111"/>
          <w:sz w:val="28"/>
          <w:sz w:val="28"/>
          <w:szCs w:val="28"/>
          <w:rtl w:val="true"/>
          <w:lang w:bidi="ar-SA"/>
        </w:rPr>
        <w:t xml:space="preserve">قال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لغير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واحدة ثم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واحدة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واحدة ثم 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واحدة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وبينهما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وهو غائب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وهو غائب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وهو غائب و أشهد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وهي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وهي 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طهرت امرأته من حيضها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ظاهر من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علیه مهر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عنده امرأة 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أيتزوج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فجر بامرأة ثم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فجر بامرأة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فجر بامرأة ثم بدا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فجر بامرأة فحملت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فجر بامرأة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كل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الطلاق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اعتدي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أن تزوجت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انت على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أنت 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انت علي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لامرأته أنت علي كظهر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أنت على مثل ظهر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أنت مني بائن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أنت مني 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أو لجاريته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قد جعلت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یا زانية فقالت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یا زانية قال يجلد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لأمه كل امرأة أتزوجها فهي على مثلك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لرجل اكتب یا فلان إلى امرأتي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قالت له إمرأته 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قبل امرأته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قبل امرأته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امرأة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قتلته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قذف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قطع اصبع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بينه وبين امرأة 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أب مملوك وكانت الأبيه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المكاتبة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عنده امرأة فزنی بأمها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امرأة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امرأة فطلقها أو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امرأة فهلكت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امرأة فيتزوج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الأزواج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امرأة وليدة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جارية فآذته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معه امرأة فقدمت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كتب إلى امرأته بطلاقها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كلم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عن امرأته فحلف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لاعن امرأته قال يلحق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لاعن امرأته وانتفى من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 عن امرأته وهي حبلى فلما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لاعن امرأته وهي حبلى قد استبان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لحقت امرأته بالكفار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امرأة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امرأة لم يكن 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امرأة من نساء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امرأة نصرانية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امرأة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امرأة ومعها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امرأة وهي 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وخلف إمرأة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وليس معه رجل مسلم ولا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حمل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محصن فجر بامرأة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 فرج امرأته أو 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 فرج امرأته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مملك ظاهر من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مملوك ظاهر من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نظر الى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واقع امرأته وهو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واقع امرأته وهي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واقع امرأته وهي طامث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وامرأة تمتعا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وطیء امرأة فنقلت ماؤه إلى 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وطیء امرأته وهو معتکف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امرأته فطمثت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امرأته قبل أن يطوف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امرأته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هاجر الى دار الإسلام وترك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هاجر وترك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يتزوج إمرأة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يتزوج إمرأة على عبد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يتزوج امرأة في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يتزوج امرأة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المتعة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يحضره الموت فيطلق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يسمع كلام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يطلق امرأته فطلبت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يطلق امرأته في طهر من غير 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يطلق امرأته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يظاهر من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يفتري على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يفجر بامرأة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ينكح جارية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اذا طلق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أيصلح له أن ينظر الى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تتزوج امرأة ولم يفرض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عنده امرأة 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كيف يطلق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واقع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تحل له جارية إمرأته 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يرث من دار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امرأة ويزوج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إمرأة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يتمتع بأمة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يحضره الموت فيطلّق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يحل له أن يتزوج إمرأة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يحل له أن يتزوج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يحمل إمرأته أو يمسها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في السفر ومعه إمراته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يرضع من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يريد ان يطلق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يسافر مع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إمرأة رجل من أهل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يشهد لا 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وبحياله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يضع يده على جسد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امرأته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امرأته الطلاق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امرأته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مَتى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امرأته وبينهما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امرأته وهو غائب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وهو غائب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يظاهر من امرأته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يظاهر من امرأته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يظاهر من امرأته يجوز عتق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يعبث بإمرأته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يغسّل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يفتري على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يفوض إليه صداق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يقبّل إمرأته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يقذف إمرأته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يقع على إمرأته وهي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لإمرأته أنتِ مني 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لإمرأته هي عليه كظهر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لامرأته عليه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لإمرأته عليه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ينكح جارية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يهجر امرأته من غير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 تغسّله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الصبية ولا تصاب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قذف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أرضع من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رضع من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لم يدرك وامرأة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الغلام لم يدرك وامرأة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لص دخل على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متمتع وقع على إمرأته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تزوج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غشی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نظر الى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يطلّق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وقوع الرجل على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اشتری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على رجل الذي وثب على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أربعة شهدوا على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الشهادة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إمرأة ادعت أنها حاضت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إمرأة إذا دخل وقت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ارضعت إبن جاريتها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إمرأة ارضعت غلاماً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إمراة ارضعت ولد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امرأه اصبحت صائمة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إمرأة اعتقت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اعتكفت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إمرأة افتضت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إمرأة اقتضت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أقرت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امکنت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أوصت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إمرأة تزوجت قبل أن تنقضي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تزوجت و لها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تموت قبل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متاع البيت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توفي زوجها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توفي عنها زوجها ولم يمسّها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توفيت قبل أن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توفيت وتركت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توفيت ولم يعلم لها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جهلت أن ترمي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حاضت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حبلی 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حرة دلس لها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دخل وقت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الحيض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الرجل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زنت وهي مجنونة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شربت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شهد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طلقت وقد طعنت في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طلقها زوجها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طلقها زوجها واحدة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طلقها زوجها ولم يجر عليها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غاب عنها زوجها أربع 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فقات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فقدت زوجها أو نعى اليها فتزوجت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قالت لرجل فرج جاريتي لك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قتلت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قتلت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قذفت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قذفت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قطعت ثدي وليدتها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كان لها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لها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مات عنها زوجها وهي في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ماتت و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مجنونة زنت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مرضت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نامت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نذرت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نعى إليها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نفست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نكحها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وزوجها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ولت أمرها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وهبت جاريتها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وهبت نفسها لرجل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يكون لها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ثلاثة وقعوا على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جدي رضع من لبن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خصي دلّس نفسه لامرأة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آلي من 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أتى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ادعي على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اراد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اراد أن يشهد على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ارسل يخطب اليه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اغتصب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افتضت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أمر رجلا ان يزوجه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بكراً ثم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حرة فوجدها 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تزوج امرأة حرة وله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على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على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على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على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فدخل بها فأولدها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فلم يدخل بها فادعت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فمكثت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فوجدها برصاء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فولدت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الرضاع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من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تزوج امرأة وأصدقته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تزوج امرأة واصدقها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إمرأة وامهرها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ودخل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فدخل بها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تزوج امرأة وشرط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ولم يسم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إمرأة ولم يفرض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ولها ولد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قبل أن يدخل بإمرأته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وترك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جعل طلاق امرأته بيد 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دخل بامرأة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راود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ركل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زنی بأم إمرأته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زوّج مملوكاً له من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إمرأته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طلّق امرأته تطليقتين في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ثم توفي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ثم لم يراجعها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طلاقاً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قبل أن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وأشهد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الطلاق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وهي 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ظاهر من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غصب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فجر بإمرأة أيتزوج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فجر بإمرأة فحملت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فقاعين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قال امرأته طالق وممالیکه احرار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لإمرأته ان نكحت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لامرأته بعد 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العذرة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لإمرأته لم أجدك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العذرة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لامرأته لم تأتيني 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العذرة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قال لإمرأته یا زانية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امرأته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قذف امرأته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قذف امرأته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بينه وبين امرأة 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تحته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امرأة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كتب إلى امرأته بطلاقها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لاعن امرأته وانتفى من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لا عن امرأته وهي 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امرأة ومعها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امرأته واخته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امرأته وعصبته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الإقرار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نبش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نكح امرأة في 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نكح امرأة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وامرأة انهدم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في رجل وامرأة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وامرأة ماتا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ولي أمر امرأته رجلا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ولته امرأة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هاجر وترك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يأتي أخا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يتزوج الى قوم فإذا امرأته عوراء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يتزوج امرأة ولم يفرض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يتزوج امرأة ولها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يجعل أمر امرأته الى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يخير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يريد تزويج إمرأة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يزوج مملوكاً له إمرأة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يطلق امرأته تطليقة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يطلق امرأته قبل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يطلق امرأته له أن 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ينظر إلى محاسن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إذا آلی من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إذا خير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تدفع اليه امرأته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التجارة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له الجارية فيؤذيه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الى قوم فاذاً امرأته عوراء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يتزوج إمرأة ويشترط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يسقط عليه وعلى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أيمتعها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تطليقتين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تطليقة ثم 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تطليقة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فقال هو أحق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 والعدة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يطلق امرأته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إمرأته له أن 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إمرأته وهي 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يقال له أطلقت امرأتك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يقذف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القذف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يقول لإمرأته أحلي لي جاريتك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الجارية فتؤذيه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وتحته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ينظر الى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زوج مات وترك امراته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شاهدین شهدا على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الشهادة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شاهدین شهدا عند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شهادة امرأة حضرت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قذف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الغائب اذا 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يأتي وليدة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يقذف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نظر الى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ينظر الى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مکاتب كانت تحته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لامرأة سألته أن لي زوجاً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أمیرالمؤمنين عليه السلام على امرأة اعتقت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امرأة افضیت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امرأة</w:t>
      </w:r>
    </w:p>
    <w:p>
      <w:pPr>
        <w:pStyle w:val="BookText"/>
        <w:rPr/>
      </w:pPr>
      <w:r>
        <w:rPr>
          <w:rFonts w:ascii="Amiri" w:hAnsi="Amiri" w:eastAsia="Amiri" w:cs="Amiri"/>
          <w:color w:val="111111"/>
          <w:sz w:val="28"/>
          <w:sz w:val="28"/>
          <w:szCs w:val="28"/>
          <w:rtl w:val="true"/>
          <w:lang w:bidi="ar-SA"/>
        </w:rPr>
        <w:t xml:space="preserve">أمكنت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امرأة أنكحها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عليه السلام في امرأة زنت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أمیرالمؤمنین علیه السلام في امرأة قطعت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رجل ملك بضع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أمیرالمؤمنین علیه السلام في رجل وامرأة انهدم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الرجل الذي له امرأة بالبصرة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 علي علیه السلام في امرأة أتت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علي علیه السلام في امرأة زنت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علي علیه السلام في رجل تزوج امرأة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إذا مات الرجل وله امرأة مملوكة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أذا أراد أن يتزوج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اذا مات الرجل وله امرأة مملوكة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دعاء رسول الله صلی الله علیه وآله اعوذ بك عن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وآله إذا أراد أن يتزوج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امرأة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امرأة على عهد داوود علیه السلام يأتيها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امرأة 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امرأة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الأنصار تودنا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امرأة يقال لها أم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تحته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عندي امرأة تصف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في زمن أمير المؤمنين علیه السلام امرأة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لأبي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بعض موالينا الى أبي جعفر علیه السلام ان معي امرأة عارفة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ان يغشى الرجل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للرجل أن يغشي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امرء تدبره امرأة فهو 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بباب أبي جعفر علیه السلام فجائت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نبش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فدخلت عليه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ودخلت عليه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الرجل اذا قذف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یلاعن الرجل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اذا زنى رجل بامرأة أن يتزوج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يمسك الرجل امرأته ان رآها تزني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ينظر الرجل الى امرأته وهي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لامرأة حاضت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يجامع الرجل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يجلد رجل ولا إمرأة حتى يشهد عليه اربعة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لامرأة حاضت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 الرجل فيما يهب لامرأته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 رجل ولا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يضار الرجل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محصناً الا ان يكون عنده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محصناً إلّا تكون عنده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إمرأة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تزوج امرأة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فجر بامرأة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قطع فرج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دخل رجل على امرأة وهي 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امرأة ما زاد على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في الحيض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امرأة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للرجل أن يدخل بامرأة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للمريض أن يطلق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امرأة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ترى أصلحك الله في رجل سمی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ترى في رجل سمی امرأة بعينها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رجل ضرب امرأة 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جهلت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ادعى انه خطب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تزوج امرأة ثم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ماتقول في رجل تزوج امرأة فاهدی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رجل تزوج امرأة واهدی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جعل أمر امرأته بيدها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فجر بامرأة فحملت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قال لإمرأته أنت علي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امرأة ارضعت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رجل وثب على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بين من نظر الى امرأة فزنی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يحل للرجل من امرأته وهي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متمتع وقع على امرأته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ابو جعفر علیه السلام بامرأة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السلام برجل فقال ما فعلت امراتك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العبد الصالح بامرأة بمني وهي تبكي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إمرأة بذية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تعزل عنه امرأته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يرث امرأته الذمية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إمرأة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امرأته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الاطاعة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التزم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في احرامه 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امرأة لا يتزوجها إلا لجمالها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امرأة لمالها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امرأة و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امرأة ولم ينو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 لامرأته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صافح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طلق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غشی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الحدود </w:t>
      </w:r>
      <w:bookmarkStart w:id="799" w:name="pg17077_243823"/>
    </w:p>
    <w:p>
      <w:pPr>
        <w:pStyle w:val="BookText"/>
        <w:rPr/>
      </w:pPr>
      <w:bookmarkEnd w:id="7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قذف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کابر إمرأة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وطيء امرأة قبل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وطيء امرأته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أتى الرجل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تزوج امرأة تزویجاً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مؤمنة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امرأة خافت من 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امرأة كانت معتكفة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 الرجل يأكل من کسب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علائم الظهور</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الرجل يكري امرأته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علائم الظهور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علي علیه السلام في امرأة أتته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في امرأة ركبها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نفسي بيده لو أن رجلا غشی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تزوج إمرأة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أي شيء يقول الرجل منکم اذا دخلت عليه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الزوج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800" w:name="__RefHeading___Toc1515634_1878427129"/>
      <w:bookmarkStart w:id="801" w:name="_Toc353"/>
      <w:bookmarkEnd w:id="800"/>
      <w:r>
        <w:rPr>
          <w:rtl w:val="true"/>
        </w:rPr>
        <w:t>«</w:t>
      </w:r>
      <w:r>
        <w:rPr>
          <w:rtl w:val="true"/>
        </w:rPr>
        <w:t>امرأة الحسن الصيقل</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الصياح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802" w:name="__RefHeading___Toc1515636_1878427129"/>
      <w:bookmarkStart w:id="803" w:name="_Toc354"/>
      <w:bookmarkEnd w:id="802"/>
      <w:r>
        <w:rPr>
          <w:rtl w:val="true"/>
        </w:rPr>
        <w:t>«</w:t>
      </w:r>
      <w:r>
        <w:rPr>
          <w:rtl w:val="true"/>
        </w:rPr>
        <w:t xml:space="preserve">الامساء </w:t>
      </w:r>
      <w:r>
        <w:rPr>
          <w:rtl w:val="true"/>
        </w:rPr>
        <w:t>»</w:t>
      </w:r>
      <w:bookmarkEnd w:id="8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أمسيت فنظرت الى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أمسيت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يقول حين يمسي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وامسی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حين يمسي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أصبح قال أمسينا لله 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علي علیه السلام اذا أمسى يقول 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الدعاء </w:t>
      </w:r>
      <w:bookmarkStart w:id="804" w:name="pg17077_243824"/>
    </w:p>
    <w:p>
      <w:pPr>
        <w:pStyle w:val="BookText"/>
        <w:rPr/>
      </w:pPr>
      <w:bookmarkEnd w:id="8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يقول اذا أمسى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805" w:name="__RefHeading___Toc1515638_1878427129"/>
      <w:bookmarkStart w:id="806" w:name="_Toc355"/>
      <w:bookmarkEnd w:id="805"/>
      <w:r>
        <w:rPr>
          <w:rtl w:val="true"/>
        </w:rPr>
        <w:t>«</w:t>
      </w:r>
      <w:r>
        <w:rPr>
          <w:rtl w:val="true"/>
        </w:rPr>
        <w:t xml:space="preserve">الامساك </w:t>
      </w:r>
      <w:r>
        <w:rPr>
          <w:rtl w:val="true"/>
        </w:rPr>
        <w:t>»</w:t>
      </w:r>
      <w:bookmarkEnd w:id="8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أمسك عنكم فأمسكوا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عن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العدة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قبل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لسانك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امسكت لأميرالمؤمنين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امسك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يمسك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عن مسألة فأبى وامسك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أنفق القصد وبذل الفضل وامسك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أمسك عليه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الكلب تمسكه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الكلب يمسكه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هل تمسك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أمسك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علي عليه السلام في رجلين امسك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مما 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يمسك الرجل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تمسك بخمرك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تمسك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يقل أحد قط إذا أراد أن ينام ان الله يمسك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أمسك عن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أمسك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تمسكوهن ضراراً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عطائنا فامنن أو امسك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07" w:name="__RefHeading___Toc1515640_1878427129"/>
      <w:bookmarkStart w:id="808" w:name="_Toc356"/>
      <w:bookmarkEnd w:id="807"/>
      <w:r>
        <w:rPr>
          <w:rtl w:val="true"/>
        </w:rPr>
        <w:t>«</w:t>
      </w:r>
      <w:r>
        <w:rPr>
          <w:rtl w:val="true"/>
        </w:rPr>
        <w:t>الأمصار</w:t>
      </w:r>
      <w:r>
        <w:rPr>
          <w:rtl w:val="true"/>
        </w:rPr>
        <w:t>»</w:t>
      </w:r>
      <w:bookmarkEnd w:id="8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على أهل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أهل مكة خرج الى بعض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يمر ببعض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الضياع </w:t>
      </w:r>
      <w:bookmarkStart w:id="809" w:name="pg17077_243825"/>
    </w:p>
    <w:p>
      <w:pPr>
        <w:pStyle w:val="BookText"/>
        <w:rPr/>
      </w:pPr>
      <w:bookmarkEnd w:id="8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النوافل في الامصار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النافلة وهو على دابة في الامصار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النوافل في الامصار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Heading3"/>
        <w:numPr>
          <w:ilvl w:val="2"/>
          <w:numId w:val="1"/>
        </w:numPr>
        <w:rPr/>
      </w:pPr>
      <w:bookmarkStart w:id="810" w:name="__RefHeading___Toc1515642_1878427129"/>
      <w:bookmarkStart w:id="811" w:name="_Toc357"/>
      <w:bookmarkEnd w:id="810"/>
      <w:r>
        <w:rPr>
          <w:rtl w:val="true"/>
        </w:rPr>
        <w:t>«</w:t>
      </w:r>
      <w:r>
        <w:rPr>
          <w:rtl w:val="true"/>
        </w:rPr>
        <w:t xml:space="preserve">الإمضاء </w:t>
      </w:r>
      <w:r>
        <w:rPr>
          <w:rtl w:val="true"/>
        </w:rPr>
        <w:t>»</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وكل آخر على وكالة في إمضاء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وكل رجلا على إمضاء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الوكالة</w:t>
      </w:r>
    </w:p>
    <w:p>
      <w:pPr>
        <w:pStyle w:val="Heading3"/>
        <w:numPr>
          <w:ilvl w:val="2"/>
          <w:numId w:val="1"/>
        </w:numPr>
        <w:rPr/>
      </w:pPr>
      <w:bookmarkStart w:id="812" w:name="__RefHeading___Toc1515644_1878427129"/>
      <w:bookmarkStart w:id="813" w:name="_Toc358"/>
      <w:bookmarkEnd w:id="812"/>
      <w:r>
        <w:rPr>
          <w:rtl w:val="true"/>
        </w:rPr>
        <w:t>«</w:t>
      </w:r>
      <w:r>
        <w:rPr>
          <w:rtl w:val="true"/>
        </w:rPr>
        <w:t>الأمطار</w:t>
      </w:r>
      <w:r>
        <w:rPr>
          <w:rtl w:val="true"/>
        </w:rPr>
        <w:t>»</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فقرىء عنده آیات من هود فلما بلغ وأمطرنا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Heading3"/>
        <w:numPr>
          <w:ilvl w:val="2"/>
          <w:numId w:val="1"/>
        </w:numPr>
        <w:rPr/>
      </w:pPr>
      <w:bookmarkStart w:id="814" w:name="__RefHeading___Toc1515646_1878427129"/>
      <w:bookmarkStart w:id="815" w:name="_Toc359"/>
      <w:bookmarkEnd w:id="814"/>
      <w:r>
        <w:rPr>
          <w:rtl w:val="true"/>
        </w:rPr>
        <w:t>«</w:t>
      </w:r>
      <w:r>
        <w:rPr>
          <w:rtl w:val="true"/>
        </w:rPr>
        <w:t>الأمقت</w:t>
      </w:r>
      <w:r>
        <w:rPr>
          <w:rtl w:val="true"/>
        </w:rPr>
        <w:t>»</w:t>
      </w:r>
      <w:bookmarkEnd w:id="8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أمقت الناس المتكبر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الكبر</w:t>
      </w:r>
    </w:p>
    <w:p>
      <w:pPr>
        <w:pStyle w:val="Heading3"/>
        <w:numPr>
          <w:ilvl w:val="2"/>
          <w:numId w:val="1"/>
        </w:numPr>
        <w:rPr/>
      </w:pPr>
      <w:bookmarkStart w:id="816" w:name="__RefHeading___Toc1515648_1878427129"/>
      <w:bookmarkStart w:id="817" w:name="_Toc360"/>
      <w:bookmarkEnd w:id="816"/>
      <w:r>
        <w:rPr>
          <w:rtl w:val="true"/>
        </w:rPr>
        <w:t>«</w:t>
      </w:r>
      <w:r>
        <w:rPr>
          <w:rtl w:val="true"/>
        </w:rPr>
        <w:t xml:space="preserve">الأمل </w:t>
      </w:r>
      <w:r>
        <w:rPr>
          <w:rtl w:val="true"/>
        </w:rPr>
        <w:t>»</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لأقطعن أمل كل مؤمل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التوكل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مجلس نطلب فيه العلم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لا تطول في الدنيا أملك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القسوة</w:t>
      </w:r>
    </w:p>
    <w:p>
      <w:pPr>
        <w:pStyle w:val="Heading3"/>
        <w:numPr>
          <w:ilvl w:val="2"/>
          <w:numId w:val="1"/>
        </w:numPr>
        <w:rPr/>
      </w:pPr>
      <w:bookmarkStart w:id="818" w:name="__RefHeading___Toc1515650_1878427129"/>
      <w:bookmarkStart w:id="819" w:name="_Toc361"/>
      <w:bookmarkEnd w:id="818"/>
      <w:r>
        <w:rPr>
          <w:rtl w:val="true"/>
        </w:rPr>
        <w:t>«</w:t>
      </w:r>
      <w:r>
        <w:rPr>
          <w:rtl w:val="true"/>
        </w:rPr>
        <w:t>الاملاء</w:t>
      </w:r>
      <w:r>
        <w:rPr>
          <w:rtl w:val="true"/>
        </w:rPr>
        <w:t>»</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أقرأني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إملاء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 علي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على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اكتب فأملى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820" w:name="__RefHeading___Toc1515652_1878427129"/>
      <w:bookmarkStart w:id="821" w:name="_Toc362"/>
      <w:bookmarkEnd w:id="820"/>
      <w:r>
        <w:rPr>
          <w:rtl w:val="true"/>
        </w:rPr>
        <w:t>«</w:t>
      </w:r>
      <w:r>
        <w:rPr>
          <w:rtl w:val="true"/>
        </w:rPr>
        <w:t>الأملاك</w:t>
      </w:r>
      <w:r>
        <w:rPr>
          <w:rtl w:val="true"/>
        </w:rPr>
        <w:t>»</w:t>
      </w:r>
      <w:bookmarkEnd w:id="8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لتطلع ومعها أربعة 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بعث أربعة 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سبعة 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Heading3"/>
        <w:numPr>
          <w:ilvl w:val="2"/>
          <w:numId w:val="1"/>
        </w:numPr>
        <w:rPr/>
      </w:pPr>
      <w:bookmarkStart w:id="822" w:name="__RefHeading___Toc1515654_1878427129"/>
      <w:bookmarkStart w:id="823" w:name="_Toc363"/>
      <w:bookmarkEnd w:id="822"/>
      <w:r>
        <w:rPr>
          <w:rtl w:val="true"/>
        </w:rPr>
        <w:t>«</w:t>
      </w:r>
      <w:r>
        <w:rPr>
          <w:rtl w:val="true"/>
        </w:rPr>
        <w:t>الاملاك</w:t>
      </w:r>
      <w:r>
        <w:rPr>
          <w:rtl w:val="true"/>
        </w:rPr>
        <w:t>»</w:t>
      </w:r>
      <w:bookmarkEnd w:id="8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الإملاك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النثار</w:t>
      </w:r>
    </w:p>
    <w:p>
      <w:pPr>
        <w:pStyle w:val="Heading3"/>
        <w:numPr>
          <w:ilvl w:val="2"/>
          <w:numId w:val="1"/>
        </w:numPr>
        <w:rPr/>
      </w:pPr>
      <w:bookmarkStart w:id="824" w:name="__RefHeading___Toc1515656_1878427129"/>
      <w:bookmarkStart w:id="825" w:name="_Toc364"/>
      <w:bookmarkEnd w:id="824"/>
      <w:r>
        <w:rPr>
          <w:rtl w:val="true"/>
        </w:rPr>
        <w:t>«</w:t>
      </w:r>
      <w:r>
        <w:rPr>
          <w:rtl w:val="true"/>
        </w:rPr>
        <w:t xml:space="preserve">الأمم </w:t>
      </w:r>
      <w:r>
        <w:rPr>
          <w:rtl w:val="true"/>
        </w:rPr>
        <w:t>»</w:t>
      </w:r>
      <w:bookmarkEnd w:id="8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اكثروا الولد أكاثر بكم الأمم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أني أباهي بكم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البكر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الابكار </w:t>
      </w:r>
      <w:r>
        <w:rPr>
          <w:rFonts w:eastAsia="Amiri" w:cs="Amiri" w:ascii="Amiri" w:hAnsi="Amiri"/>
          <w:color w:val="111111"/>
          <w:sz w:val="28"/>
          <w:szCs w:val="28"/>
          <w:rtl w:val="true"/>
          <w:lang w:bidi="ar-SA"/>
        </w:rPr>
        <w:t xml:space="preserve">-) </w:t>
      </w:r>
      <w:bookmarkStart w:id="826" w:name="pg17077_243826"/>
    </w:p>
    <w:p>
      <w:pPr>
        <w:pStyle w:val="BookText"/>
        <w:rPr/>
      </w:pPr>
      <w:bookmarkEnd w:id="8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سوءاء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مباه بكم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أباهي بكم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فاني مكاثر بكم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سوءاء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مباه بكم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827" w:name="__RefHeading___Toc1515658_1878427129"/>
      <w:bookmarkStart w:id="828" w:name="_Toc365"/>
      <w:bookmarkEnd w:id="827"/>
      <w:r>
        <w:rPr>
          <w:rtl w:val="true"/>
        </w:rPr>
        <w:t>«</w:t>
      </w:r>
      <w:r>
        <w:rPr>
          <w:rtl w:val="true"/>
        </w:rPr>
        <w:t>الأمن</w:t>
      </w:r>
      <w:r>
        <w:rPr>
          <w:rtl w:val="true"/>
        </w:rPr>
        <w:t>»</w:t>
      </w:r>
      <w:bookmarkEnd w:id="8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والأمن لمكر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جائهم أمر من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الإذاعة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عيّر الخ</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515660_1878427129"/>
      <w:bookmarkStart w:id="830" w:name="_Toc366"/>
      <w:bookmarkEnd w:id="829"/>
      <w:r>
        <w:rPr>
          <w:rtl w:val="true"/>
        </w:rPr>
        <w:t>«</w:t>
      </w:r>
      <w:r>
        <w:rPr>
          <w:rtl w:val="true"/>
        </w:rPr>
        <w:t>الإمناء</w:t>
      </w:r>
      <w:r>
        <w:rPr>
          <w:rtl w:val="true"/>
        </w:rPr>
        <w:t>»</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أمنت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الميت 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831" w:name="__RefHeading___Toc1515662_1878427129"/>
      <w:bookmarkStart w:id="832" w:name="_Toc367"/>
      <w:bookmarkEnd w:id="831"/>
      <w:r>
        <w:rPr>
          <w:rtl w:val="true"/>
        </w:rPr>
        <w:t>«</w:t>
      </w:r>
      <w:r>
        <w:rPr>
          <w:rtl w:val="true"/>
        </w:rPr>
        <w:t xml:space="preserve">الأمنية </w:t>
      </w:r>
      <w:r>
        <w:rPr>
          <w:rtl w:val="true"/>
        </w:rPr>
        <w:t>»</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تصدقك الأمنية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خطبة الوسيلة</w:t>
      </w:r>
      <w:r>
        <w:rPr>
          <w:rFonts w:eastAsia="IRNazanin" w:cs="IRNazanin"/>
          <w:color w:val="111111"/>
          <w:sz w:val="28"/>
          <w:szCs w:val="28"/>
          <w:rtl w:val="true"/>
          <w:lang w:bidi="fa-IR"/>
        </w:rPr>
        <w:t>.</w:t>
      </w:r>
    </w:p>
    <w:p>
      <w:pPr>
        <w:pStyle w:val="Heading3"/>
        <w:numPr>
          <w:ilvl w:val="2"/>
          <w:numId w:val="1"/>
        </w:numPr>
        <w:rPr/>
      </w:pPr>
      <w:bookmarkStart w:id="833" w:name="__RefHeading___Toc1515664_1878427129"/>
      <w:bookmarkStart w:id="834" w:name="_Toc368"/>
      <w:bookmarkEnd w:id="833"/>
      <w:r>
        <w:rPr>
          <w:rtl w:val="true"/>
        </w:rPr>
        <w:t>«</w:t>
      </w:r>
      <w:r>
        <w:rPr>
          <w:rtl w:val="true"/>
        </w:rPr>
        <w:t>الأموال</w:t>
      </w:r>
      <w:r>
        <w:rPr>
          <w:rtl w:val="true"/>
        </w:rPr>
        <w:t>»</w:t>
      </w:r>
      <w:bookmarkEnd w:id="8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قطعوا الأرحام جعلت الأموال في أيدي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صرت اتخذت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أشرك بين الأغنياء والفقراء في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جعل للفقراء في أموال الأغنياء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حد في الأموال أن لا تؤخذ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بن قيس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فرض للفقراء في أموال الأغنياء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 يترك شيئاً من صنوف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لنا أموالا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أعطاكم الله هذه الفضول من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المعروف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احصنوا اموالكم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الحسن موسی بن جعفر علیه السلام إلى بعض أمواله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سجدة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علیه السلام تفرق أموالنا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توضع عنده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صدقات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آنستم رشداً فادفعوا اليهم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أبي عبدالله علیه السلام ومعنا بعض أصحاب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انزلت إليه آية الزكاة خذ من اموالهم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 اموال ذوي القربی تقسم في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علائم الظهور</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من أكل أموال اليتامى يحمد</w:t>
      </w:r>
    </w:p>
    <w:p>
      <w:pPr>
        <w:pStyle w:val="BookText"/>
        <w:rPr/>
      </w:pPr>
      <w:r>
        <w:rPr>
          <w:rFonts w:ascii="IRNazanin" w:hAnsi="IRNazanin" w:eastAsia="IRNazanin"/>
          <w:color w:val="111111"/>
          <w:sz w:val="28"/>
          <w:sz w:val="28"/>
          <w:szCs w:val="28"/>
          <w:rtl w:val="true"/>
          <w:lang w:bidi="fa-IR"/>
        </w:rPr>
        <w:t xml:space="preserve">بصلاحه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علائم الظهور</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تأكلوا أموالكم بينكم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تقامر الرجل بأهله وماله فنهاهم الله عزوجل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تأكلوا أموالكم بینکم بالباطل وتدلوا بها الى الحكام</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ان الله عزوجل قد علم أن في الأمة حكاماً يجورون أما انه لم يعن حكام أهل العدل ولكنه عني حكام أهل الجور، یا أبا محمد انه لو كان لك على </w:t>
      </w:r>
      <w:r>
        <w:rPr>
          <w:rStyle w:val="FootnoteAnchor"/>
          <w:rtl w:val="true"/>
        </w:rPr>
        <w:footnoteReference w:id="619"/>
      </w:r>
      <w:r>
        <w:rPr>
          <w:rFonts w:ascii="IRNazanin" w:hAnsi="IRNazanin" w:eastAsia="IRNazanin"/>
          <w:color w:val="111111"/>
          <w:sz w:val="28"/>
          <w:sz w:val="28"/>
          <w:szCs w:val="28"/>
          <w:rtl w:val="true"/>
          <w:lang w:bidi="fa-IR"/>
        </w:rPr>
        <w:t xml:space="preserve">رجل حق فدعوته الى حکام اهل العدل فأبى عليك إلا أن يرافعك إلى حكام أهل الجور لیقضوا له لكان ممن حاكم إلى الطاغوت وهو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الذين يزعمون أنهم آمنوا بما انزل إليك وما أنزل من قبلك يريدون أن يتحاكموا إلى الطاغوت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835" w:name="pg17077_243828"/>
    </w:p>
    <w:p>
      <w:pPr>
        <w:pStyle w:val="BookText"/>
        <w:rPr/>
      </w:pPr>
      <w:bookmarkEnd w:id="8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تأكلوا أموالكم بینکم بالباطل وتدلوا بها إلى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الحكام القضاة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يعلم الرجل أنه ظالم فيحكم له القاضي فهو غير معذور في أخذه ذلك الذي حكم له إذا كان قد علم انه ظالم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عبد المطلب انكم لن تسعوا الناس بأموالكم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حسن البشر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هاشم انكم لن تسعوا الناس بأموالكم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حسن البشر</w:t>
      </w:r>
    </w:p>
    <w:p>
      <w:pPr>
        <w:pStyle w:val="Heading3"/>
        <w:numPr>
          <w:ilvl w:val="2"/>
          <w:numId w:val="1"/>
        </w:numPr>
        <w:rPr/>
      </w:pPr>
      <w:bookmarkStart w:id="836" w:name="__RefHeading___Toc1515666_1878427129"/>
      <w:bookmarkStart w:id="837" w:name="_Toc369"/>
      <w:bookmarkEnd w:id="836"/>
      <w:r>
        <w:rPr>
          <w:rtl w:val="true"/>
        </w:rPr>
        <w:t>«</w:t>
      </w:r>
      <w:r>
        <w:rPr>
          <w:rtl w:val="true"/>
        </w:rPr>
        <w:t>الأمور</w:t>
      </w:r>
      <w:r>
        <w:rPr>
          <w:rtl w:val="true"/>
        </w:rPr>
        <w:t>»</w:t>
      </w:r>
      <w:bookmarkEnd w:id="8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 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الأمور أمور مضيقة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الأمور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باشر كبار امورك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الأمور أوسطها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الأمور خيرها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الحسن علیه السلام فقلت له جعلت فداك في كل الأمور أرادوا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الأمور محدثاتها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فليكن تأسيس أموركم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لا يهتم بأمور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أمور 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تورط </w:t>
      </w:r>
      <w:r>
        <w:rPr>
          <w:rStyle w:val="FootnoteAnchor"/>
          <w:rtl w:val="true"/>
        </w:rPr>
        <w:footnoteReference w:id="620"/>
      </w:r>
      <w:r>
        <w:rPr>
          <w:rFonts w:ascii="Amiri" w:hAnsi="Amiri" w:eastAsia="Amiri" w:cs="Amiri"/>
          <w:color w:val="111111"/>
          <w:sz w:val="28"/>
          <w:sz w:val="28"/>
          <w:szCs w:val="28"/>
          <w:rtl w:val="true"/>
          <w:lang w:bidi="ar-SA"/>
        </w:rPr>
        <w:t xml:space="preserve">في الأمور غير ناظر في العواقب فقد تعرض لمفظعات النوائب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يهتم بأمور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المسلمون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اتمام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الأمر بالمعروف </w:t>
      </w:r>
      <w:bookmarkStart w:id="838" w:name="pg17077_243829"/>
    </w:p>
    <w:p>
      <w:pPr>
        <w:pStyle w:val="Heading3"/>
        <w:numPr>
          <w:ilvl w:val="2"/>
          <w:numId w:val="1"/>
        </w:numPr>
        <w:rPr/>
      </w:pPr>
      <w:bookmarkStart w:id="839" w:name="__RefHeading___Toc1515668_1878427129"/>
      <w:bookmarkStart w:id="840" w:name="_Toc370"/>
      <w:bookmarkEnd w:id="838"/>
      <w:bookmarkEnd w:id="839"/>
      <w:r>
        <w:rPr>
          <w:rtl w:val="true"/>
        </w:rPr>
        <w:t>«</w:t>
      </w:r>
      <w:r>
        <w:rPr>
          <w:rtl w:val="true"/>
        </w:rPr>
        <w:t>الأمة</w:t>
      </w:r>
      <w:r>
        <w:rPr>
          <w:rtl w:val="true"/>
        </w:rPr>
        <w:t>»</w:t>
      </w:r>
      <w:bookmarkEnd w:id="8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محل وقع على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اعتقت الأمة ولها زوج خیرت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اغتصب أمة فاقتضها فعليه عشر ثمنها ، وان كانت حرة فعليه الصداق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اغتصب الرجل أمة فافتضها فعليه عشر قيمتها وان كانت حرّة فعليه الصداق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اغتصبت أمة فاقتضت فعليه عشر قیمتها فاذا كانت حرة فعليه الصداق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بيعت الأمة ولها زوج فالذي اشتراها بالخيار إن شاء فرق بينهما وإن شاء تركها معه فان هو تركها معه فليس له أن يفرق بينهما بعد مارضي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بيع العبد فان شاء مولاه الذي إشتراه أن يصنع مثل الذي صنع صاحب الجارية فذلك له وإن هو سلم فليس له أن يفرق بينهما بعد ما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زوج الرجل عبده أمته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قال الرجل لأمته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العبد تحته أمة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للرجل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ascii="Amiri" w:hAnsi="Amiri" w:eastAsia="Amiri" w:cs="Amiri"/>
          <w:color w:val="111111"/>
          <w:sz w:val="28"/>
          <w:sz w:val="28"/>
          <w:szCs w:val="28"/>
          <w:rtl w:val="true"/>
          <w:lang w:bidi="ar-SA"/>
        </w:rPr>
        <w:t xml:space="preserve">إذا كانت لرجل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نكح الرجل عبده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أبقت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زنت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كان 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وحرة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وحرة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اذا 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تغطى رأسها اذا 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تغطى رأسها فقال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امتي أرضعت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تشبهت بأمة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والحرّة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أتاه رجل فقال ان امتي ار ضعت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اشتريت أمة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أيتمتع بالأمة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وقع على أمة قوم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الحرة على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عندي الأمة فأطأها ثم تموت أو تخرج من ملكي فأصبت ابنتها أيحل لي أن أطأها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Style w:val="FootnoteAnchor"/>
          <w:rtl w:val="true"/>
        </w:rPr>
        <w:footnoteReference w:id="621"/>
      </w:r>
      <w:r>
        <w:rPr>
          <w:rFonts w:ascii="Amiri" w:hAnsi="Amiri" w:eastAsia="Amiri" w:cs="Amiri"/>
          <w:color w:val="111111"/>
          <w:sz w:val="28"/>
          <w:sz w:val="28"/>
          <w:szCs w:val="28"/>
          <w:rtl w:val="true"/>
          <w:lang w:bidi="ar-SA"/>
        </w:rPr>
        <w:t xml:space="preserve">، إنما حرم الله ذلك من الحرائر ، فأما الإماء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قال لأمته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تحته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كانت له أمة يطأها فماتت أو باعها ثم أصاب بعد ذلك أمها هل يحل له أن ينكحها ؟ فكتب علیه السلام لا يحل 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كيف ينكح عبده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يتزوج الأمة بغير إذن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يتمتع بأمة إمرأة بغير اذنها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يزوج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الأمة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الأمة تطليقتان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العبد للأمة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الأمة اذا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الأمة حيضتان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الولد قال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أمة كانت تحت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الأمة إذا طلقت ما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الأمة إذا ولدت عليها خمار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الأمة 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الأمة تتزوج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الأمة تكون لإمرأة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الأمة تكون للمرأة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الإستبراء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الأمة الحبلی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الإشتراء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الأمة يتوفی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الأمة يموت سيدها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الأمة يموت عنها سیدها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 تحته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رجال اشتركوا في أمة فائتمنوا بعضهم على أن تكون الأمة عنده فوطئها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يدرة عنه من الحد بقدر ماله فيها من النقد ويضرب بقدر ما ليس له فيها وتقوّم الأمة عليه بقيمة ويلزمها وإن كانت </w:t>
      </w:r>
      <w:r>
        <w:rPr>
          <w:rStyle w:val="FootnoteAnchor"/>
          <w:rtl w:val="true"/>
        </w:rPr>
        <w:footnoteReference w:id="623"/>
      </w:r>
      <w:r>
        <w:rPr>
          <w:rFonts w:ascii="IRNazanin" w:hAnsi="IRNazanin" w:eastAsia="IRNazanin"/>
          <w:color w:val="111111"/>
          <w:sz w:val="28"/>
          <w:sz w:val="28"/>
          <w:szCs w:val="28"/>
          <w:rtl w:val="true"/>
          <w:lang w:bidi="fa-IR"/>
        </w:rPr>
        <w:t xml:space="preserve">القيمة أقل من الثمن الذي اشتريت به الجارية ألزم ثمنها الأول وان كان قیمتها في ذلك اليوم الذي قوّمت فيه اكثر من ثمنها ألزم ذلك الثمن وهو صاغر لأنه استفرشها، قلت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أراد بعض الشركاء دون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وليس له أن يشتريها حتى يستبرئها</w:t>
      </w:r>
      <w:r>
        <w:rPr>
          <w:rStyle w:val="FootnoteAnchor"/>
          <w:rtl w:val="true"/>
        </w:rPr>
        <w:footnoteReference w:id="625"/>
      </w:r>
      <w:r>
        <w:rPr>
          <w:rFonts w:ascii="Amiri" w:hAnsi="Amiri" w:eastAsia="Amiri" w:cs="Amiri"/>
          <w:color w:val="111111"/>
          <w:sz w:val="28"/>
          <w:sz w:val="28"/>
          <w:szCs w:val="28"/>
          <w:rtl w:val="true"/>
          <w:lang w:bidi="ar-SA"/>
        </w:rPr>
        <w:t xml:space="preserve">وليس على غيره أن يشتريها إلا بالقيمة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امة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أمة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الإستبراء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انکح أمته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انکح أمته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انکح أمته من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أمة على حرّة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أمة على حرّة لم يستأذنها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أمة على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بأمة فجائت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حرّ كانت تحته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زوّج أمته رجلا حراً فقال</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أمته من رجل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أمته من رجل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كاتب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تحته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أمة فقالت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امة فكاتبها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أمته أيصلح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ينكح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بينهما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الأمة فيريد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الأمة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الأمة ولها بنت </w:t>
      </w:r>
    </w:p>
    <w:p>
      <w:pPr>
        <w:pStyle w:val="BookText"/>
        <w:rPr/>
      </w:pPr>
      <w:r>
        <w:rPr>
          <w:rFonts w:ascii="Amiri" w:hAnsi="Amiri" w:eastAsia="Amiri" w:cs="Amiri"/>
          <w:color w:val="111111"/>
          <w:sz w:val="28"/>
          <w:sz w:val="28"/>
          <w:szCs w:val="28"/>
          <w:rtl w:val="true"/>
          <w:lang w:bidi="ar-SA"/>
        </w:rPr>
        <w:t xml:space="preserve">مملوكة فيشتريها أيصلح له أن يطأها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الأمة على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الأمة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بأمة بغير إذن مواليها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بأمة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يتمتع بأمة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يزوج أمته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يزوج عبده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يعترض الأمة ليشتريها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يعتق الأمة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الأمة ولها بنت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الأمة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ينكح عبده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بينهما أمة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الرجلين تكون بينهما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طلاق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العبد والأمة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والأمة يعتقان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عدة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نكاح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أمة بين 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أمة تحت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أمة تزني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أمة 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أمة طلّقها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إذا غشيها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تزني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تكون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كانت تحت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العدة </w:t>
      </w:r>
    </w:p>
    <w:p>
      <w:pPr>
        <w:pStyle w:val="BookText"/>
        <w:rPr/>
      </w:pPr>
      <w:r>
        <w:rPr>
          <w:rFonts w:ascii="Amiri" w:hAnsi="Amiri" w:eastAsia="Amiri" w:cs="Amiri"/>
          <w:color w:val="111111"/>
          <w:sz w:val="28"/>
          <w:sz w:val="28"/>
          <w:szCs w:val="28"/>
          <w:rtl w:val="true"/>
          <w:lang w:bidi="ar-SA"/>
        </w:rPr>
        <w:t xml:space="preserve">في الأمة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الحر يتزوج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اعتق أمة له وجعل عتقها صداقها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اعتق أمة وهي 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تحته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حر نكح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زوّج أمته رجلاً ثم وقع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أمته من رجل وشرط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جنين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كاتب على نفسه وماله وله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تحته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يبيع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تحته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يبيع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الأمة فتلد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يزوج أمته رجلاً حراً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يزوج أمته من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الأمة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يعتق أمته فيجعل عتقها 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تحته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المملوك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على المنبر ما تقولون یا أصحاب محمد في تطليق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المؤمنین علیه السلام أن تنكح الحرة على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رجل نكح أمة ثم وجد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الأزواج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القضاء الأول في الرجل إذا اشتری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تعتد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العدة </w:t>
      </w:r>
      <w:bookmarkStart w:id="841" w:name="pg17077_243835"/>
    </w:p>
    <w:p>
      <w:pPr>
        <w:pStyle w:val="BookText"/>
        <w:rPr/>
      </w:pPr>
      <w:bookmarkEnd w:id="8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يتزوج الأمة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يتزوج اليهودية والنصرانية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بأن يتمتع بأمة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ينام الرجل بين أمتين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يتمتع بالأمة إلا باذن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يتمتع بالأمة على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نكاح الأمة على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للحر أن يتزوج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للمسلم الموسر أن يتزوج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الأمة قناع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أمة حبلى من غيره فعليه أن يعتق ولدها ولا يسترق لأنه شارك فيه الماء</w:t>
      </w:r>
    </w:p>
    <w:p>
      <w:pPr>
        <w:pStyle w:val="BookText"/>
        <w:rPr/>
      </w:pPr>
      <w:r>
        <w:rPr>
          <w:rFonts w:ascii="IRNazanin" w:hAnsi="IRNazanin" w:eastAsia="IRNazanin"/>
          <w:color w:val="111111"/>
          <w:sz w:val="28"/>
          <w:sz w:val="28"/>
          <w:szCs w:val="28"/>
          <w:rtl w:val="true"/>
          <w:lang w:bidi="fa-IR"/>
        </w:rPr>
        <w:t>تمام</w:t>
      </w:r>
      <w:r>
        <w:rPr>
          <w:rStyle w:val="FootnoteAnchor"/>
          <w:rtl w:val="true"/>
        </w:rPr>
        <w:footnoteReference w:id="626"/>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اشترى أمة فدخل بها قبل أن يستبرأها فقد زنی بماله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يتزوج الرجل الأمة بغير علم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يتمتع بالأمة باذن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842" w:name="__RefHeading___Toc1515670_1878427129"/>
      <w:bookmarkStart w:id="843" w:name="_Toc371"/>
      <w:bookmarkEnd w:id="842"/>
      <w:r>
        <w:rPr>
          <w:rtl w:val="true"/>
        </w:rPr>
        <w:t>«</w:t>
      </w:r>
      <w:r>
        <w:rPr>
          <w:rtl w:val="true"/>
        </w:rPr>
        <w:t>الاُمّة</w:t>
      </w:r>
      <w:r>
        <w:rPr>
          <w:rtl w:val="true"/>
        </w:rPr>
        <w:t>»</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أمير المؤمنين علیه السلام رجل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الأمة المتحيرة بعد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تقول يارب أمّتي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امتي تواكلت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ظهرت البدع في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الله على أمة ثم لم ينزل بها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استكمال حجتي على الأشقياء من 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أشراف أمّتي حملة القرآن وأصحاب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نساء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تلج به أمتي الجنة 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ما تلج به أمتي النار الأجوفان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لأمتي ان يغشي الرجل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لأمتي في بكورها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لأمتي في الثرد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الثريد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ان لكل أمة نکاحاً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أمتی حدیثوا عهد بالجاهلية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أخوف ما أخاف على امتي من</w:t>
      </w:r>
    </w:p>
    <w:p>
      <w:pPr>
        <w:pStyle w:val="BookText"/>
        <w:rPr/>
      </w:pPr>
      <w:r>
        <w:rPr>
          <w:rFonts w:ascii="Amiri" w:hAnsi="Amiri" w:eastAsia="Amiri" w:cs="Amiri"/>
          <w:color w:val="111111"/>
          <w:sz w:val="28"/>
          <w:sz w:val="28"/>
          <w:szCs w:val="28"/>
          <w:rtl w:val="true"/>
          <w:lang w:bidi="ar-SA"/>
        </w:rPr>
        <w:t>بعدي هذه المكاسب الحرام والشهوة والربا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أصناف من امتي لا يستجاب لهم 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الأعجمي من أمتي 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قال ان الله مثّل لي امتي في الطين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أعفی نبیکم ان يلقى من 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تصدق على مرضى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كره لكم أيتها الأمة أربعاً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الكراهة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 يستحيي أن يعذب امة دانت بإمام ليس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يدع شيئاً يحتاج إليه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الشاهد من امتي والغائب ان 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الإجابة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الشاهد من امتي والغائب منهم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الرحِم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الأمة المتحيرة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أمیرالمؤمنین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اخافهن على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ایتها الامة المتحيرة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يخرجني من الدنيا حتی بینت للامة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أمتي الذين اذا سافروا أفطروا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خطاؤها ونسيانها وما اكرهوا عليه ومالم يطيقوا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لاتواخذنا أن نسينا أو أخطأنا ربنا ولا تحمل علينا اصراً كما حملته على الذين من قبلنا ربنا ولا تحملنا مالا طاقة 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اكره وقلبه مطمئن بالايمان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على أمتي زمان تخبث فيه سرائرهم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أمتي الذين ولدوا في النعم</w:t>
      </w:r>
    </w:p>
    <w:p>
      <w:pPr>
        <w:pStyle w:val="BookText"/>
        <w:rPr/>
      </w:pPr>
      <w:r>
        <w:rPr>
          <w:rFonts w:ascii="Amiri" w:hAnsi="Amiri" w:eastAsia="Amiri" w:cs="Amiri"/>
          <w:color w:val="111111"/>
          <w:sz w:val="28"/>
          <w:sz w:val="28"/>
          <w:szCs w:val="28"/>
          <w:rtl w:val="true"/>
          <w:lang w:bidi="ar-SA"/>
        </w:rPr>
        <w:t xml:space="preserve">وغذوابه ، يأكلون طيب الطعام، ويلبسون لين الثياب ، واذا تكلموا لم يصدقوا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أمتي لا نصيب لهم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قال من أمتك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اختصاء أمتي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عثمان بن مظعون</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ترهب أمتي القعود في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عثمان بن مظعون</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اذا جئنا من كل أمة بشهيد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فنادى ربنا عزوجل یا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التلبية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قبل نوح أمة ضلال فبدا الله فبعث </w:t>
      </w:r>
    </w:p>
    <w:p>
      <w:pPr>
        <w:pStyle w:val="BookText"/>
        <w:rPr/>
      </w:pPr>
      <w:r>
        <w:rPr>
          <w:rFonts w:ascii="Amiri" w:hAnsi="Amiri" w:eastAsia="Amiri" w:cs="Amiri"/>
          <w:color w:val="111111"/>
          <w:sz w:val="28"/>
          <w:sz w:val="28"/>
          <w:szCs w:val="28"/>
          <w:rtl w:val="true"/>
          <w:lang w:bidi="ar-SA"/>
        </w:rPr>
        <w:t xml:space="preserve">المرسلين وليس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w:t>
      </w:r>
      <w:r>
        <w:rPr>
          <w:rStyle w:val="FootnoteAnchor"/>
          <w:rtl w:val="true"/>
        </w:rPr>
        <w:footnoteReference w:id="627"/>
      </w:r>
      <w:r>
        <w:rPr>
          <w:rFonts w:ascii="Amiri" w:hAnsi="Amiri" w:eastAsia="Amiri" w:cs="Amiri"/>
          <w:color w:val="111111"/>
          <w:sz w:val="28"/>
          <w:sz w:val="28"/>
          <w:szCs w:val="28"/>
          <w:rtl w:val="true"/>
          <w:lang w:bidi="ar-SA"/>
        </w:rPr>
        <w:t>وكذبوا، يفرق الله في ليلة القدر ما كان من شدة أو رخاء أو مطر بقدر ما يشاء الله عزوجل أن يقدر إلى مثلها من قابل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الله عزوجل لأمتي العبث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والكراهة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بالله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القتات </w:t>
      </w:r>
      <w:r>
        <w:rPr>
          <w:rStyle w:val="FootnoteAnchor"/>
          <w:rtl w:val="true"/>
        </w:rPr>
        <w:footnoteReference w:id="628"/>
      </w:r>
      <w:r>
        <w:rPr>
          <w:rFonts w:ascii="IRNazanin" w:hAnsi="IRNazanin" w:eastAsia="IRNazanin"/>
          <w:color w:val="111111"/>
          <w:sz w:val="28"/>
          <w:sz w:val="28"/>
          <w:szCs w:val="28"/>
          <w:rtl w:val="true"/>
          <w:lang w:bidi="fa-IR"/>
        </w:rPr>
        <w:t xml:space="preserve">والساحر، والديوث، وناکح المرأة حراماً في دبرها ، و ناکح البهيمة ، ومن نكح ذات محرم ، والساعي في الفتنة ، وبائع السلاح من أهل الحرب، ومانع الزكاة ومن وجد سعة فمات ولم يحج،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أمة قد رفع الله عنهم علم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سعد الخير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تسألوا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يقدس الله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بربط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امة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النکاح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أمتي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أشق على أمتي لأخرت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أشق على أمتي لأمرتهم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أني أخاف أن أشق على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اني اشق على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زمزم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اني اكره ان اشق على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من هذه الأمة يدين بدین ابراهيم عليه السلام إلا نحن وشیعتنا ولا هدى من هدى من هذه الأمة إلا بنا ولا ضل من ضل من هذه الأمة إلا بنا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الله على هذه الأمة شيئاً أشد </w:t>
      </w:r>
    </w:p>
    <w:p>
      <w:pPr>
        <w:pStyle w:val="BookText"/>
        <w:rPr/>
      </w:pPr>
      <w:r>
        <w:rPr>
          <w:rFonts w:ascii="Amiri" w:hAnsi="Amiri" w:eastAsia="Amiri" w:cs="Amiri"/>
          <w:color w:val="111111"/>
          <w:sz w:val="28"/>
          <w:sz w:val="28"/>
          <w:szCs w:val="28"/>
          <w:rtl w:val="true"/>
          <w:lang w:bidi="ar-SA"/>
        </w:rPr>
        <w:t xml:space="preserve">عليهم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امتي عبد ألطف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إلطاف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قدست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عن أمتي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والنسيان وما لا يعلمون وما لا يطيقون وما اضطروا إليه وما استكرهوا عليه والطيرة والوسوسة في التفكر في الخلق والحسد ما لم يظهر بلسان أو 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 أمتي تسعة أشياء السهو والخطاء والنسيان وما أكرهوا عليه وما لا يعلمون وما لا يطيقون والطيرة والحسد والتفكر في الوسوسة في الخلق ما لم ينطق الانسان بشفة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الذي صنعه الحسن بن علی علیه السلام كان خيراً لهذه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الحسن بن علي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ربك لجعل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يكون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لتجار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 لصنّاع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الصناع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الأمة المتحيرة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مقدم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ثلاث لا تطيقها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موسى أما علمت ان فضل أمة محمد على جميع الأمم كفضله على جميع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موسی علیه السلام</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موسی بن عمران واصطفاه الخ</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كلما كان في بني إسرائيل حذو النعل بالنعل وحذو القذة بالقذة</w:t>
      </w:r>
      <w:r>
        <w:rPr>
          <w:rStyle w:val="FootnoteAnchor"/>
          <w:rtl w:val="true"/>
        </w:rPr>
        <w:footnoteReference w:id="6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844" w:name="pg17077_243840"/>
    </w:p>
    <w:p>
      <w:pPr>
        <w:pStyle w:val="BookText"/>
        <w:rPr/>
      </w:pPr>
      <w:bookmarkEnd w:id="844"/>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1515672_1878427129"/>
      <w:bookmarkStart w:id="846" w:name="_Toc372"/>
      <w:bookmarkEnd w:id="845"/>
      <w:r>
        <w:rPr>
          <w:rtl w:val="true"/>
        </w:rPr>
        <w:t>«</w:t>
      </w:r>
      <w:r>
        <w:rPr>
          <w:rtl w:val="true"/>
        </w:rPr>
        <w:t xml:space="preserve">الأمّهات </w:t>
      </w:r>
      <w:r>
        <w:rPr>
          <w:rtl w:val="true"/>
        </w:rPr>
        <w:t>»</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هم يستحلون ان تتزوجوا امهاتهم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أزواج النبي</w:t>
      </w:r>
    </w:p>
    <w:p>
      <w:pPr>
        <w:pStyle w:val="Heading3"/>
        <w:numPr>
          <w:ilvl w:val="2"/>
          <w:numId w:val="1"/>
        </w:numPr>
        <w:rPr/>
      </w:pPr>
      <w:bookmarkStart w:id="847" w:name="__RefHeading___Toc1515674_1878427129"/>
      <w:bookmarkStart w:id="848" w:name="_Toc373"/>
      <w:bookmarkEnd w:id="847"/>
      <w:r>
        <w:rPr>
          <w:rtl w:val="true"/>
        </w:rPr>
        <w:t>«</w:t>
      </w:r>
      <w:r>
        <w:rPr>
          <w:rtl w:val="true"/>
        </w:rPr>
        <w:t xml:space="preserve">أمهات الأولاد </w:t>
      </w:r>
      <w:r>
        <w:rPr>
          <w:rtl w:val="true"/>
        </w:rPr>
        <w:t>»</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أطلبوا الأولاد من أمهات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 أمير المؤمنين عليه السلام أمهات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بأمهات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أمهات الأولاد ألها أن تكشف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أم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أوصى في أمهات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أمهات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باع أمير المؤمنين علیه السلام أمهات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أم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عن أمهات أولادهم وعن نکاحهم وعن طلاقهم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أم الولد</w:t>
      </w:r>
    </w:p>
    <w:p>
      <w:pPr>
        <w:pStyle w:val="Heading3"/>
        <w:numPr>
          <w:ilvl w:val="2"/>
          <w:numId w:val="1"/>
        </w:numPr>
        <w:rPr/>
      </w:pPr>
      <w:bookmarkStart w:id="849" w:name="__RefHeading___Toc1515676_1878427129"/>
      <w:bookmarkStart w:id="850" w:name="_Toc374"/>
      <w:bookmarkEnd w:id="849"/>
      <w:r>
        <w:rPr>
          <w:rtl w:val="true"/>
        </w:rPr>
        <w:t>«</w:t>
      </w:r>
      <w:r>
        <w:rPr>
          <w:rtl w:val="true"/>
        </w:rPr>
        <w:t xml:space="preserve">أمهات المؤمنين </w:t>
      </w:r>
      <w:r>
        <w:rPr>
          <w:rtl w:val="true"/>
        </w:rPr>
        <w:t>»</w:t>
      </w:r>
      <w:bookmarkEnd w:id="8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رسول الله عن أمهات المؤمنين</w:t>
      </w:r>
    </w:p>
    <w:p>
      <w:pPr>
        <w:pStyle w:val="BookText"/>
        <w:rPr/>
      </w:pPr>
      <w:r>
        <w:rPr>
          <w:rFonts w:ascii="Amiri" w:hAnsi="Amiri" w:eastAsia="Amiri" w:cs="Amiri"/>
          <w:color w:val="111111"/>
          <w:sz w:val="28"/>
          <w:sz w:val="28"/>
          <w:szCs w:val="28"/>
          <w:rtl w:val="true"/>
          <w:lang w:bidi="ar-SA"/>
        </w:rPr>
        <w:t xml:space="preserve">بقرة 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وعظم شعائر الله عزوجل فان رسول الله صلی الله علیه وآله ذبح عن أمهات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w:t>
      </w:r>
    </w:p>
    <w:p>
      <w:pPr>
        <w:pStyle w:val="Heading3"/>
        <w:numPr>
          <w:ilvl w:val="2"/>
          <w:numId w:val="1"/>
        </w:numPr>
        <w:rPr/>
      </w:pPr>
      <w:bookmarkStart w:id="851" w:name="__RefHeading___Toc1515678_1878427129"/>
      <w:bookmarkStart w:id="852" w:name="_Toc375"/>
      <w:bookmarkEnd w:id="851"/>
      <w:r>
        <w:rPr>
          <w:rtl w:val="true"/>
        </w:rPr>
        <w:t>«</w:t>
      </w:r>
      <w:r>
        <w:rPr>
          <w:rtl w:val="true"/>
        </w:rPr>
        <w:t>الإمهال</w:t>
      </w:r>
      <w:r>
        <w:rPr>
          <w:rtl w:val="true"/>
        </w:rPr>
        <w:t>»</w:t>
      </w:r>
      <w:bookmarkEnd w:id="8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امهل صبيك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التأديب</w:t>
      </w:r>
    </w:p>
    <w:p>
      <w:pPr>
        <w:pStyle w:val="Heading3"/>
        <w:numPr>
          <w:ilvl w:val="2"/>
          <w:numId w:val="1"/>
        </w:numPr>
        <w:rPr/>
      </w:pPr>
      <w:bookmarkStart w:id="853" w:name="__RefHeading___Toc1515680_1878427129"/>
      <w:bookmarkStart w:id="854" w:name="_Toc376"/>
      <w:bookmarkEnd w:id="853"/>
      <w:r>
        <w:rPr>
          <w:rtl w:val="true"/>
        </w:rPr>
        <w:t>«</w:t>
      </w:r>
      <w:r>
        <w:rPr>
          <w:rtl w:val="true"/>
        </w:rPr>
        <w:t>الأمي</w:t>
      </w:r>
      <w:r>
        <w:rPr>
          <w:rtl w:val="true"/>
        </w:rPr>
        <w:t>»</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55" w:name="__RefHeading___Toc1515682_1878427129"/>
      <w:bookmarkStart w:id="856" w:name="_Toc377"/>
      <w:bookmarkEnd w:id="855"/>
      <w:r>
        <w:rPr>
          <w:rtl w:val="true"/>
        </w:rPr>
        <w:t>«</w:t>
      </w:r>
      <w:r>
        <w:rPr>
          <w:rtl w:val="true"/>
        </w:rPr>
        <w:t>الأميال</w:t>
      </w:r>
      <w:r>
        <w:rPr>
          <w:rtl w:val="true"/>
        </w:rPr>
        <w:t>»</w:t>
      </w:r>
      <w:bookmarkEnd w:id="8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على أميال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الأميال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بين الجماعتين أقل من ثلاثة أميال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بيننا وبينه أميال لأتيناه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الجماعتين ثلاثة أميال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857" w:name="__RefHeading___Toc1515684_1878427129"/>
      <w:bookmarkStart w:id="858" w:name="_Toc378"/>
      <w:bookmarkEnd w:id="857"/>
      <w:r>
        <w:rPr>
          <w:rtl w:val="true"/>
        </w:rPr>
        <w:t>«</w:t>
      </w:r>
      <w:r>
        <w:rPr>
          <w:rtl w:val="true"/>
        </w:rPr>
        <w:t>الأمير</w:t>
      </w:r>
      <w:r>
        <w:rPr>
          <w:rtl w:val="true"/>
        </w:rPr>
        <w:t>»</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أحدكم على أخيه المسلم فهوأمير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 صلی الله علیه وآله كان إذا أراد أن يبعث أميراً</w:t>
      </w:r>
      <w:r>
        <w:rPr>
          <w:rFonts w:eastAsia="IRNazanin" w:cs="IRNazanin"/>
          <w:color w:val="111111"/>
          <w:sz w:val="28"/>
          <w:szCs w:val="28"/>
          <w:rtl w:val="true"/>
          <w:lang w:bidi="fa-IR"/>
        </w:rPr>
        <w:t xml:space="preserve">-) </w:t>
      </w:r>
      <w:bookmarkStart w:id="859" w:name="pg17077_243841"/>
    </w:p>
    <w:p>
      <w:pPr>
        <w:pStyle w:val="BookText"/>
        <w:rPr/>
      </w:pPr>
      <w:bookmarkEnd w:id="859"/>
      <w:r>
        <w:rPr>
          <w:rFonts w:ascii="Amiri" w:hAnsi="Amiri" w:eastAsia="Amiri" w:cs="Amiri"/>
          <w:color w:val="111111"/>
          <w:sz w:val="28"/>
          <w:sz w:val="28"/>
          <w:szCs w:val="28"/>
          <w:rtl w:val="true"/>
          <w:lang w:bidi="ar-SA"/>
        </w:rPr>
        <w:t>انظر السرية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وآله كان إذا بعث أميراً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اذا بعث سرية دعا بأميرها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السرية</w:t>
      </w:r>
    </w:p>
    <w:p>
      <w:pPr>
        <w:pStyle w:val="Heading3"/>
        <w:numPr>
          <w:ilvl w:val="2"/>
          <w:numId w:val="1"/>
        </w:numPr>
        <w:rPr/>
      </w:pPr>
      <w:bookmarkStart w:id="860" w:name="__RefHeading___Toc1515686_1878427129"/>
      <w:bookmarkStart w:id="861" w:name="_Toc379"/>
      <w:bookmarkEnd w:id="860"/>
      <w:r>
        <w:rPr>
          <w:rtl w:val="true"/>
        </w:rPr>
        <w:t>«</w:t>
      </w:r>
      <w:r>
        <w:rPr>
          <w:rtl w:val="true"/>
        </w:rPr>
        <w:t>أميرالمؤمنين علیه السلام</w:t>
      </w:r>
      <w:r>
        <w:rPr>
          <w:rtl w:val="true"/>
        </w:rPr>
        <w:t>»</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أمير المؤمنين علیه السلام بامرأة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بجارية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بدهن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امیرالمؤمنین علیه السلام برجال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أمير المؤمنين علیه السلام برجل تكفل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المومنین عليه السلام برجل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أمير المؤمنين علیه السلام برجل قدضرب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امیر المؤمنين علیه السلام برجل 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 أميرالمؤمنين علیه السلام برجل من بني</w:t>
      </w:r>
    </w:p>
    <w:p>
      <w:pPr>
        <w:pStyle w:val="BookText"/>
        <w:rPr/>
      </w:pPr>
      <w:r>
        <w:rPr>
          <w:rFonts w:ascii="Amiri" w:hAnsi="Amiri" w:eastAsia="Amiri" w:cs="Amiri"/>
          <w:color w:val="111111"/>
          <w:sz w:val="28"/>
          <w:sz w:val="28"/>
          <w:szCs w:val="28"/>
          <w:rtl w:val="true"/>
          <w:lang w:bidi="ar-SA"/>
        </w:rPr>
        <w:t xml:space="preserve">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أمير المؤمنین علیه السلام برجل من تغلبة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المؤمنين عليه السلام برجل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امیرالمؤمنین علیه السلام برجل نصراني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امير المؤمنين علیه السلام برجل وامرأة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أميرالمؤمنين علیه السلام برجل وجد في خربة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أمير المؤمنين علیه السلام برجلين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أمير المؤمنین علیه السلام بزندیق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امیرالمؤمنين عليه السلام بطرار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امیرالمؤمنین علیه السلام بغلام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امیر المؤمنين عليه السلام بقوم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امیرالمؤمنین علیه السلام بنباش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النباش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امیرالمؤمنین علیه السلام بالنجاشي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امیرالمؤمنین علیه السلام بيتيم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الإجبار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امیر المؤمنين علیه السلام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امیر المؤمنين عليه السلام رهط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امیرالمؤمنین علیه السلام 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رجل أمير المؤمنين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رجل امیرالمؤمنین علیه السلام يسأله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العباس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عبدالله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قوم أمير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الكمأة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اتت امرأة مجح امیر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أمير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 الى امير المؤمنين علیه السلام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الخصومة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أمير المؤمنين علیه السلام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استعملني أمير المؤمنين عليه السلام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الخراج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أمير المؤمنين علیه السلام ومعه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اقبلنا مع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رد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أكان أمير المؤمنين علیه السلام ينهی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امسكت لامیرالمؤمنين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اتت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زنيت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المؤمنين علیه السلام اتی برجل اختلس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اتی برجل قد 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اتی بزنديق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المؤمنین علیه السلام اتی بصاحب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الضمان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اتی بطرار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اتي بعبدلذمي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 المؤمنين عليه السلام أتى بالنجاشي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اختصم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الخصومة و العبد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استخلف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استنهض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اشتکی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اعتق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بعث الى رجل بخمسة أوساق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عليه السلام تكلم بهذا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خطب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الاستسقاء والخطب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رفع إليه رجل استأجر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 السلام رفع اليه رجل عذب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رفع إليه رجل قتل خنزيراً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شهد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المصاحبة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صلب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أمير المؤمنين عليه السلام ضرب رجلا تزوج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أميرالمؤمنين علي بن أبيطالب علیه السلام كان معه أربعة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عليه السلام قال في جعل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الآبق</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 السلام قال في يوم التقى هو 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الحلف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قال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أمير المؤمنین علیه السلام قال لأبي بكر يوماً لا تحسبن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قال لرجل من بني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التسبيح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عليه السلام قدعرف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عليه السلام قضى في 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عليه السلام قضى في خرم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قضى في رجل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عليه السلام قضى في رجل ترك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قضى في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الأسنان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قضى في الصلب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قضى في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 السلام قضى في الهاشمة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كان اذ أراد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علیه السلام كان اذا أراد قضاء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کان اذا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عليه السلام كان إذا صال الفحل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كان لا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 والحبس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لا يقبل شهادة فحاش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علیه السلام كان يأمر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كان يحكم في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كان يركب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امير المؤمنين علیه السلام كان يخرج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كان يشرب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أمير المؤمنين علیه السلام كان يقضي في كل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كان يقطع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يقول في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كان 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کره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کره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کره مشاركة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لم يكن يجيزشهادة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امیرالمؤمنين لما إنقضت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لما بويع بعد مقتل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لما حضره الذي 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لما فرغ من أهل</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له خؤولة في بني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نهى أن يشتري شبكة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نهی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اناساً رووا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حارثاً الأعور أتی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اتي أمير المؤمنين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 والدعاء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أمير المؤمنين عليه السلام وهو مع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نزل بامیرالمؤمنین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الخصومة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کتاب اميرالمؤمنين عليه السلام أن المدحة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مولی لامیرالمؤمنین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المولى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يزعمون أن امیرالمؤمنین علیه السلام دفن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 إلى أمير المؤمنين عليه السلام رجل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اميرالمؤمنين الى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امیرالمؤمنین علیه السلام إلى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عليه السلام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امیرالمؤمنین علیه السلام مصدقا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 المؤمنين عليه السلام ذات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 والوضوء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امیر المؤمنين عليه السلام علی المنبر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امیر المؤمنين عليه السلام في 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أمير المؤمنين عليه السلام قاعد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أمير المؤمنين علیه السلام يخطب على منبرالكوفة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رجل على عهد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أمير المؤمنين عليه السلام الى الاشعث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الى أمير المؤمنين عليه السلام فأقر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الى امير المؤمنين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الى امير المؤمنين عليه السلام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رجلان الى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 امیرالمؤمنين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أمير المؤمنین علیه السلام الى الحيرة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أميرالمؤمنين عليه السلام على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اميرالمؤمنين علیه السلام وهو راكب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الراكب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وادی السلام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الخطب والتزویج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أمير المؤمنين عليه السلام سوق التمارين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امير المؤمنين عليه السلام المسجدفاذا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اميرالمؤمنين عليه السلام المسجد فاستقبله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على 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امیرالمؤمنین أفضل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امیر المؤمنين في شرطة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 امیرالمؤمنین علیه السلام رجل 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 امیر المؤمنين عليه السلام رجل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الی امیرالمؤمنین علیه السلام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سامرت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 امیرالمؤمنين عليه السلام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امیر المؤمنين عليه السلام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أمير المؤمنين عليه السلام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بلغ به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بیت المال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امیرالمؤمنین 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امير المؤمنين عليه السلام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علیه السلام في الخطا شبه 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الناس لأمير المؤمنين علیه السلام ألا تخلف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امیر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لامیرالمؤمنین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عليه السلام إذا أصيب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أن تنكح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ان الدية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أمير المؤمنين أن لا يحمل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العاقلة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أمیرالمؤمنين أن يجلد اليهودي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بين 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على امرأة اعتقت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المؤمنین علیه السلام في اربعةشربوا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أربعة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في الأسنان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امرأة أفضيت بالدية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المؤمنين عليه السلام في إمرأة امکنت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أميرالمؤمنين علیه السلام في امرأة انكحها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المؤمنین علیه السلام في امرأه زنت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امرأة قطعت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المؤمنين علیه السلام في أنف العبد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في 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المؤمنين علیه السلام في الجروح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أمير المؤمنین علیه السلام في 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 خالة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دية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امير المؤمنين علیه السلام في رجل أصيب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رجل أعور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المؤمنین علیه السلام في رجل 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في رجل امر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أمیرالمؤمنین علیه السلام في رجل ترك دابته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المؤمنین علیه السلام في رجل تكفل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 رجل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 المؤمنين في رجل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في رجل ضرب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المؤمنین علیه السلام في رجل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رجل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في رجل كسرصلبه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رجل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رجل وامرأة انهدم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 المؤمنين في رجل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في الرجل الذي له امرأة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الرجل يضرب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في 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في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المؤمنین علیه السلام في ستة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سرية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المؤمنين عليه السلام في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عليه السلام في صاحب الدابة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الظفر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 عبد فقا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 عبد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أميرالمؤمنين في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أمير المؤمنين علیه السلام في عين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في فارسين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امیرالمؤمنين في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اللحية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 اللطمة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أمیرالمؤمنین علیه السلام في مكاتب اشترط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 مكاتب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أمير المؤمنين عليه السلام في مكاتبة توفيت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في المواريث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امیرالمؤمنين فيما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امير المؤمنین علیه السلام يمن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فيمن استحلف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أمیرالمؤمنین علیه السلام فيمن اعتق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أمیرالمؤمنین علیه السلام فيمن أعطى رجلا ورقاً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عليه السلام فيمن 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العفو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فيمن قتل وشرب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فيمن كاتب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علي فيمن نکل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في النافذة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في الناقلة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 نصراني </w:t>
      </w:r>
    </w:p>
    <w:p>
      <w:pPr>
        <w:pStyle w:val="BookText"/>
        <w:rPr/>
      </w:pPr>
      <w:r>
        <w:rPr>
          <w:rFonts w:ascii="IRNazanin" w:hAnsi="IRNazanin" w:eastAsia="IRNazanin"/>
          <w:color w:val="111111"/>
          <w:sz w:val="28"/>
          <w:sz w:val="28"/>
          <w:szCs w:val="28"/>
          <w:rtl w:val="true"/>
          <w:lang w:bidi="fa-IR"/>
        </w:rPr>
        <w:t xml:space="preserve">اختارت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أمیرالمؤمنين في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هدم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لامير المؤمنين إنّك تزعم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لامیر المومنین عظنا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اذا أبي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اذا أراد أن يزوج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امیرالمؤمنين إذا أراد أن يوبخ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اذا اراد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اذا 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اذا توضا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امیرالمؤمنین اذا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عليه السلام اذارفع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امیرالمؤمنین علیه السلام اذا 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اذاصلی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اذا 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اذا 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عليه السلام اذا لم يكن له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اذا مات الرجل وله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علیه السلام اذا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أشبه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اميرالمؤمنين عليه السلام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التجارة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علیه السلام جالساً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رجلاً 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كثيراً ما يقول اعلموا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علیه السلام كثير ما يقول في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لا يأكل يوم الأضحى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عليه السلام لا يجيز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لا 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العتمة والصلاة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لا يقاتل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لا يقطع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علیه السلام يأخذ باول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يأكل الخل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 المؤمنين علیه السلام يأكل الكراث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اميرالمؤمنين علیه السلام يتختم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يجعل جناية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 والنبيذ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يحتطب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عمل الرجل في بيته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يدخل الى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امیرالمؤمنين يدعو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يرفع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يستاك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اميرالمؤمنين يضرب بالمرة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المؤمنین علیه السلام يضرب في النبيذ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النبيذ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امير المؤمنین علیه السلام يضمن الصباغ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امیرالمؤمنين يضمن 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عليه السلام يعجبه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الباذروج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يقول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امير المؤمنين عليه السلام يقول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عليه السلام يقول في خطبته لا ترتابوا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الشكوك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 المؤمنين عليه السلام يقول في الضالة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علیه السلام يقول لا 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عليه السلام يقول لئن اوصی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امیرالمؤمنين يقول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اميرالمؤمنين عليه السلام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اميرالمؤمنين عليه السلام يلاعن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عليه السلام يورث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الخنثی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علي بن أبيطالب بالكوفة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دواء اميرالمؤمنین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عهد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زمن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امیرالمؤمنين عليه السلام على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سهل بن حنیف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اميرالمؤمنين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عامل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عامل لامیرالمؤمنین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الارتداد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أميرالمؤمنين علیه السلام فاضطربت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الزلزلة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لقى رجل أمير المؤمنين عليه السلام وتحته 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خاطب الله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أبي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قضى امیرالمؤمنین علیه السلام فاستقبله 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يبت امیرالمؤمنین علیه السلام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سمي أمير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امیرالمؤمنین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شيع أمير المؤمنين علیه السلام أباذر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التشييع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ابن ملجم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أبي طالب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أمير المؤمنين علیه السلام حف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غسل أميرالمؤمنین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اميرالمؤمنین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اهل البغي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أمير المؤمنين علیه السلام أخرجه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أبي طالب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أمير المؤمنين علیه السلام 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أبي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اليوم الذي قبض فيه اميرالمؤمنين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أبي 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أمير المؤمنين عليه السلام شريحاً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الحكومة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تعالى خلق أمير المؤمنین علیه السلام لفاطمة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فاطمة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امیر المؤمنين عليه السلام برجل يتكلم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امير المؤمنين عليه السلام برجل 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امیرالمؤمنين عليه السلام بالقصابين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امیرالمؤمنين عليه السلام بقوم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المسح</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علي بن أبي طالب علیه السلام </w:t>
      </w:r>
      <w:bookmarkStart w:id="862" w:name="pg17077_243855"/>
    </w:p>
    <w:p>
      <w:pPr>
        <w:pStyle w:val="BookText"/>
        <w:rPr/>
      </w:pPr>
      <w:bookmarkEnd w:id="8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اميرالمؤمنين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النسيئة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اميرالمؤمنين عليه السلام أن يتصيد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امیرالمؤمنين عليه السلام عن 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على عهد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امیرالمؤمنين عليه السلام في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انظرالاستسقاء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امير المؤمنين علیه السلام يوم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لشريح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وقضی أمير المؤمنين عليه السلام في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امیرالمؤمنین علیه السلام يخرج في الهاجرة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اغتسل اميرالمؤمنين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عليه السلام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عليه السلام هذا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سليمان ما جاء عن أمير المؤمنین علیه السلام يؤخذ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863" w:name="__RefHeading___Toc1515688_1878427129"/>
      <w:bookmarkStart w:id="864" w:name="_Toc380"/>
      <w:bookmarkEnd w:id="863"/>
      <w:r>
        <w:rPr>
          <w:rtl w:val="true"/>
        </w:rPr>
        <w:t>«</w:t>
      </w:r>
      <w:r>
        <w:rPr>
          <w:rtl w:val="true"/>
        </w:rPr>
        <w:t xml:space="preserve">أميران </w:t>
      </w:r>
      <w:r>
        <w:rPr>
          <w:rtl w:val="true"/>
        </w:rPr>
        <w:t>»</w:t>
      </w:r>
      <w:bookmarkEnd w:id="8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أميران وليسا بأميرين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865" w:name="__RefHeading___Toc1515690_1878427129"/>
      <w:bookmarkStart w:id="866" w:name="_Toc381"/>
      <w:bookmarkEnd w:id="865"/>
      <w:r>
        <w:rPr>
          <w:rtl w:val="true"/>
        </w:rPr>
        <w:t>«</w:t>
      </w:r>
      <w:r>
        <w:rPr>
          <w:rtl w:val="true"/>
        </w:rPr>
        <w:t xml:space="preserve">الأمين </w:t>
      </w:r>
      <w:r>
        <w:rPr>
          <w:rtl w:val="true"/>
        </w:rPr>
        <w:t>»</w:t>
      </w:r>
      <w:bookmarkEnd w:id="8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أمين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في الضمان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أتي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كتب إليه الرضا علیه السلام أما بعد فان محمداً كان أمين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أمين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67" w:name="__RefHeading___Toc1515692_1878427129"/>
      <w:bookmarkStart w:id="868" w:name="_Toc382"/>
      <w:bookmarkEnd w:id="867"/>
      <w:r>
        <w:rPr>
          <w:rtl w:val="true"/>
        </w:rPr>
        <w:t>«</w:t>
      </w:r>
      <w:r>
        <w:rPr>
          <w:rtl w:val="true"/>
        </w:rPr>
        <w:t xml:space="preserve">أمية بن على القيسي </w:t>
      </w:r>
      <w:r>
        <w:rPr>
          <w:rtl w:val="true"/>
        </w:rPr>
        <w:t>»</w:t>
      </w:r>
      <w:bookmarkEnd w:id="8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النبي صلی الله علیه وآله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المختار بن ابي عبيدة</w:t>
      </w:r>
    </w:p>
    <w:p>
      <w:pPr>
        <w:pStyle w:val="Heading2"/>
        <w:numPr>
          <w:ilvl w:val="1"/>
          <w:numId w:val="1"/>
        </w:numPr>
        <w:rPr/>
      </w:pPr>
      <w:bookmarkStart w:id="869" w:name="__RefHeading___Toc1515694_1878427129"/>
      <w:bookmarkStart w:id="870" w:name="_Toc383"/>
      <w:bookmarkEnd w:id="869"/>
      <w:r>
        <w:rPr>
          <w:rtl w:val="true"/>
        </w:rPr>
        <w:t>«</w:t>
      </w:r>
      <w:r>
        <w:rPr>
          <w:rtl w:val="true"/>
        </w:rPr>
        <w:t>الهمزة والنون</w:t>
      </w:r>
      <w:r>
        <w:rPr>
          <w:rtl w:val="true"/>
        </w:rPr>
        <w:t>»</w:t>
      </w:r>
      <w:bookmarkEnd w:id="870"/>
    </w:p>
    <w:p>
      <w:pPr>
        <w:pStyle w:val="Heading3"/>
        <w:numPr>
          <w:ilvl w:val="2"/>
          <w:numId w:val="1"/>
        </w:numPr>
        <w:rPr/>
      </w:pPr>
      <w:bookmarkStart w:id="871" w:name="__RefHeading___Toc1515696_1878427129"/>
      <w:bookmarkStart w:id="872" w:name="_Toc384"/>
      <w:bookmarkEnd w:id="871"/>
      <w:r>
        <w:rPr>
          <w:rtl w:val="true"/>
        </w:rPr>
        <w:t>«</w:t>
      </w:r>
      <w:r>
        <w:rPr>
          <w:rtl w:val="true"/>
        </w:rPr>
        <w:t>الاناء</w:t>
      </w:r>
      <w:r>
        <w:rPr>
          <w:rtl w:val="true"/>
        </w:rPr>
        <w:t>»</w:t>
      </w:r>
      <w:bookmarkEnd w:id="87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يدك في الإناء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الأوانی </w:t>
      </w:r>
      <w:bookmarkStart w:id="873" w:name="pg17077_243856"/>
    </w:p>
    <w:p>
      <w:pPr>
        <w:pStyle w:val="BookText"/>
        <w:rPr/>
      </w:pPr>
      <w:bookmarkEnd w:id="8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يخضب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ولغ الكلب في الإناء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أيديكم في اناء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ليأخذ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يجد في إنائه 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يده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يستيقظ من نومه ولم يبل أيدخل يده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الكلب يشرب من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الكوز أو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الإناء يشرب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الجنب يسهو فيغمس يده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يجد في إنائه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قدح أو 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 صلی الله علیه وآله يعجبه أن يشرب في</w:t>
      </w:r>
    </w:p>
    <w:p>
      <w:pPr>
        <w:pStyle w:val="BookText"/>
        <w:rPr/>
      </w:pPr>
      <w:r>
        <w:rPr>
          <w:rFonts w:ascii="Amiri" w:hAnsi="Amiri" w:eastAsia="Amiri" w:cs="Amiri"/>
          <w:color w:val="111111"/>
          <w:sz w:val="28"/>
          <w:sz w:val="28"/>
          <w:szCs w:val="28"/>
          <w:rtl w:val="true"/>
          <w:lang w:bidi="ar-SA"/>
        </w:rPr>
        <w:t xml:space="preserve">الإناء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يفرغ الرجل على يده قبل أن يدخلها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تشربوا الماء من ثلمة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Heading3"/>
        <w:numPr>
          <w:ilvl w:val="2"/>
          <w:numId w:val="1"/>
        </w:numPr>
        <w:rPr/>
      </w:pPr>
      <w:bookmarkStart w:id="874" w:name="__RefHeading___Toc1515698_1878427129"/>
      <w:bookmarkStart w:id="875" w:name="_Toc385"/>
      <w:bookmarkEnd w:id="874"/>
      <w:r>
        <w:rPr>
          <w:rtl w:val="true"/>
        </w:rPr>
        <w:t>«</w:t>
      </w:r>
      <w:r>
        <w:rPr>
          <w:rtl w:val="true"/>
        </w:rPr>
        <w:t>الإناءان</w:t>
      </w:r>
      <w:r>
        <w:rPr>
          <w:rtl w:val="true"/>
        </w:rPr>
        <w:t>»</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معه إناء ان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معه إناء ان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876" w:name="__RefHeading___Toc1515700_1878427129"/>
      <w:bookmarkStart w:id="877" w:name="_Toc386"/>
      <w:bookmarkEnd w:id="876"/>
      <w:r>
        <w:rPr>
          <w:rtl w:val="true"/>
        </w:rPr>
        <w:t>«</w:t>
      </w:r>
      <w:r>
        <w:rPr>
          <w:rtl w:val="true"/>
        </w:rPr>
        <w:t>الإناث</w:t>
      </w:r>
      <w:r>
        <w:rPr>
          <w:rtl w:val="true"/>
        </w:rPr>
        <w:t>»</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على الإناث أرأف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البنات</w:t>
      </w:r>
    </w:p>
    <w:p>
      <w:pPr>
        <w:pStyle w:val="Heading3"/>
        <w:numPr>
          <w:ilvl w:val="2"/>
          <w:numId w:val="1"/>
        </w:numPr>
        <w:rPr/>
      </w:pPr>
      <w:bookmarkStart w:id="878" w:name="__RefHeading___Toc1515702_1878427129"/>
      <w:bookmarkStart w:id="879" w:name="_Toc387"/>
      <w:bookmarkEnd w:id="878"/>
      <w:r>
        <w:rPr>
          <w:rtl w:val="true"/>
        </w:rPr>
        <w:t>«</w:t>
      </w:r>
      <w:r>
        <w:rPr>
          <w:rtl w:val="true"/>
        </w:rPr>
        <w:t>الأناس</w:t>
      </w:r>
      <w:r>
        <w:rPr>
          <w:rtl w:val="true"/>
        </w:rPr>
        <w:t>»</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أناساً بالمدينة قالوا ليس للحسن عليه السلام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تكلموا في هذا القرآن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اناساً حدثوني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 ان أناسا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اناساً رووا عن أمير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زعموا أن العبد لا يزني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قد حدثوني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اناساً كانوا على عهد رسول الله صلی الله علیه وآله ابطئوا عن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اناسا من أصحاب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اناساً من أصحاب رسول الله صلی الله علیه وآله كان فيهم سعد 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من بني هاشم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أناسا يقولون ان الأذنين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يقولون ان بطن الاذنين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أعطى أناساً من أهل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نخالط اناساً من أهل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على أناس يأكلون جراداً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 اناس عند أبي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أناس و میسّر وأناس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وآله المسجد وفيه اناس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 السلام يقول وعنده اناس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أناس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أناس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قرية لأناس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خرجوا وقتلوا أناساً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مجوس خرجوا على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ذات يوم في مرضه يا بني ادخل أناساً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أناس من مزينة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وعنده في البيت أناس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قاعداً عند أبي عبدالله علیه السلام بمكة إذ دخل عليه أناس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قاعداً عند أبي عبدالله علیه السلام بمكة إذ دخل عليه أناس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الغنيمة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الحسن بن علي عليه السلام إلى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الأعياد </w:t>
      </w:r>
      <w:bookmarkStart w:id="880" w:name="pg17077_243858"/>
    </w:p>
    <w:p>
      <w:pPr>
        <w:pStyle w:val="BookText"/>
        <w:rPr/>
      </w:pPr>
      <w:bookmarkEnd w:id="8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بلغني أن أناس من شيعتنا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اناس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81" w:name="__RefHeading___Toc1515704_1878427129"/>
      <w:bookmarkStart w:id="882" w:name="_Toc388"/>
      <w:bookmarkEnd w:id="881"/>
      <w:r>
        <w:rPr>
          <w:rtl w:val="true"/>
        </w:rPr>
        <w:t>«</w:t>
      </w:r>
      <w:r>
        <w:rPr>
          <w:rtl w:val="true"/>
        </w:rPr>
        <w:t>الأنامل</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سبحت المرأة عقدت على الأنامل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Heading3"/>
        <w:numPr>
          <w:ilvl w:val="2"/>
          <w:numId w:val="1"/>
        </w:numPr>
        <w:rPr/>
      </w:pPr>
      <w:bookmarkStart w:id="883" w:name="__RefHeading___Toc1515706_1878427129"/>
      <w:bookmarkStart w:id="884" w:name="_Toc389"/>
      <w:bookmarkEnd w:id="883"/>
      <w:r>
        <w:rPr>
          <w:rtl w:val="true"/>
        </w:rPr>
        <w:t xml:space="preserve">« </w:t>
      </w:r>
      <w:r>
        <w:rPr>
          <w:rtl w:val="true"/>
        </w:rPr>
        <w:t>الانباء</w:t>
      </w:r>
      <w:r>
        <w:rPr>
          <w:rtl w:val="true"/>
        </w:rPr>
        <w:t>»</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النبأ</w:t>
      </w:r>
    </w:p>
    <w:p>
      <w:pPr>
        <w:pStyle w:val="Heading3"/>
        <w:numPr>
          <w:ilvl w:val="2"/>
          <w:numId w:val="1"/>
        </w:numPr>
        <w:rPr/>
      </w:pPr>
      <w:bookmarkStart w:id="885" w:name="__RefHeading___Toc1515708_1878427129"/>
      <w:bookmarkStart w:id="886" w:name="_Toc390"/>
      <w:bookmarkEnd w:id="885"/>
      <w:r>
        <w:rPr>
          <w:rtl w:val="true"/>
        </w:rPr>
        <w:t>«</w:t>
      </w:r>
      <w:r>
        <w:rPr>
          <w:rtl w:val="true"/>
        </w:rPr>
        <w:t>الإنبات</w:t>
      </w:r>
      <w:r>
        <w:rPr>
          <w:rtl w:val="true"/>
        </w:rPr>
        <w:t>»</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النبات</w:t>
      </w:r>
    </w:p>
    <w:p>
      <w:pPr>
        <w:pStyle w:val="Heading3"/>
        <w:numPr>
          <w:ilvl w:val="2"/>
          <w:numId w:val="1"/>
        </w:numPr>
        <w:rPr/>
      </w:pPr>
      <w:bookmarkStart w:id="887" w:name="__RefHeading___Toc1515710_1878427129"/>
      <w:bookmarkStart w:id="888" w:name="_Toc391"/>
      <w:bookmarkEnd w:id="887"/>
      <w:r>
        <w:rPr>
          <w:rtl w:val="true"/>
        </w:rPr>
        <w:t>«</w:t>
      </w:r>
      <w:r>
        <w:rPr>
          <w:rtl w:val="true"/>
        </w:rPr>
        <w:t>الانبغاء</w:t>
      </w:r>
      <w:r>
        <w:rPr>
          <w:rtl w:val="true"/>
        </w:rPr>
        <w:t>»</w:t>
      </w:r>
      <w:bookmarkEnd w:id="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الدعاء ما ينبغی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ينبغي له أن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ينبغي لأحدكم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ينبغي لنا أن نضع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تتوشحّ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أن تصلي ركعتي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تصلي صلاة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أن يتزوج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أن يدخل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الصياح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لأحد أن يَحتَبي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البيت الحرام والكعبة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لأحد أن يدخل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لأحد أن يأخذ من تربة ما حول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لأحد أن يرفع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لإمرأتين أن تناما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للإمام إذا أحدث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للامام أن 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للإمام أن يقوم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للإمام أن ينتقل 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للحر أن يتزوج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للذي يدعی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للرجل اسلاف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يدع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يطلّق إمرأته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للرجل أن يقيم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المسلم أن يشارك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للرجل منكم أن يتزوج الناصبية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منكم أن يشارك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للمؤمن أن يجلس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أهل المعاصي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للمؤمن أن يذلّ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 والنهي عن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للمرء المسلم أن يواخی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للمرء المسلم ذي الحسب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المباشرة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لاتكونن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للمرأة أن تجمّر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للمرأة أن تعطل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للمرأة أن تنكشف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للمرأة أن تلبس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للمرأة أن تمشي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للمرأتين أن تناما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للمسلم أن يتزوج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للمسلم أن يواخي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أهل المعاصي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للمسلم الموسر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للمطلقة أن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للمعتكف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الاعتكاف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نكاح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ينبغي لأحد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ينبغي أن يحرم دون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لأحد أن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لأحد أن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ينبغي للمحرم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للمؤمن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له أن يقرب اهله حتى يقضى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عليه صوم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الصفوف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في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القميص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يوضع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لأولياء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لجيران صاحب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لصاحب الجنازة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لصاحب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الذي يخطب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يجلس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يسمع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للامام أن يصلي الظهر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يقف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يكون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يلبث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للجلساء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الجلوس</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الحيض </w:t>
      </w:r>
      <w:bookmarkStart w:id="889" w:name="pg17077_243861"/>
    </w:p>
    <w:p>
      <w:pPr>
        <w:pStyle w:val="BookText"/>
        <w:rPr/>
      </w:pPr>
      <w:bookmarkEnd w:id="8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لرجل اذا 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لا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يدفن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البخور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يوسع على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للصفوف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للعبد إذا صلى أن يرتل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لا يموت حتى يتعلم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للمؤمنين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للمتمتع أن يزور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للمتمتع بالعمرة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للمسلم أن يجتنب مواخاة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التعجيل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شيّع 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ينبغی لمن 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890" w:name="__RefHeading___Toc1515712_1878427129"/>
      <w:bookmarkStart w:id="891" w:name="_Toc392"/>
      <w:bookmarkEnd w:id="890"/>
      <w:r>
        <w:rPr>
          <w:rtl w:val="true"/>
        </w:rPr>
        <w:t>«</w:t>
      </w:r>
      <w:r>
        <w:rPr>
          <w:rtl w:val="true"/>
        </w:rPr>
        <w:t>الأنبياء</w:t>
      </w:r>
      <w:r>
        <w:rPr>
          <w:rtl w:val="true"/>
        </w:rPr>
        <w:t>»</w:t>
      </w:r>
      <w:bookmarkEnd w:id="8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أخلاق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أشد الناس بلاءً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قال في خطبة له ولو أراد الله جلّ ثنائه بأنبيائه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الأنبياء والأئمة يوفقهم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الرضا عليه السلام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قریش قال لرسول الله صلی الله علیه وآله بأي شيء سبقت الأنبياء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اختار لأنبيائه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أوحي إلى نبي من أنبيائه في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بعث نبياً من أنبيائه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جعل أرزاق أنبيائه في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 يعط الأنبياء شيئاً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نبياً من الأنبياء شكا الى الله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الهريسة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نبياً من الأنبياء شكا إلى ربه فقال یا رب كيف أقضي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نبيا من الأنبياء شكا إلى ربه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نبياً من الأنبياء شكا إلى ربه کیف اقضي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و المرسلون على أربع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الله تعالى على بعض أنبيائه للكریم فکارم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للزنديق الذي سأله من أين اثبت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عزوجل إلى بعض أنبيائه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سوء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عزوجل إلى نبي من الأنبياء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عزوجل إلى نبي من الأنبياء أن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أعطيهنّ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تناسخها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دعانبي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نبي من الأنبياء إلى الله عزوجل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نبي من الأنبياء إلى الله عزوجل قلة النسل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من 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عشاء الأنبياء بعد العتمة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بسلاح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أطفال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علم العالم فقال لي يا جابر ان في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وصي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ولد یعقوب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نبي من أنبياء بني إسرائيل برجل بعضه تحت 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أن يحيی حياة تشبه حياةالأنبياء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bookmarkStart w:id="892" w:name="pg17077_243863"/>
    </w:p>
    <w:p>
      <w:pPr>
        <w:pStyle w:val="BookText"/>
        <w:rPr/>
      </w:pPr>
      <w:bookmarkEnd w:id="8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الأنبياء التنظف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الأخلاق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الأنبياء حب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الانبياء السواك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ويقتلون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الإذاعة</w:t>
      </w:r>
    </w:p>
    <w:p>
      <w:pPr>
        <w:pStyle w:val="Heading3"/>
        <w:numPr>
          <w:ilvl w:val="2"/>
          <w:numId w:val="1"/>
        </w:numPr>
        <w:rPr/>
      </w:pPr>
      <w:bookmarkStart w:id="893" w:name="__RefHeading___Toc1515714_1878427129"/>
      <w:bookmarkStart w:id="894" w:name="_Toc393"/>
      <w:bookmarkEnd w:id="893"/>
      <w:r>
        <w:rPr>
          <w:rtl w:val="true"/>
        </w:rPr>
        <w:t>«</w:t>
      </w:r>
      <w:r>
        <w:rPr>
          <w:rtl w:val="true"/>
        </w:rPr>
        <w:t>الانتباه</w:t>
      </w:r>
      <w:r>
        <w:rPr>
          <w:rtl w:val="true"/>
        </w:rPr>
        <w:t>»</w:t>
      </w:r>
      <w:bookmarkEnd w:id="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احتلم فلما انتبه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احتلم فلما انتبه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895" w:name="__RefHeading___Toc1515716_1878427129"/>
      <w:bookmarkStart w:id="896" w:name="_Toc394"/>
      <w:bookmarkEnd w:id="895"/>
      <w:r>
        <w:rPr>
          <w:rtl w:val="true"/>
        </w:rPr>
        <w:t>«</w:t>
      </w:r>
      <w:r>
        <w:rPr>
          <w:rtl w:val="true"/>
        </w:rPr>
        <w:t>الانتحال</w:t>
      </w:r>
      <w:r>
        <w:rPr>
          <w:rtl w:val="true"/>
        </w:rPr>
        <w:t>»</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ممن ينتحل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أيكتفي من ينتحل التشيّع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Heading3"/>
        <w:numPr>
          <w:ilvl w:val="2"/>
          <w:numId w:val="1"/>
        </w:numPr>
        <w:rPr/>
      </w:pPr>
      <w:bookmarkStart w:id="897" w:name="__RefHeading___Toc1515718_1878427129"/>
      <w:bookmarkStart w:id="898" w:name="_Toc395"/>
      <w:bookmarkEnd w:id="897"/>
      <w:r>
        <w:rPr>
          <w:rtl w:val="true"/>
        </w:rPr>
        <w:t>«</w:t>
      </w:r>
      <w:r>
        <w:rPr>
          <w:rtl w:val="true"/>
        </w:rPr>
        <w:t>الإنتشار</w:t>
      </w:r>
      <w:r>
        <w:rPr>
          <w:rtl w:val="true"/>
        </w:rPr>
        <w:t>»</w:t>
      </w:r>
      <w:bookmarkEnd w:id="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إلى أبي عبدالله علیه السلام حالي وانتشار أمري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899" w:name="__RefHeading___Toc1515720_1878427129"/>
      <w:bookmarkStart w:id="900" w:name="_Toc396"/>
      <w:bookmarkEnd w:id="899"/>
      <w:r>
        <w:rPr>
          <w:rtl w:val="true"/>
        </w:rPr>
        <w:t>«</w:t>
      </w:r>
      <w:r>
        <w:rPr>
          <w:rtl w:val="true"/>
        </w:rPr>
        <w:t>الإنتصار</w:t>
      </w:r>
      <w:r>
        <w:rPr>
          <w:rtl w:val="true"/>
        </w:rPr>
        <w:t>»</w:t>
      </w:r>
      <w:bookmarkEnd w:id="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انتصاري لك خير من انتصارك النفسك</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انتصر الله من ظالم إلا بظالم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الظلم</w:t>
      </w:r>
    </w:p>
    <w:p>
      <w:pPr>
        <w:pStyle w:val="Heading3"/>
        <w:numPr>
          <w:ilvl w:val="2"/>
          <w:numId w:val="1"/>
        </w:numPr>
        <w:rPr/>
      </w:pPr>
      <w:bookmarkStart w:id="901" w:name="__RefHeading___Toc1515722_1878427129"/>
      <w:bookmarkStart w:id="902" w:name="_Toc397"/>
      <w:bookmarkEnd w:id="901"/>
      <w:r>
        <w:rPr>
          <w:rtl w:val="true"/>
        </w:rPr>
        <w:t>«</w:t>
      </w:r>
      <w:r>
        <w:rPr>
          <w:rtl w:val="true"/>
        </w:rPr>
        <w:t>الإنتصاف</w:t>
      </w:r>
      <w:r>
        <w:rPr>
          <w:rtl w:val="true"/>
        </w:rPr>
        <w:t>»</w:t>
      </w:r>
      <w:bookmarkEnd w:id="9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انتصف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كان يصلي بعد ما ينتصف الليل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على أحدكم إذا انتصف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903" w:name="__RefHeading___Toc1515724_1878427129"/>
      <w:bookmarkStart w:id="904" w:name="_Toc398"/>
      <w:bookmarkEnd w:id="903"/>
      <w:r>
        <w:rPr>
          <w:rtl w:val="true"/>
        </w:rPr>
        <w:t>«</w:t>
      </w:r>
      <w:r>
        <w:rPr>
          <w:rtl w:val="true"/>
        </w:rPr>
        <w:t xml:space="preserve">الانتظار </w:t>
      </w:r>
      <w:r>
        <w:rPr>
          <w:rtl w:val="true"/>
        </w:rPr>
        <w:t>»</w:t>
      </w:r>
      <w:bookmarkEnd w:id="9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القوم لا ينتظرون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الإقامة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لقد تركنا أسواقنا إنتظاراً لهذا الأمر حتى ليوشك الرجل منا أن يسأل </w:t>
      </w:r>
    </w:p>
    <w:p>
      <w:pPr>
        <w:pStyle w:val="BookText"/>
        <w:rPr/>
      </w:pPr>
      <w:r>
        <w:rPr>
          <w:rFonts w:ascii="Amiri" w:hAnsi="Amiri" w:eastAsia="Amiri" w:cs="Amiri"/>
          <w:color w:val="111111"/>
          <w:sz w:val="28"/>
          <w:sz w:val="28"/>
          <w:szCs w:val="28"/>
          <w:rtl w:val="true"/>
          <w:lang w:bidi="ar-SA"/>
        </w:rPr>
        <w:t>في يده فقال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أترى من حبس نفسه على الله لايجعل الله له مخرجا ؟ بلى والله ليجعلن الله له مخرجاً، رحم الله عبداً أحيا أمرنا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المرجئة</w:t>
      </w:r>
      <w:r>
        <w:rPr>
          <w:rStyle w:val="FootnoteAnchor"/>
          <w:rtl w:val="true"/>
        </w:rPr>
        <w:footnoteReference w:id="632"/>
      </w:r>
      <w:r>
        <w:rPr>
          <w:rFonts w:ascii="Amiri" w:hAnsi="Amiri" w:eastAsia="Amiri" w:cs="Amiri"/>
          <w:color w:val="111111"/>
          <w:sz w:val="28"/>
          <w:sz w:val="28"/>
          <w:szCs w:val="28"/>
          <w:rtl w:val="true"/>
          <w:lang w:bidi="ar-SA"/>
        </w:rPr>
        <w:t xml:space="preserve">يقولون ما علينا أن نكون على الذي نحن عليه حتى إذا جاء ما تقولون كنا نحن وأنتم سواء،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الحميد صدقوا من تاب تاب الله عليه و من اسرّ نفاقاً فلا يرغم الله إلا بأنفه ومن أظهر أمرنا أهرق الله دمه يذبحهم الله على الإسلام كما يذبح القصاب شاته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يومئذ والناسفيه 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أنتم يومئذ سنام الأرض وحكامها لايسعنا في ديننا إلا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متّ قبل أن أدرك القائم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 منكم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 قائم آل</w:t>
      </w:r>
    </w:p>
    <w:p>
      <w:pPr>
        <w:pStyle w:val="BookText"/>
        <w:rPr/>
      </w:pPr>
      <w:r>
        <w:rPr>
          <w:rFonts w:ascii="Amiri" w:hAnsi="Amiri" w:eastAsia="Amiri" w:cs="Amiri"/>
          <w:color w:val="111111"/>
          <w:sz w:val="28"/>
          <w:sz w:val="28"/>
          <w:szCs w:val="28"/>
          <w:rtl w:val="true"/>
          <w:lang w:bidi="ar-SA"/>
        </w:rPr>
        <w:t xml:space="preserve">محمد نصرته كالمقارع </w:t>
      </w:r>
      <w:r>
        <w:rPr>
          <w:rStyle w:val="FootnoteAnchor"/>
          <w:rtl w:val="true"/>
        </w:rPr>
        <w:footnoteReference w:id="633"/>
      </w:r>
      <w:r>
        <w:rPr>
          <w:rFonts w:ascii="Amiri" w:hAnsi="Amiri" w:eastAsia="Amiri" w:cs="Amiri"/>
          <w:color w:val="111111"/>
          <w:sz w:val="28"/>
          <w:sz w:val="28"/>
          <w:szCs w:val="28"/>
          <w:rtl w:val="true"/>
          <w:lang w:bidi="ar-SA"/>
        </w:rPr>
        <w:t>معه بسيفه والشهادة معه شهادتان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تعلم أن من إنتظر أمرنا وصبر على ما يرى من الأذى والخوف هو غداً في زمرتنا،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الصلاة بعد الصلاة 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بالصغار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تنتظر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أمير المؤمنین علیه السلام مرة بعد مرة وهو يقول وشبك أصابعه بعضها في بعض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تفرّجي تضيقي وتضيقی تفرجي</w:t>
      </w:r>
      <w:r>
        <w:rPr>
          <w:rStyle w:val="FootnoteAnchor"/>
          <w:rtl w:val="true"/>
        </w:rPr>
        <w:footnoteReference w:id="634"/>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المحاضير</w:t>
      </w:r>
      <w:r>
        <w:rPr>
          <w:rStyle w:val="FootnoteAnchor"/>
          <w:rtl w:val="true"/>
        </w:rPr>
        <w:footnoteReference w:id="635"/>
      </w:r>
      <w:r>
        <w:rPr>
          <w:rFonts w:ascii="Amiri" w:hAnsi="Amiri" w:eastAsia="Amiri" w:cs="Amiri"/>
          <w:color w:val="111111"/>
          <w:sz w:val="28"/>
          <w:sz w:val="28"/>
          <w:szCs w:val="28"/>
          <w:rtl w:val="true"/>
          <w:lang w:bidi="ar-SA"/>
        </w:rPr>
        <w:t xml:space="preserve">ونجي المقربون </w:t>
      </w:r>
      <w:r>
        <w:rPr>
          <w:rStyle w:val="FootnoteAnchor"/>
          <w:rtl w:val="true"/>
        </w:rPr>
        <w:footnoteReference w:id="636"/>
      </w:r>
      <w:bookmarkStart w:id="905" w:name="pg17077_243865"/>
    </w:p>
    <w:p>
      <w:pPr>
        <w:pStyle w:val="BookText"/>
        <w:rPr/>
      </w:pPr>
      <w:bookmarkEnd w:id="905"/>
      <w:r>
        <w:rPr>
          <w:rFonts w:ascii="IRNazanin" w:hAnsi="IRNazanin" w:eastAsia="IRNazanin"/>
          <w:color w:val="111111"/>
          <w:sz w:val="28"/>
          <w:sz w:val="28"/>
          <w:szCs w:val="28"/>
          <w:rtl w:val="true"/>
          <w:lang w:bidi="fa-IR"/>
        </w:rPr>
        <w:t>وثبت الحصى على أوتادهم ،</w:t>
      </w:r>
      <w:r>
        <w:rPr>
          <w:rStyle w:val="FootnoteAnchor"/>
          <w:rtl w:val="true"/>
        </w:rPr>
        <w:footnoteReference w:id="637"/>
      </w:r>
      <w:r>
        <w:rPr>
          <w:rFonts w:ascii="Amiri" w:hAnsi="Amiri" w:eastAsia="Amiri" w:cs="Amiri"/>
          <w:color w:val="111111"/>
          <w:sz w:val="28"/>
          <w:sz w:val="28"/>
          <w:szCs w:val="28"/>
          <w:rtl w:val="true"/>
          <w:lang w:bidi="ar-SA"/>
        </w:rPr>
        <w:t>أقسم بالله قسماً حقاً أن بعد الغم فتحاً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الأعمال أحب إلى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قمت </w:t>
      </w:r>
      <w:r>
        <w:rPr>
          <w:rStyle w:val="FootnoteAnchor"/>
          <w:rtl w:val="true"/>
        </w:rPr>
        <w:footnoteReference w:id="638"/>
      </w:r>
      <w:r>
        <w:rPr>
          <w:rFonts w:ascii="IRNazanin" w:hAnsi="IRNazanin" w:eastAsia="IRNazanin"/>
          <w:color w:val="111111"/>
          <w:sz w:val="28"/>
          <w:sz w:val="28"/>
          <w:szCs w:val="28"/>
          <w:rtl w:val="true"/>
          <w:lang w:bidi="fa-IR"/>
        </w:rPr>
        <w:t xml:space="preserve">من عند أبي جعفر علیه السلام فاعتمدت على يدي فبكيت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أرجو أن أدرك هذا الأمر وبي قوة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ترضون أن عدوكم يقتل بعضهم بعضا وأنتم آمنون في بيوتكم، إنه لو قد كان ذلك أعطى الرجل منكم قوة أربعين رجلا وجعلت قلوبکم کزبر </w:t>
      </w:r>
      <w:r>
        <w:rPr>
          <w:rStyle w:val="FootnoteAnchor"/>
          <w:rtl w:val="true"/>
        </w:rPr>
        <w:footnoteReference w:id="639"/>
      </w:r>
      <w:r>
        <w:rPr>
          <w:rFonts w:ascii="Amiri" w:hAnsi="Amiri" w:eastAsia="Amiri" w:cs="Amiri"/>
          <w:color w:val="111111"/>
          <w:sz w:val="28"/>
          <w:sz w:val="28"/>
          <w:szCs w:val="28"/>
          <w:rtl w:val="true"/>
          <w:lang w:bidi="ar-SA"/>
        </w:rPr>
        <w:t>الحديد ، لو قذف بها</w:t>
      </w:r>
      <w:r>
        <w:rPr>
          <w:rStyle w:val="FootnoteAnchor"/>
          <w:rtl w:val="true"/>
        </w:rPr>
        <w:footnoteReference w:id="640"/>
      </w:r>
      <w:r>
        <w:rPr>
          <w:rFonts w:ascii="Amiri" w:hAnsi="Amiri" w:eastAsia="Amiri" w:cs="Amiri"/>
          <w:color w:val="111111"/>
          <w:sz w:val="28"/>
          <w:sz w:val="28"/>
          <w:szCs w:val="28"/>
          <w:rtl w:val="true"/>
          <w:lang w:bidi="ar-SA"/>
        </w:rPr>
        <w:t xml:space="preserve">الجبال لقلعتها وكنتم قوام الأرض وخزانها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لاترون الذي تنتظرون حتى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علائم الظهور</w:t>
      </w:r>
    </w:p>
    <w:p>
      <w:pPr>
        <w:pStyle w:val="Heading3"/>
        <w:numPr>
          <w:ilvl w:val="2"/>
          <w:numId w:val="1"/>
        </w:numPr>
        <w:rPr/>
      </w:pPr>
      <w:bookmarkStart w:id="906" w:name="__RefHeading___Toc1515726_1878427129"/>
      <w:bookmarkStart w:id="907" w:name="_Toc399"/>
      <w:bookmarkEnd w:id="906"/>
      <w:r>
        <w:rPr>
          <w:rtl w:val="true"/>
        </w:rPr>
        <w:t>«</w:t>
      </w:r>
      <w:r>
        <w:rPr>
          <w:rtl w:val="true"/>
        </w:rPr>
        <w:t>الانتفاء</w:t>
      </w:r>
      <w:r>
        <w:rPr>
          <w:rtl w:val="true"/>
        </w:rPr>
        <w:t>»</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أيما رجل أقر بولده ثم انتفی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بما انتفع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ينتفي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ينتفع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لاعن إمرأته وانتفى من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لاعن إمرأته وانتفى من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بالله العظيم الإنتفاء </w:t>
      </w:r>
      <w:r>
        <w:rPr>
          <w:rStyle w:val="FootnoteAnchor"/>
          <w:rtl w:val="true"/>
        </w:rPr>
        <w:footnoteReference w:id="641"/>
      </w:r>
      <w:r>
        <w:rPr>
          <w:rFonts w:ascii="IRNazanin" w:hAnsi="IRNazanin" w:eastAsia="IRNazanin"/>
          <w:color w:val="111111"/>
          <w:sz w:val="28"/>
          <w:sz w:val="28"/>
          <w:szCs w:val="28"/>
          <w:rtl w:val="true"/>
          <w:lang w:bidi="fa-IR"/>
        </w:rPr>
        <w:t>من حسب وإن دق</w:t>
      </w:r>
      <w:r>
        <w:rPr>
          <w:rStyle w:val="FootnoteAnchor"/>
          <w:rtl w:val="true"/>
        </w:rPr>
        <w:footnoteReference w:id="642"/>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بالله من تبرأ من نسب وان 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08" w:name="pg17077_243866"/>
    </w:p>
    <w:p>
      <w:pPr>
        <w:pStyle w:val="Heading3"/>
        <w:numPr>
          <w:ilvl w:val="2"/>
          <w:numId w:val="1"/>
        </w:numPr>
        <w:rPr/>
      </w:pPr>
      <w:bookmarkStart w:id="909" w:name="__RefHeading___Toc1515728_1878427129"/>
      <w:bookmarkStart w:id="910" w:name="_Toc400"/>
      <w:bookmarkEnd w:id="908"/>
      <w:bookmarkEnd w:id="909"/>
      <w:r>
        <w:rPr>
          <w:rtl w:val="true"/>
        </w:rPr>
        <w:t>«</w:t>
      </w:r>
      <w:r>
        <w:rPr>
          <w:rtl w:val="true"/>
        </w:rPr>
        <w:t>الإنتفاض</w:t>
      </w:r>
      <w:r>
        <w:rPr>
          <w:rtl w:val="true"/>
        </w:rPr>
        <w:t>»</w:t>
      </w:r>
      <w:bookmarkEnd w:id="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الحسن علیه السلام ونظر إلى حمام ما من انتفاض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911" w:name="__RefHeading___Toc1515730_1878427129"/>
      <w:bookmarkStart w:id="912" w:name="_Toc401"/>
      <w:bookmarkEnd w:id="911"/>
      <w:r>
        <w:rPr>
          <w:rtl w:val="true"/>
        </w:rPr>
        <w:t>«</w:t>
      </w:r>
      <w:r>
        <w:rPr>
          <w:rtl w:val="true"/>
        </w:rPr>
        <w:t>الإنتفاع</w:t>
      </w:r>
      <w:r>
        <w:rPr>
          <w:rtl w:val="true"/>
        </w:rPr>
        <w:t>»</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الناس من انتفع 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ياعلي من لم تنتفع بدينه ولا دنياه فلا خير لك في مجالسته ومن لم يوجب لك فلا توجب له ولا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13" w:name="__RefHeading___Toc1515732_1878427129"/>
      <w:bookmarkStart w:id="914" w:name="_Toc402"/>
      <w:bookmarkEnd w:id="913"/>
      <w:r>
        <w:rPr>
          <w:rtl w:val="true"/>
        </w:rPr>
        <w:t>«</w:t>
      </w:r>
      <w:r>
        <w:rPr>
          <w:rtl w:val="true"/>
        </w:rPr>
        <w:t>الانتقام</w:t>
      </w:r>
      <w:r>
        <w:rPr>
          <w:rtl w:val="true"/>
        </w:rPr>
        <w:t>»</w:t>
      </w:r>
      <w:bookmarkEnd w:id="9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915" w:name="__RefHeading___Toc1515734_1878427129"/>
      <w:bookmarkStart w:id="916" w:name="_Toc403"/>
      <w:bookmarkEnd w:id="915"/>
      <w:r>
        <w:rPr>
          <w:rtl w:val="true"/>
        </w:rPr>
        <w:t>«</w:t>
      </w:r>
      <w:r>
        <w:rPr>
          <w:rtl w:val="true"/>
        </w:rPr>
        <w:t>الإنتهاء</w:t>
      </w:r>
      <w:r>
        <w:rPr>
          <w:rtl w:val="true"/>
        </w:rPr>
        <w:t>»</w:t>
      </w:r>
      <w:bookmarkEnd w:id="9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انتهيت إلى بئر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انتهيت إلى بعض المواقیت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انتهيت إلى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انتهيت إلى العقيق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انتبهت إلى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نفرت وانتهيت إلى الحصبة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انتهيت إلى باب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انتهى إلى الملتزم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انتهينا إلي الغري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رأس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أفاض من جمع حتى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انتهى إلى الإمام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الجنب ينتهي إلى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ينتهي إلى الأمام حين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ينتهي إلى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أفاض من جمع حتى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برسول صلی الله علیه وآله انتهى </w:t>
      </w:r>
      <w:r>
        <w:rPr>
          <w:rFonts w:eastAsia="IRNazanin" w:cs="IRNazanin"/>
          <w:color w:val="111111"/>
          <w:sz w:val="28"/>
          <w:szCs w:val="28"/>
          <w:rtl w:val="true"/>
          <w:lang w:bidi="fa-IR"/>
        </w:rPr>
        <w:t xml:space="preserve">-) </w:t>
      </w:r>
      <w:bookmarkStart w:id="917" w:name="pg17077_243867"/>
    </w:p>
    <w:p>
      <w:pPr>
        <w:pStyle w:val="BookText"/>
        <w:rPr/>
      </w:pPr>
      <w:bookmarkEnd w:id="917"/>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شئ اِلا وله حدّ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وكلما انتهيت إلى باب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تطوف</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1515736_1878427129"/>
      <w:bookmarkStart w:id="919" w:name="_Toc404"/>
      <w:bookmarkEnd w:id="918"/>
      <w:r>
        <w:rPr>
          <w:rtl w:val="true"/>
        </w:rPr>
        <w:t>«</w:t>
      </w:r>
      <w:r>
        <w:rPr>
          <w:rtl w:val="true"/>
        </w:rPr>
        <w:t xml:space="preserve">الأنثي </w:t>
      </w:r>
      <w:r>
        <w:rPr>
          <w:rtl w:val="true"/>
        </w:rPr>
        <w:t>»</w:t>
      </w:r>
      <w:bookmarkEnd w:id="9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تحمل كل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الخلق</w:t>
      </w:r>
    </w:p>
    <w:p>
      <w:pPr>
        <w:pStyle w:val="Heading3"/>
        <w:numPr>
          <w:ilvl w:val="2"/>
          <w:numId w:val="1"/>
        </w:numPr>
        <w:rPr/>
      </w:pPr>
      <w:bookmarkStart w:id="920" w:name="__RefHeading___Toc1515738_1878427129"/>
      <w:bookmarkStart w:id="921" w:name="_Toc405"/>
      <w:bookmarkEnd w:id="920"/>
      <w:r>
        <w:rPr>
          <w:rtl w:val="true"/>
        </w:rPr>
        <w:t>«</w:t>
      </w:r>
      <w:r>
        <w:rPr>
          <w:rtl w:val="true"/>
        </w:rPr>
        <w:t>الإنجاء</w:t>
      </w:r>
      <w:r>
        <w:rPr>
          <w:rtl w:val="true"/>
        </w:rPr>
        <w:t>»</w:t>
      </w:r>
      <w:bookmarkEnd w:id="9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انجاكم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الخشية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أنجي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الخشية</w:t>
      </w:r>
    </w:p>
    <w:p>
      <w:pPr>
        <w:pStyle w:val="Heading3"/>
        <w:numPr>
          <w:ilvl w:val="2"/>
          <w:numId w:val="1"/>
        </w:numPr>
        <w:rPr/>
      </w:pPr>
      <w:bookmarkStart w:id="922" w:name="__RefHeading___Toc1515740_1878427129"/>
      <w:bookmarkStart w:id="923" w:name="_Toc406"/>
      <w:bookmarkEnd w:id="922"/>
      <w:r>
        <w:rPr>
          <w:rtl w:val="true"/>
        </w:rPr>
        <w:t>«</w:t>
      </w:r>
      <w:r>
        <w:rPr>
          <w:rtl w:val="true"/>
        </w:rPr>
        <w:t xml:space="preserve">الانجلاء </w:t>
      </w:r>
      <w:r>
        <w:rPr>
          <w:rtl w:val="true"/>
        </w:rPr>
        <w:t>»</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الكسوف اذا فرغت قبل أن تنجلي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الكسوف</w:t>
      </w:r>
    </w:p>
    <w:p>
      <w:pPr>
        <w:pStyle w:val="Heading3"/>
        <w:numPr>
          <w:ilvl w:val="2"/>
          <w:numId w:val="1"/>
        </w:numPr>
        <w:rPr/>
      </w:pPr>
      <w:bookmarkStart w:id="924" w:name="__RefHeading___Toc1515742_1878427129"/>
      <w:bookmarkStart w:id="925" w:name="_Toc407"/>
      <w:bookmarkEnd w:id="924"/>
      <w:r>
        <w:rPr>
          <w:rtl w:val="true"/>
        </w:rPr>
        <w:t>«</w:t>
      </w:r>
      <w:r>
        <w:rPr>
          <w:rtl w:val="true"/>
        </w:rPr>
        <w:t xml:space="preserve">الإنجيل </w:t>
      </w:r>
      <w:r>
        <w:rPr>
          <w:rtl w:val="true"/>
        </w:rPr>
        <w:t>»</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ونزل الإنجيل في اثنی عشرة ليلة مضت من شهر رمضان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Heading3"/>
        <w:numPr>
          <w:ilvl w:val="2"/>
          <w:numId w:val="1"/>
        </w:numPr>
        <w:rPr/>
      </w:pPr>
      <w:bookmarkStart w:id="926" w:name="__RefHeading___Toc1515744_1878427129"/>
      <w:bookmarkStart w:id="927" w:name="_Toc408"/>
      <w:bookmarkEnd w:id="926"/>
      <w:r>
        <w:rPr>
          <w:rtl w:val="true"/>
        </w:rPr>
        <w:t>«</w:t>
      </w:r>
      <w:r>
        <w:rPr>
          <w:rtl w:val="true"/>
        </w:rPr>
        <w:t>الانحدار</w:t>
      </w:r>
      <w:r>
        <w:rPr>
          <w:rtl w:val="true"/>
        </w:rPr>
        <w:t>»</w:t>
      </w:r>
      <w:bookmarkEnd w:id="9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انحدر من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الصفا</w:t>
      </w:r>
    </w:p>
    <w:p>
      <w:pPr>
        <w:pStyle w:val="Heading3"/>
        <w:numPr>
          <w:ilvl w:val="2"/>
          <w:numId w:val="1"/>
        </w:numPr>
        <w:rPr/>
      </w:pPr>
      <w:bookmarkStart w:id="928" w:name="__RefHeading___Toc1515746_1878427129"/>
      <w:bookmarkStart w:id="929" w:name="_Toc409"/>
      <w:bookmarkEnd w:id="928"/>
      <w:r>
        <w:rPr>
          <w:rtl w:val="true"/>
        </w:rPr>
        <w:t>«</w:t>
      </w:r>
      <w:r>
        <w:rPr>
          <w:rtl w:val="true"/>
        </w:rPr>
        <w:t>الإنحراف</w:t>
      </w:r>
      <w:r>
        <w:rPr>
          <w:rtl w:val="true"/>
        </w:rPr>
        <w:t>»</w:t>
      </w:r>
      <w:bookmarkEnd w:id="9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انحرفت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انه قد انحرف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انه قد انحرف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صار الرجل ينحرف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930" w:name="__RefHeading___Toc1515748_1878427129"/>
      <w:bookmarkStart w:id="931" w:name="_Toc410"/>
      <w:bookmarkEnd w:id="930"/>
      <w:r>
        <w:rPr>
          <w:rtl w:val="true"/>
        </w:rPr>
        <w:t>«</w:t>
      </w:r>
      <w:r>
        <w:rPr>
          <w:rtl w:val="true"/>
        </w:rPr>
        <w:t>الأنداد</w:t>
      </w:r>
      <w:r>
        <w:rPr>
          <w:rtl w:val="true"/>
        </w:rPr>
        <w:t>»</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يتخذ من دون الله انداداً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32" w:name="__RefHeading___Toc1515750_1878427129"/>
      <w:bookmarkStart w:id="933" w:name="_Toc411"/>
      <w:bookmarkEnd w:id="932"/>
      <w:r>
        <w:rPr>
          <w:rtl w:val="true"/>
        </w:rPr>
        <w:t>«</w:t>
      </w:r>
      <w:r>
        <w:rPr>
          <w:rtl w:val="true"/>
        </w:rPr>
        <w:t>الانذار</w:t>
      </w:r>
      <w:r>
        <w:rPr>
          <w:rtl w:val="true"/>
        </w:rPr>
        <w:t>»</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لتنذر قوماً ما انذر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34" w:name="__RefHeading___Toc1515752_1878427129"/>
      <w:bookmarkStart w:id="935" w:name="_Toc412"/>
      <w:bookmarkEnd w:id="934"/>
      <w:r>
        <w:rPr>
          <w:rtl w:val="true"/>
        </w:rPr>
        <w:t>«</w:t>
      </w:r>
      <w:r>
        <w:rPr>
          <w:rtl w:val="true"/>
        </w:rPr>
        <w:t>الانذال</w:t>
      </w:r>
      <w:r>
        <w:rPr>
          <w:rtl w:val="true"/>
        </w:rPr>
        <w:t>»</w:t>
      </w:r>
      <w:bookmarkEnd w:id="9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خالط الانذال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المخالطة</w:t>
      </w:r>
    </w:p>
    <w:p>
      <w:pPr>
        <w:pStyle w:val="Heading3"/>
        <w:numPr>
          <w:ilvl w:val="2"/>
          <w:numId w:val="1"/>
        </w:numPr>
        <w:rPr/>
      </w:pPr>
      <w:bookmarkStart w:id="936" w:name="__RefHeading___Toc1515754_1878427129"/>
      <w:bookmarkStart w:id="937" w:name="_Toc413"/>
      <w:bookmarkEnd w:id="936"/>
      <w:r>
        <w:rPr>
          <w:rtl w:val="true"/>
        </w:rPr>
        <w:t>«</w:t>
      </w:r>
      <w:r>
        <w:rPr>
          <w:rtl w:val="true"/>
        </w:rPr>
        <w:t xml:space="preserve">الانزال </w:t>
      </w:r>
      <w:r>
        <w:rPr>
          <w:rtl w:val="true"/>
        </w:rPr>
        <w:t>»</w:t>
      </w:r>
      <w:bookmarkEnd w:id="9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تنزل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اذا طلع الفجر الخ</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بعض ما انزل الله </w:t>
      </w:r>
      <w:r>
        <w:rPr>
          <w:rFonts w:eastAsia="Amiri" w:cs="Amiri" w:ascii="Amiri" w:hAnsi="Amiri"/>
          <w:color w:val="111111"/>
          <w:sz w:val="28"/>
          <w:szCs w:val="28"/>
          <w:rtl w:val="true"/>
          <w:lang w:bidi="ar-SA"/>
        </w:rPr>
        <w:t xml:space="preserve">-) </w:t>
      </w:r>
      <w:bookmarkStart w:id="938" w:name="pg17077_243868"/>
    </w:p>
    <w:p>
      <w:pPr>
        <w:pStyle w:val="BookText"/>
        <w:rPr/>
      </w:pPr>
      <w:bookmarkEnd w:id="938"/>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أنزل على نبيه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انزل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انزله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في ليلة القدر 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في ليلة 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عزوجل العجوة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الله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القرآن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انا انزلناه 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إنا أنزلناه في ليلة القدر يجهر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انزل الله تعالى لقد جائنا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الرسول</w:t>
      </w:r>
    </w:p>
    <w:p>
      <w:pPr>
        <w:pStyle w:val="BookText"/>
        <w:rPr/>
      </w:pPr>
      <w:r>
        <w:rPr>
          <w:rFonts w:ascii="Amiri" w:hAnsi="Amiri" w:eastAsia="Amiri" w:cs="Amiri"/>
          <w:color w:val="111111"/>
          <w:sz w:val="28"/>
          <w:sz w:val="28"/>
          <w:szCs w:val="28"/>
          <w:rtl w:val="true"/>
          <w:lang w:bidi="ar-SA"/>
        </w:rPr>
        <w:t xml:space="preserve">هو الذي انزل السكينة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انزل عليك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39" w:name="__RefHeading___Toc1515756_1878427129"/>
      <w:bookmarkStart w:id="940" w:name="_Toc414"/>
      <w:bookmarkEnd w:id="939"/>
      <w:r>
        <w:rPr>
          <w:rtl w:val="true"/>
        </w:rPr>
        <w:t>«</w:t>
      </w:r>
      <w:r>
        <w:rPr>
          <w:rtl w:val="true"/>
        </w:rPr>
        <w:t>أنس</w:t>
      </w:r>
      <w:r>
        <w:rPr>
          <w:rtl w:val="true"/>
        </w:rPr>
        <w:t>»</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فأين علامة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اللص 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أسرج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Heading3"/>
        <w:numPr>
          <w:ilvl w:val="2"/>
          <w:numId w:val="1"/>
        </w:numPr>
        <w:rPr/>
      </w:pPr>
      <w:bookmarkStart w:id="941" w:name="__RefHeading___Toc1515758_1878427129"/>
      <w:bookmarkStart w:id="942" w:name="_Toc415"/>
      <w:bookmarkEnd w:id="941"/>
      <w:r>
        <w:rPr>
          <w:rtl w:val="true"/>
        </w:rPr>
        <w:t>«</w:t>
      </w:r>
      <w:r>
        <w:rPr>
          <w:rtl w:val="true"/>
        </w:rPr>
        <w:t xml:space="preserve">أنس بن مالك </w:t>
      </w:r>
      <w:r>
        <w:rPr>
          <w:rtl w:val="true"/>
        </w:rPr>
        <w:t>»</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توفيت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القاضي</w:t>
      </w:r>
    </w:p>
    <w:p>
      <w:pPr>
        <w:pStyle w:val="Heading3"/>
        <w:numPr>
          <w:ilvl w:val="2"/>
          <w:numId w:val="1"/>
        </w:numPr>
        <w:rPr/>
      </w:pPr>
      <w:bookmarkStart w:id="943" w:name="__RefHeading___Toc1515760_1878427129"/>
      <w:bookmarkStart w:id="944" w:name="_Toc416"/>
      <w:bookmarkEnd w:id="943"/>
      <w:r>
        <w:rPr>
          <w:rtl w:val="true"/>
        </w:rPr>
        <w:t>«</w:t>
      </w:r>
      <w:r>
        <w:rPr>
          <w:rtl w:val="true"/>
        </w:rPr>
        <w:t>أنس بن محمد</w:t>
      </w:r>
      <w:r>
        <w:rPr>
          <w:rtl w:val="true"/>
        </w:rPr>
        <w:t>»</w:t>
      </w:r>
      <w:bookmarkEnd w:id="9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945" w:name="__RefHeading___Toc1515762_1878427129"/>
      <w:bookmarkStart w:id="946" w:name="_Toc417"/>
      <w:bookmarkEnd w:id="945"/>
      <w:r>
        <w:rPr>
          <w:rtl w:val="true"/>
        </w:rPr>
        <w:t>«</w:t>
      </w:r>
      <w:r>
        <w:rPr>
          <w:rtl w:val="true"/>
        </w:rPr>
        <w:t>الأنس</w:t>
      </w:r>
      <w:r>
        <w:rPr>
          <w:rtl w:val="true"/>
        </w:rPr>
        <w:t>»</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أتاك أخوك فأته بما عندك وإذا دعوته فتكلف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حارثة الأعور أتی أمیرالمؤمنین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أحب ان تكرمني بأن تأكل عندي ، فقال له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تتكلف لي شيئا</w:t>
      </w:r>
      <w:r>
        <w:rPr>
          <w:rStyle w:val="FootnoteAnchor"/>
          <w:rtl w:val="true"/>
        </w:rPr>
        <w:footnoteReference w:id="643"/>
      </w:r>
      <w:r>
        <w:rPr>
          <w:rFonts w:ascii="IRNazanin" w:hAnsi="IRNazanin" w:eastAsia="IRNazanin"/>
          <w:color w:val="111111"/>
          <w:sz w:val="28"/>
          <w:sz w:val="28"/>
          <w:szCs w:val="28"/>
          <w:rtl w:val="true"/>
          <w:lang w:bidi="fa-IR"/>
        </w:rPr>
        <w:t xml:space="preserve">ودخل فأتاه الحارث بكسرة فجعل أميرالمومنين علیه السلام </w:t>
      </w:r>
    </w:p>
    <w:p>
      <w:pPr>
        <w:pStyle w:val="BookText"/>
        <w:rPr/>
      </w:pPr>
      <w:r>
        <w:rPr>
          <w:rFonts w:ascii="IRNazanin" w:hAnsi="IRNazanin" w:eastAsia="IRNazanin"/>
          <w:color w:val="111111"/>
          <w:sz w:val="28"/>
          <w:sz w:val="28"/>
          <w:szCs w:val="28"/>
          <w:rtl w:val="true"/>
          <w:lang w:bidi="fa-IR"/>
        </w:rPr>
        <w:t xml:space="preserve">يأكل فقال له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معي دراهم واظهرها فاذا هي في كمه فان أذنت لي اشتريت لك شيئاً غيرها ؟ فقال له أمير المؤمنين علیه السلام هذه مما في بيتك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جاءني عبدالله بن سنان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 شيء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فبعثت ابني فأعطيته درهماً يشتري به لحماً وبيضاً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أرسلت ابنك فأخبرته فقال ؟ رده رده ، عندك زیت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 فاني سمعت أبا 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امرؤ احتقر لأخيه مایحضره وهلك امرؤ احتقر لأخيه ماقدم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آنستم منهم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الله له من ایمانه أنسا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لجعلت له من إيمانه أنسا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لیأذن بحرب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لجعلت لهما من ایمانهما أنساً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قال بولايتنا مؤمنا ولكن جعلوا أنسا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ترددت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لجعلت له من ایمانه أنسا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لايحتشم</w:t>
      </w:r>
      <w:r>
        <w:rPr>
          <w:rStyle w:val="FootnoteAnchor"/>
          <w:rtl w:val="true"/>
        </w:rPr>
        <w:footnoteReference w:id="644"/>
      </w:r>
      <w:r>
        <w:rPr>
          <w:rFonts w:ascii="Amiri" w:hAnsi="Amiri" w:eastAsia="Amiri" w:cs="Amiri"/>
          <w:color w:val="111111"/>
          <w:sz w:val="28"/>
          <w:sz w:val="28"/>
          <w:szCs w:val="28"/>
          <w:rtl w:val="true"/>
          <w:lang w:bidi="ar-SA"/>
        </w:rPr>
        <w:t>من أخيه ولا يدري</w:t>
      </w:r>
      <w:r>
        <w:rPr>
          <w:rStyle w:val="FootnoteAnchor"/>
          <w:rtl w:val="true"/>
        </w:rPr>
        <w:footnoteReference w:id="645"/>
      </w:r>
      <w:r>
        <w:rPr>
          <w:rFonts w:ascii="Amiri" w:hAnsi="Amiri" w:eastAsia="Amiri" w:cs="Amiri"/>
          <w:color w:val="111111"/>
          <w:sz w:val="28"/>
          <w:sz w:val="28"/>
          <w:szCs w:val="28"/>
          <w:rtl w:val="true"/>
          <w:lang w:bidi="ar-SA"/>
        </w:rPr>
        <w:t xml:space="preserve">أيهما أعجب الذي يكلف أخاه اذا دخل أن يتكلف له أو المتكلف لأخيه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تكرمة الرجل لأخيه ان يقبل تحفته وان يتحفه بما عنده ولا يتكلف له شيئاً، وقال رسول الله صلی الله علیه وآله إني لا أحب المتكلفين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امرؤ احتقر لأخيه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عبد الله بن سنان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المرء المسلم أن يستقل ما عنده للضيف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947" w:name="pg17077_243870"/>
    </w:p>
    <w:p>
      <w:pPr>
        <w:pStyle w:val="Heading3"/>
        <w:numPr>
          <w:ilvl w:val="2"/>
          <w:numId w:val="1"/>
        </w:numPr>
        <w:rPr/>
      </w:pPr>
      <w:bookmarkStart w:id="948" w:name="__RefHeading___Toc1515764_1878427129"/>
      <w:bookmarkStart w:id="949" w:name="_Toc418"/>
      <w:bookmarkEnd w:id="947"/>
      <w:bookmarkEnd w:id="948"/>
      <w:r>
        <w:rPr>
          <w:rtl w:val="true"/>
        </w:rPr>
        <w:t>«</w:t>
      </w:r>
      <w:r>
        <w:rPr>
          <w:rtl w:val="true"/>
        </w:rPr>
        <w:t xml:space="preserve">الانسان </w:t>
      </w:r>
      <w:r>
        <w:rPr>
          <w:rtl w:val="true"/>
        </w:rPr>
        <w:t>»</w:t>
      </w:r>
      <w:bookmarkEnd w:id="9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اشتكى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حرك الانسان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النزع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الإنسان 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ما في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مايستعمله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ما يكون الانسان يوم ولد واصغر ما يكون يوم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آخر طعم يجده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إذا ادخل طعام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الانسان اذا خرج من 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عبدالله يحرك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أشد ما يهم بالانسان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 إنسان يريد أن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عزوجل قدر خلق الانسان فصيّره نطفة</w:t>
      </w:r>
      <w:r>
        <w:rPr>
          <w:rStyle w:val="FootnoteAnchor"/>
          <w:rtl w:val="true"/>
        </w:rPr>
        <w:footnoteReference w:id="646"/>
      </w:r>
      <w:r>
        <w:rPr>
          <w:rFonts w:ascii="Amiri" w:hAnsi="Amiri" w:eastAsia="Amiri" w:cs="Amiri"/>
          <w:color w:val="111111"/>
          <w:sz w:val="28"/>
          <w:sz w:val="28"/>
          <w:szCs w:val="28"/>
          <w:rtl w:val="true"/>
          <w:lang w:bidi="ar-SA"/>
        </w:rPr>
        <w:t>أربعين يوماً ثم نقلها فصيرها علقة أربعين يوماً ثم نقلها فصيرها مضغة أربعين يوماً فهو إذا شرب الخمر بقيت في مشاشه</w:t>
      </w:r>
      <w:r>
        <w:rPr>
          <w:rStyle w:val="FootnoteAnchor"/>
          <w:rtl w:val="true"/>
        </w:rPr>
        <w:footnoteReference w:id="647"/>
      </w:r>
      <w:r>
        <w:rPr>
          <w:rFonts w:ascii="Amiri" w:hAnsi="Amiri" w:eastAsia="Amiri" w:cs="Amiri"/>
          <w:color w:val="111111"/>
          <w:sz w:val="28"/>
          <w:sz w:val="28"/>
          <w:szCs w:val="28"/>
          <w:rtl w:val="true"/>
          <w:lang w:bidi="ar-SA"/>
        </w:rPr>
        <w:t xml:space="preserve">أربعين يوما على قدر انتقال خلقته </w:t>
      </w:r>
      <w:r>
        <w:rPr>
          <w:rStyle w:val="FootnoteAnchor"/>
          <w:rtl w:val="true"/>
        </w:rPr>
        <w:footnoteReference w:id="6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وكذلك جميع غذائه أكله وشربه يبقى في مشاشه أربعين يوماً</w:t>
      </w:r>
      <w:r>
        <w:rPr>
          <w:rStyle w:val="FootnoteAnchor"/>
          <w:rtl w:val="true"/>
        </w:rPr>
        <w:footnoteReference w:id="649"/>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هلك ولم يحج ولم يوص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أحق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لا ينسی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الإفتتاح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 الإنسان أنا خلقناه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الانسان على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بكتاب الى أبي أعطانیه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 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عليه دراهم 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أدني ما يكون به الإنسان مشرکا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انسان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يعمل الشيء من الخير فيراه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صلاته فيستأذن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إذا أدركه الإنسان فقد أدرك</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عشر خصال يظهرها لسانه شاهد يخبر عن الضمير ، حاكم يفصل بين الخطاب ، وناطق يرد به الجواب ، شافع يدرك به الحاجة، وواصف يعرف به الأشياء وأمير يأمر بالحسن، وواعظ ينهى عن القبيح و معز</w:t>
      </w:r>
      <w:r>
        <w:rPr>
          <w:rStyle w:val="FootnoteAnchor"/>
          <w:rtl w:val="true"/>
        </w:rPr>
        <w:footnoteReference w:id="650"/>
      </w:r>
      <w:r>
        <w:rPr>
          <w:rFonts w:ascii="Amiri" w:hAnsi="Amiri" w:eastAsia="Amiri" w:cs="Amiri"/>
          <w:color w:val="111111"/>
          <w:sz w:val="28"/>
          <w:sz w:val="28"/>
          <w:szCs w:val="28"/>
          <w:rtl w:val="true"/>
          <w:lang w:bidi="ar-SA"/>
        </w:rPr>
        <w:t xml:space="preserve">تسكن به الأحزان، وحاضر تجلى به الضغائن </w:t>
      </w:r>
      <w:r>
        <w:rPr>
          <w:rStyle w:val="FootnoteAnchor"/>
          <w:rtl w:val="true"/>
        </w:rPr>
        <w:footnoteReference w:id="651"/>
      </w:r>
      <w:r>
        <w:rPr>
          <w:rFonts w:ascii="IRNazanin" w:hAnsi="IRNazanin" w:eastAsia="IRNazanin"/>
          <w:color w:val="111111"/>
          <w:sz w:val="28"/>
          <w:sz w:val="28"/>
          <w:szCs w:val="28"/>
          <w:rtl w:val="true"/>
          <w:lang w:bidi="fa-IR"/>
        </w:rPr>
        <w:t>، ومونق</w:t>
      </w:r>
      <w:r>
        <w:rPr>
          <w:rStyle w:val="FootnoteAnchor"/>
          <w:rtl w:val="true"/>
        </w:rPr>
        <w:footnoteReference w:id="652"/>
      </w:r>
      <w:r>
        <w:rPr>
          <w:rFonts w:ascii="IRNazanin" w:hAnsi="IRNazanin" w:eastAsia="IRNazanin"/>
          <w:color w:val="111111"/>
          <w:sz w:val="28"/>
          <w:sz w:val="28"/>
          <w:szCs w:val="28"/>
          <w:rtl w:val="true"/>
          <w:lang w:bidi="fa-IR"/>
        </w:rPr>
        <w:t xml:space="preserve">تلتذ به الأسماع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خطبة الوسيلة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يحج عن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فيمن ادعی عبد انسان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لسع إنسانا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انسان 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الصلاة </w:t>
      </w:r>
      <w:bookmarkStart w:id="950" w:name="pg17077_243872"/>
    </w:p>
    <w:p>
      <w:pPr>
        <w:pStyle w:val="BookText"/>
        <w:rPr/>
      </w:pPr>
      <w:bookmarkEnd w:id="9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في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إنسان له حق لا يعلم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انسان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خلق من ستة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صارت سهام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للانسان واحد وثلاثون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يغسل الميت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التلطف بالاشياف يستدخله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إنسان يطعن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عن إنسان اشتركا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عن إنسان ولم يكن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الإنسان ضر دعا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والإنسان ينبغي له أن يحفظ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الصيام من الطعام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ووصينا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الانسان حين من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ascii="IRNazanin" w:hAnsi="IRNazanin" w:eastAsia="IRNazanin"/>
          <w:color w:val="111111"/>
          <w:sz w:val="28"/>
          <w:sz w:val="28"/>
          <w:szCs w:val="28"/>
          <w:rtl w:val="true"/>
          <w:lang w:bidi="fa-IR"/>
        </w:rPr>
        <w:t xml:space="preserve">تحت عنوانه والليل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يقرأ الخ</w:t>
      </w:r>
      <w:r>
        <w:rPr>
          <w:rFonts w:eastAsia="IRNazanin" w:cs="IRNazanin"/>
          <w:color w:val="111111"/>
          <w:sz w:val="28"/>
          <w:szCs w:val="28"/>
          <w:rtl w:val="true"/>
          <w:lang w:bidi="fa-IR"/>
        </w:rPr>
        <w:t>)</w:t>
      </w:r>
    </w:p>
    <w:p>
      <w:pPr>
        <w:pStyle w:val="Heading3"/>
        <w:numPr>
          <w:ilvl w:val="2"/>
          <w:numId w:val="1"/>
        </w:numPr>
        <w:rPr/>
      </w:pPr>
      <w:bookmarkStart w:id="951" w:name="__RefHeading___Toc1515766_1878427129"/>
      <w:bookmarkStart w:id="952" w:name="_Toc419"/>
      <w:bookmarkEnd w:id="951"/>
      <w:r>
        <w:rPr>
          <w:rtl w:val="true"/>
        </w:rPr>
        <w:t>«</w:t>
      </w:r>
      <w:r>
        <w:rPr>
          <w:rtl w:val="true"/>
        </w:rPr>
        <w:t xml:space="preserve">الانشاء </w:t>
      </w:r>
      <w:r>
        <w:rPr>
          <w:rtl w:val="true"/>
        </w:rPr>
        <w:t>»</w:t>
      </w:r>
      <w:bookmarkEnd w:id="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جعفر علیه السلام فانشأ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953" w:name="__RefHeading___Toc1515768_1878427129"/>
      <w:bookmarkStart w:id="954" w:name="_Toc420"/>
      <w:bookmarkEnd w:id="953"/>
      <w:r>
        <w:rPr>
          <w:rtl w:val="true"/>
        </w:rPr>
        <w:t>«</w:t>
      </w:r>
      <w:r>
        <w:rPr>
          <w:rtl w:val="true"/>
        </w:rPr>
        <w:t xml:space="preserve">الانشاد </w:t>
      </w:r>
      <w:r>
        <w:rPr>
          <w:rtl w:val="true"/>
        </w:rPr>
        <w:t>»</w:t>
      </w:r>
      <w:bookmarkEnd w:id="9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حفظت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برحمتك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النبي صلی الله علیه وآله رجلا ينشد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إنشاد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الضالة أيصلح ان تنشد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تنشد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ينشد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أحصى ما سمعت أبا الحسن موسی علیه السلام ينشد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955" w:name="__RefHeading___Toc1515770_1878427129"/>
      <w:bookmarkStart w:id="956" w:name="_Toc421"/>
      <w:bookmarkEnd w:id="955"/>
      <w:r>
        <w:rPr>
          <w:rtl w:val="true"/>
        </w:rPr>
        <w:t>«</w:t>
      </w:r>
      <w:r>
        <w:rPr>
          <w:rtl w:val="true"/>
        </w:rPr>
        <w:t xml:space="preserve">الانصار </w:t>
      </w:r>
      <w:r>
        <w:rPr>
          <w:rtl w:val="true"/>
        </w:rPr>
        <w:t>»</w:t>
      </w:r>
      <w:bookmarkEnd w:id="95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رجل من الأنصار رسول الله صلی الله علیه وآله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من الأنصار من بني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النبي صلی الله علیه وآله رجلان رجل من الأنصار ورجل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أنا ورسول الله صلی الله علی وآله رجلا من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الأنصار أتی أبي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الانصار تزوج وهو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الأنصار توفی وله صبية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الأنصار على عهد رسول الله صلی الله علیه وآله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دخل على رجل من 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الاشتراء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واله قال لرجل من الأنصارأعتق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ذكر لنا أن رجلا من الأنصار مات و علیه دیناران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الأنصار الى النبي صلی الله علیه وآله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الانصار من بني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امرأة من الأنصار الى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فخذ من الانصار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رسول الله صلی الله علیه وآله رجلا من الأنصار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وآله على رجل من 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 يا أخا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من 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التخضير فقال أن رجلا من 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النبي صلی الله علیه واله رجلا من الأنصار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علة غسل يوم الجمعة أن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امرأة من الانصار تودنا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الأنصار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جعفر علیه السلام وعنده رجل من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الجنازة </w:t>
      </w:r>
      <w:bookmarkStart w:id="957" w:name="pg17077_243874"/>
    </w:p>
    <w:p>
      <w:pPr>
        <w:pStyle w:val="BookText"/>
        <w:rPr/>
      </w:pPr>
      <w:bookmarkEnd w:id="9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الأنصار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ابوعبدالله عليه السلام بناس من 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Heading3"/>
        <w:numPr>
          <w:ilvl w:val="2"/>
          <w:numId w:val="1"/>
        </w:numPr>
        <w:rPr/>
      </w:pPr>
      <w:bookmarkStart w:id="958" w:name="__RefHeading___Toc1515772_1878427129"/>
      <w:bookmarkStart w:id="959" w:name="_Toc422"/>
      <w:bookmarkEnd w:id="958"/>
      <w:r>
        <w:rPr>
          <w:rtl w:val="true"/>
        </w:rPr>
        <w:t>«</w:t>
      </w:r>
      <w:r>
        <w:rPr>
          <w:rtl w:val="true"/>
        </w:rPr>
        <w:t>الأنصاري</w:t>
      </w:r>
      <w:r>
        <w:rPr>
          <w:rtl w:val="true"/>
        </w:rPr>
        <w:t>»</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للانصاري حين اعتق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960" w:name="__RefHeading___Toc1515774_1878427129"/>
      <w:bookmarkStart w:id="961" w:name="_Toc423"/>
      <w:bookmarkEnd w:id="960"/>
      <w:r>
        <w:rPr>
          <w:rtl w:val="true"/>
        </w:rPr>
        <w:t>«</w:t>
      </w:r>
      <w:r>
        <w:rPr>
          <w:rtl w:val="true"/>
        </w:rPr>
        <w:t>الانصاف</w:t>
      </w:r>
      <w:r>
        <w:rPr>
          <w:rtl w:val="true"/>
        </w:rPr>
        <w:t>»</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أخبرك بأشد ما فرض الله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أخبركم بأشد ما فرض الله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انه من ينصف الناس من نفسه لم یزده الله إلا عزا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جنة لايدخلها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الى آدم علیه السلام اني سأجمع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هم أقرب الخلق إلى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أعرابي إلى النبي صلی الله علیه وآله وهو يريد بعض غزواته فأخذ بغرز</w:t>
      </w:r>
      <w:r>
        <w:rPr>
          <w:rStyle w:val="FootnoteAnchor"/>
          <w:rtl w:val="true"/>
        </w:rPr>
        <w:footnoteReference w:id="653"/>
      </w:r>
      <w:r>
        <w:rPr>
          <w:rFonts w:ascii="Amiri" w:hAnsi="Amiri" w:eastAsia="Amiri" w:cs="Amiri"/>
          <w:color w:val="111111"/>
          <w:sz w:val="28"/>
          <w:sz w:val="28"/>
          <w:szCs w:val="28"/>
          <w:rtl w:val="true"/>
          <w:lang w:bidi="ar-SA"/>
        </w:rPr>
        <w:t xml:space="preserve">راحلته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عملا أدخل به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أن يأتيه الناس اليك فأته اليهم وما كرهت أن يأتيه الناس اليك فلا تأته اليهم ، خل سبيل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أنصفونا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الأعمال إنصاف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الأعمال ثلاثة إنصاف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يقول في آخرخطبة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طاب خلقه وطهرت سجيته وصلحت سريرته و حسنت علانيته وأنفق الفضل من ماله وأمسك الفضل من قوله وأنصف الناس من نفسه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62" w:name="pg17077_243875"/>
    </w:p>
    <w:p>
      <w:pPr>
        <w:pStyle w:val="BookText"/>
        <w:rPr/>
      </w:pPr>
      <w:bookmarkEnd w:id="9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انصاف المرء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ابتلى المؤمن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تدارأ </w:t>
      </w:r>
      <w:r>
        <w:rPr>
          <w:rStyle w:val="FootnoteAnchor"/>
          <w:rtl w:val="true"/>
        </w:rPr>
        <w:footnoteReference w:id="654"/>
      </w:r>
      <w:r>
        <w:rPr>
          <w:rFonts w:ascii="Amiri" w:hAnsi="Amiri" w:eastAsia="Amiri" w:cs="Amiri"/>
          <w:color w:val="111111"/>
          <w:sz w:val="28"/>
          <w:sz w:val="28"/>
          <w:szCs w:val="28"/>
          <w:rtl w:val="true"/>
          <w:lang w:bidi="ar-SA"/>
        </w:rPr>
        <w:t>اثنان في أمر قط فأعطى أحدهما النصف صاحبه فلم يقبل منه إلا أديل</w:t>
      </w:r>
      <w:r>
        <w:rPr>
          <w:rStyle w:val="FootnoteAnchor"/>
          <w:rtl w:val="true"/>
        </w:rPr>
        <w:footnoteReference w:id="655"/>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أنصف الناس من نفسه رضي به حكماً لغيره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واسي الفقير من ماله وأنصف الناس من نفسه فذلك المؤمن حقا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يضمن لي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السخاء</w:t>
      </w:r>
    </w:p>
    <w:p>
      <w:pPr>
        <w:pStyle w:val="Heading3"/>
        <w:numPr>
          <w:ilvl w:val="2"/>
          <w:numId w:val="1"/>
        </w:numPr>
        <w:rPr/>
      </w:pPr>
      <w:bookmarkStart w:id="963" w:name="__RefHeading___Toc1515776_1878427129"/>
      <w:bookmarkStart w:id="964" w:name="_Toc424"/>
      <w:bookmarkEnd w:id="963"/>
      <w:r>
        <w:rPr>
          <w:rtl w:val="true"/>
        </w:rPr>
        <w:t>«</w:t>
      </w:r>
      <w:r>
        <w:rPr>
          <w:rtl w:val="true"/>
        </w:rPr>
        <w:t>الإنصراف</w:t>
      </w:r>
      <w:r>
        <w:rPr>
          <w:rtl w:val="true"/>
        </w:rPr>
        <w:t>»</w:t>
      </w:r>
      <w:bookmarkEnd w:id="9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الانصراف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الوداع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انصرفت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انصرفت من صلاة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إنصرفت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إنصرفت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مع هؤلاء وانصرف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لما انصرف من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رسول الله صلی الله علیه وآله من سرية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والرجوع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يكره أن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إمام أحدث فانصرف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اردت الانصراف فقف على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البقيع </w:t>
      </w:r>
      <w:bookmarkStart w:id="965" w:name="pg17077_243876"/>
    </w:p>
    <w:p>
      <w:pPr>
        <w:pStyle w:val="BookText"/>
        <w:rPr/>
      </w:pPr>
      <w:bookmarkEnd w:id="9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يشك بعد ما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انصرف في الركعة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علیه السلام في بعض الحاجة فأردت أن أنصرف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انصرف رسول الله صلی الله علیه وآله من وقعة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يذبح قال إذا انصرف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966" w:name="__RefHeading___Toc1515778_1878427129"/>
      <w:bookmarkStart w:id="967" w:name="_Toc425"/>
      <w:bookmarkEnd w:id="966"/>
      <w:r>
        <w:rPr>
          <w:rtl w:val="true"/>
        </w:rPr>
        <w:t>«</w:t>
      </w:r>
      <w:r>
        <w:rPr>
          <w:rtl w:val="true"/>
        </w:rPr>
        <w:t>الانظار</w:t>
      </w:r>
      <w:r>
        <w:rPr>
          <w:rtl w:val="true"/>
        </w:rPr>
        <w:t>»</w:t>
      </w:r>
      <w:bookmarkEnd w:id="9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الانظار</w:t>
      </w:r>
      <w:r>
        <w:rPr>
          <w:rStyle w:val="FootnoteAnchor"/>
          <w:rtl w:val="true"/>
        </w:rPr>
        <w:footnoteReference w:id="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حارّ وحناكفّه من أحب أن يستظل من فور جهنم ؟ قالها ثلاث مرات فقال الناس في كل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أنظر غريماً أو ترك المعسر ، ثم قال لي 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عبد الله بن کعب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أبي أخبرني انه لزم غريماً له في المسجد فأقبل رسول الله صلی الله علیه وآله فدخل بيته ونحن جالسان ثم خرج في الهاجرة</w:t>
      </w:r>
      <w:r>
        <w:rPr>
          <w:rStyle w:val="FootnoteAnchor"/>
          <w:rtl w:val="true"/>
        </w:rPr>
        <w:footnoteReference w:id="657"/>
      </w:r>
      <w:r>
        <w:rPr>
          <w:rFonts w:ascii="IRNazanin" w:hAnsi="IRNazanin" w:eastAsia="IRNazanin"/>
          <w:color w:val="111111"/>
          <w:sz w:val="28"/>
          <w:sz w:val="28"/>
          <w:szCs w:val="28"/>
          <w:rtl w:val="true"/>
          <w:lang w:bidi="fa-IR"/>
        </w:rPr>
        <w:t>فكشف رسول الله صلی الله علیه وآله</w:t>
      </w:r>
    </w:p>
    <w:p>
      <w:pPr>
        <w:pStyle w:val="BookText"/>
        <w:rPr/>
      </w:pPr>
      <w:r>
        <w:rPr>
          <w:rFonts w:ascii="IRNazanin" w:hAnsi="IRNazanin" w:eastAsia="IRNazanin"/>
          <w:color w:val="111111"/>
          <w:sz w:val="28"/>
          <w:sz w:val="28"/>
          <w:szCs w:val="28"/>
          <w:rtl w:val="true"/>
          <w:lang w:bidi="fa-IR"/>
        </w:rPr>
        <w:t xml:space="preserve">ستره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كعب ما زلتما جالسين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بأبي وأمي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رسول الله صلی الله علیه وآله بكفه خذ النصف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 ببقية حقك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فأخذت النصف ووضعت له النصف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سبيل المعسر کما خلاه الله عزوجل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 رسول الله صلی الله علیه وآله المنبر ذات يوم فحمد الله وأثنى عليه وصلي على انبيائه صلی الله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ليبلغ الشاهد منكم الغائب ، ألا ومن أنظر معسراً كان له على الله عز وجل في كل يوم صدقة</w:t>
      </w:r>
      <w:r>
        <w:rPr>
          <w:rStyle w:val="FootnoteAnchor"/>
          <w:rtl w:val="true"/>
        </w:rPr>
        <w:footnoteReference w:id="658"/>
      </w:r>
      <w:r>
        <w:rPr>
          <w:rFonts w:ascii="IRNazanin" w:hAnsi="IRNazanin" w:eastAsia="IRNazanin"/>
          <w:color w:val="111111"/>
          <w:sz w:val="28"/>
          <w:sz w:val="28"/>
          <w:szCs w:val="28"/>
          <w:rtl w:val="true"/>
          <w:lang w:bidi="fa-IR"/>
        </w:rPr>
        <w:t xml:space="preserve">بمثل ماله حتى يستوفيه ، ثم قال أبو عبد 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كان ذو عسرة فنظرة إلى ميسرة وان تصدقوا خير لكم ان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معسر فتصدقوا عليه بمالكم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خير لكم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968" w:name="pg17077_243877"/>
    </w:p>
    <w:p>
      <w:pPr>
        <w:pStyle w:val="BookText"/>
        <w:rPr/>
      </w:pPr>
      <w:bookmarkEnd w:id="968"/>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يظلّه الله يوم لا ظل إلا ظله قالها ثلاثاً فهابه </w:t>
      </w:r>
      <w:r>
        <w:rPr>
          <w:rStyle w:val="FootnoteAnchor"/>
          <w:rtl w:val="true"/>
        </w:rPr>
        <w:footnoteReference w:id="659"/>
      </w:r>
      <w:r>
        <w:rPr>
          <w:rFonts w:ascii="Amiri" w:hAnsi="Amiri" w:eastAsia="Amiri" w:cs="Amiri"/>
          <w:color w:val="111111"/>
          <w:sz w:val="28"/>
          <w:sz w:val="28"/>
          <w:szCs w:val="28"/>
          <w:rtl w:val="true"/>
          <w:lang w:bidi="ar-SA"/>
        </w:rPr>
        <w:t xml:space="preserve">الناس أن يسألوه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معسراً أو ليدع </w:t>
      </w:r>
      <w:r>
        <w:rPr>
          <w:rStyle w:val="FootnoteAnchor"/>
          <w:rtl w:val="true"/>
        </w:rPr>
        <w:footnoteReference w:id="660"/>
      </w:r>
      <w:r>
        <w:rPr>
          <w:rFonts w:ascii="IRNazanin" w:hAnsi="IRNazanin" w:eastAsia="IRNazanin"/>
          <w:color w:val="111111"/>
          <w:sz w:val="28"/>
          <w:sz w:val="28"/>
          <w:szCs w:val="28"/>
          <w:rtl w:val="true"/>
          <w:lang w:bidi="fa-IR"/>
        </w:rPr>
        <w:t xml:space="preserve">له من حقه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515780_1878427129"/>
      <w:bookmarkStart w:id="970" w:name="_Toc426"/>
      <w:bookmarkEnd w:id="969"/>
      <w:r>
        <w:rPr>
          <w:rtl w:val="true"/>
        </w:rPr>
        <w:t>«</w:t>
      </w:r>
      <w:r>
        <w:rPr>
          <w:rtl w:val="true"/>
        </w:rPr>
        <w:t>الانظف</w:t>
      </w:r>
      <w:r>
        <w:rPr>
          <w:rtl w:val="true"/>
        </w:rPr>
        <w:t>»</w:t>
      </w:r>
      <w:bookmarkEnd w:id="9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دمك انظف من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Heading3"/>
        <w:numPr>
          <w:ilvl w:val="2"/>
          <w:numId w:val="1"/>
        </w:numPr>
        <w:rPr/>
      </w:pPr>
      <w:bookmarkStart w:id="971" w:name="__RefHeading___Toc1515782_1878427129"/>
      <w:bookmarkStart w:id="972" w:name="_Toc427"/>
      <w:bookmarkEnd w:id="971"/>
      <w:r>
        <w:rPr>
          <w:rtl w:val="true"/>
        </w:rPr>
        <w:t>«</w:t>
      </w:r>
      <w:r>
        <w:rPr>
          <w:rtl w:val="true"/>
        </w:rPr>
        <w:t xml:space="preserve">الأنعام </w:t>
      </w:r>
      <w:r>
        <w:rPr>
          <w:rtl w:val="true"/>
        </w:rPr>
        <w:t>»</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البهيمة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بهيمة الأنعام لايغرم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Heading3"/>
        <w:numPr>
          <w:ilvl w:val="2"/>
          <w:numId w:val="1"/>
        </w:numPr>
        <w:rPr/>
      </w:pPr>
      <w:bookmarkStart w:id="973" w:name="__RefHeading___Toc1515784_1878427129"/>
      <w:bookmarkStart w:id="974" w:name="_Toc428"/>
      <w:bookmarkEnd w:id="973"/>
      <w:r>
        <w:rPr>
          <w:rtl w:val="true"/>
        </w:rPr>
        <w:t>«</w:t>
      </w:r>
      <w:r>
        <w:rPr>
          <w:rtl w:val="true"/>
        </w:rPr>
        <w:t>الإنعام</w:t>
      </w:r>
      <w:r>
        <w:rPr>
          <w:rtl w:val="true"/>
        </w:rPr>
        <w:t>»</w:t>
      </w:r>
      <w:bookmarkEnd w:id="9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انعم الله على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الرجل وقد إبتلى وأنعم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أنعم على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عبدا أنعم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انعم الله على عبد بنعمة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انعم الله على عبد من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انعم الله على عبد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أشكر من أنعم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Heading3"/>
        <w:numPr>
          <w:ilvl w:val="2"/>
          <w:numId w:val="1"/>
        </w:numPr>
        <w:rPr/>
      </w:pPr>
      <w:bookmarkStart w:id="975" w:name="__RefHeading___Toc1515786_1878427129"/>
      <w:bookmarkStart w:id="976" w:name="_Toc429"/>
      <w:bookmarkEnd w:id="975"/>
      <w:r>
        <w:rPr>
          <w:rtl w:val="true"/>
        </w:rPr>
        <w:t>«</w:t>
      </w:r>
      <w:r>
        <w:rPr>
          <w:rtl w:val="true"/>
        </w:rPr>
        <w:t xml:space="preserve">الأنف </w:t>
      </w:r>
      <w:r>
        <w:rPr>
          <w:rtl w:val="true"/>
        </w:rPr>
        <w:t>»</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من سمع أباعبدالله علیه السلام يقول لا صلاة لمن لم يصب أنفه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الشعر من الأنف يحسن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أنف العبد و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الأنف من المارن ففيه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ارغم الله انفي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النسيئة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أدخلت يدك في أنفك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الصلاة </w:t>
      </w:r>
      <w:bookmarkStart w:id="977" w:name="pg17077_243878"/>
    </w:p>
    <w:p>
      <w:pPr>
        <w:pStyle w:val="BookText"/>
        <w:rPr/>
      </w:pPr>
      <w:bookmarkEnd w:id="9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أصل التخيير هو أن الله 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الطلاق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يابنی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عليه السلام قضى في خرم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 الله عزوجل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إلى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يسيل من أنفه الدم هل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سبحان الله فقال أنفة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قطع روثة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يدخل يده في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يمس أنفه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جانب من الأنف ثلث دية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أنف</w:t>
      </w:r>
    </w:p>
    <w:p>
      <w:pPr>
        <w:pStyle w:val="BookText"/>
        <w:rPr/>
      </w:pP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تجزي صلاة لايصيب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لايجنب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المضمضة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الرجل أن لا يحك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Heading3"/>
        <w:numPr>
          <w:ilvl w:val="2"/>
          <w:numId w:val="1"/>
        </w:numPr>
        <w:rPr/>
      </w:pPr>
      <w:bookmarkStart w:id="978" w:name="__RefHeading___Toc1515788_1878427129"/>
      <w:bookmarkStart w:id="979" w:name="_Toc430"/>
      <w:bookmarkEnd w:id="978"/>
      <w:r>
        <w:rPr>
          <w:rtl w:val="true"/>
        </w:rPr>
        <w:t>«</w:t>
      </w:r>
      <w:r>
        <w:rPr>
          <w:rtl w:val="true"/>
        </w:rPr>
        <w:t xml:space="preserve">الإنفاء </w:t>
      </w:r>
      <w:r>
        <w:rPr>
          <w:rtl w:val="true"/>
        </w:rPr>
        <w:t>»</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الإنفاء من الأرض كيف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980" w:name="__RefHeading___Toc1515790_1878427129"/>
      <w:bookmarkStart w:id="981" w:name="_Toc431"/>
      <w:bookmarkEnd w:id="980"/>
      <w:r>
        <w:rPr>
          <w:rtl w:val="true"/>
        </w:rPr>
        <w:t>«</w:t>
      </w:r>
      <w:r>
        <w:rPr>
          <w:rtl w:val="true"/>
        </w:rPr>
        <w:t xml:space="preserve">الانفاذ </w:t>
      </w:r>
      <w:r>
        <w:rPr>
          <w:rtl w:val="true"/>
        </w:rPr>
        <w:t>»</w:t>
      </w:r>
      <w:bookmarkEnd w:id="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وانفاذ المواريث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وانفاذ المواريث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اوصى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بانفاذ 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الوقف</w:t>
      </w:r>
    </w:p>
    <w:p>
      <w:pPr>
        <w:pStyle w:val="Heading3"/>
        <w:numPr>
          <w:ilvl w:val="2"/>
          <w:numId w:val="1"/>
        </w:numPr>
        <w:rPr/>
      </w:pPr>
      <w:bookmarkStart w:id="982" w:name="__RefHeading___Toc1515792_1878427129"/>
      <w:bookmarkStart w:id="983" w:name="_Toc432"/>
      <w:bookmarkEnd w:id="982"/>
      <w:r>
        <w:rPr>
          <w:rtl w:val="true"/>
        </w:rPr>
        <w:t>«</w:t>
      </w:r>
      <w:r>
        <w:rPr>
          <w:rtl w:val="true"/>
        </w:rPr>
        <w:t>الأنفاس</w:t>
      </w:r>
      <w:r>
        <w:rPr>
          <w:rtl w:val="true"/>
        </w:rPr>
        <w:t>»</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انفاس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أنفاس في الشرب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Heading3"/>
        <w:numPr>
          <w:ilvl w:val="2"/>
          <w:numId w:val="1"/>
        </w:numPr>
        <w:rPr/>
      </w:pPr>
      <w:bookmarkStart w:id="984" w:name="__RefHeading___Toc1515794_1878427129"/>
      <w:bookmarkStart w:id="985" w:name="_Toc433"/>
      <w:bookmarkEnd w:id="984"/>
      <w:r>
        <w:rPr>
          <w:rtl w:val="true"/>
        </w:rPr>
        <w:t>«</w:t>
      </w:r>
      <w:r>
        <w:rPr>
          <w:rtl w:val="true"/>
        </w:rPr>
        <w:t xml:space="preserve">الإنفاق </w:t>
      </w:r>
      <w:r>
        <w:rPr>
          <w:rtl w:val="true"/>
        </w:rPr>
        <w:t>»</w:t>
      </w:r>
      <w:bookmarkEnd w:id="98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w:t>
      </w:r>
    </w:p>
    <w:p>
      <w:pPr>
        <w:pStyle w:val="BookText"/>
        <w:rPr/>
      </w:pPr>
      <w:r>
        <w:rPr>
          <w:rFonts w:ascii="Amiri" w:hAnsi="Amiri" w:eastAsia="Amiri" w:cs="Amiri"/>
          <w:color w:val="111111"/>
          <w:sz w:val="28"/>
          <w:sz w:val="28"/>
          <w:szCs w:val="28"/>
          <w:rtl w:val="true"/>
          <w:lang w:bidi="ar-SA"/>
        </w:rPr>
        <w:t>والنهار سراً وعلانية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Style w:val="FootnoteAnchor"/>
          <w:rtl w:val="true"/>
        </w:rPr>
        <w:footnoteReference w:id="661"/>
      </w:r>
      <w:r>
        <w:rPr>
          <w:rFonts w:ascii="Amiri" w:hAnsi="Amiri" w:eastAsia="Amiri" w:cs="Amiri"/>
          <w:color w:val="111111"/>
          <w:sz w:val="28"/>
          <w:sz w:val="28"/>
          <w:szCs w:val="28"/>
          <w:rtl w:val="true"/>
          <w:lang w:bidi="ar-SA"/>
        </w:rPr>
        <w:t xml:space="preserve">في النفقة على الخيل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لينفق ماله في حق وانه لمسرف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الشمس لتطلع ومعها أربعة أملاك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ينادي يا صاحب الخير أتم وأبشر، وملك ينادي يا صاحب الشر أنزع وأقصر ، وملك ينادی اعط منفقاً خلفاً و آت ممسكاً تلفاً،وملك ينضحها بالماء ولولا ذلك اشتعلت الأرض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تبارك وتعالى ينزل المعونة على قدر المؤونة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وأيقن بالخلف ، واعلم أنه من لم ينفق في طاعة الله ابتلي بان ينفق في معصية الله عزوجل ، ومن لم يمش في حاجة ولي الله ابتلي بان يمشي في حاجة عدو الله عزوجل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انفقوا من 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يدي ثلاثة سائلة ومنفقة وممسكة وخير الأيدي المنفقة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الحبلي المطلقة ينفق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تمرات أو خمس قرص أو دنانير أو دراهم يملكها الإنسان وهو يريد ان يمضيها فأفضلها ما أنفقه الإنسان على والديه ، ثم الثانية على نفسه وعياله، ثم الثالثة على قرابته الفقراء ، ثم الرابعة على جیرانه الفقراء،ثم الخامسة في سبيل الله وهو أخسّها أجراً،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أنفق القصد وبذل الفضل وامسك قوله عن الفضول وقبيح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إنفاق الدراهم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الدراهم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ينفق على رجل ليس من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إنفاق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الدراهم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كتاب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جعفر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بلغني أن الموالي إذا ركبت أخرجوك من الباب الصغير فانما ذلك من بخل منهم لئلا ينال منك أحد خيراً وأسألك بحقي عليك لا يكن مدخلک ومخرجك إلا من الباب الكبير ، فاذا ركبت فليكن معك ذهب وفضة ثم لا يسألك احد شيئاً إلا أعطيته، ومن سألك من عمومتك أن تبرّه فلا تعطه أقل من خمسين ديناراً والكثير اليك ومن سألك من عماتك فلا تعطها أقل من خمسة وعشرين دینار والكثير إليك اني انما اريد بذلك أن</w:t>
      </w:r>
    </w:p>
    <w:p>
      <w:pPr>
        <w:pStyle w:val="BookText"/>
        <w:rPr/>
      </w:pPr>
      <w:r>
        <w:rPr>
          <w:rFonts w:ascii="Amiri" w:hAnsi="Amiri" w:eastAsia="Amiri" w:cs="Amiri"/>
          <w:color w:val="111111"/>
          <w:sz w:val="28"/>
          <w:sz w:val="28"/>
          <w:szCs w:val="28"/>
          <w:rtl w:val="true"/>
          <w:lang w:bidi="ar-SA"/>
        </w:rPr>
        <w:t>يرفعك الله ، فانفق ولا تخش من ذي العرش اقتاراً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يريهم الله أعمالهم حسرات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يدع ماله لا ينفقه في طاعة الله بخلا، ثم يموت فيدعه لمن يعمل فيه بطاعة الله أو في معصية الله فان عمل به في طاعة الله رآه في ميزان غيره فرآه حسرة وقد كان المال له وإن كان عمل به فی معصية الله قواه بذلك المال حتى عمل به في معصية الله عزوجل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Style w:val="FootnoteAnchor"/>
          <w:rtl w:val="true"/>
        </w:rPr>
        <w:footnoteReference w:id="663"/>
      </w:r>
      <w:r>
        <w:rPr>
          <w:rFonts w:ascii="Amiri" w:hAnsi="Amiri" w:eastAsia="Amiri" w:cs="Amiri"/>
          <w:color w:val="111111"/>
          <w:sz w:val="28"/>
          <w:sz w:val="28"/>
          <w:szCs w:val="28"/>
          <w:rtl w:val="true"/>
          <w:lang w:bidi="ar-SA"/>
        </w:rPr>
        <w:t xml:space="preserve">هكذا فاقرأها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انفق ما في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الاقتصاد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أنفقت مثل هذا ذهبا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قرابة انفق على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انفقت في الطيب فليس بسرف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يمنع در هماً في حقه إلا انفق اثنين في غير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أنفق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بالخلف سخت نفسه بالنفقة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بالخلف سخت نفسه بالنفقة </w:t>
      </w:r>
      <w:r>
        <w:rPr>
          <w:rStyle w:val="FootnoteAnchor"/>
          <w:rtl w:val="true"/>
        </w:rPr>
        <w:footnoteReference w:id="664"/>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أنفقتم من شيء فهو يخلفه وهو خير الرازقين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لي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موسع على شيعتنا أن ينفقوا ممّا في أيديهم بالمعروف فاذا قام قائمنا حرم علی كل ذي كنز کنزه حتى يأتيه به فيستعين به على عدوّه وهو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والذين يكنزون الذهب والفضة ولا ينفقونها في سبيل الله فبشرهم بعذاب أليم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الرجل ينفق الكثير في غير طاعة الله ويمنع اليسير في طاعة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الرجل ينفق المال في غير طاعة الله فلا ينهي ولا يؤخذ على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العظيم من المال ينفق في سخط الله عزوجل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86" w:name="pg17077_243882"/>
    </w:p>
    <w:p>
      <w:pPr>
        <w:pStyle w:val="BookText"/>
        <w:rPr/>
      </w:pPr>
      <w:bookmarkEnd w:id="986"/>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أذا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اذا انفقوا لم يسرفوا ولم يقتروا وكان بين ذلك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والقوام الوسط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قدر عليه رزقه فلينفق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يبسط يده بالمعروف اذا وجده يخلف الله له ما أنفق في دنياه ويضاعف له في آخرته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ويسألونك ماذا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الإقتصاد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انفقت اليوم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يخلف الله علينا ؟ انفق ولو درهماً واحداً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آمنوا انفقوا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أنفق وأيقن بالخلف من الله فانه لم يبخل عبدٌ ولا أمة بنفقة فيما يرضى الله عزوجل إلا أنفق أضعافها فيما يسخط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ماذا ينفقون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الله المعونة من السماء إلى العبد بقدر المؤونة فمن أيقن بالخلف سخت نفسه بالنفقة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Heading3"/>
        <w:numPr>
          <w:ilvl w:val="2"/>
          <w:numId w:val="1"/>
        </w:numPr>
        <w:rPr/>
      </w:pPr>
      <w:bookmarkStart w:id="987" w:name="__RefHeading___Toc1515796_1878427129"/>
      <w:bookmarkStart w:id="988" w:name="_Toc434"/>
      <w:bookmarkEnd w:id="987"/>
      <w:r>
        <w:rPr>
          <w:rtl w:val="true"/>
        </w:rPr>
        <w:t>«</w:t>
      </w:r>
      <w:r>
        <w:rPr>
          <w:rtl w:val="true"/>
        </w:rPr>
        <w:t>الأنفال</w:t>
      </w:r>
      <w:r>
        <w:rPr>
          <w:rtl w:val="true"/>
        </w:rPr>
        <w:t>»</w:t>
      </w:r>
      <w:bookmarkEnd w:id="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غزا قوم بغير اذن الإمام فغنموا كانت الغنيمة كلها للامام، وإذا غزوا بأمر الامام فغنموا كان الخمس للامام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كل أرض خربة قد باد</w:t>
      </w:r>
      <w:r>
        <w:rPr>
          <w:rStyle w:val="FootnoteAnchor"/>
          <w:rtl w:val="true"/>
        </w:rPr>
        <w:footnoteReference w:id="666"/>
      </w:r>
      <w:r>
        <w:rPr>
          <w:rFonts w:ascii="IRNazanin" w:hAnsi="IRNazanin" w:eastAsia="IRNazanin"/>
          <w:color w:val="111111"/>
          <w:sz w:val="28"/>
          <w:sz w:val="28"/>
          <w:szCs w:val="28"/>
          <w:rtl w:val="true"/>
          <w:lang w:bidi="fa-IR"/>
        </w:rPr>
        <w:t xml:space="preserve">أهلها </w:t>
      </w:r>
    </w:p>
    <w:p>
      <w:pPr>
        <w:pStyle w:val="BookText"/>
        <w:rPr/>
      </w:pPr>
      <w:r>
        <w:rPr>
          <w:rFonts w:ascii="Amiri" w:hAnsi="Amiri" w:eastAsia="Amiri" w:cs="Amiri"/>
          <w:color w:val="111111"/>
          <w:sz w:val="28"/>
          <w:sz w:val="28"/>
          <w:szCs w:val="28"/>
          <w:rtl w:val="true"/>
          <w:lang w:bidi="ar-SA"/>
        </w:rPr>
        <w:t>وكل أرض لم يوجف</w:t>
      </w:r>
      <w:r>
        <w:rPr>
          <w:rStyle w:val="FootnoteAnchor"/>
          <w:rtl w:val="true"/>
        </w:rPr>
        <w:footnoteReference w:id="667"/>
      </w:r>
      <w:r>
        <w:rPr>
          <w:rFonts w:ascii="IRNazanin" w:hAnsi="IRNazanin" w:eastAsia="IRNazanin"/>
          <w:color w:val="111111"/>
          <w:sz w:val="28"/>
          <w:sz w:val="28"/>
          <w:szCs w:val="28"/>
          <w:rtl w:val="true"/>
          <w:lang w:bidi="fa-IR"/>
        </w:rPr>
        <w:t xml:space="preserve">عليها بخيل ولا رکاب ولكن صالحوا صلحاً وأعطوا بأيديهم على غير قتال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ما لم يوجف عليه بخيل ولا رکاب ، أو قوم صالحوا ، أو قوم أعطوا بأيديهم، وكل أرض خربة وبطون الأودية فهو لرسول الله صلی الله علیه وآله وهو للامام من بعده يضعه حيث يشاء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من النفل وفي سورة الأنفال جدع </w:t>
      </w:r>
      <w:r>
        <w:rPr>
          <w:rStyle w:val="FootnoteAnchor"/>
          <w:rtl w:val="true"/>
        </w:rPr>
        <w:footnoteReference w:id="669"/>
      </w:r>
      <w:r>
        <w:rPr>
          <w:rFonts w:ascii="IRNazanin" w:hAnsi="IRNazanin" w:eastAsia="IRNazanin"/>
          <w:color w:val="111111"/>
          <w:sz w:val="28"/>
          <w:sz w:val="28"/>
          <w:szCs w:val="28"/>
          <w:rtl w:val="true"/>
          <w:lang w:bidi="fa-IR"/>
        </w:rPr>
        <w:t xml:space="preserve">الأنف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هو النفل وفي سورة الأنفال</w:t>
      </w:r>
    </w:p>
    <w:p>
      <w:pPr>
        <w:pStyle w:val="BookText"/>
        <w:rPr/>
      </w:pPr>
      <w:r>
        <w:rPr>
          <w:rFonts w:ascii="IRNazanin" w:hAnsi="IRNazanin" w:eastAsia="IRNazanin"/>
          <w:color w:val="111111"/>
          <w:sz w:val="28"/>
          <w:sz w:val="28"/>
          <w:szCs w:val="28"/>
          <w:rtl w:val="true"/>
          <w:lang w:bidi="fa-IR"/>
        </w:rPr>
        <w:t xml:space="preserve">جذع </w:t>
      </w:r>
      <w:r>
        <w:rPr>
          <w:rStyle w:val="FootnoteAnchor"/>
          <w:rtl w:val="true"/>
        </w:rPr>
        <w:footnoteReference w:id="670"/>
      </w:r>
      <w:r>
        <w:rPr>
          <w:rFonts w:ascii="IRNazanin" w:hAnsi="IRNazanin" w:eastAsia="IRNazanin"/>
          <w:color w:val="111111"/>
          <w:sz w:val="28"/>
          <w:sz w:val="28"/>
          <w:szCs w:val="28"/>
          <w:rtl w:val="true"/>
          <w:lang w:bidi="fa-IR"/>
        </w:rPr>
        <w:t xml:space="preserve">الأنف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الأنفال ما كان من أرض لم یکن فيه </w:t>
      </w:r>
      <w:r>
        <w:rPr>
          <w:rStyle w:val="FootnoteAnchor"/>
          <w:rtl w:val="true"/>
        </w:rPr>
        <w:footnoteReference w:id="671"/>
      </w:r>
      <w:r>
        <w:rPr>
          <w:rFonts w:ascii="IRNazanin" w:hAnsi="IRNazanin" w:eastAsia="IRNazanin"/>
          <w:color w:val="111111"/>
          <w:sz w:val="28"/>
          <w:sz w:val="28"/>
          <w:szCs w:val="28"/>
          <w:rtl w:val="true"/>
          <w:lang w:bidi="fa-IR"/>
        </w:rPr>
        <w:t>هراقة دم أو قوم صولحوا وأعطوا بأيديهم فما كان من أرض خربة أو بطون أودية فهذا كله من الفيء، والأنفال لله وللرسول صلی الله علیه وآله، فما كان الله فهو للرسول يضعه</w:t>
      </w:r>
      <w:r>
        <w:rPr>
          <w:rStyle w:val="FootnoteAnchor"/>
          <w:rtl w:val="true"/>
        </w:rPr>
        <w:footnoteReference w:id="672"/>
      </w:r>
      <w:r>
        <w:rPr>
          <w:rFonts w:ascii="Amiri" w:hAnsi="Amiri" w:eastAsia="Amiri" w:cs="Amiri"/>
          <w:color w:val="111111"/>
          <w:sz w:val="28"/>
          <w:sz w:val="28"/>
          <w:szCs w:val="28"/>
          <w:rtl w:val="true"/>
          <w:lang w:bidi="ar-SA"/>
        </w:rPr>
        <w:t xml:space="preserve">حيث يحب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الأنفال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خربة أو شيء كان للملوك فهو خالص للامام ليس للناس فيها سهم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البحرين لم يوجف عليها بخيل ولا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الأنفال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قرية يهلك أهلها أو يجلون عنها فهي نفل الله عزوجل نصفها يقسم بين الناس ونصفها لرسول الله صلی الله علیه وآله فما كان الرسول الله صلی الله علیه وآله فهو للامام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الأنفال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الأرضين باد</w:t>
      </w:r>
      <w:r>
        <w:rPr>
          <w:rStyle w:val="FootnoteAnchor"/>
          <w:rtl w:val="true"/>
        </w:rPr>
        <w:footnoteReference w:id="673"/>
      </w:r>
      <w:r>
        <w:rPr>
          <w:rFonts w:ascii="Amiri" w:hAnsi="Amiri" w:eastAsia="Amiri" w:cs="Amiri"/>
          <w:color w:val="111111"/>
          <w:sz w:val="28"/>
          <w:sz w:val="28"/>
          <w:szCs w:val="28"/>
          <w:rtl w:val="true"/>
          <w:lang w:bidi="ar-SA"/>
        </w:rPr>
        <w:t xml:space="preserve">أهلها وفي غير ذلك الأنفال هو لنا،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فيها جدع الأنف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منهم فما أوجفتم عليه من خيل ولا ركاب ولكن الله يسلط رسله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ما كان من أموال لم يكن فيها هراقة دم أو قتل والأنفال مثل ذلك هو بمنزلته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يأخذ الجارية الروقة والمركب الفاره والسيف القاطع والدرع قبل أن تقسم الغنيمة فهذا صفو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الفييء والأنفال ما كان من أرض لم يكن فيها هراقة الدماء وقوم صولحوا وأعطوا بأيديهم ، وما كان من أرض خربة أو بطون أودية فهو كله من الفيء فهذا لله ولرسوله صلی الله علیه وآله فما كان الله فهو لرسوله صلی الله علیه وآله يضعه حيث شاء وهو للامام علیه السلام بعد الرسول صلی الله علیه وآله،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أفاء الله على رسوله منهم فما أو جفتم عليه من خيل ولا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هو هذا، واما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أفاء الله على رسوله من أهل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بمنزلة المغنم كان أبي علیه السلام يقول ذلك و ليس لنا فيه غیر سهمین سهم الرسول وسهم القربی ثم نحن شركاء الناس فيما بقي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 لاوارث </w:t>
      </w:r>
      <w:r>
        <w:rPr>
          <w:rStyle w:val="FootnoteAnchor"/>
          <w:rtl w:val="true"/>
        </w:rPr>
        <w:footnoteReference w:id="674"/>
      </w:r>
      <w:r>
        <w:rPr>
          <w:rFonts w:ascii="IRNazanin" w:hAnsi="IRNazanin" w:eastAsia="IRNazanin"/>
          <w:color w:val="111111"/>
          <w:sz w:val="28"/>
          <w:sz w:val="28"/>
          <w:szCs w:val="28"/>
          <w:rtl w:val="true"/>
          <w:lang w:bidi="fa-IR"/>
        </w:rPr>
        <w:t xml:space="preserve">له ولا مولی </w:t>
      </w:r>
      <w:r>
        <w:rPr>
          <w:rStyle w:val="FootnoteAnchor"/>
          <w:rtl w:val="true"/>
        </w:rPr>
        <w:footnoteReference w:id="675"/>
      </w:r>
      <w:r>
        <w:rPr>
          <w:rFonts w:ascii="Amiri" w:hAnsi="Amiri" w:eastAsia="Amiri" w:cs="Amiri"/>
          <w:color w:val="111111"/>
          <w:sz w:val="28"/>
          <w:sz w:val="28"/>
          <w:szCs w:val="28"/>
          <w:rtl w:val="true"/>
          <w:lang w:bidi="ar-SA"/>
        </w:rPr>
        <w:t xml:space="preserve">قال هو من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989" w:name="pg17077_243885"/>
    </w:p>
    <w:p>
      <w:pPr>
        <w:pStyle w:val="BookText"/>
        <w:rPr/>
      </w:pPr>
      <w:bookmarkEnd w:id="989"/>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الأنفال </w:t>
      </w:r>
      <w:r>
        <w:rPr>
          <w:rStyle w:val="FootnoteAnchor"/>
          <w:rtl w:val="true"/>
        </w:rPr>
        <w:footnoteReference w:id="676"/>
      </w:r>
      <w:r>
        <w:rPr>
          <w:rFonts w:ascii="IRNazanin" w:hAnsi="IRNazanin" w:eastAsia="IRNazanin"/>
          <w:color w:val="111111"/>
          <w:sz w:val="28"/>
          <w:sz w:val="28"/>
          <w:szCs w:val="28"/>
          <w:rtl w:val="true"/>
          <w:lang w:bidi="fa-IR"/>
        </w:rPr>
        <w:t>جدع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الغنيمة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منها الخمس ويقسم ما بقي بين من قاتل عليه وولي ذلك فأما الفييء والأنفال فهو خالص لرسول الله 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قطائع الملوك كلها للامام وليس للناس فيها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لا مولى له ولا ورثة فهو من أهل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الأنفال قل الأنفال لله والرسول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وترك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له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له من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فرض الله عزوجل طاعتنا لنا الأنفال ، ولنا صفو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يسألونك عن الأنفال قل الأنفال لله وللرسول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الأنفال لله وللرسول صلی الله علیه واله وهي كل أرض جلا أهلها من غير أن يحمل عليها بخيل ولا رجال ولا ركاب فهي نفل لله وللرسول 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يسألونك عن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له مولی فما له من الأنفال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90" w:name="__RefHeading___Toc1515798_1878427129"/>
      <w:bookmarkStart w:id="991" w:name="_Toc435"/>
      <w:bookmarkEnd w:id="990"/>
      <w:r>
        <w:rPr>
          <w:rtl w:val="true"/>
        </w:rPr>
        <w:t>«</w:t>
      </w:r>
      <w:r>
        <w:rPr>
          <w:rtl w:val="true"/>
        </w:rPr>
        <w:t xml:space="preserve">الانفتال </w:t>
      </w:r>
      <w:r>
        <w:rPr>
          <w:rtl w:val="true"/>
        </w:rPr>
        <w:t>»</w:t>
      </w:r>
      <w:bookmarkEnd w:id="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الانفتال</w:t>
      </w:r>
      <w:r>
        <w:rPr>
          <w:rStyle w:val="FootnoteAnchor"/>
          <w:rtl w:val="true"/>
        </w:rPr>
        <w:footnoteReference w:id="6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لاترى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تنفتل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انفتل حين ينفتل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فاطمة علیها السلام </w:t>
      </w:r>
      <w:bookmarkStart w:id="992" w:name="pg17077_243886"/>
    </w:p>
    <w:p>
      <w:pPr>
        <w:pStyle w:val="BookText"/>
        <w:rPr/>
      </w:pPr>
      <w:bookmarkEnd w:id="9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ينفتل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انفتل وليس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993" w:name="__RefHeading___Toc1515800_1878427129"/>
      <w:bookmarkStart w:id="994" w:name="_Toc436"/>
      <w:bookmarkEnd w:id="993"/>
      <w:r>
        <w:rPr>
          <w:rtl w:val="true"/>
        </w:rPr>
        <w:t>«</w:t>
      </w:r>
      <w:r>
        <w:rPr>
          <w:rtl w:val="true"/>
        </w:rPr>
        <w:t>الانفجار</w:t>
      </w:r>
      <w:r>
        <w:rPr>
          <w:rtl w:val="true"/>
        </w:rPr>
        <w:t>»</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الدمل يكون في الرجل فينفجر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Heading3"/>
        <w:numPr>
          <w:ilvl w:val="2"/>
          <w:numId w:val="1"/>
        </w:numPr>
        <w:rPr/>
      </w:pPr>
      <w:bookmarkStart w:id="995" w:name="__RefHeading___Toc1515802_1878427129"/>
      <w:bookmarkStart w:id="996" w:name="_Toc437"/>
      <w:bookmarkEnd w:id="995"/>
      <w:r>
        <w:rPr>
          <w:rtl w:val="true"/>
        </w:rPr>
        <w:t xml:space="preserve">« </w:t>
      </w:r>
      <w:r>
        <w:rPr>
          <w:rtl w:val="true"/>
        </w:rPr>
        <w:t>الإنفحة</w:t>
      </w:r>
      <w:r>
        <w:rPr>
          <w:rtl w:val="true"/>
        </w:rPr>
        <w:t>»</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الإنفحة</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الإنفحة ليس لها عروق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الجبن</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جعلت فيه انفحة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الجبن</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اشياء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الإنفحة تخرج من الجدي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قلت اللبن يكون في ضرع</w:t>
      </w:r>
    </w:p>
    <w:p>
      <w:pPr>
        <w:pStyle w:val="BookText"/>
        <w:rPr/>
      </w:pPr>
      <w:r>
        <w:rPr>
          <w:rFonts w:ascii="Amiri" w:hAnsi="Amiri" w:eastAsia="Amiri" w:cs="Amiri"/>
          <w:color w:val="111111"/>
          <w:sz w:val="28"/>
          <w:sz w:val="28"/>
          <w:szCs w:val="28"/>
          <w:rtl w:val="true"/>
          <w:lang w:bidi="ar-SA"/>
        </w:rPr>
        <w:t xml:space="preserve">الشاة وقد ماتت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فالصوف والشعر وعظام الفيل </w:t>
      </w:r>
      <w:r>
        <w:rPr>
          <w:rStyle w:val="FootnoteAnchor"/>
          <w:rtl w:val="true"/>
        </w:rPr>
        <w:footnoteReference w:id="679"/>
      </w:r>
      <w:r>
        <w:rPr>
          <w:rFonts w:ascii="Amiri" w:hAnsi="Amiri" w:eastAsia="Amiri" w:cs="Amiri"/>
          <w:color w:val="111111"/>
          <w:sz w:val="28"/>
          <w:sz w:val="28"/>
          <w:szCs w:val="28"/>
          <w:rtl w:val="true"/>
          <w:lang w:bidi="ar-SA"/>
        </w:rPr>
        <w:t xml:space="preserve">والبيضة تخرج من الدجاجة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w:t>
      </w:r>
      <w:r>
        <w:rPr>
          <w:rStyle w:val="FootnoteAnchor"/>
          <w:rtl w:val="true"/>
        </w:rPr>
        <w:footnoteReference w:id="680"/>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الأنفحة تكون في بطن العناق </w:t>
      </w:r>
      <w:r>
        <w:rPr>
          <w:rStyle w:val="FootnoteAnchor"/>
          <w:rtl w:val="true"/>
        </w:rPr>
        <w:footnoteReference w:id="681"/>
      </w:r>
      <w:r>
        <w:rPr>
          <w:rFonts w:ascii="Amiri" w:hAnsi="Amiri" w:eastAsia="Amiri" w:cs="Amiri"/>
          <w:color w:val="111111"/>
          <w:sz w:val="28"/>
          <w:sz w:val="28"/>
          <w:szCs w:val="28"/>
          <w:rtl w:val="true"/>
          <w:lang w:bidi="ar-SA"/>
        </w:rPr>
        <w:t xml:space="preserve">أو الجدي وهو 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اللبن من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الإنفحة بمنزلة دجاجة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الجبن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يكره أن يؤكل سوى الإنفحة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أشياء ذكية الخ </w:t>
      </w:r>
      <w:r>
        <w:rPr>
          <w:rFonts w:eastAsia="Amiri" w:cs="Amiri" w:ascii="Amiri" w:hAnsi="Amiri"/>
          <w:color w:val="111111"/>
          <w:sz w:val="28"/>
          <w:szCs w:val="28"/>
          <w:rtl w:val="true"/>
          <w:lang w:bidi="ar-SA"/>
        </w:rPr>
        <w:t xml:space="preserve">) </w:t>
      </w:r>
      <w:bookmarkStart w:id="997" w:name="pg17077_243887"/>
    </w:p>
    <w:p>
      <w:pPr>
        <w:pStyle w:val="Heading3"/>
        <w:numPr>
          <w:ilvl w:val="2"/>
          <w:numId w:val="1"/>
        </w:numPr>
        <w:rPr/>
      </w:pPr>
      <w:bookmarkStart w:id="998" w:name="__RefHeading___Toc1515804_1878427129"/>
      <w:bookmarkStart w:id="999" w:name="_Toc438"/>
      <w:bookmarkEnd w:id="997"/>
      <w:bookmarkEnd w:id="998"/>
      <w:r>
        <w:rPr>
          <w:rtl w:val="true"/>
        </w:rPr>
        <w:t>«</w:t>
      </w:r>
      <w:r>
        <w:rPr>
          <w:rtl w:val="true"/>
        </w:rPr>
        <w:t>الأنفس</w:t>
      </w:r>
      <w:r>
        <w:rPr>
          <w:rtl w:val="true"/>
        </w:rPr>
        <w:t>»</w:t>
      </w:r>
      <w:bookmarkEnd w:id="9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شهر رمضان فاجهدوا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أفكلما جاءكم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تهوي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روحوا أنفسكم ببديع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أربعة 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وما ظلمونا ولكن كانوا انفسهم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أربعة أنفس 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منصور بن حازم بأبي أنت وأمي ان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 أنفسكم وأهليكم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الأمر بالمعروف والنهي عن المنكر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يا أيها الذين آمنوا قوا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الأمر بالمعروف والنهي عن المنكر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وأحسنوا إلى أنفسكم ما استطعتم فان أحسنتم أحسنتم لأنفسكم،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انزل الله تعالى لقد جاءنا رسول</w:t>
      </w:r>
    </w:p>
    <w:p>
      <w:pPr>
        <w:pStyle w:val="BookText"/>
        <w:rPr/>
      </w:pPr>
      <w:r>
        <w:rPr>
          <w:rFonts w:ascii="IRNazanin" w:hAnsi="IRNazanin" w:eastAsia="IRNazanin"/>
          <w:color w:val="111111"/>
          <w:sz w:val="28"/>
          <w:sz w:val="28"/>
          <w:szCs w:val="28"/>
          <w:rtl w:val="true"/>
          <w:lang w:bidi="fa-IR"/>
        </w:rPr>
        <w:t xml:space="preserve">من أنفسنا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الرسول</w:t>
      </w:r>
    </w:p>
    <w:p>
      <w:pPr>
        <w:pStyle w:val="Heading3"/>
        <w:numPr>
          <w:ilvl w:val="2"/>
          <w:numId w:val="1"/>
        </w:numPr>
        <w:rPr/>
      </w:pPr>
      <w:bookmarkStart w:id="1000" w:name="__RefHeading___Toc1515806_1878427129"/>
      <w:bookmarkStart w:id="1001" w:name="_Toc439"/>
      <w:bookmarkEnd w:id="1000"/>
      <w:r>
        <w:rPr>
          <w:rtl w:val="true"/>
        </w:rPr>
        <w:t>«</w:t>
      </w:r>
      <w:r>
        <w:rPr>
          <w:rtl w:val="true"/>
        </w:rPr>
        <w:t xml:space="preserve">الانقاء </w:t>
      </w:r>
      <w:r>
        <w:rPr>
          <w:rtl w:val="true"/>
        </w:rPr>
        <w:t>»</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002" w:name="__RefHeading___Toc1515808_1878427129"/>
      <w:bookmarkStart w:id="1003" w:name="_Toc440"/>
      <w:bookmarkEnd w:id="1002"/>
      <w:r>
        <w:rPr>
          <w:rtl w:val="true"/>
        </w:rPr>
        <w:t>«</w:t>
      </w:r>
      <w:r>
        <w:rPr>
          <w:rtl w:val="true"/>
        </w:rPr>
        <w:t>الإنقباض</w:t>
      </w:r>
      <w:r>
        <w:rPr>
          <w:rtl w:val="true"/>
        </w:rPr>
        <w:t>»</w:t>
      </w:r>
      <w:bookmarkEnd w:id="10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الإنقباض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1004" w:name="__RefHeading___Toc1515810_1878427129"/>
      <w:bookmarkStart w:id="1005" w:name="_Toc441"/>
      <w:bookmarkEnd w:id="1004"/>
      <w:r>
        <w:rPr>
          <w:rtl w:val="true"/>
        </w:rPr>
        <w:t>«</w:t>
      </w:r>
      <w:r>
        <w:rPr>
          <w:rtl w:val="true"/>
        </w:rPr>
        <w:t xml:space="preserve">الانقراض </w:t>
      </w:r>
      <w:r>
        <w:rPr>
          <w:rtl w:val="true"/>
        </w:rPr>
        <w:t>»</w:t>
      </w:r>
      <w:bookmarkEnd w:id="10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من أهل بيت قد انقرضوا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1006" w:name="__RefHeading___Toc1515812_1878427129"/>
      <w:bookmarkStart w:id="1007" w:name="_Toc442"/>
      <w:bookmarkEnd w:id="1006"/>
      <w:r>
        <w:rPr>
          <w:rtl w:val="true"/>
        </w:rPr>
        <w:t>«</w:t>
      </w:r>
      <w:r>
        <w:rPr>
          <w:rtl w:val="true"/>
        </w:rPr>
        <w:t xml:space="preserve">الإنقضاء </w:t>
      </w:r>
      <w:r>
        <w:rPr>
          <w:rtl w:val="true"/>
        </w:rPr>
        <w:t>»</w:t>
      </w:r>
      <w:bookmarkEnd w:id="10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لما انقضت القصة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انقضى امر المخلوع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08" w:name="__RefHeading___Toc1515814_1878427129"/>
      <w:bookmarkStart w:id="1009" w:name="_Toc443"/>
      <w:bookmarkEnd w:id="1008"/>
      <w:r>
        <w:rPr>
          <w:rtl w:val="true"/>
        </w:rPr>
        <w:t>«</w:t>
      </w:r>
      <w:r>
        <w:rPr>
          <w:rtl w:val="true"/>
        </w:rPr>
        <w:t>الإنقطاع</w:t>
      </w:r>
      <w:r>
        <w:rPr>
          <w:rtl w:val="true"/>
        </w:rPr>
        <w:t>»</w:t>
      </w:r>
      <w:bookmarkEnd w:id="10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انقطعت 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إنقطاع يتم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شسع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رجلا فلم ينقطع 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ينقطع ظفره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الجبيرة </w:t>
      </w:r>
      <w:bookmarkStart w:id="1010" w:name="pg17077_243888"/>
    </w:p>
    <w:p>
      <w:pPr>
        <w:pStyle w:val="BookText"/>
        <w:rPr/>
      </w:pPr>
      <w:bookmarkEnd w:id="10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ينقطع عنها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انقطاعي الى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ينقطع مشي الماشي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المراة ينقطع عنها الدم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1011" w:name="__RefHeading___Toc1515816_1878427129"/>
      <w:bookmarkStart w:id="1012" w:name="_Toc444"/>
      <w:bookmarkEnd w:id="1011"/>
      <w:r>
        <w:rPr>
          <w:rtl w:val="true"/>
        </w:rPr>
        <w:t>«</w:t>
      </w:r>
      <w:r>
        <w:rPr>
          <w:rtl w:val="true"/>
        </w:rPr>
        <w:t>الانقلاب</w:t>
      </w:r>
      <w:r>
        <w:rPr>
          <w:rtl w:val="true"/>
        </w:rPr>
        <w:t>»</w:t>
      </w:r>
      <w:bookmarkEnd w:id="10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الوداع</w:t>
      </w:r>
    </w:p>
    <w:p>
      <w:pPr>
        <w:pStyle w:val="Heading3"/>
        <w:numPr>
          <w:ilvl w:val="2"/>
          <w:numId w:val="1"/>
        </w:numPr>
        <w:rPr/>
      </w:pPr>
      <w:bookmarkStart w:id="1013" w:name="__RefHeading___Toc1515818_1878427129"/>
      <w:bookmarkStart w:id="1014" w:name="_Toc445"/>
      <w:bookmarkEnd w:id="1013"/>
      <w:r>
        <w:rPr>
          <w:rtl w:val="true"/>
        </w:rPr>
        <w:t>«</w:t>
      </w:r>
      <w:r>
        <w:rPr>
          <w:rtl w:val="true"/>
        </w:rPr>
        <w:t xml:space="preserve">الانقلاع </w:t>
      </w:r>
      <w:r>
        <w:rPr>
          <w:rtl w:val="true"/>
        </w:rPr>
        <w:t>»</w:t>
      </w:r>
      <w:bookmarkEnd w:id="10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عليه السلام انقلع ضرس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الضرس</w:t>
      </w:r>
    </w:p>
    <w:p>
      <w:pPr>
        <w:pStyle w:val="Heading3"/>
        <w:numPr>
          <w:ilvl w:val="2"/>
          <w:numId w:val="1"/>
        </w:numPr>
        <w:rPr/>
      </w:pPr>
      <w:bookmarkStart w:id="1015" w:name="__RefHeading___Toc1515820_1878427129"/>
      <w:bookmarkStart w:id="1016" w:name="_Toc446"/>
      <w:bookmarkEnd w:id="1015"/>
      <w:r>
        <w:rPr>
          <w:rtl w:val="true"/>
        </w:rPr>
        <w:t>«</w:t>
      </w:r>
      <w:r>
        <w:rPr>
          <w:rtl w:val="true"/>
        </w:rPr>
        <w:t xml:space="preserve">الانكاح </w:t>
      </w:r>
      <w:r>
        <w:rPr>
          <w:rtl w:val="true"/>
        </w:rPr>
        <w:t>»</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1017" w:name="__RefHeading___Toc1515822_1878427129"/>
      <w:bookmarkStart w:id="1018" w:name="_Toc447"/>
      <w:bookmarkEnd w:id="1017"/>
      <w:r>
        <w:rPr>
          <w:rtl w:val="true"/>
        </w:rPr>
        <w:t>«</w:t>
      </w:r>
      <w:r>
        <w:rPr>
          <w:rtl w:val="true"/>
        </w:rPr>
        <w:t xml:space="preserve">الانکار </w:t>
      </w:r>
      <w:r>
        <w:rPr>
          <w:rtl w:val="true"/>
        </w:rPr>
        <w:t>»</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أدني الانکار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مكة انكروا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قلبك فاذا انكر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قلبك فان انكر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ينكرون أن یکون من حارب علياً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عنده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قال من انكر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انكر منكم قساوة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أنكره فليس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انكار المنكر بقلبه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الأمر بالمعروف والنهي عن المنکر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 الناس ينكرون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19" w:name="__RefHeading___Toc1515824_1878427129"/>
      <w:bookmarkStart w:id="1020" w:name="_Toc448"/>
      <w:bookmarkEnd w:id="1019"/>
      <w:r>
        <w:rPr>
          <w:rtl w:val="true"/>
        </w:rPr>
        <w:t>«</w:t>
      </w:r>
      <w:r>
        <w:rPr>
          <w:rtl w:val="true"/>
        </w:rPr>
        <w:t>الانكسار</w:t>
      </w:r>
      <w:r>
        <w:rPr>
          <w:rtl w:val="true"/>
        </w:rPr>
        <w:t>»</w:t>
      </w:r>
      <w:bookmarkEnd w:id="10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ينكسر 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سفينة انكسرت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انكسرت ساقه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ينكسر 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الجبيرة</w:t>
      </w:r>
    </w:p>
    <w:p>
      <w:pPr>
        <w:pStyle w:val="Heading3"/>
        <w:numPr>
          <w:ilvl w:val="2"/>
          <w:numId w:val="1"/>
        </w:numPr>
        <w:rPr/>
      </w:pPr>
      <w:bookmarkStart w:id="1021" w:name="__RefHeading___Toc1515826_1878427129"/>
      <w:bookmarkStart w:id="1022" w:name="_Toc449"/>
      <w:bookmarkEnd w:id="1021"/>
      <w:r>
        <w:rPr>
          <w:rtl w:val="true"/>
        </w:rPr>
        <w:t>«</w:t>
      </w:r>
      <w:r>
        <w:rPr>
          <w:rtl w:val="true"/>
        </w:rPr>
        <w:t>الانكساف</w:t>
      </w:r>
      <w:r>
        <w:rPr>
          <w:rtl w:val="true"/>
        </w:rPr>
        <w:t>»</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الكسوف</w:t>
      </w:r>
    </w:p>
    <w:p>
      <w:pPr>
        <w:pStyle w:val="Heading3"/>
        <w:numPr>
          <w:ilvl w:val="2"/>
          <w:numId w:val="1"/>
        </w:numPr>
        <w:rPr/>
      </w:pPr>
      <w:bookmarkStart w:id="1023" w:name="__RefHeading___Toc1515828_1878427129"/>
      <w:bookmarkStart w:id="1024" w:name="_Toc450"/>
      <w:bookmarkEnd w:id="1023"/>
      <w:r>
        <w:rPr>
          <w:rtl w:val="true"/>
        </w:rPr>
        <w:t>«</w:t>
      </w:r>
      <w:r>
        <w:rPr>
          <w:rtl w:val="true"/>
        </w:rPr>
        <w:t>الانكشاف</w:t>
      </w:r>
      <w:r>
        <w:rPr>
          <w:rtl w:val="true"/>
        </w:rPr>
        <w:t>»</w:t>
      </w:r>
      <w:bookmarkEnd w:id="102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الكشف </w:t>
      </w:r>
      <w:bookmarkStart w:id="1025" w:name="pg17077_243889"/>
    </w:p>
    <w:p>
      <w:pPr>
        <w:pStyle w:val="Heading3"/>
        <w:numPr>
          <w:ilvl w:val="2"/>
          <w:numId w:val="1"/>
        </w:numPr>
        <w:rPr/>
      </w:pPr>
      <w:bookmarkStart w:id="1026" w:name="__RefHeading___Toc1515830_1878427129"/>
      <w:bookmarkStart w:id="1027" w:name="_Toc451"/>
      <w:bookmarkEnd w:id="1025"/>
      <w:bookmarkEnd w:id="1026"/>
      <w:r>
        <w:rPr>
          <w:rtl w:val="true"/>
        </w:rPr>
        <w:t>«</w:t>
      </w:r>
      <w:r>
        <w:rPr>
          <w:rtl w:val="true"/>
        </w:rPr>
        <w:t>الانماث</w:t>
      </w:r>
      <w:r>
        <w:rPr>
          <w:rtl w:val="true"/>
        </w:rPr>
        <w:t>»</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الانماث</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اتهم المؤمن أخاه انماث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اتهمه انماث الايمان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اتهمه انماث الايمان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الحقوق</w:t>
      </w:r>
    </w:p>
    <w:p>
      <w:pPr>
        <w:pStyle w:val="Heading3"/>
        <w:numPr>
          <w:ilvl w:val="2"/>
          <w:numId w:val="1"/>
        </w:numPr>
        <w:rPr/>
      </w:pPr>
      <w:bookmarkStart w:id="1028" w:name="__RefHeading___Toc1515832_1878427129"/>
      <w:bookmarkStart w:id="1029" w:name="_Toc452"/>
      <w:bookmarkEnd w:id="1028"/>
      <w:r>
        <w:rPr>
          <w:rtl w:val="true"/>
        </w:rPr>
        <w:t>«</w:t>
      </w:r>
      <w:r>
        <w:rPr>
          <w:rtl w:val="true"/>
        </w:rPr>
        <w:t>الانماط</w:t>
      </w:r>
      <w:r>
        <w:rPr>
          <w:rtl w:val="true"/>
        </w:rPr>
        <w:t>»</w:t>
      </w:r>
      <w:bookmarkEnd w:id="1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الانماط</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لعلي بن الحسين علیه السلام وسائد وانماط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الفراش</w:t>
      </w:r>
    </w:p>
    <w:p>
      <w:pPr>
        <w:pStyle w:val="Heading3"/>
        <w:numPr>
          <w:ilvl w:val="2"/>
          <w:numId w:val="1"/>
        </w:numPr>
        <w:rPr/>
      </w:pPr>
      <w:bookmarkStart w:id="1030" w:name="__RefHeading___Toc1515834_1878427129"/>
      <w:bookmarkStart w:id="1031" w:name="_Toc453"/>
      <w:bookmarkEnd w:id="1030"/>
      <w:r>
        <w:rPr>
          <w:rtl w:val="true"/>
        </w:rPr>
        <w:t>«</w:t>
      </w:r>
      <w:r>
        <w:rPr>
          <w:rtl w:val="true"/>
        </w:rPr>
        <w:t>الأنواع</w:t>
      </w:r>
      <w:r>
        <w:rPr>
          <w:rtl w:val="true"/>
        </w:rPr>
        <w:t>»</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أنواع الحج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1032" w:name="__RefHeading___Toc1515836_1878427129"/>
      <w:bookmarkStart w:id="1033" w:name="_Toc454"/>
      <w:bookmarkEnd w:id="1032"/>
      <w:r>
        <w:rPr>
          <w:rtl w:val="true"/>
        </w:rPr>
        <w:t>«</w:t>
      </w:r>
      <w:r>
        <w:rPr>
          <w:rtl w:val="true"/>
        </w:rPr>
        <w:t>الأنهار</w:t>
      </w:r>
      <w:r>
        <w:rPr>
          <w:rtl w:val="true"/>
        </w:rPr>
        <w:t>»</w:t>
      </w:r>
      <w:bookmarkEnd w:id="10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علیه السلام کري برجله خمسة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سقت السماء والأنهار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الأنهار عمار وسكان من</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دخول الأنهار إلا بمئزر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034" w:name="__RefHeading___Toc1515838_1878427129"/>
      <w:bookmarkStart w:id="1035" w:name="_Toc455"/>
      <w:bookmarkEnd w:id="1034"/>
      <w:r>
        <w:rPr>
          <w:rtl w:val="true"/>
        </w:rPr>
        <w:t>«</w:t>
      </w:r>
      <w:r>
        <w:rPr>
          <w:rtl w:val="true"/>
        </w:rPr>
        <w:t>الانهدام</w:t>
      </w:r>
      <w:r>
        <w:rPr>
          <w:rtl w:val="true"/>
        </w:rPr>
        <w:t>»</w:t>
      </w:r>
      <w:bookmarkEnd w:id="10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باليمن في قوم انهدمت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أمیرالمؤمنين في رجل وامرأة انهدم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الإرث</w:t>
      </w:r>
    </w:p>
    <w:p>
      <w:pPr>
        <w:pStyle w:val="Heading3"/>
        <w:numPr>
          <w:ilvl w:val="2"/>
          <w:numId w:val="1"/>
        </w:numPr>
        <w:rPr/>
      </w:pPr>
      <w:bookmarkStart w:id="1036" w:name="__RefHeading___Toc1515840_1878427129"/>
      <w:bookmarkStart w:id="1037" w:name="_Toc456"/>
      <w:bookmarkEnd w:id="1036"/>
      <w:r>
        <w:rPr>
          <w:rtl w:val="true"/>
        </w:rPr>
        <w:t>«</w:t>
      </w:r>
      <w:r>
        <w:rPr>
          <w:rtl w:val="true"/>
        </w:rPr>
        <w:t>الانهزام</w:t>
      </w:r>
      <w:r>
        <w:rPr>
          <w:rtl w:val="true"/>
        </w:rPr>
        <w:t>»</w:t>
      </w:r>
      <w:bookmarkEnd w:id="10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يوم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الأحد</w:t>
      </w:r>
    </w:p>
    <w:p>
      <w:pPr>
        <w:pStyle w:val="Heading3"/>
        <w:numPr>
          <w:ilvl w:val="2"/>
          <w:numId w:val="1"/>
        </w:numPr>
        <w:rPr/>
      </w:pPr>
      <w:bookmarkStart w:id="1038" w:name="__RefHeading___Toc1515842_1878427129"/>
      <w:bookmarkStart w:id="1039" w:name="_Toc457"/>
      <w:bookmarkEnd w:id="1038"/>
      <w:r>
        <w:rPr>
          <w:rtl w:val="true"/>
        </w:rPr>
        <w:t>«</w:t>
      </w:r>
      <w:r>
        <w:rPr>
          <w:rtl w:val="true"/>
        </w:rPr>
        <w:t xml:space="preserve">الانهماك </w:t>
      </w:r>
      <w:r>
        <w:rPr>
          <w:rtl w:val="true"/>
        </w:rPr>
        <w:t>»</w:t>
      </w:r>
      <w:bookmarkEnd w:id="10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w:t>
      </w:r>
    </w:p>
    <w:p>
      <w:pPr>
        <w:pStyle w:val="Heading3"/>
        <w:numPr>
          <w:ilvl w:val="2"/>
          <w:numId w:val="1"/>
        </w:numPr>
        <w:rPr/>
      </w:pPr>
      <w:bookmarkStart w:id="1040" w:name="__RefHeading___Toc1515844_1878427129"/>
      <w:bookmarkStart w:id="1041" w:name="_Toc458"/>
      <w:bookmarkEnd w:id="1040"/>
      <w:r>
        <w:rPr>
          <w:rtl w:val="true"/>
        </w:rPr>
        <w:t>«</w:t>
      </w:r>
      <w:r>
        <w:rPr>
          <w:rtl w:val="true"/>
        </w:rPr>
        <w:t xml:space="preserve">الانين </w:t>
      </w:r>
      <w:r>
        <w:rPr>
          <w:rtl w:val="true"/>
        </w:rPr>
        <w:t>»</w:t>
      </w:r>
      <w:bookmarkEnd w:id="104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أنين المؤمن 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المؤمن </w:t>
      </w:r>
      <w:bookmarkStart w:id="1042" w:name="pg17077_243890"/>
    </w:p>
    <w:p>
      <w:pPr>
        <w:pStyle w:val="BookText"/>
        <w:rPr/>
      </w:pPr>
      <w:bookmarkEnd w:id="1042"/>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الاطفال</w:t>
      </w:r>
    </w:p>
    <w:p>
      <w:pPr>
        <w:pStyle w:val="Heading2"/>
        <w:numPr>
          <w:ilvl w:val="1"/>
          <w:numId w:val="1"/>
        </w:numPr>
        <w:rPr/>
      </w:pPr>
      <w:bookmarkStart w:id="1043" w:name="__RefHeading___Toc1515846_1878427129"/>
      <w:bookmarkStart w:id="1044" w:name="_Toc459"/>
      <w:bookmarkEnd w:id="1043"/>
      <w:r>
        <w:rPr>
          <w:rtl w:val="true"/>
        </w:rPr>
        <w:t>«</w:t>
      </w:r>
      <w:r>
        <w:rPr>
          <w:rtl w:val="true"/>
        </w:rPr>
        <w:t xml:space="preserve">الهمزة والواو </w:t>
      </w:r>
      <w:r>
        <w:rPr>
          <w:rtl w:val="true"/>
        </w:rPr>
        <w:t>»</w:t>
      </w:r>
      <w:bookmarkEnd w:id="1044"/>
    </w:p>
    <w:p>
      <w:pPr>
        <w:pStyle w:val="Heading3"/>
        <w:numPr>
          <w:ilvl w:val="2"/>
          <w:numId w:val="1"/>
        </w:numPr>
        <w:rPr/>
      </w:pPr>
      <w:bookmarkStart w:id="1045" w:name="__RefHeading___Toc1515848_1878427129"/>
      <w:bookmarkStart w:id="1046" w:name="_Toc460"/>
      <w:bookmarkEnd w:id="1045"/>
      <w:r>
        <w:rPr>
          <w:rtl w:val="true"/>
        </w:rPr>
        <w:t>«</w:t>
      </w:r>
      <w:r>
        <w:rPr>
          <w:rtl w:val="true"/>
        </w:rPr>
        <w:t>الأوّابون</w:t>
      </w:r>
      <w:r>
        <w:rPr>
          <w:rtl w:val="true"/>
        </w:rPr>
        <w:t>»</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الأوابين 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الزوال صلاة الأوابين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أمير المؤمنين عليه السلام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نحرت صلاة الأوابين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الضحی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الأوابين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047" w:name="__RefHeading___Toc1515850_1878427129"/>
      <w:bookmarkStart w:id="1048" w:name="_Toc461"/>
      <w:bookmarkEnd w:id="1047"/>
      <w:r>
        <w:rPr>
          <w:rtl w:val="true"/>
        </w:rPr>
        <w:t>«</w:t>
      </w:r>
      <w:r>
        <w:rPr>
          <w:rtl w:val="true"/>
        </w:rPr>
        <w:t>الأواخر</w:t>
      </w:r>
      <w:r>
        <w:rPr>
          <w:rtl w:val="true"/>
        </w:rPr>
        <w:t>»</w:t>
      </w:r>
      <w:bookmarkEnd w:id="10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العشر الأواخر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العشر الأواخر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اذا دخل العشر الأواخر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اذا كان العشرالأواخر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الإعتكاف</w:t>
      </w:r>
    </w:p>
    <w:p>
      <w:pPr>
        <w:pStyle w:val="Heading3"/>
        <w:numPr>
          <w:ilvl w:val="2"/>
          <w:numId w:val="1"/>
        </w:numPr>
        <w:rPr/>
      </w:pPr>
      <w:bookmarkStart w:id="1049" w:name="__RefHeading___Toc1515852_1878427129"/>
      <w:bookmarkStart w:id="1050" w:name="_Toc462"/>
      <w:bookmarkEnd w:id="1049"/>
      <w:r>
        <w:rPr>
          <w:rtl w:val="true"/>
        </w:rPr>
        <w:t>«</w:t>
      </w:r>
      <w:r>
        <w:rPr>
          <w:rtl w:val="true"/>
        </w:rPr>
        <w:t xml:space="preserve">الأواني </w:t>
      </w:r>
      <w:r>
        <w:rPr>
          <w:rtl w:val="true"/>
        </w:rPr>
        <w:t>»</w:t>
      </w:r>
      <w:bookmarkEnd w:id="1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الاوانی</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آنية الذهب والفضة متاع الذين لايوقنون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استيقظ الرجل من نومه ولم يبل فلا يدخل يده في الإناء حتى يغسلها فانه لايدري این باتت يده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يدك في الإناء قبل أن تغسلها فلا بأس إلا أن يكون أصابها قذر بول أو جنابة فان دخلت يدك في الإناء وفيها شيء من ذلك فاهرق ذلك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بأيديكم فانها خير أوانيكم</w:t>
      </w:r>
      <w:r>
        <w:rPr>
          <w:rStyle w:val="FootnoteAnchor"/>
          <w:rtl w:val="true"/>
        </w:rPr>
        <w:footnoteReference w:id="68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الإناء الذي تصيب فيه الجرذ</w:t>
      </w:r>
      <w:r>
        <w:rPr>
          <w:rStyle w:val="FootnoteAnchor"/>
          <w:rtl w:val="true"/>
        </w:rPr>
        <w:footnoteReference w:id="686"/>
      </w:r>
      <w:r>
        <w:rPr>
          <w:rFonts w:ascii="Amiri" w:hAnsi="Amiri" w:eastAsia="Amiri" w:cs="Amiri"/>
          <w:color w:val="111111"/>
          <w:sz w:val="28"/>
          <w:sz w:val="28"/>
          <w:szCs w:val="28"/>
          <w:rtl w:val="true"/>
          <w:lang w:bidi="ar-SA"/>
        </w:rPr>
        <w:t xml:space="preserve">ميتا سبع مرات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العباس حین عذر عمل له قضيب ملبس من فضة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آنية الذهب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الشرب في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نهي عن آنية الذهب والفضة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جعفر علیه السلام وهو يشرب في قدح من خزف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أباعبدالله علیه السلام قد أتی بقدح من ماء فيه ضبة </w:t>
      </w:r>
      <w:r>
        <w:rPr>
          <w:rStyle w:val="FootnoteAnchor"/>
          <w:rtl w:val="true"/>
        </w:rPr>
        <w:footnoteReference w:id="687"/>
      </w:r>
      <w:r>
        <w:rPr>
          <w:rFonts w:ascii="Amiri" w:hAnsi="Amiri" w:eastAsia="Amiri" w:cs="Amiri"/>
          <w:color w:val="111111"/>
          <w:sz w:val="28"/>
          <w:sz w:val="28"/>
          <w:szCs w:val="28"/>
          <w:rtl w:val="true"/>
          <w:lang w:bidi="ar-SA"/>
        </w:rPr>
        <w:t xml:space="preserve">من فضة فرأيته ينزعها بأسنانه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يضع الكوز الذي يعرف به من الحب في مكان قذر ثم يدخله الحب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من الماء ثلاثة أكف ثم يدلك الكوز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آنية 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أهل الكتاب</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آنية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أهل الكتاب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آنية الذهب والفضة فكرههما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بعض أصحابنا انه كان لأبي الحسن عليه السلام مرآة ملبسة 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الحمد لله انما كانت لها حلقة من فضة وهي عندي</w:t>
      </w:r>
      <w:r>
        <w:rPr>
          <w:rStyle w:val="FootnoteAnchor"/>
          <w:rtl w:val="true"/>
        </w:rPr>
        <w:footnoteReference w:id="688"/>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w:t>
      </w:r>
      <w:r>
        <w:rPr>
          <w:rStyle w:val="FootnoteAnchor"/>
          <w:rtl w:val="true"/>
        </w:rPr>
        <w:footnoteReference w:id="689"/>
      </w:r>
      <w:r>
        <w:rPr>
          <w:rFonts w:ascii="Amiri" w:hAnsi="Amiri" w:eastAsia="Amiri" w:cs="Amiri"/>
          <w:color w:val="111111"/>
          <w:sz w:val="28"/>
          <w:sz w:val="28"/>
          <w:szCs w:val="28"/>
          <w:rtl w:val="true"/>
          <w:lang w:bidi="ar-SA"/>
        </w:rPr>
        <w:t xml:space="preserve">حين عذر </w:t>
      </w:r>
      <w:r>
        <w:rPr>
          <w:rStyle w:val="FootnoteAnchor"/>
          <w:rtl w:val="true"/>
        </w:rPr>
        <w:footnoteReference w:id="690"/>
      </w:r>
      <w:r>
        <w:rPr>
          <w:rFonts w:ascii="IRNazanin" w:hAnsi="IRNazanin" w:eastAsia="IRNazanin"/>
          <w:color w:val="111111"/>
          <w:sz w:val="28"/>
          <w:sz w:val="28"/>
          <w:szCs w:val="28"/>
          <w:rtl w:val="true"/>
          <w:lang w:bidi="fa-IR"/>
        </w:rPr>
        <w:t>عمل له قضيب ملبس من فضة من نحو مایعمل للصبيان تكون فضته نحواً من عشرة دراهم فأمر به أبوالحسن علیه السلام فکسر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اغلاق الأبواب و ایلاء الأواني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معه اناء ان فيهما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يمس الطست او الركوة ثم يدخل يده في الإناء قبل أن يفرغ على كفيه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 من الماء ثلاث حفنات </w:t>
      </w:r>
      <w:r>
        <w:rPr>
          <w:rStyle w:val="FootnoteAnchor"/>
          <w:rtl w:val="true"/>
        </w:rPr>
        <w:footnoteReference w:id="691"/>
      </w:r>
      <w:r>
        <w:rPr>
          <w:rFonts w:ascii="IRNazanin" w:hAnsi="IRNazanin" w:eastAsia="IRNazanin"/>
          <w:color w:val="111111"/>
          <w:sz w:val="28"/>
          <w:sz w:val="28"/>
          <w:szCs w:val="28"/>
          <w:rtl w:val="true"/>
          <w:lang w:bidi="fa-IR"/>
        </w:rPr>
        <w:t>وان لم يفعل فلا بأس ، وان كانت أصابته جنابة فأدخل يده في الماء فلا بأس به ان لم يكن أصاب یده شیء من المني وإن كان اصاب يده فأدخل يده في الماء قبل أن يفرغ على كفيه فليهرق الماء كله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يجد في إنائه فارة وقد توضأ من ذلك الإناء مراراً واغتسل منه أو غسل ثيابه </w:t>
      </w:r>
      <w:r>
        <w:rPr>
          <w:rStyle w:val="FootnoteAnchor"/>
          <w:rtl w:val="true"/>
        </w:rPr>
        <w:footnoteReference w:id="692"/>
      </w:r>
      <w:r>
        <w:rPr>
          <w:rFonts w:ascii="Amiri" w:hAnsi="Amiri" w:eastAsia="Amiri" w:cs="Amiri"/>
          <w:color w:val="111111"/>
          <w:sz w:val="28"/>
          <w:sz w:val="28"/>
          <w:szCs w:val="28"/>
          <w:rtl w:val="true"/>
          <w:lang w:bidi="ar-SA"/>
        </w:rPr>
        <w:t>وقد كانت الفارة متسلخة</w:t>
      </w:r>
      <w:r>
        <w:rPr>
          <w:rStyle w:val="FootnoteAnchor"/>
          <w:rtl w:val="true"/>
        </w:rPr>
        <w:footnoteReference w:id="69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رآها في الإناء قبل أن يغتسل أو يتوضأ أو يغسل ثيابه ثم فعل ذلك بعد ما رآها في الإناء فعليه أن يغسل ثيابه ويغسل كل ما أصابه ذلك الماء ويعيد الوضوء والصلاة، وان كان إنما رآها بعد مافرغ من ذلك وفعله لا يمس من الماء شيئاً و ليس عليه شيء لانه لا يعلم متى سقطت فيه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أن يكون انما سقطت فيه تلك الساعة التي رآها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يده في الإناء وهي قذرة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الاناء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يستيقظ من نومه ولم يبل أيدخل يده في الإناء قبل أن يغسلها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لا يدري أين كانت يده فليغسلها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الشرب في القدح فيه ضبة 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إلا أن يكره الفضة فينزعها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استيقظ من نومه ولم يبل أيدخل يده في وضوئه قبل أن يغسلها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لالأنه</w:t>
      </w:r>
    </w:p>
    <w:p>
      <w:pPr>
        <w:pStyle w:val="BookText"/>
        <w:rPr/>
      </w:pPr>
      <w:r>
        <w:rPr>
          <w:rFonts w:ascii="Amiri" w:hAnsi="Amiri" w:eastAsia="Amiri" w:cs="Amiri"/>
          <w:color w:val="111111"/>
          <w:sz w:val="28"/>
          <w:sz w:val="28"/>
          <w:szCs w:val="28"/>
          <w:rtl w:val="true"/>
          <w:lang w:bidi="ar-SA"/>
        </w:rPr>
        <w:t xml:space="preserve">لا يدري حيث باتت يده فليغسلها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آنية المجوس اذا اضطررتم اليها فاغسلوها بالماء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الإناء يشرب منه النبيذ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سبع مرات وكذلك الكلب ، وعن الرجل أصابه عطش حتى خاف على نفسه فأصاب خمراً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منه قوته ، وسئل عن المائدة</w:t>
      </w:r>
      <w:r>
        <w:rPr>
          <w:rStyle w:val="FootnoteAnchor"/>
          <w:rtl w:val="true"/>
        </w:rPr>
        <w:footnoteReference w:id="694"/>
      </w:r>
      <w:r>
        <w:rPr>
          <w:rFonts w:ascii="Amiri" w:hAnsi="Amiri" w:eastAsia="Amiri" w:cs="Amiri"/>
          <w:color w:val="111111"/>
          <w:sz w:val="28"/>
          <w:sz w:val="28"/>
          <w:szCs w:val="28"/>
          <w:rtl w:val="true"/>
          <w:lang w:bidi="ar-SA"/>
        </w:rPr>
        <w:t xml:space="preserve">اذا شرب عليها الخمر المسكر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المائدة، وسئل فان قام رجل على مائدة منصوبة يأكل مما عليها ومع الرجل مسكر لم يسق أحداً ممن عليها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حتى يشرب عليها وان يرجع بعد ما يشرب فالوذج </w:t>
      </w:r>
      <w:r>
        <w:rPr>
          <w:rStyle w:val="FootnoteAnchor"/>
          <w:rtl w:val="true"/>
        </w:rPr>
        <w:footnoteReference w:id="695"/>
      </w:r>
      <w:r>
        <w:rPr>
          <w:rFonts w:ascii="IRNazanin" w:hAnsi="IRNazanin" w:eastAsia="IRNazanin"/>
          <w:color w:val="111111"/>
          <w:sz w:val="28"/>
          <w:sz w:val="28"/>
          <w:szCs w:val="28"/>
          <w:rtl w:val="true"/>
          <w:lang w:bidi="fa-IR"/>
        </w:rPr>
        <w:t xml:space="preserve">فكل فانها مائدة أخرى یعنی کل الفالوذج ، ولا تصل </w:t>
      </w:r>
      <w:r>
        <w:rPr>
          <w:rStyle w:val="FootnoteAnchor"/>
          <w:rtl w:val="true"/>
        </w:rPr>
        <w:footnoteReference w:id="696"/>
      </w:r>
      <w:r>
        <w:rPr>
          <w:rFonts w:ascii="Amiri" w:hAnsi="Amiri" w:eastAsia="Amiri" w:cs="Amiri"/>
          <w:color w:val="111111"/>
          <w:sz w:val="28"/>
          <w:sz w:val="28"/>
          <w:szCs w:val="28"/>
          <w:rtl w:val="true"/>
          <w:lang w:bidi="ar-SA"/>
        </w:rPr>
        <w:t xml:space="preserve">في بيت فيه خمر ولا مسكر لأن الملائكة لا </w:t>
      </w:r>
    </w:p>
    <w:p>
      <w:pPr>
        <w:pStyle w:val="BookText"/>
        <w:rPr/>
      </w:pPr>
      <w:r>
        <w:rPr>
          <w:rFonts w:ascii="IRNazanin" w:hAnsi="IRNazanin" w:eastAsia="IRNazanin"/>
          <w:color w:val="111111"/>
          <w:sz w:val="28"/>
          <w:sz w:val="28"/>
          <w:szCs w:val="28"/>
          <w:rtl w:val="true"/>
          <w:lang w:bidi="fa-IR"/>
        </w:rPr>
        <w:t xml:space="preserve">تدخله ، ولا تصل </w:t>
      </w:r>
      <w:r>
        <w:rPr>
          <w:rStyle w:val="FootnoteAnchor"/>
          <w:rtl w:val="true"/>
        </w:rPr>
        <w:footnoteReference w:id="697"/>
      </w:r>
      <w:r>
        <w:rPr>
          <w:rFonts w:ascii="Amiri" w:hAnsi="Amiri" w:eastAsia="Amiri" w:cs="Amiri"/>
          <w:color w:val="111111"/>
          <w:sz w:val="28"/>
          <w:sz w:val="28"/>
          <w:szCs w:val="28"/>
          <w:rtl w:val="true"/>
          <w:lang w:bidi="ar-SA"/>
        </w:rPr>
        <w:t>في ثوب أصابه خمر أو مسكر حتى يغسل، سئل عن النضوح</w:t>
      </w:r>
      <w:r>
        <w:rPr>
          <w:rStyle w:val="FootnoteAnchor"/>
          <w:rtl w:val="true"/>
        </w:rPr>
        <w:footnoteReference w:id="698"/>
      </w:r>
      <w:r>
        <w:rPr>
          <w:rFonts w:ascii="Amiri" w:hAnsi="Amiri" w:eastAsia="Amiri" w:cs="Amiri"/>
          <w:color w:val="111111"/>
          <w:sz w:val="28"/>
          <w:sz w:val="28"/>
          <w:szCs w:val="28"/>
          <w:rtl w:val="true"/>
          <w:lang w:bidi="ar-SA"/>
        </w:rPr>
        <w:t xml:space="preserve">المعتق كيف يصنع به حتى يحل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ماء التمر فاغله حتى يذهب ثلثا ماء التمر ، وعن رجلين نصرانيين باع أحدهما من صاحبه خمراً أو خنازير ثم أسلما قبل ان يقبض الدراهم هل تحل له الدراهم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وعن الرجل يأتي بالشراب فيقول هذا مطبوخ على الثلث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مسلماً ورعاً مأمونا فلا بأس أن يشرب ، عمار قال سألت أباعبدالله عليه السلام عن الرجل يكون مسلماً عارفاً إلا انه يشرب المسكر هذا النبيذ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ان مات فلا تصل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معه إناء أن فيهما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الجنب يسهو فيغمس يده في الاناء قبل ان يغسلها انه لا بأس اذا لم يكن أصاب يده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الذي يجد في انائه 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لعمرو بن 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أصحاب رسول الله صلی الله علیه وآله بتبوك </w:t>
      </w:r>
      <w:r>
        <w:rPr>
          <w:rStyle w:val="FootnoteAnchor"/>
          <w:rtl w:val="true"/>
        </w:rPr>
        <w:footnoteReference w:id="699"/>
      </w:r>
      <w:r>
        <w:rPr>
          <w:rFonts w:ascii="IRNazanin" w:hAnsi="IRNazanin" w:eastAsia="IRNazanin"/>
          <w:color w:val="111111"/>
          <w:sz w:val="28"/>
          <w:sz w:val="28"/>
          <w:szCs w:val="28"/>
          <w:rtl w:val="true"/>
          <w:lang w:bidi="fa-IR"/>
        </w:rPr>
        <w:t xml:space="preserve">يعبون الماء فقال رسول الله صلی الله علیه وآله اشربوا في أيديكم فانها من خير آنيتكم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وآله يشرب في الاقداح الشامية يجاء بها من الشام وتهدی اليه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واله يعجبه أن يشرب في الاناء الشامي وكان يقول هو انظف آنیتكم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بأن يشرب الرجل في القدح المفضض، واعزل فمك عن موضع </w:t>
      </w:r>
      <w:bookmarkStart w:id="1051" w:name="pg17077_243895"/>
    </w:p>
    <w:p>
      <w:pPr>
        <w:pStyle w:val="BookText"/>
        <w:rPr/>
      </w:pPr>
      <w:bookmarkEnd w:id="1051"/>
      <w:r>
        <w:rPr>
          <w:rFonts w:ascii="Amiri" w:hAnsi="Amiri" w:eastAsia="Amiri" w:cs="Amiri"/>
          <w:color w:val="111111"/>
          <w:sz w:val="28"/>
          <w:sz w:val="28"/>
          <w:szCs w:val="28"/>
          <w:rtl w:val="true"/>
          <w:lang w:bidi="ar-SA"/>
        </w:rPr>
        <w:t xml:space="preserve">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في آنية ذهب ولافضة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في آنية الذهب والفضة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في آنية من فضة ولا في آنية مفضضة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لاتشربوا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الشرب في آنية الذهب ولا الفضة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النبي صلی الله علیه وآله بقوم يشربون الماء</w:t>
      </w:r>
    </w:p>
    <w:p>
      <w:pPr>
        <w:pStyle w:val="BookText"/>
        <w:rPr/>
      </w:pPr>
      <w:r>
        <w:rPr>
          <w:rFonts w:ascii="IRNazanin" w:hAnsi="IRNazanin" w:eastAsia="IRNazanin"/>
          <w:color w:val="111111"/>
          <w:sz w:val="28"/>
          <w:sz w:val="28"/>
          <w:szCs w:val="28"/>
          <w:rtl w:val="true"/>
          <w:lang w:bidi="fa-IR"/>
        </w:rPr>
        <w:t xml:space="preserve">بأفواههم في غزوة تبوك ، فقال لهم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بأيديكم فانها خير أوانیکم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الشرب في آنية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مصر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المصر</w:t>
      </w:r>
    </w:p>
    <w:p>
      <w:pPr>
        <w:pStyle w:val="Heading3"/>
        <w:numPr>
          <w:ilvl w:val="2"/>
          <w:numId w:val="1"/>
        </w:numPr>
        <w:rPr/>
      </w:pPr>
      <w:bookmarkStart w:id="1052" w:name="__RefHeading___Toc1515854_1878427129"/>
      <w:bookmarkStart w:id="1053" w:name="_Toc463"/>
      <w:bookmarkEnd w:id="1052"/>
      <w:r>
        <w:rPr>
          <w:rtl w:val="true"/>
        </w:rPr>
        <w:t>«</w:t>
      </w:r>
      <w:r>
        <w:rPr>
          <w:rtl w:val="true"/>
        </w:rPr>
        <w:t xml:space="preserve">الأوثان </w:t>
      </w:r>
      <w:r>
        <w:rPr>
          <w:rtl w:val="true"/>
        </w:rPr>
        <w:t>»</w:t>
      </w:r>
      <w:bookmarkEnd w:id="10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الاوثان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واجتنبوا الرجس من الاوثان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الرجس</w:t>
      </w:r>
    </w:p>
    <w:p>
      <w:pPr>
        <w:pStyle w:val="Heading3"/>
        <w:numPr>
          <w:ilvl w:val="2"/>
          <w:numId w:val="1"/>
        </w:numPr>
        <w:rPr/>
      </w:pPr>
      <w:bookmarkStart w:id="1054" w:name="__RefHeading___Toc1515856_1878427129"/>
      <w:bookmarkStart w:id="1055" w:name="_Toc464"/>
      <w:bookmarkEnd w:id="1054"/>
      <w:r>
        <w:rPr>
          <w:rtl w:val="true"/>
        </w:rPr>
        <w:t>«</w:t>
      </w:r>
      <w:r>
        <w:rPr>
          <w:rtl w:val="true"/>
        </w:rPr>
        <w:t>الأوثق</w:t>
      </w:r>
      <w:r>
        <w:rPr>
          <w:rtl w:val="true"/>
        </w:rPr>
        <w:t>»</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العرى 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عرى الإيمان أوثق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على حذر من أوثق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اوثق الناس في نفسك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النذر </w:t>
      </w:r>
      <w:bookmarkStart w:id="1056" w:name="pg17077_243896"/>
    </w:p>
    <w:p>
      <w:pPr>
        <w:pStyle w:val="BookText"/>
        <w:rPr/>
      </w:pPr>
      <w:bookmarkEnd w:id="10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عرى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أوثق عرى الإيمان الحب في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الإيمان</w:t>
      </w:r>
    </w:p>
    <w:p>
      <w:pPr>
        <w:pStyle w:val="Heading3"/>
        <w:numPr>
          <w:ilvl w:val="2"/>
          <w:numId w:val="1"/>
        </w:numPr>
        <w:rPr/>
      </w:pPr>
      <w:bookmarkStart w:id="1057" w:name="__RefHeading___Toc1515858_1878427129"/>
      <w:bookmarkStart w:id="1058" w:name="_Toc465"/>
      <w:bookmarkEnd w:id="1057"/>
      <w:r>
        <w:rPr>
          <w:rtl w:val="true"/>
        </w:rPr>
        <w:t>«</w:t>
      </w:r>
      <w:r>
        <w:rPr>
          <w:rtl w:val="true"/>
        </w:rPr>
        <w:t xml:space="preserve">الأوجاع </w:t>
      </w:r>
      <w:r>
        <w:rPr>
          <w:rtl w:val="true"/>
        </w:rPr>
        <w:t>»</w:t>
      </w:r>
      <w:bookmarkEnd w:id="10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الی أبي عبدالله عليه السلام ما ألقى من الأوجاع والتخم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إلى أبي عبدالله علیه السلام ما ألقى من الأوجاع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للاوجاع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059" w:name="__RefHeading___Toc1515860_1878427129"/>
      <w:bookmarkStart w:id="1060" w:name="_Toc466"/>
      <w:bookmarkEnd w:id="1059"/>
      <w:r>
        <w:rPr>
          <w:rtl w:val="true"/>
        </w:rPr>
        <w:t>«</w:t>
      </w:r>
      <w:r>
        <w:rPr>
          <w:rtl w:val="true"/>
        </w:rPr>
        <w:t xml:space="preserve">الأودية </w:t>
      </w:r>
      <w:r>
        <w:rPr>
          <w:rtl w:val="true"/>
        </w:rPr>
        <w:t>»</w:t>
      </w:r>
      <w:bookmarkEnd w:id="10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الاودیعة</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أودية الحرم تسيل </w:t>
      </w:r>
      <w:r>
        <w:rPr>
          <w:rStyle w:val="FootnoteAnchor"/>
          <w:rtl w:val="true"/>
        </w:rPr>
        <w:footnoteReference w:id="702"/>
      </w:r>
      <w:r>
        <w:rPr>
          <w:rFonts w:ascii="Amiri" w:hAnsi="Amiri" w:eastAsia="Amiri" w:cs="Amiri"/>
          <w:color w:val="111111"/>
          <w:sz w:val="28"/>
          <w:sz w:val="28"/>
          <w:szCs w:val="28"/>
          <w:rtl w:val="true"/>
          <w:lang w:bidi="ar-SA"/>
        </w:rPr>
        <w:t xml:space="preserve">في الحل وأودية الحل لاتسيل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1515862_1878427129"/>
      <w:bookmarkStart w:id="1062" w:name="_Toc467"/>
      <w:bookmarkEnd w:id="1061"/>
      <w:r>
        <w:rPr>
          <w:rtl w:val="true"/>
        </w:rPr>
        <w:t>«</w:t>
      </w:r>
      <w:r>
        <w:rPr>
          <w:rtl w:val="true"/>
        </w:rPr>
        <w:t>الأوراك</w:t>
      </w:r>
      <w:r>
        <w:rPr>
          <w:rtl w:val="true"/>
        </w:rPr>
        <w:t>»</w:t>
      </w:r>
      <w:bookmarkEnd w:id="10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بذوات الأوراك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063" w:name="__RefHeading___Toc1515864_1878427129"/>
      <w:bookmarkStart w:id="1064" w:name="_Toc468"/>
      <w:bookmarkEnd w:id="1063"/>
      <w:r>
        <w:rPr>
          <w:rtl w:val="true"/>
        </w:rPr>
        <w:t>«</w:t>
      </w:r>
      <w:r>
        <w:rPr>
          <w:rtl w:val="true"/>
        </w:rPr>
        <w:t>الأورع</w:t>
      </w:r>
      <w:r>
        <w:rPr>
          <w:rtl w:val="true"/>
        </w:rPr>
        <w:t>»</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أورع الناس من ترك المراء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 أحب أصحابي إلي أورعهم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1065" w:name="__RefHeading___Toc1515866_1878427129"/>
      <w:bookmarkStart w:id="1066" w:name="_Toc469"/>
      <w:bookmarkEnd w:id="1065"/>
      <w:r>
        <w:rPr>
          <w:rtl w:val="true"/>
        </w:rPr>
        <w:t xml:space="preserve">« </w:t>
      </w:r>
      <w:r>
        <w:rPr>
          <w:rtl w:val="true"/>
        </w:rPr>
        <w:t>الإوّز</w:t>
      </w:r>
      <w:r>
        <w:rPr>
          <w:rtl w:val="true"/>
        </w:rPr>
        <w:t>»</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الاوّز</w:t>
      </w:r>
      <w:r>
        <w:rPr>
          <w:rStyle w:val="FootnoteAnchor"/>
          <w:rtl w:val="true"/>
        </w:rPr>
        <w:footnoteReference w:id="7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الإوز جاموس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Heading3"/>
        <w:numPr>
          <w:ilvl w:val="2"/>
          <w:numId w:val="1"/>
        </w:numPr>
        <w:rPr/>
      </w:pPr>
      <w:bookmarkStart w:id="1067" w:name="__RefHeading___Toc1515868_1878427129"/>
      <w:bookmarkStart w:id="1068" w:name="_Toc470"/>
      <w:bookmarkEnd w:id="1067"/>
      <w:r>
        <w:rPr>
          <w:rtl w:val="true"/>
        </w:rPr>
        <w:t>«</w:t>
      </w:r>
      <w:r>
        <w:rPr>
          <w:rtl w:val="true"/>
        </w:rPr>
        <w:t xml:space="preserve">الأوزاعی </w:t>
      </w:r>
      <w:r>
        <w:rPr>
          <w:rtl w:val="true"/>
        </w:rPr>
        <w:t>»</w:t>
      </w:r>
      <w:bookmarkEnd w:id="10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التهليل</w:t>
      </w:r>
    </w:p>
    <w:p>
      <w:pPr>
        <w:pStyle w:val="Heading3"/>
        <w:numPr>
          <w:ilvl w:val="2"/>
          <w:numId w:val="1"/>
        </w:numPr>
        <w:rPr/>
      </w:pPr>
      <w:bookmarkStart w:id="1069" w:name="__RefHeading___Toc1515870_1878427129"/>
      <w:bookmarkStart w:id="1070" w:name="_Toc471"/>
      <w:bookmarkEnd w:id="1069"/>
      <w:r>
        <w:rPr>
          <w:rtl w:val="true"/>
        </w:rPr>
        <w:t>«</w:t>
      </w:r>
      <w:r>
        <w:rPr>
          <w:rtl w:val="true"/>
        </w:rPr>
        <w:t>الأوساخ</w:t>
      </w:r>
      <w:r>
        <w:rPr>
          <w:rtl w:val="true"/>
        </w:rPr>
        <w:t>»</w:t>
      </w:r>
      <w:bookmarkEnd w:id="10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أوساخ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1071" w:name="__RefHeading___Toc1515872_1878427129"/>
      <w:bookmarkStart w:id="1072" w:name="_Toc472"/>
      <w:bookmarkEnd w:id="1071"/>
      <w:r>
        <w:rPr>
          <w:rtl w:val="true"/>
        </w:rPr>
        <w:t>«</w:t>
      </w:r>
      <w:r>
        <w:rPr>
          <w:rtl w:val="true"/>
        </w:rPr>
        <w:t xml:space="preserve">الأوساق </w:t>
      </w:r>
      <w:r>
        <w:rPr>
          <w:rtl w:val="true"/>
        </w:rPr>
        <w:t>»</w:t>
      </w:r>
      <w:bookmarkEnd w:id="10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أمير المؤمنين علیه السلام بعث الى رجل بخمسة أوساق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أقل 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أوساق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أوساق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الزكاة </w:t>
      </w:r>
      <w:bookmarkStart w:id="1073" w:name="pg17077_243897"/>
    </w:p>
    <w:p>
      <w:pPr>
        <w:pStyle w:val="BookText"/>
        <w:rPr/>
      </w:pPr>
      <w:bookmarkEnd w:id="10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زكاة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خمسة أوساق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أقل من خمسة أوساق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خمسة اوساق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074" w:name="__RefHeading___Toc1515874_1878427129"/>
      <w:bookmarkStart w:id="1075" w:name="_Toc473"/>
      <w:bookmarkEnd w:id="1074"/>
      <w:r>
        <w:rPr>
          <w:rtl w:val="true"/>
        </w:rPr>
        <w:t>«</w:t>
      </w:r>
      <w:r>
        <w:rPr>
          <w:rtl w:val="true"/>
        </w:rPr>
        <w:t>اوس بن الصامت</w:t>
      </w:r>
      <w:r>
        <w:rPr>
          <w:rtl w:val="true"/>
        </w:rPr>
        <w:t>»</w:t>
      </w:r>
      <w:bookmarkEnd w:id="1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رجل على عهد رسول الله صلی الله علیه وآله يقال له أوس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Heading3"/>
        <w:numPr>
          <w:ilvl w:val="2"/>
          <w:numId w:val="1"/>
        </w:numPr>
        <w:rPr/>
      </w:pPr>
      <w:bookmarkStart w:id="1076" w:name="__RefHeading___Toc1515876_1878427129"/>
      <w:bookmarkStart w:id="1077" w:name="_Toc474"/>
      <w:bookmarkEnd w:id="1076"/>
      <w:r>
        <w:rPr>
          <w:rtl w:val="true"/>
        </w:rPr>
        <w:t>«</w:t>
      </w:r>
      <w:r>
        <w:rPr>
          <w:rtl w:val="true"/>
        </w:rPr>
        <w:t>الأوسط</w:t>
      </w:r>
      <w:r>
        <w:rPr>
          <w:rtl w:val="true"/>
        </w:rPr>
        <w:t>»</w:t>
      </w:r>
      <w:bookmarkEnd w:id="10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الأمور أوسطها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أوسط ما تطعمون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تعالى من أوسط ما تطعمون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Heading3"/>
        <w:numPr>
          <w:ilvl w:val="2"/>
          <w:numId w:val="1"/>
        </w:numPr>
        <w:rPr/>
      </w:pPr>
      <w:bookmarkStart w:id="1078" w:name="__RefHeading___Toc1515878_1878427129"/>
      <w:bookmarkStart w:id="1079" w:name="_Toc475"/>
      <w:bookmarkEnd w:id="1078"/>
      <w:r>
        <w:rPr>
          <w:rtl w:val="true"/>
        </w:rPr>
        <w:t>«</w:t>
      </w:r>
      <w:r>
        <w:rPr>
          <w:rtl w:val="true"/>
        </w:rPr>
        <w:t>الأوصياء</w:t>
      </w:r>
      <w:r>
        <w:rPr>
          <w:rtl w:val="true"/>
        </w:rPr>
        <w:t>»</w:t>
      </w:r>
      <w:bookmarkEnd w:id="10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اشرك بين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أوصياء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الأوصياءعلى الوصية فلا يكون الا اوصياء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الأوصياء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هم ابواب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لأبي عبدالله علیه السلام قولنا في الأوصياء 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يعلم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بآياتنا كلها يعني الأوصياء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فذكروا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80" w:name="__RefHeading___Toc1515880_1878427129"/>
      <w:bookmarkStart w:id="1081" w:name="_Toc476"/>
      <w:bookmarkEnd w:id="1080"/>
      <w:r>
        <w:rPr>
          <w:rtl w:val="true"/>
        </w:rPr>
        <w:t>«</w:t>
      </w:r>
      <w:r>
        <w:rPr>
          <w:rtl w:val="true"/>
        </w:rPr>
        <w:t>أوطاس</w:t>
      </w:r>
      <w:r>
        <w:rPr>
          <w:rtl w:val="true"/>
        </w:rPr>
        <w:t>»</w:t>
      </w:r>
      <w:bookmarkEnd w:id="10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العقيق بريد أو 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أوطاس ليس من 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نادي منادي رسول الله صلی الله علیه وآله في الناس يوم أوطاس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الاستبراء</w:t>
      </w:r>
    </w:p>
    <w:p>
      <w:pPr>
        <w:pStyle w:val="Heading3"/>
        <w:numPr>
          <w:ilvl w:val="2"/>
          <w:numId w:val="1"/>
        </w:numPr>
        <w:rPr/>
      </w:pPr>
      <w:bookmarkStart w:id="1082" w:name="__RefHeading___Toc1515882_1878427129"/>
      <w:bookmarkStart w:id="1083" w:name="_Toc477"/>
      <w:bookmarkEnd w:id="1082"/>
      <w:r>
        <w:rPr>
          <w:rtl w:val="true"/>
        </w:rPr>
        <w:t>«</w:t>
      </w:r>
      <w:r>
        <w:rPr>
          <w:rtl w:val="true"/>
        </w:rPr>
        <w:t xml:space="preserve">الأوقات </w:t>
      </w:r>
      <w:r>
        <w:rPr>
          <w:rtl w:val="true"/>
        </w:rPr>
        <w:t>»</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وقت العتمة نصف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العشاء ثلث الليل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وقت العصر ستة أقدام ونصف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وقت المغرب إياب </w:t>
      </w:r>
      <w:r>
        <w:rPr>
          <w:rStyle w:val="FootnoteAnchor"/>
          <w:rtl w:val="true"/>
        </w:rPr>
        <w:footnoteReference w:id="706"/>
      </w:r>
      <w:r>
        <w:rPr>
          <w:rFonts w:ascii="IRNazanin" w:hAnsi="IRNazanin" w:eastAsia="IRNazanin"/>
          <w:color w:val="111111"/>
          <w:sz w:val="28"/>
          <w:sz w:val="28"/>
          <w:szCs w:val="28"/>
          <w:rtl w:val="true"/>
          <w:lang w:bidi="fa-IR"/>
        </w:rPr>
        <w:t xml:space="preserve">الشفق فإذا آب الشفق دخل وقت العشاء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أؤخر المغرب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جبرئیل علیه السلام رسول الله صلی الله علیه وآله بمواقيت الصلاة فأتاه حین زالت الشمس فأمره فصلى الظهر ، ثم أتاه حین زاد الظل قامة فأمره فصلى العصر ، ثم أتاه حين غربت الشمس فأمره فصلى المغرب، ثم أتاه حين</w:t>
      </w:r>
    </w:p>
    <w:p>
      <w:pPr>
        <w:pStyle w:val="BookText"/>
        <w:rPr/>
      </w:pPr>
      <w:r>
        <w:rPr>
          <w:rFonts w:ascii="IRNazanin" w:hAnsi="IRNazanin" w:eastAsia="IRNazanin"/>
          <w:color w:val="111111"/>
          <w:sz w:val="28"/>
          <w:sz w:val="28"/>
          <w:szCs w:val="28"/>
          <w:rtl w:val="true"/>
          <w:lang w:bidi="fa-IR"/>
        </w:rPr>
        <w:t xml:space="preserve">سقط الشفق فأمره فصلى العشاء ثم أتاه حین طلع الفجر فأمره فصلى الصبح ثم أتاه من الغد حین زاد في الظل قامة فأمره فصلی الظهر ، ثم أتاه حین زاد في الظل قامتان فأمره فصلى العصر ، ثم أتاه حين غربت الشمس فأمره فصلي المغرب، ثم أتاه حین ذهب ثلث الليل فأمره فصلى العشاء ، ثم أتاه حين نور الصبح فأمره فصلی الصبح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بينهما وقت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علیه السلام رسول الله صلی الله علیه وآله فأعلمه مواقيت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الفجر حين ينشق الفجر، وصل الأولى اذا زالت الشمس، وصل العصر بعيدها، وصل المغرب اذا سقط القرص ،وصل العتمة اذا غاب الشفق ، ثم أتاه من الغد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أسفر بالفجر فأسفر </w:t>
      </w:r>
      <w:r>
        <w:rPr>
          <w:rStyle w:val="FootnoteAnchor"/>
          <w:rtl w:val="true"/>
        </w:rPr>
        <w:footnoteReference w:id="708"/>
      </w:r>
      <w:r>
        <w:rPr>
          <w:rFonts w:ascii="IRNazanin" w:hAnsi="IRNazanin" w:eastAsia="IRNazanin"/>
          <w:color w:val="111111"/>
          <w:sz w:val="28"/>
          <w:sz w:val="28"/>
          <w:szCs w:val="28"/>
          <w:rtl w:val="true"/>
          <w:lang w:bidi="fa-IR"/>
        </w:rPr>
        <w:t xml:space="preserve">ثم أخر الظهر حتی کان </w:t>
      </w:r>
    </w:p>
    <w:p>
      <w:pPr>
        <w:pStyle w:val="BookText"/>
        <w:rPr/>
      </w:pPr>
      <w:r>
        <w:rPr>
          <w:rFonts w:ascii="IRNazanin" w:hAnsi="IRNazanin" w:eastAsia="IRNazanin"/>
          <w:color w:val="111111"/>
          <w:sz w:val="28"/>
          <w:sz w:val="28"/>
          <w:szCs w:val="28"/>
          <w:rtl w:val="true"/>
          <w:lang w:bidi="fa-IR"/>
        </w:rPr>
        <w:t xml:space="preserve">الوقت الذي صلى فيه العصر وصلى العصر بعيدها وصلى المغرب قبل سقوط الشفق وصلى العتمة حين ذهب ثلث الليل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هذين الوقتين وقت وأفضل الوقت أوله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أني أكره أن أشق على أمتي لأخرتها الى نصف الليل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709"/>
      </w:r>
      <w:r>
        <w:rPr>
          <w:rFonts w:ascii="Amiri" w:hAnsi="Amiri" w:eastAsia="Amiri" w:cs="Amiri"/>
          <w:color w:val="111111"/>
          <w:sz w:val="28"/>
          <w:sz w:val="28"/>
          <w:szCs w:val="28"/>
          <w:rtl w:val="true"/>
          <w:lang w:bidi="ar-SA"/>
        </w:rPr>
        <w:t xml:space="preserve">له أن ناساً من أصحاب أبي الخطاب يمسون بالمغرب حتى تشتبك النجوم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الى الله ممن يفعل هذا متعمداً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علیه السلام وذكر مثل حديث أبی خديجة </w:t>
      </w:r>
      <w:r>
        <w:rPr>
          <w:rStyle w:val="FootnoteAnchor"/>
          <w:rtl w:val="true"/>
        </w:rPr>
        <w:footnoteReference w:id="710"/>
      </w:r>
      <w:r>
        <w:rPr>
          <w:rFonts w:ascii="Amiri" w:hAnsi="Amiri" w:eastAsia="Amiri" w:cs="Amiri"/>
          <w:color w:val="111111"/>
          <w:sz w:val="28"/>
          <w:sz w:val="28"/>
          <w:szCs w:val="28"/>
          <w:rtl w:val="true"/>
          <w:lang w:bidi="ar-SA"/>
        </w:rPr>
        <w:t xml:space="preserve">إلا أنه قال بدل القامة والقامتين ذراع و ذراعين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الوقت الى الله عز وجل أوله</w:t>
      </w:r>
    </w:p>
    <w:p>
      <w:pPr>
        <w:pStyle w:val="BookText"/>
        <w:rPr/>
      </w:pPr>
      <w:r>
        <w:rPr>
          <w:rFonts w:ascii="Amiri" w:hAnsi="Amiri" w:eastAsia="Amiri" w:cs="Amiri"/>
          <w:color w:val="111111"/>
          <w:sz w:val="28"/>
          <w:sz w:val="28"/>
          <w:szCs w:val="28"/>
          <w:rtl w:val="true"/>
          <w:lang w:bidi="ar-SA"/>
        </w:rPr>
        <w:t xml:space="preserve">حين يدخل وقت الصلاة فصل الفريضة فان لم تفعل فانك في وقت منهما حتى تغيب الشمس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 رسول الله صلی الله علیه وآله ليلة من الليالي العشاء الآخرة ماشاء الله فجاء عمر فدق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نام الناس نام الصبيان فخرج رسول الله صلی الله علیه وآله فقال ليس لكم أن تؤذوني ولا تأمروني انما عليكم أن تسمعوا و تطیعوا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صلاة فتحت أبواب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وقت صلاة مفروضة فلا تطوع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صلاة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الصلاة على الميت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الوقت وجب الطهور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دخل وقت الصلاتین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w:t>
      </w:r>
      <w:r>
        <w:rPr>
          <w:rStyle w:val="FootnoteAnchor"/>
          <w:rtl w:val="true"/>
        </w:rPr>
        <w:footnoteReference w:id="711"/>
      </w:r>
      <w:r>
        <w:rPr>
          <w:rFonts w:ascii="Amiri" w:hAnsi="Amiri" w:eastAsia="Amiri" w:cs="Amiri"/>
          <w:color w:val="111111"/>
          <w:sz w:val="28"/>
          <w:sz w:val="28"/>
          <w:szCs w:val="28"/>
          <w:rtl w:val="true"/>
          <w:lang w:bidi="ar-SA"/>
        </w:rPr>
        <w:t>وقت الظهر إلا أن بين يديها سبحة</w:t>
      </w:r>
      <w:r>
        <w:rPr>
          <w:rStyle w:val="FootnoteAnchor"/>
          <w:rtl w:val="true"/>
        </w:rPr>
        <w:footnoteReference w:id="712"/>
      </w:r>
      <w:r>
        <w:rPr>
          <w:rFonts w:ascii="Amiri" w:hAnsi="Amiri" w:eastAsia="Amiri" w:cs="Amiri"/>
          <w:color w:val="111111"/>
          <w:sz w:val="28"/>
          <w:sz w:val="28"/>
          <w:szCs w:val="28"/>
          <w:rtl w:val="true"/>
          <w:lang w:bidi="ar-SA"/>
        </w:rPr>
        <w:t xml:space="preserve">وذلك إليك ان شئت طّولت وان شئت قصرت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وذيل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دخل الوقتان الظهر والعصر ، فاذا غابت الشمس دخل الوقتان المغرب والعشاء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زالت الشمس فصليت سبحتك </w:t>
      </w:r>
      <w:r>
        <w:rPr>
          <w:rStyle w:val="FootnoteAnchor"/>
          <w:rtl w:val="true"/>
        </w:rPr>
        <w:footnoteReference w:id="713"/>
      </w:r>
      <w:r>
        <w:rPr>
          <w:rFonts w:ascii="IRNazanin" w:hAnsi="IRNazanin" w:eastAsia="IRNazanin"/>
          <w:color w:val="111111"/>
          <w:sz w:val="28"/>
          <w:sz w:val="28"/>
          <w:szCs w:val="28"/>
          <w:rtl w:val="true"/>
          <w:lang w:bidi="fa-IR"/>
        </w:rPr>
        <w:t xml:space="preserve">فقد دخل وقت الظهر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دخل وقت الصلاتین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فقد دخل وقت الصلاتين إلا أن بين يديهما سبحة </w:t>
      </w:r>
      <w:r>
        <w:rPr>
          <w:rStyle w:val="FootnoteAnchor"/>
          <w:rtl w:val="true"/>
        </w:rPr>
        <w:footnoteReference w:id="714"/>
      </w:r>
      <w:r>
        <w:rPr>
          <w:rFonts w:ascii="IRNazanin" w:hAnsi="IRNazanin" w:eastAsia="IRNazanin"/>
          <w:color w:val="111111"/>
          <w:sz w:val="28"/>
          <w:sz w:val="28"/>
          <w:szCs w:val="28"/>
          <w:rtl w:val="true"/>
          <w:lang w:bidi="fa-IR"/>
        </w:rPr>
        <w:t xml:space="preserve">ان شئت طولت وان شئت قصرت ، وروى بعض مواليك عنهما أن وقت الظهر على قدمين من الزوال ووقت العصر على أربعة أقدام من الزوال فان صليت قبل ذلك لم يجزك، 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يجزی</w:t>
      </w:r>
      <w:r>
        <w:rPr>
          <w:rStyle w:val="FootnoteAnchor"/>
          <w:rtl w:val="true"/>
        </w:rPr>
        <w:footnoteReference w:id="715"/>
      </w:r>
      <w:r>
        <w:rPr>
          <w:rFonts w:ascii="Amiri" w:hAnsi="Amiri" w:eastAsia="Amiri" w:cs="Amiri"/>
          <w:color w:val="111111"/>
          <w:sz w:val="28"/>
          <w:sz w:val="28"/>
          <w:szCs w:val="28"/>
          <w:rtl w:val="true"/>
          <w:lang w:bidi="ar-SA"/>
        </w:rPr>
        <w:t xml:space="preserve">ولكن </w:t>
      </w:r>
    </w:p>
    <w:p>
      <w:pPr>
        <w:pStyle w:val="BookText"/>
        <w:rPr/>
      </w:pPr>
      <w:r>
        <w:rPr>
          <w:rFonts w:ascii="IRNazanin" w:hAnsi="IRNazanin" w:eastAsia="IRNazanin"/>
          <w:color w:val="111111"/>
          <w:sz w:val="28"/>
          <w:sz w:val="28"/>
          <w:szCs w:val="28"/>
          <w:rtl w:val="true"/>
          <w:lang w:bidi="fa-IR"/>
        </w:rPr>
        <w:t>الفضل في انتظار القدمين والأربعة أقدام، وقد أحببت جعلت فداك أن أعرف موضع الفضل في الوقت ؟ فکتب القدمان والأربعة أقدام صواب جميعاً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فقد دخل</w:t>
      </w:r>
      <w:r>
        <w:rPr>
          <w:rStyle w:val="FootnoteAnchor"/>
          <w:rtl w:val="true"/>
        </w:rPr>
        <w:footnoteReference w:id="716"/>
      </w:r>
      <w:r>
        <w:rPr>
          <w:rFonts w:ascii="Amiri" w:hAnsi="Amiri" w:eastAsia="Amiri" w:cs="Amiri"/>
          <w:color w:val="111111"/>
          <w:sz w:val="28"/>
          <w:sz w:val="28"/>
          <w:szCs w:val="28"/>
          <w:rtl w:val="true"/>
          <w:lang w:bidi="ar-SA"/>
        </w:rPr>
        <w:t xml:space="preserve">وقت الصلاتين إلا أن هذه قبل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فقد دخل وقت الصلاتين الظهر والعصر إلا أن هذه قبل هذه ثم انت في وقت منهما حتى تغيب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فقد دخل وقت الظهرإلا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زالت الشمس دخل وقت الظهر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زالت الشمس فقد دخل وقت</w:t>
      </w:r>
    </w:p>
    <w:p>
      <w:pPr>
        <w:pStyle w:val="BookText"/>
        <w:rPr/>
      </w:pPr>
      <w:r>
        <w:rPr>
          <w:rFonts w:ascii="IRNazanin" w:hAnsi="IRNazanin" w:eastAsia="IRNazanin"/>
          <w:color w:val="111111"/>
          <w:sz w:val="28"/>
          <w:sz w:val="28"/>
          <w:szCs w:val="28"/>
          <w:rtl w:val="true"/>
          <w:lang w:bidi="fa-IR"/>
        </w:rPr>
        <w:t xml:space="preserve">الظهر حتى يمضى مقدار ما صلی المصلی أربع ركعات ، فاذا مضى ذلك فقد دخل وقت الظهر والعصر حتى يبقى من الشمس مقدار ما يصلي أربع ركعات فاذا بقي مقدار ذلك فقد خرج وقت الظهر وبقي وقت العصر حتى تغيب الشمس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الظهر فقد دخل وقت العصر إلاّ أن بين يديها سبحة</w:t>
      </w:r>
      <w:r>
        <w:rPr>
          <w:rStyle w:val="FootnoteAnchor"/>
          <w:rtl w:val="true"/>
        </w:rPr>
        <w:footnoteReference w:id="717"/>
      </w:r>
      <w:r>
        <w:rPr>
          <w:rFonts w:ascii="Amiri" w:hAnsi="Amiri" w:eastAsia="Amiri" w:cs="Amiri"/>
          <w:color w:val="111111"/>
          <w:sz w:val="28"/>
          <w:sz w:val="28"/>
          <w:szCs w:val="28"/>
          <w:rtl w:val="true"/>
          <w:lang w:bidi="ar-SA"/>
        </w:rPr>
        <w:t xml:space="preserve">فذلك إليك ان شئت طولت وان شئت 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المغرب فقد دخل وقت العشاء الآخرة إلى انتصاف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وانت ترى انك في وقت ولم يدخل الوقت فدخل الوقت وانت في الصلاة فقد أجزأت عنك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غابت الحمرة من المشرق فقد غابت الشمس من شرق الأرض وغربها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غابت الحمرة من هذا الجانب يعني من المشرق </w:t>
      </w:r>
      <w:r>
        <w:rPr>
          <w:rStyle w:val="FootnoteAnchor"/>
          <w:rtl w:val="true"/>
        </w:rPr>
        <w:footnoteReference w:id="718"/>
      </w:r>
      <w:r>
        <w:rPr>
          <w:rFonts w:ascii="IRNazanin" w:hAnsi="IRNazanin" w:eastAsia="IRNazanin"/>
          <w:color w:val="111111"/>
          <w:sz w:val="28"/>
          <w:sz w:val="28"/>
          <w:szCs w:val="28"/>
          <w:rtl w:val="true"/>
          <w:lang w:bidi="fa-IR"/>
        </w:rPr>
        <w:t>فقد غابت الشمس</w:t>
      </w:r>
      <w:r>
        <w:rPr>
          <w:rStyle w:val="FootnoteAnchor"/>
          <w:rtl w:val="true"/>
        </w:rPr>
        <w:footnoteReference w:id="719"/>
      </w:r>
      <w:r>
        <w:rPr>
          <w:rFonts w:ascii="IRNazanin" w:hAnsi="IRNazanin" w:eastAsia="IRNazanin"/>
          <w:color w:val="111111"/>
          <w:sz w:val="28"/>
          <w:sz w:val="28"/>
          <w:szCs w:val="28"/>
          <w:rtl w:val="true"/>
          <w:lang w:bidi="fa-IR"/>
        </w:rPr>
        <w:t>من شرق الأرض وغربها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غابت الحمرة من هذا الجانب يعني من ناحية المشرق فقد غابت الشمس</w:t>
      </w:r>
    </w:p>
    <w:p>
      <w:pPr>
        <w:pStyle w:val="BookText"/>
        <w:rPr/>
      </w:pPr>
      <w:r>
        <w:rPr>
          <w:rFonts w:ascii="IRNazanin" w:hAnsi="IRNazanin" w:eastAsia="IRNazanin"/>
          <w:color w:val="111111"/>
          <w:sz w:val="28"/>
          <w:sz w:val="28"/>
          <w:szCs w:val="28"/>
          <w:rtl w:val="true"/>
          <w:lang w:bidi="fa-IR"/>
        </w:rPr>
        <w:t xml:space="preserve">من شرق الأرض ومن غربها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غابت الحمرة من هذا الجانب يعني ناحية المشرق فقد غربت الشمس</w:t>
      </w:r>
      <w:r>
        <w:rPr>
          <w:rStyle w:val="FootnoteAnchor"/>
          <w:rtl w:val="true"/>
        </w:rPr>
        <w:footnoteReference w:id="721"/>
      </w:r>
      <w:r>
        <w:rPr>
          <w:rFonts w:ascii="Amiri" w:hAnsi="Amiri" w:eastAsia="Amiri" w:cs="Amiri"/>
          <w:color w:val="111111"/>
          <w:sz w:val="28"/>
          <w:sz w:val="28"/>
          <w:szCs w:val="28"/>
          <w:rtl w:val="true"/>
          <w:lang w:bidi="ar-SA"/>
        </w:rPr>
        <w:t xml:space="preserve">في شرق الأرض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غابت الشمس فقد حّل الإفطار ووجبت الصلاة، وإذا صليت المغرب فقد دخل وقت العشاء الآخرة إلى إنتصاف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غابت الشمس فقد دخل وقت المغرب حتى يمضي مقدار ما یصلی المصلى ثلاث ركعات، فاذا مضى ذلك فقد دخل وقت المغرب والعشاء الآخرة حتى يبقى من إنتصاف الليل مقدار ما یصلی المصلي أربع ركعات ، فاذا بقي مقدار ذلك فقد خرج وقت المغرب وبقي وقت العشاء الآخرة إلى انتصاف الليل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غربت الشمس دخل وقت الصلاتين إلا أن هذه قبل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غربت الشمس فقد دخل وقت الصلاتين إلى نصف الليل إلا</w:t>
      </w:r>
      <w:r>
        <w:rPr>
          <w:rStyle w:val="FootnoteAnchor"/>
          <w:rtl w:val="true"/>
        </w:rPr>
        <w:footnoteReference w:id="723"/>
      </w:r>
      <w:r>
        <w:rPr>
          <w:rFonts w:ascii="Amiri" w:hAnsi="Amiri" w:eastAsia="Amiri" w:cs="Amiri"/>
          <w:color w:val="111111"/>
          <w:sz w:val="28"/>
          <w:sz w:val="28"/>
          <w:szCs w:val="28"/>
          <w:rtl w:val="true"/>
          <w:lang w:bidi="ar-SA"/>
        </w:rPr>
        <w:t xml:space="preserve">ان هذه قبل هذه، واذا زالت الشمس دخل وقت الصلاتين إلا أن هذه قبل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أصلحك الله وقت كل صلاة أول الوقت أفضل أو أوسطه أو آخره؟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يحب ، من الخير</w:t>
      </w:r>
      <w:r>
        <w:rPr>
          <w:rStyle w:val="FootnoteAnchor"/>
          <w:rtl w:val="true"/>
        </w:rPr>
        <w:footnoteReference w:id="724"/>
      </w:r>
      <w:r>
        <w:rPr>
          <w:rFonts w:ascii="Amiri" w:hAnsi="Amiri" w:eastAsia="Amiri" w:cs="Amiri"/>
          <w:color w:val="111111"/>
          <w:sz w:val="28"/>
          <w:sz w:val="28"/>
          <w:szCs w:val="28"/>
          <w:rtl w:val="true"/>
          <w:lang w:bidi="ar-SA"/>
        </w:rPr>
        <w:t xml:space="preserve">مايعجل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أول الوقت أبداً أفضل فعجل </w:t>
      </w:r>
      <w:r>
        <w:rPr>
          <w:rStyle w:val="FootnoteAnchor"/>
          <w:rtl w:val="true"/>
        </w:rPr>
        <w:footnoteReference w:id="725"/>
      </w:r>
      <w:r>
        <w:rPr>
          <w:rFonts w:ascii="Amiri" w:hAnsi="Amiri" w:eastAsia="Amiri" w:cs="Amiri"/>
          <w:color w:val="111111"/>
          <w:sz w:val="28"/>
          <w:sz w:val="28"/>
          <w:szCs w:val="28"/>
          <w:rtl w:val="true"/>
          <w:lang w:bidi="ar-SA"/>
        </w:rPr>
        <w:t xml:space="preserve">بالخير ما استطعت وأحب الأعمال الى الله عزوجل ما داوم العبد عليه وان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الوقت أوله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لدلوك الشمس إلى غسق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افترض أربع صلوات أول وقتها من زوال الشمس إلى إنتصاف الليل ، منها صلاتان أول وقتهما من عند زوال الشمس إلى غروب الشمس إلا ان هذه قبل هذه، ومنها صلاتان أول وقتهما من غروب الشمس إلى إنتصاف الليل إلا أن هذه قبل هذه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جانب المصر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أكون في السوق فاعرف الوقت ويضيق علي أن أدخل فأصلي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يقارن الشمس في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ذرت</w:t>
      </w:r>
      <w:r>
        <w:rPr>
          <w:rStyle w:val="FootnoteAnchor"/>
          <w:rtl w:val="true"/>
        </w:rPr>
        <w:footnoteReference w:id="726"/>
      </w:r>
      <w:r>
        <w:rPr>
          <w:rFonts w:ascii="Amiri" w:hAnsi="Amiri" w:eastAsia="Amiri" w:cs="Amiri"/>
          <w:color w:val="111111"/>
          <w:sz w:val="28"/>
          <w:sz w:val="28"/>
          <w:szCs w:val="28"/>
          <w:rtl w:val="true"/>
          <w:lang w:bidi="ar-SA"/>
        </w:rPr>
        <w:t xml:space="preserve">واذا كبدت </w:t>
      </w:r>
      <w:r>
        <w:rPr>
          <w:rStyle w:val="FootnoteAnchor"/>
          <w:rtl w:val="true"/>
        </w:rPr>
        <w:footnoteReference w:id="727"/>
      </w:r>
      <w:r>
        <w:rPr>
          <w:rFonts w:ascii="Amiri" w:hAnsi="Amiri" w:eastAsia="Amiri" w:cs="Amiri"/>
          <w:color w:val="111111"/>
          <w:sz w:val="28"/>
          <w:sz w:val="28"/>
          <w:szCs w:val="28"/>
          <w:rtl w:val="true"/>
          <w:lang w:bidi="ar-SA"/>
        </w:rPr>
        <w:t xml:space="preserve">واذا غربت فصل بعد الزوال فان الشيطان يريد أن يوقعك على حد يقطع بك دونه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أكون مع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 الخطاب كان أفسد عامة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أناساً من أصحاب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وقت الظهر زوال الشمس و آخر وقتها قامة من الزوال ،وأول وقت العصر قامة وآخر وقتها قامتان ، قلت </w:t>
      </w:r>
      <w:r>
        <w:rPr>
          <w:rStyle w:val="FootnoteAnchor"/>
          <w:rtl w:val="true"/>
        </w:rPr>
        <w:footnoteReference w:id="728"/>
      </w:r>
      <w:r>
        <w:rPr>
          <w:rFonts w:ascii="Amiri" w:hAnsi="Amiri" w:eastAsia="Amiri" w:cs="Amiri"/>
          <w:color w:val="111111"/>
          <w:sz w:val="28"/>
          <w:sz w:val="28"/>
          <w:szCs w:val="28"/>
          <w:rtl w:val="true"/>
          <w:lang w:bidi="ar-SA"/>
        </w:rPr>
        <w:t xml:space="preserve">في الشتاء والصيف 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علیه السلام أتى النبي صلی الله علیه وآله في الوقت الثاني في المغرب قبل سقوط الشفق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جبرئيل عليه السلام أمر رسول الله صلی الله علیه وآله بالصلوات كلها فجعل لكل صلاة وقتين إلا </w:t>
      </w:r>
    </w:p>
    <w:p>
      <w:pPr>
        <w:pStyle w:val="BookText"/>
        <w:rPr/>
      </w:pPr>
      <w:r>
        <w:rPr>
          <w:rFonts w:ascii="IRNazanin" w:hAnsi="IRNazanin" w:eastAsia="IRNazanin"/>
          <w:color w:val="111111"/>
          <w:sz w:val="28"/>
          <w:sz w:val="28"/>
          <w:szCs w:val="28"/>
          <w:rtl w:val="true"/>
          <w:lang w:bidi="fa-IR"/>
        </w:rPr>
        <w:t>المغرب فانه جعل لها وقتاً واحداً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وآله قد وقت للصلوات المفروضات أوقاتاً و حد لها حدوداً في سنته للناس فمن رغب عن سنة من سننه الموجبات كان مثل من رغب عن فرائض الله تعالی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عمر بن حنظلة أتانا عنك بوقت فقال أبو عبدالله علیه السلام إذاً لایکذب علينا، قلت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ذكر انك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صلاة افترضها الله على نبيه صلی الله علیه وآله، الظهر وهو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لدلوك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زالت الشمس لم يمنعك إلا سبحتك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ثم لا تزال في وقت إلى أن يصير الظل قامة وهو آخر الوقت فاذا صار الظل قامة دخل وقت العصر فلم يزل في وقت العصر حتى يصير الظل قامتين و ذلك المساء، فقال </w:t>
      </w:r>
      <w:r>
        <w:rPr>
          <w:rStyle w:val="FootnoteAnchor"/>
          <w:rtl w:val="true"/>
        </w:rPr>
        <w:footnoteReference w:id="731"/>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بن حنظلة أتانا عنك بوقت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يكذب علينا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 إلا أن رسول الله صلی الله علیه وآله كان إذا جدّ به السير</w:t>
      </w:r>
      <w:r>
        <w:rPr>
          <w:rStyle w:val="FootnoteAnchor"/>
          <w:rtl w:val="true"/>
        </w:rPr>
        <w:footnoteReference w:id="732"/>
      </w:r>
      <w:r>
        <w:rPr>
          <w:rFonts w:ascii="Amiri" w:hAnsi="Amiri" w:eastAsia="Amiri" w:cs="Amiri"/>
          <w:color w:val="111111"/>
          <w:sz w:val="28"/>
          <w:sz w:val="28"/>
          <w:szCs w:val="28"/>
          <w:rtl w:val="true"/>
          <w:lang w:bidi="ar-SA"/>
        </w:rPr>
        <w:t xml:space="preserve">أخر المغرب ويجمع بينها وبين العشاء </w:t>
      </w:r>
      <w:r>
        <w:rPr>
          <w:rStyle w:val="FootnoteAnchor"/>
          <w:rtl w:val="true"/>
        </w:rPr>
        <w:footnoteReference w:id="733"/>
      </w:r>
      <w:r>
        <w:rPr>
          <w:rFonts w:ascii="IRNazanin" w:hAnsi="IRNazanin" w:eastAsia="IRNazanin"/>
          <w:color w:val="111111"/>
          <w:sz w:val="28"/>
          <w:sz w:val="28"/>
          <w:szCs w:val="28"/>
          <w:rtl w:val="true"/>
          <w:lang w:bidi="fa-IR"/>
        </w:rPr>
        <w:t xml:space="preserve">، فقال صدق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العشاء</w:t>
      </w:r>
      <w:r>
        <w:rPr>
          <w:rStyle w:val="FootnoteAnchor"/>
          <w:rtl w:val="true"/>
        </w:rPr>
        <w:footnoteReference w:id="734"/>
      </w:r>
      <w:r>
        <w:rPr>
          <w:rFonts w:ascii="IRNazanin" w:hAnsi="IRNazanin" w:eastAsia="IRNazanin"/>
          <w:color w:val="111111"/>
          <w:sz w:val="28"/>
          <w:sz w:val="28"/>
          <w:szCs w:val="28"/>
          <w:rtl w:val="true"/>
          <w:lang w:bidi="fa-IR"/>
        </w:rPr>
        <w:t>حين يغيب الشفق إلى ثلث الليل ووقت الفجر حين يبدو حتی یضییء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فضل الوقت الأول على الآخر</w:t>
      </w:r>
      <w:r>
        <w:rPr>
          <w:rStyle w:val="FootnoteAnchor"/>
          <w:rtl w:val="true"/>
        </w:rPr>
        <w:footnoteReference w:id="735"/>
      </w:r>
      <w:r>
        <w:rPr>
          <w:rFonts w:ascii="Amiri" w:hAnsi="Amiri" w:eastAsia="Amiri" w:cs="Amiri"/>
          <w:color w:val="111111"/>
          <w:sz w:val="28"/>
          <w:sz w:val="28"/>
          <w:szCs w:val="28"/>
          <w:rtl w:val="true"/>
          <w:lang w:bidi="ar-SA"/>
        </w:rPr>
        <w:t xml:space="preserve">كفضل الآخرة على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 حجاباً من ظلمة مما يلي المشرق ووكل به ملكاً فاذا غابت الشمس اغترف ذلك الملك غرفة بيده ثم استقبل بها المغرب يتبع الشفق ويخرج من بين يديه قليلا قليلا ويمضي فيوافي المغرب عند سقوط الشفق فيسرح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الظلمة ثم يعود الى المشرق فاذا طلع الفجر نشر جناحیه فاستاق الظلمة من المشرق إلى المغرب حتى يوافي بها المغرب عند طلوع الشمس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لكل صلاة وقتين غير المغرب فان وقتها واحد ووقتها وجوبها ووقت فوتها سقوط الشفق ، وروي ايضاً ان لها وقتین</w:t>
      </w:r>
    </w:p>
    <w:p>
      <w:pPr>
        <w:pStyle w:val="BookText"/>
        <w:rPr/>
      </w:pPr>
      <w:r>
        <w:rPr>
          <w:rFonts w:ascii="IRNazanin" w:hAnsi="IRNazanin" w:eastAsia="IRNazanin"/>
          <w:color w:val="111111"/>
          <w:sz w:val="28"/>
          <w:sz w:val="28"/>
          <w:szCs w:val="28"/>
          <w:rtl w:val="true"/>
          <w:lang w:bidi="fa-IR"/>
        </w:rPr>
        <w:t xml:space="preserve">آخر وقتها سقوط الشفق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الأشياء أشياء موسعة وأشياء مضيّقة فالصلاة مما وسع فيه تقدم مرة وتؤخر أخرى والجمعة مما ضيق فيها فان وقتها يوم الجمعة ساعة تزول ووقت العصر فيها وقت الظهر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نام رجل أو 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نام رجل ولم يصل صلاة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نام الرجل ولم يصل صلاة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وآله كان في الليلة المطيرة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لنقدم ونؤخر وليس كما يقال من أخطأ وقت الصلاة فقد هلك وانما الرخصة للناسي و المريض و المدنف</w:t>
      </w:r>
      <w:r>
        <w:rPr>
          <w:rStyle w:val="FootnoteAnchor"/>
          <w:rtl w:val="true"/>
        </w:rPr>
        <w:footnoteReference w:id="736"/>
      </w:r>
      <w:r>
        <w:rPr>
          <w:rFonts w:ascii="Amiri" w:hAnsi="Amiri" w:eastAsia="Amiri" w:cs="Amiri"/>
          <w:color w:val="111111"/>
          <w:sz w:val="28"/>
          <w:sz w:val="28"/>
          <w:szCs w:val="28"/>
          <w:rtl w:val="true"/>
          <w:lang w:bidi="ar-SA"/>
        </w:rPr>
        <w:t>والمسافر والنائم في تأخيرها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في وقت المغرب في السفر إلى خمسة أميال من بعد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بتعجيل العتمة في السفر قبل مغيب 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وقت من المغرب في السفر الى خمسة أميال من بعد غروب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أمرت أبا الخطاب ان یصلی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اشتبه علينا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اشتبه الوقت علينا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رجل مؤذن فاذا كان يوم الغيم لم أعرف الوقت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صاح الديك ثلاثة أصوات ولاء فقد زالت الشمس وقد دخل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مؤذن فاذا كان يوم غيم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مؤذن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الوقت أفضله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 رضوان الله وآخره عفوالله والعفو لا يكون إلا من 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الوقت زوال الشمس وهو وقت الله الأول وهو أفضلهما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تصلي قبل أن تزول فانك تصلي في وقت العصر خير لك أن تصلي قبل أن تزول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الظهر والعصر حد معروف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الخطاب فلعنه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أبو عبدالله علیه السلام أول الوقت وفضله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أصنع بالثماني ركعات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خفّف ما استطعت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عند أبي عبدالله علیه السلام زوال الشمس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تأخذون عوداً طوله ثلاثة أشبار وان زاد فهو أبين فیقام فما دام ترى الظل ينقص فلم تزل ، فاذا زاد الظل بعد النقصان فقد زالت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الرضا عليه السلام وكنا عنده لم يصل المغرب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اشتبه الوقت علينا</w:t>
      </w:r>
      <w:r>
        <w:rPr>
          <w:rStyle w:val="FootnoteAnchor"/>
          <w:rtl w:val="true"/>
        </w:rPr>
        <w:footnoteReference w:id="737"/>
      </w:r>
      <w:r>
        <w:rPr>
          <w:rFonts w:ascii="Amiri" w:hAnsi="Amiri" w:eastAsia="Amiri" w:cs="Amiri"/>
          <w:color w:val="111111"/>
          <w:sz w:val="28"/>
          <w:sz w:val="28"/>
          <w:szCs w:val="28"/>
          <w:rtl w:val="true"/>
          <w:lang w:bidi="ar-SA"/>
        </w:rPr>
        <w:t xml:space="preserve">في يوم الغيم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هذه الطيور التي عندكم </w:t>
      </w:r>
      <w:r>
        <w:rPr>
          <w:rStyle w:val="FootnoteAnchor"/>
          <w:rtl w:val="true"/>
        </w:rPr>
        <w:footnoteReference w:id="738"/>
      </w:r>
      <w:r>
        <w:rPr>
          <w:rFonts w:ascii="Amiri" w:hAnsi="Amiri" w:eastAsia="Amiri" w:cs="Amiri"/>
          <w:color w:val="111111"/>
          <w:sz w:val="28"/>
          <w:sz w:val="28"/>
          <w:szCs w:val="28"/>
          <w:rtl w:val="true"/>
          <w:lang w:bidi="ar-SA"/>
        </w:rPr>
        <w:t>بالعراق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الديكة </w:t>
      </w:r>
      <w:r>
        <w:rPr>
          <w:rStyle w:val="FootnoteAnchor"/>
          <w:rtl w:val="true"/>
        </w:rPr>
        <w:footnoteReference w:id="739"/>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ارتفعت أصواتها وتجاوبت فقد زالت الشمس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دخلت على أبي جعفر عليه السلام وقد صليت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دخلت المسجد وبعض أصحابنا يصلون العصر وبعضهم يصلون الظهر فقال أنا أمرتهم بهذا لو صلوا على وقت واحد عرفوا فأخذ</w:t>
      </w:r>
      <w:r>
        <w:rPr>
          <w:rStyle w:val="FootnoteAnchor"/>
          <w:rtl w:val="true"/>
        </w:rPr>
        <w:footnoteReference w:id="741"/>
      </w:r>
      <w:r>
        <w:rPr>
          <w:rFonts w:ascii="IRNazanin" w:hAnsi="IRNazanin" w:eastAsia="IRNazanin"/>
          <w:color w:val="111111"/>
          <w:sz w:val="28"/>
          <w:sz w:val="28"/>
          <w:szCs w:val="28"/>
          <w:rtl w:val="true"/>
          <w:lang w:bidi="fa-IR"/>
        </w:rPr>
        <w:t xml:space="preserve">برقابهم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يصليان في وقت واحد وأحدهما يعجل العصر والآخر يؤخر الظهر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الشفق الحمرة أو البياض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لو كان البياض كان إلى ثلث </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الرضا عليه السلام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صعدت مرة جبل أبي قبيس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المفروضات في أول وقتها إذا أقيم حدودها أطيب ريحاً من قضيب الآس حين يؤخذ من شجره في طيبه وريحه وطراوته فعليكم بالوقت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صليت خلف أبی عبدالله علیه السلام عند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على ذراعين فمن تركها حتى تصير على ستة أقدام فذلك المضيّع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جاء في الحديث أن صّل الظهر</w:t>
      </w:r>
      <w:r>
        <w:rPr>
          <w:rStyle w:val="FootnoteAnchor"/>
          <w:rtl w:val="true"/>
        </w:rPr>
        <w:footnoteReference w:id="742"/>
      </w:r>
      <w:r>
        <w:rPr>
          <w:rFonts w:ascii="IRNazanin" w:hAnsi="IRNazanin" w:eastAsia="IRNazanin"/>
          <w:color w:val="111111"/>
          <w:sz w:val="28"/>
          <w:sz w:val="28"/>
          <w:szCs w:val="28"/>
          <w:rtl w:val="true"/>
          <w:lang w:bidi="fa-IR"/>
        </w:rPr>
        <w:t>اذا كانت الشمس قامة وقامتين وذراعاً وذراعين وقدماً وقدمین من هذا ومن هذا</w:t>
      </w:r>
      <w:r>
        <w:rPr>
          <w:rStyle w:val="FootnoteAnchor"/>
          <w:rtl w:val="true"/>
        </w:rPr>
        <w:footnoteReference w:id="743"/>
      </w:r>
      <w:r>
        <w:rPr>
          <w:rFonts w:ascii="Amiri" w:hAnsi="Amiri" w:eastAsia="Amiri" w:cs="Amiri"/>
          <w:color w:val="111111"/>
          <w:sz w:val="28"/>
          <w:sz w:val="28"/>
          <w:szCs w:val="28"/>
          <w:rtl w:val="true"/>
          <w:lang w:bidi="ar-SA"/>
        </w:rPr>
        <w:t xml:space="preserve">فمتى هذا وكيف هذا وقد يكون الظل في بعض الأوقات نصف 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القامة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الظل وذلك أن ظل القامة يختلف مرة يكثر ومرة يقل</w:t>
      </w:r>
      <w:r>
        <w:rPr>
          <w:rStyle w:val="FootnoteAnchor"/>
          <w:rtl w:val="true"/>
        </w:rPr>
        <w:footnoteReference w:id="744"/>
      </w:r>
      <w:r>
        <w:rPr>
          <w:rFonts w:ascii="Amiri" w:hAnsi="Amiri" w:eastAsia="Amiri" w:cs="Amiri"/>
          <w:color w:val="111111"/>
          <w:sz w:val="28"/>
          <w:sz w:val="28"/>
          <w:szCs w:val="28"/>
          <w:rtl w:val="true"/>
          <w:lang w:bidi="ar-SA"/>
        </w:rPr>
        <w:t>والقامة قامة أبداً لا يختلف</w:t>
      </w:r>
      <w:r>
        <w:rPr>
          <w:rStyle w:val="FootnoteAnchor"/>
          <w:rtl w:val="true"/>
        </w:rPr>
        <w:footnoteReference w:id="745"/>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وذراعان وقدم وقدمان فصار ذراع وذراعان تفسیر القامة والقامتين في الزمان الذي يكون فيه ظل القامة ذراعاً وظل القامتين ذراعين فيكون ظّل القامة والقامتين والذراع والذراعين متفقين في كل زمان معروفين مفسراً أحدهما بالآخر مسدّداً به فاذا كان الزمان يكون فيه ظل القامة ذراعاً كان الوقت ذراعاً من ظل القامة وكانت القامة ذراعاً من الظل فاذا كان ظّل القامة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وأكثر كان الوقت محصوراً بالذراع والذراعين فهذا تفسير القامة والقامتين والذراع والذراعين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أفضل وقت الظهر ؟ قال ذراع بعد الزوال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الشتاء والصيف 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أوقات الصلاة فأجاب إذا زالت الشمس فصل سبحتك </w:t>
      </w:r>
      <w:r>
        <w:rPr>
          <w:rStyle w:val="FootnoteAnchor"/>
          <w:rtl w:val="true"/>
        </w:rPr>
        <w:footnoteReference w:id="747"/>
      </w:r>
      <w:r>
        <w:rPr>
          <w:rFonts w:ascii="IRNazanin" w:hAnsi="IRNazanin" w:eastAsia="IRNazanin"/>
          <w:color w:val="111111"/>
          <w:sz w:val="28"/>
          <w:sz w:val="28"/>
          <w:szCs w:val="28"/>
          <w:rtl w:val="true"/>
          <w:lang w:bidi="fa-IR"/>
        </w:rPr>
        <w:t>وأحب أن یکون فراغك من الفريضة والشمس على قدمين ، ثم صّل سبحتك وأحبّ أن یکون فراغك من العصر والشمس على أربعة أقدام ، فان عجل بك أمر فابدأ بالفريضتين واقض النافلة</w:t>
      </w:r>
    </w:p>
    <w:p>
      <w:pPr>
        <w:pStyle w:val="BookText"/>
        <w:rPr/>
      </w:pPr>
      <w:r>
        <w:rPr>
          <w:rFonts w:ascii="IRNazanin" w:hAnsi="IRNazanin" w:eastAsia="IRNazanin"/>
          <w:color w:val="111111"/>
          <w:sz w:val="28"/>
          <w:sz w:val="28"/>
          <w:szCs w:val="28"/>
          <w:rtl w:val="true"/>
          <w:lang w:bidi="fa-IR"/>
        </w:rPr>
        <w:t xml:space="preserve">بعدهما، </w:t>
      </w:r>
      <w:r>
        <w:rPr>
          <w:rStyle w:val="FootnoteAnchor"/>
          <w:rtl w:val="true"/>
        </w:rPr>
        <w:footnoteReference w:id="748"/>
      </w:r>
      <w:r>
        <w:rPr>
          <w:rFonts w:ascii="Amiri" w:hAnsi="Amiri" w:eastAsia="Amiri" w:cs="Amiri"/>
          <w:color w:val="111111"/>
          <w:sz w:val="28"/>
          <w:sz w:val="28"/>
          <w:szCs w:val="28"/>
          <w:rtl w:val="true"/>
          <w:lang w:bidi="ar-SA"/>
        </w:rPr>
        <w:t xml:space="preserve">فاذا طلع الفجر فصل الفريضة ثم اقض بعد ماشئت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الرواية التي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المغرب إذا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بالليل والنهار إذا لم تر الشمس ولا القمر</w:t>
      </w:r>
      <w:r>
        <w:rPr>
          <w:rStyle w:val="FootnoteAnchor"/>
          <w:rtl w:val="true"/>
        </w:rPr>
        <w:footnoteReference w:id="749"/>
      </w:r>
      <w:r>
        <w:rPr>
          <w:rFonts w:ascii="Amiri" w:hAnsi="Amiri" w:eastAsia="Amiri" w:cs="Amiri"/>
          <w:color w:val="111111"/>
          <w:sz w:val="28"/>
          <w:sz w:val="28"/>
          <w:szCs w:val="28"/>
          <w:rtl w:val="true"/>
          <w:lang w:bidi="ar-SA"/>
        </w:rPr>
        <w:t xml:space="preserve">ولا النجوم؟ قال اجتهد رأيك </w:t>
      </w:r>
      <w:r>
        <w:rPr>
          <w:rStyle w:val="FootnoteAnchor"/>
          <w:rtl w:val="true"/>
        </w:rPr>
        <w:footnoteReference w:id="750"/>
      </w:r>
      <w:r>
        <w:rPr>
          <w:rFonts w:ascii="Amiri" w:hAnsi="Amiri" w:eastAsia="Amiri" w:cs="Amiri"/>
          <w:color w:val="111111"/>
          <w:sz w:val="28"/>
          <w:sz w:val="28"/>
          <w:szCs w:val="28"/>
          <w:rtl w:val="true"/>
          <w:lang w:bidi="ar-SA"/>
        </w:rPr>
        <w:t xml:space="preserve">وتعمد القبلة جهدك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المغرب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ننتظر حتى يطلع كوكب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خطابية ؟ </w:t>
      </w:r>
      <w:r>
        <w:rPr>
          <w:rStyle w:val="FootnoteAnchor"/>
          <w:rtl w:val="true"/>
        </w:rPr>
        <w:footnoteReference w:id="751"/>
      </w:r>
      <w:r>
        <w:rPr>
          <w:rFonts w:ascii="IRNazanin" w:hAnsi="IRNazanin" w:eastAsia="IRNazanin"/>
          <w:color w:val="111111"/>
          <w:sz w:val="28"/>
          <w:sz w:val="28"/>
          <w:szCs w:val="28"/>
          <w:rtl w:val="true"/>
          <w:lang w:bidi="fa-IR"/>
        </w:rPr>
        <w:t xml:space="preserve">ان جبرئیل علیه السلام نزل بها على محمد صلی الله علیه وآله حين سقط القرص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الظهر في القيظ فلم يجبني فلما أن كان بعد ذلك قال لعمرو بن سعيد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زرارة سألني عن وقت صلاة الظهر في القيظ فلم أخبره فحرجت عن ذلك فاقرأه مني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ظلك مثلك فصل الظهر، وإذا كان ظلك مثليك فصل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 صلاة الظهر والعصر فكتب</w:t>
      </w:r>
    </w:p>
    <w:p>
      <w:pPr>
        <w:pStyle w:val="BookText"/>
        <w:rPr/>
      </w:pPr>
      <w:r>
        <w:rPr>
          <w:rFonts w:ascii="Amiri" w:hAnsi="Amiri" w:eastAsia="Amiri" w:cs="Amiri"/>
          <w:color w:val="111111"/>
          <w:sz w:val="28"/>
          <w:sz w:val="28"/>
          <w:szCs w:val="28"/>
          <w:rtl w:val="true"/>
          <w:lang w:bidi="ar-SA"/>
        </w:rPr>
        <w:t>قامة للظهر وقامة للعصر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العصر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وقت الظهر في غير يوم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الليل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أهو إذا زالت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الزوال بقدم أو نحو ذلك إلا في السفر أو يوم الجمعة فان وقتها إذا زالت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فقد دخل وقت الصلاتین </w:t>
      </w:r>
      <w:r>
        <w:rPr>
          <w:rStyle w:val="FootnoteAnchor"/>
          <w:rtl w:val="true"/>
        </w:rPr>
        <w:footnoteReference w:id="752"/>
      </w:r>
      <w:r>
        <w:rPr>
          <w:rFonts w:ascii="Amiri" w:hAnsi="Amiri" w:eastAsia="Amiri" w:cs="Amiri"/>
          <w:color w:val="111111"/>
          <w:sz w:val="28"/>
          <w:sz w:val="28"/>
          <w:szCs w:val="28"/>
          <w:rtl w:val="true"/>
          <w:lang w:bidi="ar-SA"/>
        </w:rPr>
        <w:t>فاذا فرغت من سبحتك فصل الظهر متى بدا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الفيء ذراعاً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الزوال بقدم أو نحو ذلك إلا في يوم الجمعة أو في السفر فإن وقتها حين تزول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من زوال الشمس ، ووقت العصر ذراعان من وقت الظهر فذاك أربعة أقدام من زوال الشمس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حائط مسجد رسول الله صلی الله علیه وآله كان قامة فكان إذا مضى منه ذراع صلى الظهر، وإذا مضى منه ذراعان صلی</w:t>
      </w:r>
    </w:p>
    <w:p>
      <w:pPr>
        <w:pStyle w:val="BookText"/>
        <w:rPr/>
      </w:pPr>
      <w:r>
        <w:rPr>
          <w:rFonts w:ascii="IRNazanin" w:hAnsi="IRNazanin" w:eastAsia="IRNazanin"/>
          <w:color w:val="111111"/>
          <w:sz w:val="28"/>
          <w:sz w:val="28"/>
          <w:szCs w:val="28"/>
          <w:rtl w:val="true"/>
          <w:lang w:bidi="fa-IR"/>
        </w:rPr>
        <w:t xml:space="preserve">العصر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أتدرى لِمَ جعل الذراع والذراعان ؟ قلت </w:t>
      </w:r>
      <w:r>
        <w:rPr>
          <w:rFonts w:eastAsia="IRNazanin" w:cs="IRNazanin"/>
          <w:color w:val="111111"/>
          <w:sz w:val="28"/>
          <w:szCs w:val="28"/>
          <w:rtl w:val="true"/>
          <w:lang w:bidi="fa-IR"/>
        </w:rPr>
        <w:t>:</w:t>
      </w:r>
      <w:r>
        <w:rPr>
          <w:rStyle w:val="FootnoteAnchor"/>
          <w:rtl w:val="true"/>
        </w:rPr>
        <w:footnoteReference w:id="754"/>
      </w:r>
      <w:r>
        <w:rPr>
          <w:rFonts w:ascii="Amiri" w:hAnsi="Amiri" w:eastAsia="Amiri" w:cs="Amiri"/>
          <w:color w:val="111111"/>
          <w:sz w:val="28"/>
          <w:sz w:val="28"/>
          <w:szCs w:val="28"/>
          <w:rtl w:val="true"/>
          <w:lang w:bidi="ar-SA"/>
        </w:rPr>
        <w:t xml:space="preserve">لِمَ جعل ذلك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 النافلة، لك أن تتنفل من زوال الشمس إلى أن يمضي ذراع فإذا بلغ فيؤك ذراعاً بدأت بالفريضة وتركت النافلة، وإذا بلغ فيؤك ذراعين بدأت بالفريضة وتركت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من زوال الشمس ، ووقت العصر ذراع من وقت الظهر فذلك أربعة أقدام من زوال الشمس ، وقال زرارة قال لي أبو جعفر عليه السلام حين سألته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حائط مسجد رسول الله صلی الله علیه وآله كان قامة فكان إذا مضى من فيئه ذراع صلی الظهر، وإذا مضى من فيئه ذراعان صلی العصر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لِمَ جعل الذراع </w:t>
      </w:r>
    </w:p>
    <w:p>
      <w:pPr>
        <w:pStyle w:val="BookText"/>
        <w:rPr/>
      </w:pPr>
      <w:r>
        <w:rPr>
          <w:rFonts w:ascii="Amiri" w:hAnsi="Amiri" w:eastAsia="Amiri" w:cs="Amiri"/>
          <w:color w:val="111111"/>
          <w:sz w:val="28"/>
          <w:sz w:val="28"/>
          <w:szCs w:val="28"/>
          <w:rtl w:val="true"/>
          <w:lang w:bidi="ar-SA"/>
        </w:rPr>
        <w:t xml:space="preserve">والذراعان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النافلة</w:t>
      </w:r>
      <w:r>
        <w:rPr>
          <w:rStyle w:val="FootnoteAnchor"/>
          <w:rtl w:val="true"/>
        </w:rPr>
        <w:footnoteReference w:id="755"/>
      </w:r>
      <w:r>
        <w:rPr>
          <w:rFonts w:ascii="Amiri" w:hAnsi="Amiri" w:eastAsia="Amiri" w:cs="Amiri"/>
          <w:color w:val="111111"/>
          <w:sz w:val="28"/>
          <w:sz w:val="28"/>
          <w:szCs w:val="28"/>
          <w:rtl w:val="true"/>
          <w:lang w:bidi="ar-SA"/>
        </w:rPr>
        <w:t>فان لك أن تنتفل</w:t>
      </w:r>
      <w:r>
        <w:rPr>
          <w:rStyle w:val="FootnoteAnchor"/>
          <w:rtl w:val="true"/>
        </w:rPr>
        <w:footnoteReference w:id="756"/>
      </w:r>
      <w:r>
        <w:rPr>
          <w:rFonts w:ascii="IRNazanin" w:hAnsi="IRNazanin" w:eastAsia="IRNazanin"/>
          <w:color w:val="111111"/>
          <w:sz w:val="28"/>
          <w:sz w:val="28"/>
          <w:szCs w:val="28"/>
          <w:rtl w:val="true"/>
          <w:lang w:bidi="fa-IR"/>
        </w:rPr>
        <w:t xml:space="preserve">من زوال الشمس إلى أن يمضي الفيء ذراعاً، فإذا بلغ فيئك ذراعاً من الزوال بدأت بالفريضة وتركت النافلة ، قال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بالذراع والذراعين سليمان بن خالد و أبو بصير المرادي و حسین صاحب القلانس وابن أبي يعفور ومن لا أحصيه منهم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في يوم الجمعة في 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زوال الشمس وذلك وقتها يوم الجمعة في غير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قال بعد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الظهر فقال</w:t>
      </w:r>
    </w:p>
    <w:p>
      <w:pPr>
        <w:pStyle w:val="BookText"/>
        <w:rPr/>
      </w:pPr>
      <w:r>
        <w:rPr>
          <w:rFonts w:ascii="IRNazanin" w:hAnsi="IRNazanin" w:eastAsia="IRNazanin"/>
          <w:color w:val="111111"/>
          <w:sz w:val="28"/>
          <w:sz w:val="28"/>
          <w:szCs w:val="28"/>
          <w:rtl w:val="true"/>
          <w:lang w:bidi="fa-IR"/>
        </w:rPr>
        <w:t>بعد الزوال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والعصر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دخل الظهر</w:t>
      </w:r>
      <w:r>
        <w:rPr>
          <w:rStyle w:val="FootnoteAnchor"/>
          <w:rtl w:val="true"/>
        </w:rPr>
        <w:footnoteReference w:id="757"/>
      </w:r>
      <w:r>
        <w:rPr>
          <w:rFonts w:ascii="Amiri" w:hAnsi="Amiri" w:eastAsia="Amiri" w:cs="Amiri"/>
          <w:color w:val="111111"/>
          <w:sz w:val="28"/>
          <w:sz w:val="28"/>
          <w:szCs w:val="28"/>
          <w:rtl w:val="true"/>
          <w:lang w:bidi="ar-SA"/>
        </w:rPr>
        <w:t xml:space="preserve">والعصر جميعاً إلا أن هذه قبل هذه ، ثم أنت في وقت منهما جميعا حتى تغيب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والعصر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إذا زاغت الشمس إلى أن يذهب الظل قامة ، ووقت العصر قامة ونصف إلى قامتين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 الظهر والعصر؟ فكتب قامة للظهر وقامة للعصر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المغرب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تغيرت الحمرة في الأفق وذهبت الصفرة وقبل أن تشتبك النجوم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 کرسیها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كرسيها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قرصها فقلت متى يغيب قرصها ؟ قال إذا نظرت إليه فلم تره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المغرب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أرفق بك وأمكن لك في صلاتك وكنت في حوائجك فلك أن تؤخرها إلى ربع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شاهد</w:t>
      </w:r>
      <w:r>
        <w:rPr>
          <w:rStyle w:val="FootnoteAnchor"/>
          <w:rtl w:val="true"/>
        </w:rPr>
        <w:footnoteReference w:id="758"/>
      </w:r>
      <w:r>
        <w:rPr>
          <w:rFonts w:ascii="Amiri" w:hAnsi="Amiri" w:eastAsia="Amiri" w:cs="Amiri"/>
          <w:color w:val="111111"/>
          <w:sz w:val="28"/>
          <w:sz w:val="28"/>
          <w:szCs w:val="28"/>
          <w:rtl w:val="true"/>
          <w:lang w:bidi="ar-SA"/>
        </w:rPr>
        <w:t xml:space="preserve">في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علیه السلام أتى النبي صلی الله علیه وآله لكل صلاة بوقتين غير صلاة المغرب فان وقتها واحد ووقتها وجوبها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وتعالى يقول في كتابه لإبراهيم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جنّ عليه الليل رأی کوکباً قال 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أول الوقت ، وآخر ذلك غيبوبة الشفق ، وأول وقت العشاء الآخرة ذهاب الحمرة وآخر وقتها إلى غسق الليل يعني</w:t>
      </w:r>
      <w:r>
        <w:rPr>
          <w:rStyle w:val="FootnoteAnchor"/>
          <w:rtl w:val="true"/>
        </w:rPr>
        <w:footnoteReference w:id="759"/>
      </w:r>
      <w:r>
        <w:rPr>
          <w:rFonts w:ascii="Amiri" w:hAnsi="Amiri" w:eastAsia="Amiri" w:cs="Amiri"/>
          <w:color w:val="111111"/>
          <w:sz w:val="28"/>
          <w:sz w:val="28"/>
          <w:szCs w:val="28"/>
          <w:rtl w:val="true"/>
          <w:lang w:bidi="ar-SA"/>
        </w:rPr>
        <w:t>نصف الليل</w:t>
      </w:r>
      <w:r>
        <w:rPr>
          <w:rStyle w:val="FootnoteAnchor"/>
          <w:rtl w:val="true"/>
        </w:rPr>
        <w:footnoteReference w:id="760"/>
      </w:r>
      <w:r>
        <w:rPr>
          <w:rFonts w:ascii="Amiri" w:hAnsi="Amiri" w:eastAsia="Amiri" w:cs="Amiri"/>
          <w:color w:val="111111"/>
          <w:sz w:val="28"/>
          <w:sz w:val="28"/>
          <w:szCs w:val="28"/>
          <w:rtl w:val="true"/>
          <w:lang w:bidi="ar-SA"/>
        </w:rPr>
        <w:t xml:space="preserve">، وفي رواية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العشاء الآخرة الى ثلث الليل وكأن الثلث هو الأوسط والنصف هو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 قال أن الله تعالی يقول في كتابه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المغرب فقال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المغرب ؟</w:t>
      </w:r>
      <w:r>
        <w:rPr>
          <w:rStyle w:val="FootnoteAnchor"/>
          <w:rtl w:val="true"/>
        </w:rPr>
        <w:footnoteReference w:id="7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مسّوا بالمغرب قليلا فان الشمس تغيب عندكم قبل أن تغيب من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المغرب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غروب الشمس الى سقوط 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الوقت الذي لا ينبغي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الزوال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الى مثله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قدم مكة في وقت العصر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بالعصر ثم يطوف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نام عن العتمة فلم يقم إلا بعد إنتصاف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ويصبح صائماً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المغرب إذا توارى القرص کان وقت الصلاة وأفطر</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المغرب إذا تواري القرص کان وقت الصلاتين الى نصف اليل إلا أن هذه قبل هذه وإذا زالت الشمس فقد دخل وقت الصلاتين إلا أن هذه قبل هذه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ربما صلينا ونحن نخاف أن تكون الشمس خلف الجبل وقد سترنا</w:t>
      </w:r>
      <w:r>
        <w:rPr>
          <w:rStyle w:val="FootnoteAnchor"/>
          <w:rtl w:val="true"/>
        </w:rPr>
        <w:footnoteReference w:id="763"/>
      </w:r>
      <w:r>
        <w:rPr>
          <w:rFonts w:ascii="IRNazanin" w:hAnsi="IRNazanin" w:eastAsia="IRNazanin"/>
          <w:color w:val="111111"/>
          <w:sz w:val="28"/>
          <w:sz w:val="28"/>
          <w:szCs w:val="28"/>
          <w:rtl w:val="true"/>
          <w:lang w:bidi="fa-IR"/>
        </w:rPr>
        <w:t xml:space="preserve">منها الجبل، فقال </w:t>
      </w:r>
    </w:p>
    <w:p>
      <w:pPr>
        <w:pStyle w:val="BookText"/>
        <w:rPr/>
      </w:pPr>
      <w:r>
        <w:rPr>
          <w:rFonts w:ascii="Amiri" w:hAnsi="Amiri" w:eastAsia="Amiri" w:cs="Amiri"/>
          <w:color w:val="111111"/>
          <w:sz w:val="28"/>
          <w:sz w:val="28"/>
          <w:szCs w:val="28"/>
          <w:rtl w:val="true"/>
          <w:lang w:bidi="ar-SA"/>
        </w:rPr>
        <w:t xml:space="preserve">لي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صعود الجبل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نام عن العشاء الآخرة</w:t>
      </w:r>
      <w:r>
        <w:rPr>
          <w:rStyle w:val="FootnoteAnchor"/>
          <w:rtl w:val="true"/>
        </w:rPr>
        <w:footnoteReference w:id="765"/>
      </w:r>
      <w:r>
        <w:rPr>
          <w:rFonts w:ascii="Amiri" w:hAnsi="Amiri" w:eastAsia="Amiri" w:cs="Amiri"/>
          <w:color w:val="111111"/>
          <w:sz w:val="28"/>
          <w:sz w:val="28"/>
          <w:szCs w:val="28"/>
          <w:rtl w:val="true"/>
          <w:lang w:bidi="ar-SA"/>
        </w:rPr>
        <w:t xml:space="preserve">إلى نصف الليل انه يقضي ويصبح صائماً عقوبة ، وانما وجب ذلك عليه لنومه عنها الى نصف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حائط مسجد رسول الله صلی الله علیه وآله 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اذا كان فيء الجدار ذراعاً صلى الظهر وإذا كان ذراعين صلى العصر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الجدار يختلف بعضها قصير وبعضها طويل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جدار مسجد النبي صلی الله علیه وآله يومئذ قامة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إذا كان الفيء في الجدار ذراعاً صلى الظهر واذا كان ذراعين صلى العصر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الجدران تختلف منها قصير ومنها طويل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جدار مسجد رسول الله صلی الله علیه وآله كان يومئذ قامة، وانما جعل الذراع والذراعان لئلا يكون تطوع في وقت فريضة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اذا كانت ليلة 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لا يصلي من النهار شيئا حتى تزول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يصلي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يصلي المغرب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يصلي المغرب حين تغيب الشمس حيث يغيب </w:t>
      </w:r>
      <w:r>
        <w:rPr>
          <w:rStyle w:val="FootnoteAnchor"/>
          <w:rtl w:val="true"/>
        </w:rPr>
        <w:footnoteReference w:id="766"/>
      </w:r>
      <w:r>
        <w:rPr>
          <w:rFonts w:ascii="IRNazanin" w:hAnsi="IRNazanin" w:eastAsia="IRNazanin"/>
          <w:color w:val="111111"/>
          <w:sz w:val="28"/>
          <w:sz w:val="28"/>
          <w:szCs w:val="28"/>
          <w:rtl w:val="true"/>
          <w:lang w:bidi="fa-IR"/>
        </w:rPr>
        <w:t xml:space="preserve">حاجبها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المؤذن يأتي النبي صلی الله علیه وآله في الحر في صلاة الظهر فيقول له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أبرد أبرد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نقيس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w:t>
      </w:r>
      <w:r>
        <w:rPr>
          <w:rStyle w:val="FootnoteAnchor"/>
          <w:rtl w:val="true"/>
        </w:rPr>
        <w:footnoteReference w:id="768"/>
      </w:r>
      <w:r>
        <w:rPr>
          <w:rFonts w:ascii="Amiri" w:hAnsi="Amiri" w:eastAsia="Amiri" w:cs="Amiri"/>
          <w:color w:val="111111"/>
          <w:sz w:val="28"/>
          <w:sz w:val="28"/>
          <w:szCs w:val="28"/>
          <w:rtl w:val="true"/>
          <w:lang w:bidi="ar-SA"/>
        </w:rPr>
        <w:t xml:space="preserve">الى الرضا عليه السلام ذكر أصحابنا أنه إذا زالت الشمس فقد دخل وقت الظهر والعصر وإذا غربت دخل وقت المغرب والعشاء الآخرة إلا أن هذه قبل هذه في السفر و الحضر وان وقت المغرب إلى ربع الليل ؟ فكتب كذلك الوقت غير ان وقت المغرب ضيق وآخر وقتها ذهاب الحمرة ومصيرها إلى البياض في أفق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الثالث علیه السلام يوما فجلس يحدث حتى غابت الشمس ثم دعا بشمع وهو جالس يتحدث فلما خرجت عن البيت نظرت وقد غاب الشفق قبل أن يصلي المغرب ثم دعا بالماء فتوضأ وصلي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قاعداً عند أبي عبد الله علیه السلام أنا وحمران بن أعين فقال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فيما يقول زرارة و قد خالفته فيه ؟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 أن مواقیت الصلاة كانت مفوضة إلى رسول الله صلی الله علیه وآله هو الذي وضعها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علیه السلام أتاه في اليوم الأول بالوقت الأول وفي اليوم الأخير </w:t>
      </w:r>
    </w:p>
    <w:p>
      <w:pPr>
        <w:pStyle w:val="BookText"/>
        <w:rPr/>
      </w:pPr>
      <w:r>
        <w:rPr>
          <w:rFonts w:ascii="IRNazanin" w:hAnsi="IRNazanin" w:eastAsia="IRNazanin"/>
          <w:color w:val="111111"/>
          <w:sz w:val="28"/>
          <w:sz w:val="28"/>
          <w:szCs w:val="28"/>
          <w:rtl w:val="true"/>
          <w:lang w:bidi="fa-IR"/>
        </w:rPr>
        <w:t xml:space="preserve">بالوقت الأخير ثم قال جبرئیل علیه السلام ما بينهما وقت، فقال 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ان زرارة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علیه السلام انما جاء مشيراً على رسول الله صلی الله علیه وآله ، وصدق زرارة انما جعل الله ذلك إلى محمد صلی الله علیه وآله فوضعه وأشار جبرئیل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بأن يؤخر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 بين الصلاتین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أصلي بعد ما مضى الوقت أحب إلي من أن أصلي وأنا في شك من الوقت وقبل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أصلي الظهر في وقت العصر أحب إلي من أن أصلي قبل أن تزول الشمس ، فاني إذا صليت قبل أن تزول الشمس لم تحتسب </w:t>
      </w:r>
      <w:r>
        <w:rPr>
          <w:rStyle w:val="FootnoteAnchor"/>
          <w:rtl w:val="true"/>
        </w:rPr>
        <w:footnoteReference w:id="769"/>
      </w:r>
      <w:r>
        <w:rPr>
          <w:rFonts w:ascii="Amiri" w:hAnsi="Amiri" w:eastAsia="Amiri" w:cs="Amiri"/>
          <w:color w:val="111111"/>
          <w:sz w:val="28"/>
          <w:sz w:val="28"/>
          <w:szCs w:val="28"/>
          <w:rtl w:val="true"/>
          <w:lang w:bidi="ar-SA"/>
        </w:rPr>
        <w:t>لي واذا صليت في وقت العصر حسبت 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الوقت الأول على الأخير خير للرجل </w:t>
      </w:r>
      <w:r>
        <w:rPr>
          <w:rStyle w:val="FootnoteAnchor"/>
          <w:rtl w:val="true"/>
        </w:rPr>
        <w:footnoteReference w:id="770"/>
      </w:r>
      <w:r>
        <w:rPr>
          <w:rFonts w:ascii="IRNazanin" w:hAnsi="IRNazanin" w:eastAsia="IRNazanin"/>
          <w:color w:val="111111"/>
          <w:sz w:val="28"/>
          <w:sz w:val="28"/>
          <w:szCs w:val="28"/>
          <w:rtl w:val="true"/>
          <w:lang w:bidi="fa-IR"/>
        </w:rPr>
        <w:t xml:space="preserve">من ولده وماله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وقتان أول </w:t>
      </w:r>
      <w:r>
        <w:rPr>
          <w:rStyle w:val="FootnoteAnchor"/>
          <w:rtl w:val="true"/>
        </w:rPr>
        <w:footnoteReference w:id="771"/>
      </w:r>
      <w:r>
        <w:rPr>
          <w:rFonts w:ascii="IRNazanin" w:hAnsi="IRNazanin" w:eastAsia="IRNazanin"/>
          <w:color w:val="111111"/>
          <w:sz w:val="28"/>
          <w:sz w:val="28"/>
          <w:szCs w:val="28"/>
          <w:rtl w:val="true"/>
          <w:lang w:bidi="fa-IR"/>
        </w:rPr>
        <w:t>الوقت أفضلهما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وأول</w:t>
      </w:r>
      <w:r>
        <w:rPr>
          <w:rStyle w:val="FootnoteAnchor"/>
          <w:rtl w:val="true"/>
        </w:rPr>
        <w:footnoteReference w:id="772"/>
      </w:r>
      <w:r>
        <w:rPr>
          <w:rFonts w:ascii="Amiri" w:hAnsi="Amiri" w:eastAsia="Amiri" w:cs="Amiri"/>
          <w:color w:val="111111"/>
          <w:sz w:val="28"/>
          <w:sz w:val="28"/>
          <w:szCs w:val="28"/>
          <w:rtl w:val="true"/>
          <w:lang w:bidi="ar-SA"/>
        </w:rPr>
        <w:t xml:space="preserve">الوقت أفضله وليس لأحد أن يجعل آخر الوقتين وقتاً إلا في عذر من غير 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صلاة وقتان وأول الوقتين </w:t>
      </w:r>
    </w:p>
    <w:p>
      <w:pPr>
        <w:pStyle w:val="BookText"/>
        <w:rPr/>
      </w:pPr>
      <w:r>
        <w:rPr>
          <w:rFonts w:ascii="IRNazanin" w:hAnsi="IRNazanin" w:eastAsia="IRNazanin"/>
          <w:color w:val="111111"/>
          <w:sz w:val="28"/>
          <w:sz w:val="28"/>
          <w:szCs w:val="28"/>
          <w:rtl w:val="true"/>
          <w:lang w:bidi="fa-IR"/>
        </w:rPr>
        <w:t>أفضلهما، وقت</w:t>
      </w:r>
      <w:r>
        <w:rPr>
          <w:rStyle w:val="FootnoteAnchor"/>
          <w:rtl w:val="true"/>
        </w:rPr>
        <w:footnoteReference w:id="773"/>
      </w:r>
      <w:r>
        <w:rPr>
          <w:rFonts w:ascii="Amiri" w:hAnsi="Amiri" w:eastAsia="Amiri" w:cs="Amiri"/>
          <w:color w:val="111111"/>
          <w:sz w:val="28"/>
          <w:sz w:val="28"/>
          <w:szCs w:val="28"/>
          <w:rtl w:val="true"/>
          <w:lang w:bidi="ar-SA"/>
        </w:rPr>
        <w:t xml:space="preserve">صلاة الفجر حين ينشق الفجر إلى أن يتجلل الصبح السماء ولا ينبغي تأخير ذلك عمداً لكن وقت من شغل أو نسي أوسها أو نام، ووقت المغرب حين تجب </w:t>
      </w:r>
      <w:r>
        <w:rPr>
          <w:rStyle w:val="FootnoteAnchor"/>
          <w:rtl w:val="true"/>
        </w:rPr>
        <w:footnoteReference w:id="774"/>
      </w:r>
      <w:r>
        <w:rPr>
          <w:rFonts w:ascii="Amiri" w:hAnsi="Amiri" w:eastAsia="Amiri" w:cs="Amiri"/>
          <w:color w:val="111111"/>
          <w:sz w:val="28"/>
          <w:sz w:val="28"/>
          <w:szCs w:val="28"/>
          <w:rtl w:val="true"/>
          <w:lang w:bidi="ar-SA"/>
        </w:rPr>
        <w:t>الشمس الى أن تشتبك النجوم وليس لأحد أن يجعل آخر الوقتين وقتاً إلا من عذر أو علة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 في الرجل يصلي المغرب بعدما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سحاب يخفى فيه على الناس وقت الزوال إلا كان من الإمام للشمس زجرة حتى تبدو فيحتج على أهل كل قرية من اهتم بصلاته ومن ضيعها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وقت الصلاة ؟ فأقبل يلتفت يميناً وشمالا كأنه يطلب شيئاً فلما رأيت ذلك تناولت عوداً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فأخذ العود فنصب بحيال الشمس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إذا طلعت كان الفيء طويلا ثم لا يزال ينقص حتى تزول الشمس فاذا زالت زادت فاذا استبنت الزيادة فصل الظهر ثم تمهل قدر ذراع وصل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يدخل وقت الظهر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 فقلت </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 xml:space="preserve">متى يخرج وقتها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يمضي من زوالها أربعة أقدام إن وقت الظهر ضيّق ليس كغيره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يدخل وقت العصر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وقت الظهر هو أول وقت العصر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يخرج وقت العصر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العصر إلى أن تغرب الشمس و ذلك من علة وهو تضييع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لو أن رجلا صلی الظهر بعد ما يمضي من زوال الشمس أربعة أقدام أكان عندك غير مؤدلها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تعمّد ذلك ليخالف السنة والوقت لم تقبل منه كما لو أن رجلا أخر العصر إلى قرب</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أن تغرب الشمس متعمداً من غير علة لم تقبل منه، أن رسول الله صلی الله علیه وآله قد وقت للصلوات المفروضات أوقاتاً وحدّ لها حدوداً في سنته</w:t>
      </w:r>
      <w:r>
        <w:rPr>
          <w:rStyle w:val="FootnoteAnchor"/>
          <w:rtl w:val="true"/>
        </w:rPr>
        <w:footnoteReference w:id="777"/>
      </w:r>
      <w:r>
        <w:rPr>
          <w:rFonts w:ascii="Amiri" w:hAnsi="Amiri" w:eastAsia="Amiri" w:cs="Amiri"/>
          <w:color w:val="111111"/>
          <w:sz w:val="28"/>
          <w:sz w:val="28"/>
          <w:szCs w:val="28"/>
          <w:rtl w:val="true"/>
          <w:lang w:bidi="ar-SA"/>
        </w:rPr>
        <w:t xml:space="preserve">للناس فمن رغب عن سنة من </w:t>
      </w:r>
      <w:r>
        <w:rPr>
          <w:rStyle w:val="FootnoteAnchor"/>
          <w:rtl w:val="true"/>
        </w:rPr>
        <w:footnoteReference w:id="778"/>
      </w:r>
      <w:r>
        <w:rPr>
          <w:rFonts w:ascii="IRNazanin" w:hAnsi="IRNazanin" w:eastAsia="IRNazanin"/>
          <w:color w:val="111111"/>
          <w:sz w:val="28"/>
          <w:sz w:val="28"/>
          <w:szCs w:val="28"/>
          <w:rtl w:val="true"/>
          <w:lang w:bidi="fa-IR"/>
        </w:rPr>
        <w:t>سننه الموجبات كان مثل من رغب عن فرائض الله تعالی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مسوا بالمغرب قليلا فان الشمس تغيب من عندكم قبل أن تغيب من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أخطأ وقت </w:t>
      </w:r>
      <w:r>
        <w:rPr>
          <w:rStyle w:val="FootnoteAnchor"/>
          <w:rtl w:val="true"/>
        </w:rPr>
        <w:footnoteReference w:id="779"/>
      </w:r>
      <w:r>
        <w:rPr>
          <w:rFonts w:ascii="Amiri" w:hAnsi="Amiri" w:eastAsia="Amiri" w:cs="Amiri"/>
          <w:color w:val="111111"/>
          <w:sz w:val="28"/>
          <w:sz w:val="28"/>
          <w:szCs w:val="28"/>
          <w:rtl w:val="true"/>
          <w:lang w:bidi="ar-SA"/>
        </w:rPr>
        <w:t xml:space="preserve">الصلاة فقد هلك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اهتم بمواقيت الصلاة لم يستكمل لذة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صلي في غير وقت </w:t>
      </w:r>
      <w:r>
        <w:rPr>
          <w:rStyle w:val="FootnoteAnchor"/>
          <w:rtl w:val="true"/>
        </w:rPr>
        <w:footnoteReference w:id="780"/>
      </w:r>
      <w:r>
        <w:rPr>
          <w:rFonts w:ascii="Amiri" w:hAnsi="Amiri" w:eastAsia="Amiri" w:cs="Amiri"/>
          <w:color w:val="111111"/>
          <w:sz w:val="28"/>
          <w:sz w:val="28"/>
          <w:szCs w:val="28"/>
          <w:rtl w:val="true"/>
          <w:lang w:bidi="ar-SA"/>
        </w:rPr>
        <w:t xml:space="preserve">فلا صلاة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نجمع بين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علیه السلام على رسول الله صلی الله علیه وآله وساق الحديث مثل الأول </w:t>
      </w:r>
      <w:r>
        <w:rPr>
          <w:rStyle w:val="FootnoteAnchor"/>
          <w:rtl w:val="true"/>
        </w:rPr>
        <w:footnoteReference w:id="781"/>
      </w:r>
      <w:r>
        <w:rPr>
          <w:rFonts w:ascii="Amiri" w:hAnsi="Amiri" w:eastAsia="Amiri" w:cs="Amiri"/>
          <w:color w:val="111111"/>
          <w:sz w:val="28"/>
          <w:sz w:val="28"/>
          <w:szCs w:val="28"/>
          <w:rtl w:val="true"/>
          <w:lang w:bidi="ar-SA"/>
        </w:rPr>
        <w:t xml:space="preserve">وذكر بدل القامة والقامتين قدمين وأربعة اقدام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سقوط القرص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الإفطار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الجمعة اذا زالت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الجمعة عند الزوال ، ووقت العصر يوم الجمعة وقت صلاة الظهر في غير يوم الجمعة ويستحب التبكير </w:t>
      </w:r>
      <w:r>
        <w:rPr>
          <w:rStyle w:val="FootnoteAnchor"/>
          <w:rtl w:val="true"/>
        </w:rPr>
        <w:footnoteReference w:id="782"/>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الجمعة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صلاة الغداة مابین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الفجر حين ينشق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الظهر بعد الزوال قدمان ووقت العصر بعد ذلك قدمان </w:t>
      </w:r>
      <w:r>
        <w:rPr>
          <w:rStyle w:val="FootnoteAnchor"/>
          <w:rtl w:val="true"/>
        </w:rPr>
        <w:footnoteReference w:id="783"/>
      </w:r>
      <w:r>
        <w:rPr>
          <w:rFonts w:ascii="IRNazanin" w:hAnsi="IRNazanin" w:eastAsia="IRNazanin"/>
          <w:color w:val="111111"/>
          <w:sz w:val="28"/>
          <w:sz w:val="28"/>
          <w:szCs w:val="28"/>
          <w:rtl w:val="true"/>
          <w:lang w:bidi="fa-IR"/>
        </w:rPr>
        <w:t>وهذا أول وقت</w:t>
      </w:r>
      <w:r>
        <w:rPr>
          <w:rStyle w:val="FootnoteAnchor"/>
          <w:rtl w:val="true"/>
        </w:rPr>
        <w:footnoteReference w:id="784"/>
      </w:r>
      <w:r>
        <w:rPr>
          <w:rFonts w:ascii="Amiri" w:hAnsi="Amiri" w:eastAsia="Amiri" w:cs="Amiri"/>
          <w:color w:val="111111"/>
          <w:sz w:val="28"/>
          <w:sz w:val="28"/>
          <w:szCs w:val="28"/>
          <w:rtl w:val="true"/>
          <w:lang w:bidi="ar-SA"/>
        </w:rPr>
        <w:t xml:space="preserve">الى أن يمضى أربعة أقدام للعصر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على ذراع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العشاء الآخرة الى ثلث الليل وكأن الثلث هو الأوسط والنصف هو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العشاء</w:t>
      </w:r>
      <w:r>
        <w:rPr>
          <w:rStyle w:val="FootnoteAnchor"/>
          <w:rtl w:val="true"/>
        </w:rPr>
        <w:footnoteReference w:id="785"/>
      </w:r>
      <w:r>
        <w:rPr>
          <w:rFonts w:ascii="Amiri" w:hAnsi="Amiri" w:eastAsia="Amiri" w:cs="Amiri"/>
          <w:color w:val="111111"/>
          <w:sz w:val="28"/>
          <w:sz w:val="28"/>
          <w:szCs w:val="28"/>
          <w:rtl w:val="true"/>
          <w:lang w:bidi="ar-SA"/>
        </w:rPr>
        <w:t xml:space="preserve">حين يغيب الشفق إلى ثلث الليل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العصر الى أن تغرب الشمس وذلك من علة وهو تضييع،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العصر الى غروب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الفجر حين يبدو حتى يضيء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حين ينشق الفجر إلى أن يتجلل الصبح السماء ولا ينبغي تأخير ذلك عمداً لكنه وقت لمن شغل أو نسي</w:t>
      </w:r>
      <w:r>
        <w:rPr>
          <w:rStyle w:val="FootnoteAnchor"/>
          <w:rtl w:val="true"/>
        </w:rPr>
        <w:footnoteReference w:id="786"/>
      </w:r>
      <w:r>
        <w:rPr>
          <w:rFonts w:ascii="IRNazanin" w:hAnsi="IRNazanin" w:eastAsia="IRNazanin"/>
          <w:color w:val="111111"/>
          <w:sz w:val="28"/>
          <w:sz w:val="28"/>
          <w:szCs w:val="28"/>
          <w:rtl w:val="true"/>
          <w:lang w:bidi="fa-IR"/>
        </w:rPr>
        <w:t>أو نام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المغرب إذا ذهبت الحمرة من المشرق و تدري كيف ذاك ؟ قلت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المشرق مطل على المغرب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يمينه فوق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غابت ههنا ذهبت الحمرة من ههنا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المغرب اذا غاب القرص </w:t>
      </w:r>
      <w:r>
        <w:rPr>
          <w:rStyle w:val="FootnoteAnchor"/>
          <w:rtl w:val="true"/>
        </w:rPr>
        <w:footnoteReference w:id="787"/>
      </w:r>
      <w:r>
        <w:rPr>
          <w:rFonts w:ascii="Amiri" w:hAnsi="Amiri" w:eastAsia="Amiri" w:cs="Amiri"/>
          <w:color w:val="111111"/>
          <w:sz w:val="28"/>
          <w:sz w:val="28"/>
          <w:szCs w:val="28"/>
          <w:rtl w:val="true"/>
          <w:lang w:bidi="ar-SA"/>
        </w:rPr>
        <w:t xml:space="preserve">فان رأيت </w:t>
      </w:r>
      <w:r>
        <w:rPr>
          <w:rStyle w:val="FootnoteAnchor"/>
          <w:rtl w:val="true"/>
        </w:rPr>
        <w:footnoteReference w:id="788"/>
      </w:r>
      <w:r>
        <w:rPr>
          <w:rFonts w:ascii="Amiri" w:hAnsi="Amiri" w:eastAsia="Amiri" w:cs="Amiri"/>
          <w:color w:val="111111"/>
          <w:sz w:val="28"/>
          <w:sz w:val="28"/>
          <w:szCs w:val="28"/>
          <w:rtl w:val="true"/>
          <w:lang w:bidi="ar-SA"/>
        </w:rPr>
        <w:t>بعد ذلك وقد صليت فأعد الصلاة</w:t>
      </w:r>
      <w:r>
        <w:rPr>
          <w:rStyle w:val="FootnoteAnchor"/>
          <w:rtl w:val="true"/>
        </w:rPr>
        <w:footnoteReference w:id="789"/>
      </w:r>
      <w:r>
        <w:rPr>
          <w:rFonts w:ascii="Amiri" w:hAnsi="Amiri" w:eastAsia="Amiri" w:cs="Amiri"/>
          <w:color w:val="111111"/>
          <w:sz w:val="28"/>
          <w:sz w:val="28"/>
          <w:szCs w:val="28"/>
          <w:rtl w:val="true"/>
          <w:lang w:bidi="ar-SA"/>
        </w:rPr>
        <w:t xml:space="preserve">ومضى صومك و تكف عن الطعام ان كنت أصبت </w:t>
      </w:r>
      <w:r>
        <w:rPr>
          <w:rStyle w:val="FootnoteAnchor"/>
          <w:rtl w:val="true"/>
        </w:rPr>
        <w:footnoteReference w:id="790"/>
      </w:r>
      <w:r>
        <w:rPr>
          <w:rFonts w:ascii="Amiri" w:hAnsi="Amiri" w:eastAsia="Amiri" w:cs="Amiri"/>
          <w:color w:val="111111"/>
          <w:sz w:val="28"/>
          <w:sz w:val="28"/>
          <w:szCs w:val="28"/>
          <w:rtl w:val="true"/>
          <w:lang w:bidi="ar-SA"/>
        </w:rPr>
        <w:t>منه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اذا غربت الشمس فغاب قرصها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المغرب حين تحجب الشمس إلى أن تشتبك النجوم </w:t>
      </w:r>
      <w:r>
        <w:rPr>
          <w:rStyle w:val="FootnoteAnchor"/>
          <w:rtl w:val="true"/>
        </w:rPr>
        <w:footnoteReference w:id="7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حين تغيب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في السفر الى ثلث الليل وروی ایضا إلى نصف الليل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في السفر الى ربع</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من حين تغيب الشمس إلى أن تشتبك النجوم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لأحد أن يجعل آخر الوقتين وقتاً إلاّ في عذر</w:t>
      </w:r>
      <w:r>
        <w:rPr>
          <w:rStyle w:val="FootnoteAnchor"/>
          <w:rtl w:val="true"/>
        </w:rPr>
        <w:footnoteReference w:id="793"/>
      </w:r>
      <w:r>
        <w:rPr>
          <w:rFonts w:ascii="Amiri" w:hAnsi="Amiri" w:eastAsia="Amiri" w:cs="Amiri"/>
          <w:color w:val="111111"/>
          <w:sz w:val="28"/>
          <w:sz w:val="28"/>
          <w:szCs w:val="28"/>
          <w:rtl w:val="true"/>
          <w:lang w:bidi="ar-SA"/>
        </w:rPr>
        <w:t>أو 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جارود ينصحون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شهاب اني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اذا دخل الوقت عليك فصلهما فانك لا تدري ما يكون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1084" w:name="pg17077_243924"/>
    </w:p>
    <w:p>
      <w:pPr>
        <w:pStyle w:val="BookText"/>
        <w:rPr/>
      </w:pPr>
      <w:bookmarkEnd w:id="10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 القرص ويقبل الليل ثم يزيد الليل ارتفاعا وتستتر عنا الشمس وترتفع فوق الجبل</w:t>
      </w:r>
      <w:r>
        <w:rPr>
          <w:rStyle w:val="FootnoteAnchor"/>
          <w:rtl w:val="true"/>
        </w:rPr>
        <w:footnoteReference w:id="794"/>
      </w:r>
      <w:r>
        <w:rPr>
          <w:rFonts w:ascii="Amiri" w:hAnsi="Amiri" w:eastAsia="Amiri" w:cs="Amiri"/>
          <w:color w:val="111111"/>
          <w:sz w:val="28"/>
          <w:sz w:val="28"/>
          <w:szCs w:val="28"/>
          <w:rtl w:val="true"/>
          <w:lang w:bidi="ar-SA"/>
        </w:rPr>
        <w:t xml:space="preserve">حمرة ويؤذن عندنا المؤذنون فأصلي </w:t>
      </w:r>
      <w:r>
        <w:rPr>
          <w:rStyle w:val="FootnoteAnchor"/>
          <w:rtl w:val="true"/>
        </w:rPr>
        <w:footnoteReference w:id="795"/>
      </w:r>
      <w:r>
        <w:rPr>
          <w:rFonts w:ascii="Amiri" w:hAnsi="Amiri" w:eastAsia="Amiri" w:cs="Amiri"/>
          <w:color w:val="111111"/>
          <w:sz w:val="28"/>
          <w:sz w:val="28"/>
          <w:szCs w:val="28"/>
          <w:rtl w:val="true"/>
          <w:lang w:bidi="ar-SA"/>
        </w:rPr>
        <w:t xml:space="preserve">حينئذ وأفطر أن كنت صائماً؟ أو انتظر حتى تذهب الحمرة التي فوق الجبل </w:t>
      </w:r>
      <w:r>
        <w:rPr>
          <w:rStyle w:val="FootnoteAnchor"/>
          <w:rtl w:val="true"/>
        </w:rPr>
        <w:footnoteReference w:id="796"/>
      </w:r>
      <w:r>
        <w:rPr>
          <w:rFonts w:ascii="Amiri" w:hAnsi="Amiri" w:eastAsia="Amiri" w:cs="Amiri"/>
          <w:color w:val="111111"/>
          <w:sz w:val="28"/>
          <w:sz w:val="28"/>
          <w:szCs w:val="28"/>
          <w:rtl w:val="true"/>
          <w:lang w:bidi="ar-SA"/>
        </w:rPr>
        <w:t xml:space="preserve">؟ فكتب إلي أرى لك أن تنتظر حتى تذهب الحمرة وتأخذ بالحايطة لدينك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 وقت الصلاة وأنا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Heading3"/>
        <w:numPr>
          <w:ilvl w:val="2"/>
          <w:numId w:val="1"/>
        </w:numPr>
        <w:rPr/>
      </w:pPr>
      <w:bookmarkStart w:id="1085" w:name="__RefHeading___Toc1515884_1878427129"/>
      <w:bookmarkStart w:id="1086" w:name="_Toc478"/>
      <w:bookmarkEnd w:id="1085"/>
      <w:r>
        <w:rPr>
          <w:rtl w:val="true"/>
        </w:rPr>
        <w:t>«</w:t>
      </w:r>
      <w:r>
        <w:rPr>
          <w:rtl w:val="true"/>
        </w:rPr>
        <w:t>الأوقية</w:t>
      </w:r>
      <w:r>
        <w:rPr>
          <w:rtl w:val="true"/>
        </w:rPr>
        <w:t>»</w:t>
      </w:r>
      <w:bookmarkEnd w:id="10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رسول الله صلی الله علیه وآله إلى أزواجه اثنتی عشر أوقية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صداق النبي صلی الله علیه وآله اثنتي عشرة أوقية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رسول الله صلی الله علیه وآله نسائه اثنتي عشرة أوقية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Heading3"/>
        <w:numPr>
          <w:ilvl w:val="2"/>
          <w:numId w:val="1"/>
        </w:numPr>
        <w:rPr/>
      </w:pPr>
      <w:bookmarkStart w:id="1087" w:name="__RefHeading___Toc1515886_1878427129"/>
      <w:bookmarkStart w:id="1088" w:name="_Toc479"/>
      <w:bookmarkEnd w:id="1087"/>
      <w:r>
        <w:rPr>
          <w:rtl w:val="true"/>
        </w:rPr>
        <w:t>«</w:t>
      </w:r>
      <w:r>
        <w:rPr>
          <w:rtl w:val="true"/>
        </w:rPr>
        <w:t>الاوكية</w:t>
      </w:r>
      <w:r>
        <w:rPr>
          <w:rtl w:val="true"/>
        </w:rPr>
        <w:t>»</w:t>
      </w:r>
      <w:bookmarkEnd w:id="1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لالسنتکم اوكية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المحجة</w:t>
      </w:r>
    </w:p>
    <w:p>
      <w:pPr>
        <w:pStyle w:val="Heading3"/>
        <w:numPr>
          <w:ilvl w:val="2"/>
          <w:numId w:val="1"/>
        </w:numPr>
        <w:rPr/>
      </w:pPr>
      <w:bookmarkStart w:id="1089" w:name="__RefHeading___Toc1515888_1878427129"/>
      <w:bookmarkStart w:id="1090" w:name="_Toc480"/>
      <w:bookmarkEnd w:id="1089"/>
      <w:r>
        <w:rPr>
          <w:rtl w:val="true"/>
        </w:rPr>
        <w:t>«</w:t>
      </w:r>
      <w:r>
        <w:rPr>
          <w:rtl w:val="true"/>
        </w:rPr>
        <w:t xml:space="preserve">الأوّل </w:t>
      </w:r>
      <w:r>
        <w:rPr>
          <w:rtl w:val="true"/>
        </w:rPr>
        <w:t>»</w:t>
      </w:r>
      <w:bookmarkEnd w:id="10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 كبرت في اول صلاتك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اول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أول يوم من 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اول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أول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أول حمام كان بمکه حمام الإسماعيل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خصمين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القضاء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داود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عرفت على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عصي الله عزوجل به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اصول الكفر واركانه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 ما نزل في تحريم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ما 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شيء يبدأ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يحاسب به العبد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أول من اتخذ السکّر 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من جعل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أول من رد شهادة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أول من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أول من غير حذو رسول الله صلی الله علیه وآله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أول من يكذب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أول وصي كان على وجه الأرض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أول وقت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المطلب علیه السلام أول من قال بالبداء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بنت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امرأة هاجرت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أول يوم من ذي الحجة ولد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معاوية أول من علق على بابه مصراعين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معد بن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اول من 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جامع في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اول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اول وافد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دم 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دم وقع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شهادة شهد بها بالزور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شهيد في الإسلام مهجع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شيء من الدواب توفي عفير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شيء يبدأ به من المال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صلاة فرض الله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التسبيح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يجهر الخ</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الاحرام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قتیل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عناق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قطرة من دم الشهيد كفارة لذنوبه إلا الدين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كل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اختار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عصى الله به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نزل على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يبدأ به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يبدأ به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يبرّ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يحاسب به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والمحاسبة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يحتف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يحكم الله فيه يوم القيامة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يسأل الله جل ذكره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يظهر القائم علیه السلام من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اتخذ الرايات ابراهيم علیه السلام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ابراهيم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اتخذ النعلين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ارتبط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المقداد بن الأسود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استجاب له علي بن أبي طالب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عناق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جعل لدور مكة أبواباً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مكة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جعل له النعش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رد شهادة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رمى بسهم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الجهاد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قاتل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سوهم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شاب ابراهيم الخليل وانه ثنى لحيته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شاب ابراهيم فقال يا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ابراهیم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عرقب الفرس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جعفر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عرقب في الاسلام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جعفر بن ابیطالب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موته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قدم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كسا البيت ابراهيم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ابراهيم عليه السلام</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خط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كساه الثياب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من لبّى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التلبية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لوّن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وضع الأنصاب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معد بن عدنان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ناطق من 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نظرة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نعش أحدث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الوقت أفضله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الوقت رضوان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الوقت زوال الشمس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ابوعبدالله اول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اول 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ينسی اول تكبيرة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قطرة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عين فاضت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شيء اهتز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اجنب في اول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أول كتاب كتب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أول ما خلق الله من خلقه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من أهل الشام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أول من جعل له النعش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النعش</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أول وقت ركعتي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الفجر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الأول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أول مملوك املكه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 هو الأول 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إمرأة ركبت في الاسلام سرجاً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العائشة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أول مملوك أملكه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يأخذ باول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 صك كتب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اول ما يفطر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افطر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اول ما یؤتی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لما هلك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حجر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شجر غرست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عين نبعت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اول ما تأكل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أول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برد حبنا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تطيب بطيب اول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 على اول 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اول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اول من رمي الجمار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أول يوم من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اتخذ الملس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النعال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تحتذوا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تدري من أول من بایعه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أبو بكر بن أبي قحافة تحت عنوان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الساعة على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بنى بيوت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قابیل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ان الله أول ما خلق خلق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علاء هل تدري ما اول 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باول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الشهادة </w:t>
      </w:r>
      <w:bookmarkStart w:id="1091" w:name="pg17077_243929"/>
    </w:p>
    <w:p>
      <w:pPr>
        <w:pStyle w:val="BookText"/>
        <w:rPr/>
      </w:pPr>
      <w:bookmarkEnd w:id="1091"/>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الأصم الخ</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1515890_1878427129"/>
      <w:bookmarkStart w:id="1093" w:name="_Toc481"/>
      <w:bookmarkEnd w:id="1092"/>
      <w:r>
        <w:rPr>
          <w:rtl w:val="true"/>
        </w:rPr>
        <w:t>«</w:t>
      </w:r>
      <w:r>
        <w:rPr>
          <w:rtl w:val="true"/>
        </w:rPr>
        <w:t>الأولى</w:t>
      </w:r>
      <w:r>
        <w:rPr>
          <w:rtl w:val="true"/>
        </w:rPr>
        <w:t>»</w:t>
      </w:r>
      <w:bookmarkEnd w:id="1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أولى الناس بابراهيم للذين اتبعوه وهذا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واله ، قال أنا أولى بكل مؤمن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بكل مؤمن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الناس بالتهمة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أولى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الحقوق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الناس بالعفو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العفو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94" w:name="__RefHeading___Toc1515892_1878427129"/>
      <w:bookmarkStart w:id="1095" w:name="_Toc482"/>
      <w:bookmarkEnd w:id="1094"/>
      <w:r>
        <w:rPr>
          <w:rtl w:val="true"/>
        </w:rPr>
        <w:t>«</w:t>
      </w:r>
      <w:r>
        <w:rPr>
          <w:rtl w:val="true"/>
        </w:rPr>
        <w:t>الأولى</w:t>
      </w:r>
      <w:r>
        <w:rPr>
          <w:rtl w:val="true"/>
        </w:rPr>
        <w:t>»</w:t>
      </w:r>
      <w:bookmarkEnd w:id="10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أن يصلي الأولى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الظهر</w:t>
      </w:r>
    </w:p>
    <w:p>
      <w:pPr>
        <w:pStyle w:val="Heading3"/>
        <w:numPr>
          <w:ilvl w:val="2"/>
          <w:numId w:val="1"/>
        </w:numPr>
        <w:rPr/>
      </w:pPr>
      <w:bookmarkStart w:id="1096" w:name="__RefHeading___Toc1515894_1878427129"/>
      <w:bookmarkStart w:id="1097" w:name="_Toc483"/>
      <w:bookmarkEnd w:id="1096"/>
      <w:r>
        <w:rPr>
          <w:rtl w:val="true"/>
        </w:rPr>
        <w:t>«</w:t>
      </w:r>
      <w:r>
        <w:rPr>
          <w:rtl w:val="true"/>
        </w:rPr>
        <w:t>الأولاد</w:t>
      </w:r>
      <w:r>
        <w:rPr>
          <w:rtl w:val="true"/>
        </w:rPr>
        <w:t>»</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اختنوا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اطعموا البرني نسائكم في نفاسهن يحلم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البرني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اختنوا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أولاد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فتية من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ترضع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الأطفال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وأولاد الأغنياء والملوك المرد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أولادكم بالحديث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التأديب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حنكوا أولادكم بتربة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بماء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سموا أولادكم قبل أن يولدوا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أولادكم يوم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الختان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أولادكم السباحة والرماية </w:t>
      </w:r>
      <w:r>
        <w:rPr>
          <w:rFonts w:eastAsia="Amiri" w:cs="Amiri" w:ascii="Amiri" w:hAnsi="Amiri"/>
          <w:color w:val="111111"/>
          <w:sz w:val="28"/>
          <w:szCs w:val="28"/>
          <w:rtl w:val="true"/>
          <w:lang w:bidi="ar-SA"/>
        </w:rPr>
        <w:t xml:space="preserve">-) </w:t>
      </w:r>
      <w:bookmarkStart w:id="1098" w:name="pg17077_243930"/>
    </w:p>
    <w:p>
      <w:pPr>
        <w:pStyle w:val="BookText"/>
        <w:rPr/>
      </w:pPr>
      <w:bookmarkEnd w:id="1098"/>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بأمهات الأولاد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أولاد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الأطفال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اشترى عبدا له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بيني وبينه قرابة مات وترك أولاداً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وله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بغیر وصية وترك أولاداً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بالنا نجد بأولادنا ما لايجدون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الأطفال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لنکنی أولادنا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أولاداً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أربعة أولاد لم يسمّ أحدهم</w:t>
      </w:r>
    </w:p>
    <w:p>
      <w:pPr>
        <w:pStyle w:val="BookText"/>
        <w:rPr/>
      </w:pPr>
      <w:r>
        <w:rPr>
          <w:rFonts w:ascii="Amiri" w:hAnsi="Amiri" w:eastAsia="Amiri" w:cs="Amiri"/>
          <w:color w:val="111111"/>
          <w:sz w:val="28"/>
          <w:sz w:val="28"/>
          <w:szCs w:val="28"/>
          <w:rtl w:val="true"/>
          <w:lang w:bidi="ar-SA"/>
        </w:rPr>
        <w:t xml:space="preserve">باسمي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ادّبوا أولادكم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النبي إلى أولاد علي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الأكفاء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يرضعن أولادهن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1099" w:name="__RefHeading___Toc1515896_1878427129"/>
      <w:bookmarkStart w:id="1100" w:name="_Toc484"/>
      <w:bookmarkEnd w:id="1099"/>
      <w:r>
        <w:rPr>
          <w:rtl w:val="true"/>
        </w:rPr>
        <w:t>«</w:t>
      </w:r>
      <w:r>
        <w:rPr>
          <w:rtl w:val="true"/>
        </w:rPr>
        <w:t>أولى الإربة</w:t>
      </w:r>
      <w:r>
        <w:rPr>
          <w:rtl w:val="true"/>
        </w:rPr>
        <w:t>»</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الاربة</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اولی الاربة من الرجال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المولّى عليه الذي لا يأتي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أولى الإربة من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 الذي لا يأتي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101" w:name="pg17077_243931"/>
    </w:p>
    <w:p>
      <w:pPr>
        <w:pStyle w:val="BookText"/>
        <w:rPr/>
      </w:pPr>
      <w:bookmarkEnd w:id="1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التابعين غير أولى الإربة من الرجال 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الذي لا يأتي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بالمدينة رجلان يسمى أحدهما هیت والآخر مانع فقالا لرجل ورسول الله صلی الله علیه واله يسمع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افتتحتم الطائف ان شاء الله فعليك بابنة غيلان</w:t>
      </w:r>
      <w:r>
        <w:rPr>
          <w:rStyle w:val="FootnoteAnchor"/>
          <w:rtl w:val="true"/>
        </w:rPr>
        <w:footnoteReference w:id="798"/>
      </w:r>
      <w:r>
        <w:rPr>
          <w:rFonts w:ascii="Amiri" w:hAnsi="Amiri" w:eastAsia="Amiri" w:cs="Amiri"/>
          <w:color w:val="111111"/>
          <w:sz w:val="28"/>
          <w:sz w:val="28"/>
          <w:szCs w:val="28"/>
          <w:rtl w:val="true"/>
          <w:lang w:bidi="ar-SA"/>
        </w:rPr>
        <w:t>الثقفية فإنها شموع</w:t>
      </w:r>
      <w:r>
        <w:rPr>
          <w:rStyle w:val="FootnoteAnchor"/>
          <w:rtl w:val="true"/>
        </w:rPr>
        <w:footnoteReference w:id="799"/>
      </w:r>
      <w:r>
        <w:rPr>
          <w:rFonts w:ascii="IRNazanin" w:hAnsi="IRNazanin" w:eastAsia="IRNazanin"/>
          <w:color w:val="111111"/>
          <w:sz w:val="28"/>
          <w:sz w:val="28"/>
          <w:szCs w:val="28"/>
          <w:rtl w:val="true"/>
          <w:lang w:bidi="fa-IR"/>
        </w:rPr>
        <w:t>بخلاء</w:t>
      </w:r>
      <w:r>
        <w:rPr>
          <w:rStyle w:val="FootnoteAnchor"/>
          <w:rtl w:val="true"/>
        </w:rPr>
        <w:footnoteReference w:id="800"/>
      </w:r>
      <w:r>
        <w:rPr>
          <w:rFonts w:ascii="Amiri" w:hAnsi="Amiri" w:eastAsia="Amiri" w:cs="Amiri"/>
          <w:color w:val="111111"/>
          <w:sz w:val="28"/>
          <w:sz w:val="28"/>
          <w:szCs w:val="28"/>
          <w:rtl w:val="true"/>
          <w:lang w:bidi="ar-SA"/>
        </w:rPr>
        <w:t>مبتلة</w:t>
      </w:r>
      <w:r>
        <w:rPr>
          <w:rStyle w:val="FootnoteAnchor"/>
          <w:rtl w:val="true"/>
        </w:rPr>
        <w:footnoteReference w:id="801"/>
      </w:r>
      <w:r>
        <w:rPr>
          <w:rFonts w:ascii="Amiri" w:hAnsi="Amiri" w:eastAsia="Amiri" w:cs="Amiri"/>
          <w:color w:val="111111"/>
          <w:sz w:val="28"/>
          <w:sz w:val="28"/>
          <w:szCs w:val="28"/>
          <w:rtl w:val="true"/>
          <w:lang w:bidi="ar-SA"/>
        </w:rPr>
        <w:t>هيفاء</w:t>
      </w:r>
      <w:r>
        <w:rPr>
          <w:rStyle w:val="FootnoteAnchor"/>
          <w:rtl w:val="true"/>
        </w:rPr>
        <w:footnoteReference w:id="802"/>
      </w:r>
      <w:r>
        <w:rPr>
          <w:rFonts w:ascii="IRNazanin" w:hAnsi="IRNazanin" w:eastAsia="IRNazanin"/>
          <w:color w:val="111111"/>
          <w:sz w:val="28"/>
          <w:sz w:val="28"/>
          <w:szCs w:val="28"/>
          <w:rtl w:val="true"/>
          <w:lang w:bidi="fa-IR"/>
        </w:rPr>
        <w:t xml:space="preserve">شنباء </w:t>
      </w:r>
      <w:r>
        <w:rPr>
          <w:rStyle w:val="FootnoteAnchor"/>
          <w:rtl w:val="true"/>
        </w:rPr>
        <w:footnoteReference w:id="803"/>
      </w:r>
      <w:r>
        <w:rPr>
          <w:rFonts w:ascii="IRNazanin" w:hAnsi="IRNazanin" w:eastAsia="IRNazanin"/>
          <w:color w:val="111111"/>
          <w:sz w:val="28"/>
          <w:sz w:val="28"/>
          <w:szCs w:val="28"/>
          <w:rtl w:val="true"/>
          <w:lang w:bidi="fa-IR"/>
        </w:rPr>
        <w:t xml:space="preserve">، إذا جلست تثنت </w:t>
      </w:r>
      <w:r>
        <w:rPr>
          <w:rStyle w:val="FootnoteAnchor"/>
          <w:rtl w:val="true"/>
        </w:rPr>
        <w:footnoteReference w:id="804"/>
      </w:r>
      <w:r>
        <w:rPr>
          <w:rFonts w:ascii="Amiri" w:hAnsi="Amiri" w:eastAsia="Amiri" w:cs="Amiri"/>
          <w:color w:val="111111"/>
          <w:sz w:val="28"/>
          <w:sz w:val="28"/>
          <w:szCs w:val="28"/>
          <w:rtl w:val="true"/>
          <w:lang w:bidi="ar-SA"/>
        </w:rPr>
        <w:t xml:space="preserve">وإذا تكلمت غنت ، تقبل باربع و تدبر بثمان </w:t>
      </w:r>
      <w:r>
        <w:rPr>
          <w:rStyle w:val="FootnoteAnchor"/>
          <w:rtl w:val="true"/>
        </w:rPr>
        <w:footnoteReference w:id="805"/>
      </w:r>
      <w:r>
        <w:rPr>
          <w:rFonts w:ascii="IRNazanin" w:hAnsi="IRNazanin" w:eastAsia="IRNazanin"/>
          <w:color w:val="111111"/>
          <w:sz w:val="28"/>
          <w:sz w:val="28"/>
          <w:szCs w:val="28"/>
          <w:rtl w:val="true"/>
          <w:lang w:bidi="fa-IR"/>
        </w:rPr>
        <w:t xml:space="preserve">بين رجليها مثل القدح ، 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أریکما</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من أولى الإربة من الرجال، فأمر بهما رسول الله صلی الله علیه وآله فغرّب بهما إلى مكان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العرايا </w:t>
      </w:r>
      <w:r>
        <w:rPr>
          <w:rStyle w:val="FootnoteAnchor"/>
          <w:rtl w:val="true"/>
        </w:rPr>
        <w:footnoteReference w:id="807"/>
      </w:r>
      <w:r>
        <w:rPr>
          <w:rFonts w:ascii="Amiri" w:hAnsi="Amiri" w:eastAsia="Amiri" w:cs="Amiri"/>
          <w:color w:val="111111"/>
          <w:sz w:val="28"/>
          <w:sz w:val="28"/>
          <w:szCs w:val="28"/>
          <w:rtl w:val="true"/>
          <w:lang w:bidi="ar-SA"/>
        </w:rPr>
        <w:t>وكانا يتسوقان</w:t>
      </w:r>
      <w:r>
        <w:rPr>
          <w:rStyle w:val="FootnoteAnchor"/>
          <w:rtl w:val="true"/>
        </w:rPr>
        <w:footnoteReference w:id="808"/>
      </w:r>
      <w:r>
        <w:rPr>
          <w:rFonts w:ascii="Amiri" w:hAnsi="Amiri" w:eastAsia="Amiri" w:cs="Amiri"/>
          <w:color w:val="111111"/>
          <w:sz w:val="28"/>
          <w:sz w:val="28"/>
          <w:szCs w:val="28"/>
          <w:rtl w:val="true"/>
          <w:lang w:bidi="ar-SA"/>
        </w:rPr>
        <w:t xml:space="preserve">في كل 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102" w:name="__RefHeading___Toc1515898_1878427129"/>
      <w:bookmarkStart w:id="1103" w:name="_Toc485"/>
      <w:bookmarkEnd w:id="1102"/>
      <w:r>
        <w:rPr>
          <w:rtl w:val="true"/>
        </w:rPr>
        <w:t>«</w:t>
      </w:r>
      <w:r>
        <w:rPr>
          <w:rtl w:val="true"/>
        </w:rPr>
        <w:t>أولوا الألباب</w:t>
      </w:r>
      <w:r>
        <w:rPr>
          <w:rtl w:val="true"/>
        </w:rPr>
        <w:t>»</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104" w:name="__RefHeading___Toc1515900_1878427129"/>
      <w:bookmarkStart w:id="1105" w:name="_Toc486"/>
      <w:bookmarkEnd w:id="1104"/>
      <w:r>
        <w:rPr>
          <w:rtl w:val="true"/>
        </w:rPr>
        <w:t>«</w:t>
      </w:r>
      <w:r>
        <w:rPr>
          <w:rtl w:val="true"/>
        </w:rPr>
        <w:t xml:space="preserve">أولوا العزم </w:t>
      </w:r>
      <w:r>
        <w:rPr>
          <w:rtl w:val="true"/>
        </w:rPr>
        <w:t>»</w:t>
      </w:r>
      <w:bookmarkEnd w:id="110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اولوا العزم أولي العزم لأنه عهد إليهم في محمد والأوصياء من بعده والمهدي وسيرته واجمع عزمهم على أن </w:t>
      </w:r>
      <w:bookmarkStart w:id="1106" w:name="pg17077_243932"/>
    </w:p>
    <w:p>
      <w:pPr>
        <w:pStyle w:val="BookText"/>
        <w:rPr/>
      </w:pPr>
      <w:bookmarkEnd w:id="1106"/>
      <w:r>
        <w:rPr>
          <w:rFonts w:ascii="Amiri" w:hAnsi="Amiri" w:eastAsia="Amiri" w:cs="Amiri"/>
          <w:color w:val="111111"/>
          <w:sz w:val="28"/>
          <w:sz w:val="28"/>
          <w:szCs w:val="28"/>
          <w:rtl w:val="true"/>
          <w:lang w:bidi="ar-SA"/>
        </w:rPr>
        <w:t xml:space="preserve">ذلك كذلك والإقرار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فاصبر كما صبر اولو االعزم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الشرایع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خمسة أولوا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وموسی وعیسی و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وصي الخ</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1515902_1878427129"/>
      <w:bookmarkStart w:id="1108" w:name="_Toc487"/>
      <w:bookmarkEnd w:id="1107"/>
      <w:r>
        <w:rPr>
          <w:rtl w:val="true"/>
        </w:rPr>
        <w:t>«</w:t>
      </w:r>
      <w:r>
        <w:rPr>
          <w:rtl w:val="true"/>
        </w:rPr>
        <w:t>أولوا النهى</w:t>
      </w:r>
      <w:r>
        <w:rPr>
          <w:rtl w:val="true"/>
        </w:rPr>
        <w:t>»</w:t>
      </w:r>
      <w:bookmarkEnd w:id="1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خیارکم أولوا النهي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109" w:name="__RefHeading___Toc1515904_1878427129"/>
      <w:bookmarkStart w:id="1110" w:name="_Toc488"/>
      <w:bookmarkEnd w:id="1109"/>
      <w:r>
        <w:rPr>
          <w:rtl w:val="true"/>
        </w:rPr>
        <w:t>«</w:t>
      </w:r>
      <w:r>
        <w:rPr>
          <w:rtl w:val="true"/>
        </w:rPr>
        <w:t>الأولياء</w:t>
      </w:r>
      <w:r>
        <w:rPr>
          <w:rtl w:val="true"/>
        </w:rPr>
        <w:t>»</w:t>
      </w:r>
      <w:bookmarkEnd w:id="1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یا اسحاق الى أوليائي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الطاف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نادى مناد این الصدود لأوليائي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أولياء الله سكتوا فكان سكوتهم ذكراً، ونظروا فكان نظرهم عبرة، ونطقوا فكان نطقهم حكمة، ومشوا فكان مشيهم بين الناس بركة، لولا الآجال التي قد كتبت عليهم لم تقرّ أرواحهم في أجسادهم خوفاً</w:t>
      </w:r>
    </w:p>
    <w:p>
      <w:pPr>
        <w:pStyle w:val="BookText"/>
        <w:rPr/>
      </w:pPr>
      <w:r>
        <w:rPr>
          <w:rFonts w:ascii="IRNazanin" w:hAnsi="IRNazanin" w:eastAsia="IRNazanin"/>
          <w:color w:val="111111"/>
          <w:sz w:val="28"/>
          <w:sz w:val="28"/>
          <w:szCs w:val="28"/>
          <w:rtl w:val="true"/>
          <w:lang w:bidi="fa-IR"/>
        </w:rPr>
        <w:t>من العذاب و شوقا إلى الثواب</w:t>
      </w:r>
      <w:r>
        <w:rPr>
          <w:rStyle w:val="FootnoteAnchor"/>
          <w:rtl w:val="true"/>
        </w:rPr>
        <w:footnoteReference w:id="809"/>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ليأتي الرجل من اوليائنا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قتل رجل إمرأة خيّر أولياء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أغبط أوليائي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عفا واحد من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أولياؤهم الطواغيت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آية الكرسي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لأولياء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1111" w:name="__RefHeading___Toc1515906_1878427129"/>
      <w:bookmarkStart w:id="1112" w:name="_Toc489"/>
      <w:bookmarkEnd w:id="1111"/>
      <w:r>
        <w:rPr>
          <w:rtl w:val="true"/>
        </w:rPr>
        <w:t>«</w:t>
      </w:r>
      <w:r>
        <w:rPr>
          <w:rtl w:val="true"/>
        </w:rPr>
        <w:t>الأوهام</w:t>
      </w:r>
      <w:r>
        <w:rPr>
          <w:rtl w:val="true"/>
        </w:rPr>
        <w:t>»</w:t>
      </w:r>
      <w:bookmarkEnd w:id="1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يحمل أوهام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Heading2"/>
        <w:numPr>
          <w:ilvl w:val="1"/>
          <w:numId w:val="1"/>
        </w:numPr>
        <w:rPr/>
      </w:pPr>
      <w:bookmarkStart w:id="1113" w:name="__RefHeading___Toc1515908_1878427129"/>
      <w:bookmarkStart w:id="1114" w:name="_Toc490"/>
      <w:bookmarkEnd w:id="1113"/>
      <w:r>
        <w:rPr>
          <w:rtl w:val="true"/>
        </w:rPr>
        <w:t>«</w:t>
      </w:r>
      <w:r>
        <w:rPr>
          <w:rtl w:val="true"/>
        </w:rPr>
        <w:t>الهمزة والهاء</w:t>
      </w:r>
      <w:r>
        <w:rPr>
          <w:rtl w:val="true"/>
        </w:rPr>
        <w:t>»</w:t>
      </w:r>
      <w:bookmarkEnd w:id="1114"/>
    </w:p>
    <w:p>
      <w:pPr>
        <w:pStyle w:val="Heading3"/>
        <w:numPr>
          <w:ilvl w:val="2"/>
          <w:numId w:val="1"/>
        </w:numPr>
        <w:rPr/>
      </w:pPr>
      <w:bookmarkStart w:id="1115" w:name="__RefHeading___Toc1515910_1878427129"/>
      <w:bookmarkStart w:id="1116" w:name="_Toc491"/>
      <w:bookmarkEnd w:id="1115"/>
      <w:r>
        <w:rPr>
          <w:rtl w:val="true"/>
        </w:rPr>
        <w:t xml:space="preserve">« </w:t>
      </w:r>
      <w:r>
        <w:rPr>
          <w:rtl w:val="true"/>
        </w:rPr>
        <w:t>الإهاب</w:t>
      </w:r>
      <w:r>
        <w:rPr>
          <w:rtl w:val="true"/>
        </w:rPr>
        <w:t>»</w:t>
      </w:r>
      <w:bookmarkEnd w:id="111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الإهاب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الهدي </w:t>
      </w:r>
      <w:bookmarkStart w:id="1117" w:name="pg17077_243933"/>
    </w:p>
    <w:p>
      <w:pPr>
        <w:pStyle w:val="Heading3"/>
        <w:numPr>
          <w:ilvl w:val="2"/>
          <w:numId w:val="1"/>
        </w:numPr>
        <w:rPr/>
      </w:pPr>
      <w:bookmarkStart w:id="1118" w:name="__RefHeading___Toc1515912_1878427129"/>
      <w:bookmarkStart w:id="1119" w:name="_Toc492"/>
      <w:bookmarkEnd w:id="1117"/>
      <w:bookmarkEnd w:id="1118"/>
      <w:r>
        <w:rPr>
          <w:rtl w:val="true"/>
        </w:rPr>
        <w:t>«</w:t>
      </w:r>
      <w:r>
        <w:rPr>
          <w:rtl w:val="true"/>
        </w:rPr>
        <w:t xml:space="preserve">الإهالة </w:t>
      </w:r>
      <w:r>
        <w:rPr>
          <w:rtl w:val="true"/>
        </w:rPr>
        <w:t>»</w:t>
      </w:r>
      <w:bookmarkEnd w:id="1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اذا أهاله شيء فزع الى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الحاجة</w:t>
      </w:r>
    </w:p>
    <w:p>
      <w:pPr>
        <w:pStyle w:val="Heading3"/>
        <w:numPr>
          <w:ilvl w:val="2"/>
          <w:numId w:val="1"/>
        </w:numPr>
        <w:rPr/>
      </w:pPr>
      <w:bookmarkStart w:id="1120" w:name="__RefHeading___Toc1515914_1878427129"/>
      <w:bookmarkStart w:id="1121" w:name="_Toc493"/>
      <w:bookmarkEnd w:id="1120"/>
      <w:r>
        <w:rPr>
          <w:rtl w:val="true"/>
        </w:rPr>
        <w:t>«</w:t>
      </w:r>
      <w:r>
        <w:rPr>
          <w:rtl w:val="true"/>
        </w:rPr>
        <w:t>الأهالي</w:t>
      </w:r>
      <w:r>
        <w:rPr>
          <w:rtl w:val="true"/>
        </w:rPr>
        <w:t>»</w:t>
      </w:r>
      <w:bookmarkEnd w:id="1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اطرفوا أهاليكم في كل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أهاليكم بالقول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المأتم</w:t>
      </w:r>
    </w:p>
    <w:p>
      <w:pPr>
        <w:pStyle w:val="Heading3"/>
        <w:numPr>
          <w:ilvl w:val="2"/>
          <w:numId w:val="1"/>
        </w:numPr>
        <w:rPr/>
      </w:pPr>
      <w:bookmarkStart w:id="1122" w:name="__RefHeading___Toc1515916_1878427129"/>
      <w:bookmarkStart w:id="1123" w:name="_Toc494"/>
      <w:bookmarkEnd w:id="1122"/>
      <w:r>
        <w:rPr>
          <w:rtl w:val="true"/>
        </w:rPr>
        <w:t>«</w:t>
      </w:r>
      <w:r>
        <w:rPr>
          <w:rtl w:val="true"/>
        </w:rPr>
        <w:t>الاهانة</w:t>
      </w:r>
      <w:r>
        <w:rPr>
          <w:rtl w:val="true"/>
        </w:rPr>
        <w:t>»</w:t>
      </w:r>
      <w:bookmarkEnd w:id="1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أرصدني لمحاربتي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لي وليّاً فقد بارزني بالمحاربة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124" w:name="__RefHeading___Toc1515918_1878427129"/>
      <w:bookmarkStart w:id="1125" w:name="_Toc495"/>
      <w:bookmarkEnd w:id="1124"/>
      <w:r>
        <w:rPr>
          <w:rtl w:val="true"/>
        </w:rPr>
        <w:t>«</w:t>
      </w:r>
      <w:r>
        <w:rPr>
          <w:rtl w:val="true"/>
        </w:rPr>
        <w:t>الإهباط</w:t>
      </w:r>
      <w:r>
        <w:rPr>
          <w:rtl w:val="true"/>
        </w:rPr>
        <w:t>»</w:t>
      </w:r>
      <w:bookmarkEnd w:id="1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لما أهبط آدم أمره بالحرث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لما أهبط آدم طفق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يهبط ملكاً في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جبرئيل عليه السلام ان الله عزوجل اهبط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زيارة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أهبط آدم من الجنة ظهر به شامة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أهبط آدم من الجنة على الصفاء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Heading3"/>
        <w:numPr>
          <w:ilvl w:val="2"/>
          <w:numId w:val="1"/>
        </w:numPr>
        <w:rPr/>
      </w:pPr>
      <w:bookmarkStart w:id="1126" w:name="__RefHeading___Toc1515920_1878427129"/>
      <w:bookmarkStart w:id="1127" w:name="_Toc496"/>
      <w:bookmarkEnd w:id="1126"/>
      <w:r>
        <w:rPr>
          <w:rtl w:val="true"/>
        </w:rPr>
        <w:t>«</w:t>
      </w:r>
      <w:r>
        <w:rPr>
          <w:rtl w:val="true"/>
        </w:rPr>
        <w:t>الإهتمام</w:t>
      </w:r>
      <w:r>
        <w:rPr>
          <w:rtl w:val="true"/>
        </w:rPr>
        <w:t>»</w:t>
      </w:r>
      <w:bookmarkEnd w:id="1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الحسن علیه السلام كان اذا اهتم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يهتم بأمور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اهتم بمواقيت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يهتم بأمور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المسلمون</w:t>
      </w:r>
    </w:p>
    <w:p>
      <w:pPr>
        <w:pStyle w:val="Heading3"/>
        <w:numPr>
          <w:ilvl w:val="2"/>
          <w:numId w:val="1"/>
        </w:numPr>
        <w:rPr/>
      </w:pPr>
      <w:bookmarkStart w:id="1128" w:name="__RefHeading___Toc1515922_1878427129"/>
      <w:bookmarkStart w:id="1129" w:name="_Toc497"/>
      <w:bookmarkEnd w:id="1128"/>
      <w:r>
        <w:rPr>
          <w:rtl w:val="true"/>
        </w:rPr>
        <w:t>«</w:t>
      </w:r>
      <w:r>
        <w:rPr>
          <w:rtl w:val="true"/>
        </w:rPr>
        <w:t>الإهداء</w:t>
      </w:r>
      <w:r>
        <w:rPr>
          <w:rtl w:val="true"/>
        </w:rPr>
        <w:t>»</w:t>
      </w:r>
      <w:bookmarkEnd w:id="1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أهدي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أهدى إليه قصعة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اهدي الى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الهريسة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اهديت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اهدى الى رسول الله صلی الله علیه واله بغلة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إلي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الذبايح </w:t>
      </w:r>
      <w:bookmarkStart w:id="1130" w:name="pg17077_243934"/>
    </w:p>
    <w:p>
      <w:pPr>
        <w:pStyle w:val="BookText"/>
        <w:rPr/>
      </w:pPr>
      <w:bookmarkEnd w:id="1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أهدى أمير المؤمنین علیه السلام إلى رسول الله أربعة أفراس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 الفيض بن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الربيثا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اهدی کسرى للنّبي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لنا 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لا يعودك 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أهدى إلى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أهدى له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أهدى له 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أهدى له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اهدى لأخي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أهدي إلي كراع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أهدى له 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Heading3"/>
        <w:numPr>
          <w:ilvl w:val="2"/>
          <w:numId w:val="1"/>
        </w:numPr>
        <w:rPr/>
      </w:pPr>
      <w:bookmarkStart w:id="1131" w:name="__RefHeading___Toc1515924_1878427129"/>
      <w:bookmarkStart w:id="1132" w:name="_Toc498"/>
      <w:bookmarkEnd w:id="1131"/>
      <w:r>
        <w:rPr>
          <w:rtl w:val="true"/>
        </w:rPr>
        <w:t>«</w:t>
      </w:r>
      <w:r>
        <w:rPr>
          <w:rtl w:val="true"/>
        </w:rPr>
        <w:t>الاهراق</w:t>
      </w:r>
      <w:r>
        <w:rPr>
          <w:rtl w:val="true"/>
        </w:rPr>
        <w:t>»</w:t>
      </w:r>
      <w:bookmarkEnd w:id="1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أهرقت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أهرقت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اهراق الدماء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أهرق رجل على رأس رجل قدراً فيها مرق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أهرق رجل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133" w:name="__RefHeading___Toc1515926_1878427129"/>
      <w:bookmarkStart w:id="1134" w:name="_Toc499"/>
      <w:bookmarkEnd w:id="1133"/>
      <w:r>
        <w:rPr>
          <w:rtl w:val="true"/>
        </w:rPr>
        <w:t>«</w:t>
      </w:r>
      <w:r>
        <w:rPr>
          <w:rtl w:val="true"/>
        </w:rPr>
        <w:t xml:space="preserve">اهرن </w:t>
      </w:r>
      <w:r>
        <w:rPr>
          <w:rtl w:val="true"/>
        </w:rPr>
        <w:t>»</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 إلى أهرن طبيب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1135" w:name="__RefHeading___Toc1515928_1878427129"/>
      <w:bookmarkStart w:id="1136" w:name="_Toc500"/>
      <w:bookmarkEnd w:id="1135"/>
      <w:r>
        <w:rPr>
          <w:rtl w:val="true"/>
        </w:rPr>
        <w:t>«</w:t>
      </w:r>
      <w:r>
        <w:rPr>
          <w:rtl w:val="true"/>
        </w:rPr>
        <w:t xml:space="preserve">الأهل </w:t>
      </w:r>
      <w:r>
        <w:rPr>
          <w:rtl w:val="true"/>
        </w:rPr>
        <w:t>»</w:t>
      </w:r>
      <w:bookmarkEnd w:id="1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اهلك توجر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الأهل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أتی احدكم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يأتي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استقر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أغير الرجل فيأهله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الغيرة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دخلت بأهلك فخذ بناصيتها واستقبل القبلة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بامانتك أخذتها وبكلماتك استحللتها فان قضيت لي منها ولداً فاجعله ولداً مباركاً تقياً من شيعة آل محمد ولا تجعل للشيطان فيه شركاً ولا نصیباً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عليك اهلك فخذ بناصيتها واستقبل بها القبلة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بامانتك أخذتها وبكلماتك استحللت فرجها فان قضيت لي منها ولداً فاجعله مباركاً سوياً ولا تجعل للشيطان فيه شركاً ولا نصيباً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نعى رجل الى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نعى الرجل الى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في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أحدكم ليأتي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مكة انكروا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مكة يتمّون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اهل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لي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الإحياء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معي أهلي 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وقعت على اهلك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خرجت باهلی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 والمواقيت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الأرض مرحومون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مكة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فانا ليس لي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خيركم خيركم لأهله وأنا خيركم لأهلي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خلف عند أهله نفقة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وقع على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 والمحرم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يخلف لأهله نفقة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معه أهله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بأهلك في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يجب على الرجل في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الفطرة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يخرج من أهله بالصقورة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أوسط ما تطعمون اهلیکم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أهل مكة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أهل مكة ايتمتعون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أتی أهله في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أتی أهله وعليه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أتی أهله وهي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 من أهله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حسب أهله انه قد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لزق بأهله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واقع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وقع على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واقع أهله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أهله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أهله فيما دون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أهله قبل أن يطوف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أهله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يأتي أهله من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أهله من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أهله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يحرم وعنده في أهله 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يعبث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شهر رمضان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معه أهله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يلصق بأهله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يواقع أهله أينام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المؤمن يزور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واقع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وقع على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يزور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الشقاق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أتی أهله في يوم يقضيه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ظن أهله انه قد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وقع على أهله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إذا أتى أهله فخشي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يقع على أهله بعد مایعقد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يلاعب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تعالى من اوسط ما</w:t>
      </w:r>
    </w:p>
    <w:p>
      <w:pPr>
        <w:pStyle w:val="BookText"/>
        <w:rPr/>
      </w:pPr>
      <w:r>
        <w:rPr>
          <w:rFonts w:ascii="IRNazanin" w:hAnsi="IRNazanin" w:eastAsia="IRNazanin"/>
          <w:color w:val="111111"/>
          <w:sz w:val="28"/>
          <w:sz w:val="28"/>
          <w:szCs w:val="28"/>
          <w:rtl w:val="true"/>
          <w:lang w:bidi="fa-IR"/>
        </w:rPr>
        <w:t xml:space="preserve">تطعمون اهلیکم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يقع 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الذي يدخل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يدخل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علیه السلام يدخل الى أهله ويقول عندكم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قدم إلى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الأضحى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لصق بأهله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لأهل 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استخلف رجل على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استخلف عبد على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تقولون في الرجل يأتي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الشاة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المؤمن أن يتخذ أهلا </w:t>
      </w:r>
      <w:r>
        <w:rPr>
          <w:rFonts w:eastAsia="Amiri" w:cs="Amiri" w:ascii="Amiri" w:hAnsi="Amiri"/>
          <w:color w:val="111111"/>
          <w:sz w:val="28"/>
          <w:szCs w:val="28"/>
          <w:rtl w:val="true"/>
          <w:lang w:bidi="ar-SA"/>
        </w:rPr>
        <w:t xml:space="preserve">-) </w:t>
      </w:r>
      <w:bookmarkStart w:id="1137" w:name="pg17077_243938"/>
    </w:p>
    <w:p>
      <w:pPr>
        <w:pStyle w:val="BookText"/>
        <w:rPr/>
      </w:pPr>
      <w:bookmarkEnd w:id="1137"/>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يأكل بشهوة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أهله في محاق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أجاف من الرجال على أهله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عليه السلام أن يطرق الرجل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وآتيناه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أيوب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رسول الله صلی الله علیه وآله العقيق الأهل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رسول الله صلی الله علیه وآله لأهل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رسول الله صلی الله علیه وآله لأهل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المواقيت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بن الحسين علیه السلام اذا أراد أن يغشى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ينبغي له أن يقرب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عليه</w:t>
      </w:r>
    </w:p>
    <w:p>
      <w:pPr>
        <w:pStyle w:val="BookText"/>
        <w:rPr/>
      </w:pPr>
      <w:r>
        <w:rPr>
          <w:rFonts w:ascii="IRNazanin" w:hAnsi="IRNazanin" w:eastAsia="IRNazanin"/>
          <w:color w:val="111111"/>
          <w:sz w:val="28"/>
          <w:sz w:val="28"/>
          <w:szCs w:val="28"/>
          <w:rtl w:val="true"/>
          <w:lang w:bidi="fa-IR"/>
        </w:rPr>
        <w:t>صوم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يؤم الرجل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محمد اذا أتيت اهلك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المؤمن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للرجل أن يأتي أهله أول ليلة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للرجل اذا قدم من سفره أن يطرق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Heading3"/>
        <w:numPr>
          <w:ilvl w:val="2"/>
          <w:numId w:val="1"/>
        </w:numPr>
        <w:rPr/>
      </w:pPr>
      <w:bookmarkStart w:id="1138" w:name="__RefHeading___Toc1515930_1878427129"/>
      <w:bookmarkStart w:id="1139" w:name="_Toc501"/>
      <w:bookmarkEnd w:id="1138"/>
      <w:r>
        <w:rPr>
          <w:rtl w:val="true"/>
        </w:rPr>
        <w:t>«</w:t>
      </w:r>
      <w:r>
        <w:rPr>
          <w:rtl w:val="true"/>
        </w:rPr>
        <w:t xml:space="preserve">الاهلال </w:t>
      </w:r>
      <w:r>
        <w:rPr>
          <w:rtl w:val="true"/>
        </w:rPr>
        <w:t>»</w:t>
      </w:r>
      <w:bookmarkEnd w:id="1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الاهل</w:t>
      </w:r>
      <w:r>
        <w:rPr>
          <w:rStyle w:val="FootnoteAnchor"/>
          <w:rtl w:val="true"/>
        </w:rPr>
        <w:footnoteReference w:id="8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شيء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أهللت قلت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أهل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أهل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أهل بالعمرة 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أهل بالحج ثم دخل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أهل بالحج والعمرة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المتعة </w:t>
      </w:r>
      <w:bookmarkStart w:id="1140" w:name="pg17077_243939"/>
    </w:p>
    <w:p>
      <w:pPr>
        <w:pStyle w:val="BookText"/>
        <w:rPr/>
      </w:pPr>
      <w:bookmarkEnd w:id="1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أهل بالعمرة ونسي ان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ترى لي أن أهلّ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أهل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التلبية</w:t>
      </w:r>
    </w:p>
    <w:p>
      <w:pPr>
        <w:pStyle w:val="Heading3"/>
        <w:numPr>
          <w:ilvl w:val="2"/>
          <w:numId w:val="1"/>
        </w:numPr>
        <w:rPr/>
      </w:pPr>
      <w:bookmarkStart w:id="1141" w:name="__RefHeading___Toc1515932_1878427129"/>
      <w:bookmarkStart w:id="1142" w:name="_Toc502"/>
      <w:bookmarkEnd w:id="1141"/>
      <w:r>
        <w:rPr>
          <w:rtl w:val="true"/>
        </w:rPr>
        <w:t>«</w:t>
      </w:r>
      <w:r>
        <w:rPr>
          <w:rtl w:val="true"/>
        </w:rPr>
        <w:t>أهل الأرض</w:t>
      </w:r>
      <w:r>
        <w:rPr>
          <w:rtl w:val="true"/>
        </w:rPr>
        <w:t>»</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إذا أراد أن يصيب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ليريد عذاب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الأرض مرحومون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الامانة</w:t>
      </w:r>
    </w:p>
    <w:p>
      <w:pPr>
        <w:pStyle w:val="Heading3"/>
        <w:numPr>
          <w:ilvl w:val="2"/>
          <w:numId w:val="1"/>
        </w:numPr>
        <w:rPr/>
      </w:pPr>
      <w:bookmarkStart w:id="1143" w:name="__RefHeading___Toc1515934_1878427129"/>
      <w:bookmarkStart w:id="1144" w:name="_Toc503"/>
      <w:bookmarkEnd w:id="1143"/>
      <w:r>
        <w:rPr>
          <w:rtl w:val="true"/>
        </w:rPr>
        <w:t>«</w:t>
      </w:r>
      <w:r>
        <w:rPr>
          <w:rtl w:val="true"/>
        </w:rPr>
        <w:t xml:space="preserve">أهل البصرة </w:t>
      </w:r>
      <w:r>
        <w:rPr>
          <w:rtl w:val="true"/>
        </w:rPr>
        <w:t>»</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البصرة</w:t>
      </w:r>
    </w:p>
    <w:p>
      <w:pPr>
        <w:pStyle w:val="Heading3"/>
        <w:numPr>
          <w:ilvl w:val="2"/>
          <w:numId w:val="1"/>
        </w:numPr>
        <w:rPr/>
      </w:pPr>
      <w:bookmarkStart w:id="1145" w:name="__RefHeading___Toc1515936_1878427129"/>
      <w:bookmarkStart w:id="1146" w:name="_Toc504"/>
      <w:bookmarkEnd w:id="1145"/>
      <w:r>
        <w:rPr>
          <w:rtl w:val="true"/>
        </w:rPr>
        <w:t>«</w:t>
      </w:r>
      <w:r>
        <w:rPr>
          <w:rtl w:val="true"/>
        </w:rPr>
        <w:t xml:space="preserve">أهل البغي </w:t>
      </w:r>
      <w:r>
        <w:rPr>
          <w:rtl w:val="true"/>
        </w:rPr>
        <w:t>»</w:t>
      </w:r>
      <w:bookmarkEnd w:id="1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الخوارج شکاك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وهم يدعون الى البراز </w:t>
      </w:r>
      <w:r>
        <w:rPr>
          <w:rStyle w:val="FootnoteAnchor"/>
          <w:rtl w:val="true"/>
        </w:rPr>
        <w:footnoteReference w:id="8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يجدون</w:t>
      </w:r>
      <w:r>
        <w:rPr>
          <w:rStyle w:val="FootnoteAnchor"/>
          <w:rtl w:val="true"/>
        </w:rPr>
        <w:footnoteReference w:id="812"/>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 xml:space="preserve">أنفسهم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له رجل من بني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نخالفهم إذا كنا مع هؤلاء الذين خرجوا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فانما ولد فلان مثل الترك و الروم وانما هم ثغر </w:t>
      </w:r>
      <w:r>
        <w:rPr>
          <w:rStyle w:val="FootnoteAnchor"/>
          <w:rtl w:val="true"/>
        </w:rPr>
        <w:footnoteReference w:id="813"/>
      </w:r>
      <w:r>
        <w:rPr>
          <w:rFonts w:ascii="IRNazanin" w:hAnsi="IRNazanin" w:eastAsia="IRNazanin"/>
          <w:color w:val="111111"/>
          <w:sz w:val="28"/>
          <w:sz w:val="28"/>
          <w:szCs w:val="28"/>
          <w:rtl w:val="true"/>
          <w:lang w:bidi="fa-IR"/>
        </w:rPr>
        <w:t xml:space="preserve">من ثغور العدو فقاتلهم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الحرورية </w:t>
      </w:r>
      <w:r>
        <w:rPr>
          <w:rStyle w:val="FootnoteAnchor"/>
          <w:rtl w:val="true"/>
        </w:rPr>
        <w:footnoteReference w:id="814"/>
      </w:r>
      <w:r>
        <w:rPr>
          <w:rFonts w:ascii="IRNazanin" w:hAnsi="IRNazanin" w:eastAsia="IRNazanin"/>
          <w:color w:val="111111"/>
          <w:sz w:val="28"/>
          <w:sz w:val="28"/>
          <w:szCs w:val="28"/>
          <w:rtl w:val="true"/>
          <w:lang w:bidi="fa-IR"/>
        </w:rPr>
        <w:t xml:space="preserve">عند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خرجوا على إمام عادل أو جماعة فقاتلوهم ، وان خرجوا على إمام جائر فلا تقاتلوهم فان لهم في ذلك مقالا</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طائفتين أحديهما باغية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الطائفتين من الخ</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طائفتين من المؤمنين إحديهما باغية واخرى عادلة اقتتلوا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الإرث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الطائفتين من المؤمنين إحداهما</w:t>
      </w:r>
      <w:r>
        <w:rPr>
          <w:rStyle w:val="FootnoteAnchor"/>
          <w:rtl w:val="true"/>
        </w:rPr>
        <w:footnoteReference w:id="815"/>
      </w:r>
      <w:r>
        <w:rPr>
          <w:rFonts w:ascii="Amiri" w:hAnsi="Amiri" w:eastAsia="Amiri" w:cs="Amiri"/>
          <w:color w:val="111111"/>
          <w:sz w:val="28"/>
          <w:sz w:val="28"/>
          <w:szCs w:val="28"/>
          <w:rtl w:val="true"/>
          <w:lang w:bidi="ar-SA"/>
        </w:rPr>
        <w:t xml:space="preserve">باغية والأخرى عادلة فهزمت العادلة الباغية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لأهل العدل أن يتبعوا مدبراً ولا يقتلوا أسيراً ولا يجهزوا </w:t>
      </w:r>
      <w:r>
        <w:rPr>
          <w:rStyle w:val="FootnoteAnchor"/>
          <w:rtl w:val="true"/>
        </w:rPr>
        <w:footnoteReference w:id="816"/>
      </w:r>
      <w:r>
        <w:rPr>
          <w:rFonts w:ascii="Amiri" w:hAnsi="Amiri" w:eastAsia="Amiri" w:cs="Amiri"/>
          <w:color w:val="111111"/>
          <w:sz w:val="28"/>
          <w:sz w:val="28"/>
          <w:szCs w:val="28"/>
          <w:rtl w:val="true"/>
          <w:lang w:bidi="ar-SA"/>
        </w:rPr>
        <w:t>على جريح وهذا إذا لم يبق من أهل البغي أحد ولم يكن لهم فئة</w:t>
      </w:r>
      <w:r>
        <w:rPr>
          <w:rStyle w:val="FootnoteAnchor"/>
          <w:rtl w:val="true"/>
        </w:rPr>
        <w:footnoteReference w:id="817"/>
      </w:r>
      <w:r>
        <w:rPr>
          <w:rFonts w:ascii="Amiri" w:hAnsi="Amiri" w:eastAsia="Amiri" w:cs="Amiri"/>
          <w:color w:val="111111"/>
          <w:sz w:val="28"/>
          <w:sz w:val="28"/>
          <w:szCs w:val="28"/>
          <w:rtl w:val="true"/>
          <w:lang w:bidi="ar-SA"/>
        </w:rPr>
        <w:t>يرجعون اليها فاذا كان لهم فئة يرجعون اليها فان أسيرهم يقتل ومدبرهم يتبع وجريحهم يجهز</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القتال قتالان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قتال علي علیه السلام على أهل القبلة بركة ولو لم يقاتلهم على علیه السلام لم يدر أحد بعده كيف يسير فيهم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أمير المؤمنين عليه السلام من أهل</w:t>
      </w:r>
    </w:p>
    <w:p>
      <w:pPr>
        <w:pStyle w:val="BookText"/>
        <w:rPr/>
      </w:pPr>
      <w:r>
        <w:rPr>
          <w:rFonts w:ascii="IRNazanin" w:hAnsi="IRNazanin" w:eastAsia="IRNazanin"/>
          <w:color w:val="111111"/>
          <w:sz w:val="28"/>
          <w:sz w:val="28"/>
          <w:szCs w:val="28"/>
          <w:rtl w:val="true"/>
          <w:lang w:bidi="fa-IR"/>
        </w:rPr>
        <w:t xml:space="preserve">النهروان </w:t>
      </w:r>
      <w:r>
        <w:rPr>
          <w:rStyle w:val="FootnoteAnchor"/>
          <w:rtl w:val="true"/>
        </w:rPr>
        <w:footnoteReference w:id="8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يقاتلهم بعدي إلا من هم أولى بالحق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طائفتان من المؤمنین اقتتلوا</w:t>
      </w:r>
      <w:r>
        <w:rPr>
          <w:rStyle w:val="FootnoteAnchor"/>
          <w:rtl w:val="true"/>
        </w:rPr>
        <w:footnoteReference w:id="820"/>
      </w:r>
      <w:r>
        <w:rPr>
          <w:rFonts w:ascii="IRNazanin" w:hAnsi="IRNazanin" w:eastAsia="IRNazanin"/>
          <w:color w:val="111111"/>
          <w:sz w:val="28"/>
          <w:sz w:val="28"/>
          <w:szCs w:val="28"/>
          <w:rtl w:val="true"/>
          <w:lang w:bidi="fa-IR"/>
        </w:rPr>
        <w:t xml:space="preserve">فاصلحوا بينهما فان بغت إحداهما على الأخرى فقاتلوا التي تبغي حتى تفيء إلى أمر الله فان فائت فاصلحوا بينهما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الفئتان انما جاء تأويل هذه الآية يوم البصرة وهم أهل هذه الآية وهم الذين بغوا على أمير المؤمنين عليه السلام فكان الواجب عليه قتالهم وقتلهم حتى يفيئوا إلى أمر الله ولو لم يفيئوا لكان الواجب عليه فيما انزل الله أن لا يرفع السيف عنهم حتى يفيئوا ويرجعوا عن رأيهم لأنهم بایعوا طائعین غیر کارهين وهی الفئة الباغية كما قال الله تعالی فکان </w:t>
      </w:r>
      <w:bookmarkStart w:id="1147" w:name="pg17077_243941"/>
    </w:p>
    <w:p>
      <w:pPr>
        <w:pStyle w:val="BookText"/>
        <w:rPr/>
      </w:pPr>
      <w:bookmarkEnd w:id="1147"/>
      <w:r>
        <w:rPr>
          <w:rFonts w:ascii="IRNazanin" w:hAnsi="IRNazanin" w:eastAsia="IRNazanin"/>
          <w:color w:val="111111"/>
          <w:sz w:val="28"/>
          <w:sz w:val="28"/>
          <w:szCs w:val="28"/>
          <w:rtl w:val="true"/>
          <w:lang w:bidi="fa-IR"/>
        </w:rPr>
        <w:t xml:space="preserve">الواجب على أمير المؤمنین علیه السلام أن يعدل فيهم حيث كان ظفر بهم كما عدل رسول الله الله صلی الله علیه وآله في أهل مكة انما منّ عليهم وعفى وكذلك صنع أمير المؤمنين عليه السلام بأهل البصرة حيث ظفر بهم مثل ما صنع النبي صلی الله علیه وآله بأهل مكة حذو النعل بالنعل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1148" w:name="__RefHeading___Toc1515938_1878427129"/>
      <w:bookmarkStart w:id="1149" w:name="_Toc505"/>
      <w:bookmarkEnd w:id="1148"/>
      <w:r>
        <w:rPr>
          <w:rtl w:val="true"/>
        </w:rPr>
        <w:t>«</w:t>
      </w:r>
      <w:r>
        <w:rPr>
          <w:rtl w:val="true"/>
        </w:rPr>
        <w:t xml:space="preserve">أهل البيت </w:t>
      </w:r>
      <w:r>
        <w:rPr>
          <w:rtl w:val="true"/>
        </w:rPr>
        <w:t>»</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أعلمك دعاء تدعو به انا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 ليس من عبد يذكر عنده أهل البيت فيرق لذكرنا إلا مسحت الملائكة ظهره وغفر له ذنوبه كلها، إلا أن يجيء بذنب يخرجه من الايمان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أهل بيت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أهل بيت نوه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أهل بيت امرنا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الإطعامم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أهل بیت حج صرورتنا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الكفن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السندي بن شاهك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أهل بيت لا نشرب المسكر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أهل بيت نجزع قبل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أهل بيت ورثنا العفو من آل يعقوب وورثنا الشكر من آل داود ، وزعم انه كان كلمة أخرى ونسيها محمد</w:t>
      </w:r>
      <w:r>
        <w:rPr>
          <w:rStyle w:val="FootnoteAnchor"/>
          <w:rtl w:val="true"/>
        </w:rPr>
        <w:footnoteReference w:id="821"/>
      </w:r>
      <w:r>
        <w:rPr>
          <w:rFonts w:ascii="IRNazanin" w:hAnsi="IRNazanin" w:eastAsia="IRNazanin"/>
          <w:color w:val="111111"/>
          <w:sz w:val="28"/>
          <w:sz w:val="28"/>
          <w:szCs w:val="28"/>
          <w:rtl w:val="true"/>
          <w:lang w:bidi="fa-IR"/>
        </w:rPr>
        <w:t xml:space="preserve">، فقلت له </w:t>
      </w:r>
      <w:r>
        <w:rPr>
          <w:rStyle w:val="FootnoteAnchor"/>
          <w:rtl w:val="true"/>
        </w:rPr>
        <w:footnoteReference w:id="822"/>
      </w:r>
      <w:r>
        <w:rPr>
          <w:rFonts w:ascii="Amiri" w:hAnsi="Amiri" w:eastAsia="Amiri" w:cs="Amiri"/>
          <w:color w:val="111111"/>
          <w:sz w:val="28"/>
          <w:sz w:val="28"/>
          <w:szCs w:val="28"/>
          <w:rtl w:val="true"/>
          <w:lang w:bidi="ar-SA"/>
        </w:rPr>
        <w:t xml:space="preserve">لعله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وورثنا الصبر من آل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قال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قلت ذلك لأني سمعت يعقوب بن يقطين يحدث عن بعض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أبوجعفر المنصور</w:t>
      </w:r>
      <w:r>
        <w:rPr>
          <w:rStyle w:val="FootnoteAnchor"/>
          <w:rtl w:val="true"/>
        </w:rPr>
        <w:footnoteReference w:id="823"/>
      </w:r>
      <w:r>
        <w:rPr>
          <w:rFonts w:ascii="IRNazanin" w:hAnsi="IRNazanin" w:eastAsia="IRNazanin"/>
          <w:color w:val="111111"/>
          <w:sz w:val="28"/>
          <w:sz w:val="28"/>
          <w:szCs w:val="28"/>
          <w:rtl w:val="true"/>
          <w:lang w:bidi="fa-IR"/>
        </w:rPr>
        <w:t>المدينة سنة قتل محمد و ابراهیم إبني عبدالله بن الحسن التفت إلى عمّه عیسی بن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العباس ان أمير المؤمنين </w:t>
      </w:r>
      <w:r>
        <w:rPr>
          <w:rStyle w:val="FootnoteAnchor"/>
          <w:rtl w:val="true"/>
        </w:rPr>
        <w:footnoteReference w:id="824"/>
      </w:r>
      <w:r>
        <w:rPr>
          <w:rFonts w:ascii="Amiri" w:hAnsi="Amiri" w:eastAsia="Amiri" w:cs="Amiri"/>
          <w:color w:val="111111"/>
          <w:sz w:val="28"/>
          <w:sz w:val="28"/>
          <w:szCs w:val="28"/>
          <w:rtl w:val="true"/>
          <w:lang w:bidi="ar-SA"/>
        </w:rPr>
        <w:t xml:space="preserve">قد رأى أن يعضد شجر </w:t>
      </w:r>
      <w:bookmarkStart w:id="1150" w:name="pg17077_243942"/>
    </w:p>
    <w:p>
      <w:pPr>
        <w:pStyle w:val="BookText"/>
        <w:rPr/>
      </w:pPr>
      <w:bookmarkEnd w:id="1150"/>
      <w:r>
        <w:rPr>
          <w:rFonts w:ascii="Amiri" w:hAnsi="Amiri" w:eastAsia="Amiri" w:cs="Amiri"/>
          <w:color w:val="111111"/>
          <w:sz w:val="28"/>
          <w:sz w:val="28"/>
          <w:szCs w:val="28"/>
          <w:rtl w:val="true"/>
          <w:lang w:bidi="ar-SA"/>
        </w:rPr>
        <w:t xml:space="preserve">المدينة </w:t>
      </w:r>
      <w:r>
        <w:rPr>
          <w:rStyle w:val="FootnoteAnchor"/>
          <w:rtl w:val="true"/>
        </w:rPr>
        <w:footnoteReference w:id="825"/>
      </w:r>
      <w:r>
        <w:rPr>
          <w:rFonts w:ascii="Amiri" w:hAnsi="Amiri" w:eastAsia="Amiri" w:cs="Amiri"/>
          <w:color w:val="111111"/>
          <w:sz w:val="28"/>
          <w:sz w:val="28"/>
          <w:szCs w:val="28"/>
          <w:rtl w:val="true"/>
          <w:lang w:bidi="ar-SA"/>
        </w:rPr>
        <w:t>وأن يعور عيونها</w:t>
      </w:r>
      <w:r>
        <w:rPr>
          <w:rStyle w:val="FootnoteAnchor"/>
          <w:rtl w:val="true"/>
        </w:rPr>
        <w:footnoteReference w:id="826"/>
      </w:r>
      <w:r>
        <w:rPr>
          <w:rFonts w:ascii="IRNazanin" w:hAnsi="IRNazanin" w:eastAsia="IRNazanin"/>
          <w:color w:val="111111"/>
          <w:sz w:val="28"/>
          <w:sz w:val="28"/>
          <w:szCs w:val="28"/>
          <w:rtl w:val="true"/>
          <w:lang w:bidi="fa-IR"/>
        </w:rPr>
        <w:t xml:space="preserve">وأن يجعل أعلاها أسفلها،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هذا ابن عمك جعفر بن محمد بالحضرة فابعث إليه فسله عن هذا الرأي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فأعلمه عيسى فأقبل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إن داود علیه السلام أعطي فشكر وان أيوب ابتلی فصبر وان يوسف علیه السلام عفا بعد ما قدر ، فاعف فانك من نسل أولئك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أهل بيت يتوارث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أهل البيت شجرة النبوة وموضع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لنرى الرجل له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أهل بيت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من أهل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من أهل بيت قد انقرضوا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أقل بقائکم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إلى أحد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اصطناع المعروف</w:t>
      </w:r>
    </w:p>
    <w:p>
      <w:pPr>
        <w:pStyle w:val="Heading3"/>
        <w:numPr>
          <w:ilvl w:val="2"/>
          <w:numId w:val="1"/>
        </w:numPr>
        <w:rPr/>
      </w:pPr>
      <w:bookmarkStart w:id="1151" w:name="__RefHeading___Toc1515940_1878427129"/>
      <w:bookmarkStart w:id="1152" w:name="_Toc506"/>
      <w:bookmarkEnd w:id="1151"/>
      <w:r>
        <w:rPr>
          <w:rtl w:val="true"/>
        </w:rPr>
        <w:t>«</w:t>
      </w:r>
      <w:r>
        <w:rPr>
          <w:rtl w:val="true"/>
        </w:rPr>
        <w:t>أهل التهامة</w:t>
      </w:r>
      <w:r>
        <w:rPr>
          <w:rtl w:val="true"/>
        </w:rPr>
        <w:t>»</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التهامة</w:t>
      </w:r>
    </w:p>
    <w:p>
      <w:pPr>
        <w:pStyle w:val="Heading3"/>
        <w:numPr>
          <w:ilvl w:val="2"/>
          <w:numId w:val="1"/>
        </w:numPr>
        <w:rPr/>
      </w:pPr>
      <w:bookmarkStart w:id="1153" w:name="__RefHeading___Toc1515942_1878427129"/>
      <w:bookmarkStart w:id="1154" w:name="_Toc507"/>
      <w:bookmarkEnd w:id="1153"/>
      <w:r>
        <w:rPr>
          <w:rtl w:val="true"/>
        </w:rPr>
        <w:t>«</w:t>
      </w:r>
      <w:r>
        <w:rPr>
          <w:rtl w:val="true"/>
        </w:rPr>
        <w:t xml:space="preserve">أهل الجنة </w:t>
      </w:r>
      <w:r>
        <w:rPr>
          <w:rtl w:val="true"/>
        </w:rPr>
        <w:t>»</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الجنة</w:t>
      </w:r>
    </w:p>
    <w:p>
      <w:pPr>
        <w:pStyle w:val="Heading3"/>
        <w:numPr>
          <w:ilvl w:val="2"/>
          <w:numId w:val="1"/>
        </w:numPr>
        <w:rPr/>
      </w:pPr>
      <w:bookmarkStart w:id="1155" w:name="__RefHeading___Toc1515944_1878427129"/>
      <w:bookmarkStart w:id="1156" w:name="_Toc508"/>
      <w:bookmarkEnd w:id="1155"/>
      <w:r>
        <w:rPr>
          <w:rtl w:val="true"/>
        </w:rPr>
        <w:t>«</w:t>
      </w:r>
      <w:r>
        <w:rPr>
          <w:rtl w:val="true"/>
        </w:rPr>
        <w:t xml:space="preserve">أهل الحقّ </w:t>
      </w:r>
      <w:r>
        <w:rPr>
          <w:rtl w:val="true"/>
        </w:rPr>
        <w:t>»</w:t>
      </w:r>
      <w:bookmarkEnd w:id="1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الحق لم يزالوا منذ كانوا في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157" w:name="__RefHeading___Toc1515946_1878427129"/>
      <w:bookmarkStart w:id="1158" w:name="_Toc509"/>
      <w:bookmarkEnd w:id="1157"/>
      <w:r>
        <w:rPr>
          <w:rtl w:val="true"/>
        </w:rPr>
        <w:t>«</w:t>
      </w:r>
      <w:r>
        <w:rPr>
          <w:rtl w:val="true"/>
        </w:rPr>
        <w:t>أهل الخلاف</w:t>
      </w:r>
      <w:r>
        <w:rPr>
          <w:rtl w:val="true"/>
        </w:rPr>
        <w:t>»</w:t>
      </w:r>
      <w:bookmarkEnd w:id="1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أهل الخلاف فعلوا مایوعظون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159" w:name="__RefHeading___Toc1515948_1878427129"/>
      <w:bookmarkStart w:id="1160" w:name="_Toc510"/>
      <w:bookmarkEnd w:id="1159"/>
      <w:r>
        <w:rPr>
          <w:rtl w:val="true"/>
        </w:rPr>
        <w:t>«</w:t>
      </w:r>
      <w:r>
        <w:rPr>
          <w:rtl w:val="true"/>
        </w:rPr>
        <w:t xml:space="preserve">أهل الدنيا </w:t>
      </w:r>
      <w:r>
        <w:rPr>
          <w:rtl w:val="true"/>
        </w:rPr>
        <w:t>»</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1161" w:name="__RefHeading___Toc1515950_1878427129"/>
      <w:bookmarkStart w:id="1162" w:name="_Toc511"/>
      <w:bookmarkEnd w:id="1161"/>
      <w:r>
        <w:rPr>
          <w:rtl w:val="true"/>
        </w:rPr>
        <w:t>«</w:t>
      </w:r>
      <w:r>
        <w:rPr>
          <w:rtl w:val="true"/>
        </w:rPr>
        <w:t xml:space="preserve">أهل الذكرة </w:t>
      </w:r>
      <w:r>
        <w:rPr>
          <w:rtl w:val="true"/>
        </w:rPr>
        <w:t>»</w:t>
      </w:r>
      <w:bookmarkEnd w:id="116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عندنا يزعمون أن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فأسألوا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اليهود والنصارى، قال إذاً يدعونكم الى دينهم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بيده</w:t>
      </w:r>
      <w:r>
        <w:rPr>
          <w:rStyle w:val="FootnoteAnchor"/>
          <w:rtl w:val="true"/>
        </w:rPr>
        <w:footnoteReference w:id="827"/>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 xml:space="preserve">صدره نحن أهل الذكر ونحن المسئولون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الأئمة من الفرض ما ليس على شیعتهم ، وعلى شيعتنا ما ليس علينا ، أمرهم الله عز وجل أن يسألونا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فاسألوا أهل الذكر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أن يسألونا وليس علينا الجواب ، ان شئنا أجبنا وان شئنا أمسكنا </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أهل الذكر ان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الذكر ونحن المسئولون ،قلت </w:t>
      </w:r>
      <w:r>
        <w:rPr>
          <w:rStyle w:val="FootnoteAnchor"/>
          <w:rtl w:val="true"/>
        </w:rPr>
        <w:footnoteReference w:id="828"/>
      </w:r>
      <w:r>
        <w:rPr>
          <w:rFonts w:ascii="IRNazanin" w:hAnsi="IRNazanin" w:eastAsia="IRNazanin"/>
          <w:color w:val="111111"/>
          <w:sz w:val="28"/>
          <w:sz w:val="28"/>
          <w:szCs w:val="28"/>
          <w:rtl w:val="true"/>
          <w:lang w:bidi="fa-IR"/>
        </w:rPr>
        <w:t xml:space="preserve">فانتم المسؤلون ونحن السائلون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علينا أن نسألكم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عليكم أن تجيبونا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لاذاك الينا ان شئناً فعلنا وان شئنا لم 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تسمع قول الله تبارك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عطاؤنا فامنن أو أمسك بغير حساب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w:t>
      </w:r>
    </w:p>
    <w:p>
      <w:pPr>
        <w:pStyle w:val="BookText"/>
        <w:rPr/>
      </w:pPr>
      <w:r>
        <w:rPr>
          <w:rFonts w:ascii="IRNazanin" w:hAnsi="IRNazanin" w:eastAsia="IRNazanin"/>
          <w:color w:val="111111"/>
          <w:sz w:val="28"/>
          <w:sz w:val="28"/>
          <w:szCs w:val="28"/>
          <w:rtl w:val="true"/>
          <w:lang w:bidi="fa-IR"/>
        </w:rPr>
        <w:t xml:space="preserve">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محمد صلی الله علیه وآله ونحن أهله المسؤولون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Style w:val="FootnoteAnchor"/>
          <w:rtl w:val="true"/>
        </w:rPr>
        <w:footnoteReference w:id="829"/>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لذكر لك ولقومك وسوف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عني ونحن أهل الذكر ونحن المسؤلون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الذكر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أنا والأئمة أهل الذكر ، وقوله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وانه الذكر لك ولقومك وسوف تسألون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 نحن قومه ونحن المسؤولون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أهل الذكر ان کنتم لاتعلمون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 وأهله آل محمد علیهم السلام أمر الله عزوجل بسؤالهم ولم يؤمروا بسؤال الجهال وسمي الله عزوجل القرآن ذكراً فقال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وأنزلنا اليك الذكر لتبين للناس ما نزل اليهم ولعلهم يتفكرون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وانه لذكر لك </w:t>
      </w:r>
      <w:bookmarkStart w:id="1163" w:name="pg17077_243944"/>
    </w:p>
    <w:p>
      <w:pPr>
        <w:pStyle w:val="BookText"/>
        <w:rPr/>
      </w:pPr>
      <w:bookmarkEnd w:id="1163"/>
      <w:r>
        <w:rPr>
          <w:rFonts w:ascii="Amiri" w:hAnsi="Amiri" w:eastAsia="Amiri" w:cs="Amiri"/>
          <w:color w:val="111111"/>
          <w:sz w:val="28"/>
          <w:sz w:val="28"/>
          <w:szCs w:val="28"/>
          <w:rtl w:val="true"/>
          <w:lang w:bidi="ar-SA"/>
        </w:rPr>
        <w:t>ولقومك وسوف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ولوردوه إلى الله وإلى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 الأمرمنهم الذين أمر بطاعتهم وبالرد اليهم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الذكر ان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علينا أن نسألكم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عليكم أن تجيبونا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الينا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 كتاباً</w:t>
      </w:r>
      <w:r>
        <w:rPr>
          <w:rStyle w:val="FootnoteAnchor"/>
          <w:rtl w:val="true"/>
        </w:rPr>
        <w:footnoteReference w:id="831"/>
      </w:r>
      <w:r>
        <w:rPr>
          <w:rFonts w:ascii="IRNazanin" w:hAnsi="IRNazanin" w:eastAsia="IRNazanin"/>
          <w:color w:val="111111"/>
          <w:sz w:val="28"/>
          <w:sz w:val="28"/>
          <w:szCs w:val="28"/>
          <w:rtl w:val="true"/>
          <w:lang w:bidi="fa-IR"/>
        </w:rPr>
        <w:t xml:space="preserve">فكان في بعض ما كتبت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أهل الذكر ان کنتم لاتعلمون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المؤمنون لينفروا كافة فلولا نفر من كل فرقة منهم</w:t>
      </w:r>
    </w:p>
    <w:p>
      <w:pPr>
        <w:pStyle w:val="BookText"/>
        <w:rPr/>
      </w:pPr>
      <w:r>
        <w:rPr>
          <w:rFonts w:ascii="Amiri" w:hAnsi="Amiri" w:eastAsia="Amiri" w:cs="Amiri"/>
          <w:color w:val="111111"/>
          <w:sz w:val="28"/>
          <w:sz w:val="28"/>
          <w:szCs w:val="28"/>
          <w:rtl w:val="true"/>
          <w:lang w:bidi="ar-SA"/>
        </w:rPr>
        <w:t>طائفة ليتفقهوا في الدين و لينذروا قومهم اذا رجعوا اليهم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فرضت عليهم المسألة، ولم يفرض </w:t>
      </w:r>
      <w:r>
        <w:rPr>
          <w:rStyle w:val="FootnoteAnchor"/>
          <w:rtl w:val="true"/>
        </w:rPr>
        <w:footnoteReference w:id="832"/>
      </w:r>
      <w:r>
        <w:rPr>
          <w:rFonts w:ascii="IRNazanin" w:hAnsi="IRNazanin" w:eastAsia="IRNazanin"/>
          <w:color w:val="111111"/>
          <w:sz w:val="28"/>
          <w:sz w:val="28"/>
          <w:szCs w:val="28"/>
          <w:rtl w:val="true"/>
          <w:lang w:bidi="fa-IR"/>
        </w:rPr>
        <w:t xml:space="preserve">علیکم الجواب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لم يستجيبوا لك فاعلم انمايتبعون أهوائهم ومن أضل ممن اتبع هواه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لذكر لك و لقومك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64" w:name="__RefHeading___Toc1515952_1878427129"/>
      <w:bookmarkStart w:id="1165" w:name="_Toc512"/>
      <w:bookmarkEnd w:id="1164"/>
      <w:r>
        <w:rPr>
          <w:rtl w:val="true"/>
        </w:rPr>
        <w:t>«</w:t>
      </w:r>
      <w:r>
        <w:rPr>
          <w:rtl w:val="true"/>
        </w:rPr>
        <w:t>أهل الذمة</w:t>
      </w:r>
      <w:r>
        <w:rPr>
          <w:rtl w:val="true"/>
        </w:rPr>
        <w:t>»</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الذمة</w:t>
      </w:r>
    </w:p>
    <w:p>
      <w:pPr>
        <w:pStyle w:val="Heading3"/>
        <w:numPr>
          <w:ilvl w:val="2"/>
          <w:numId w:val="1"/>
        </w:numPr>
        <w:rPr/>
      </w:pPr>
      <w:bookmarkStart w:id="1166" w:name="__RefHeading___Toc1515954_1878427129"/>
      <w:bookmarkStart w:id="1167" w:name="_Toc513"/>
      <w:bookmarkEnd w:id="1166"/>
      <w:r>
        <w:rPr>
          <w:rtl w:val="true"/>
        </w:rPr>
        <w:t>«</w:t>
      </w:r>
      <w:r>
        <w:rPr>
          <w:rtl w:val="true"/>
        </w:rPr>
        <w:t>أهل السماء</w:t>
      </w:r>
      <w:r>
        <w:rPr>
          <w:rtl w:val="true"/>
        </w:rPr>
        <w:t>»</w:t>
      </w:r>
      <w:bookmarkEnd w:id="1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السماء</w:t>
      </w:r>
    </w:p>
    <w:p>
      <w:pPr>
        <w:pStyle w:val="Heading3"/>
        <w:numPr>
          <w:ilvl w:val="2"/>
          <w:numId w:val="1"/>
        </w:numPr>
        <w:rPr/>
      </w:pPr>
      <w:bookmarkStart w:id="1168" w:name="__RefHeading___Toc1515956_1878427129"/>
      <w:bookmarkStart w:id="1169" w:name="_Toc514"/>
      <w:bookmarkEnd w:id="1168"/>
      <w:r>
        <w:rPr>
          <w:rtl w:val="true"/>
        </w:rPr>
        <w:t>«</w:t>
      </w:r>
      <w:r>
        <w:rPr>
          <w:rtl w:val="true"/>
        </w:rPr>
        <w:t xml:space="preserve">أهل السواد </w:t>
      </w:r>
      <w:r>
        <w:rPr>
          <w:rtl w:val="true"/>
        </w:rPr>
        <w:t>»</w:t>
      </w:r>
      <w:bookmarkEnd w:id="1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السواد</w:t>
      </w:r>
    </w:p>
    <w:p>
      <w:pPr>
        <w:pStyle w:val="Heading3"/>
        <w:numPr>
          <w:ilvl w:val="2"/>
          <w:numId w:val="1"/>
        </w:numPr>
        <w:rPr/>
      </w:pPr>
      <w:bookmarkStart w:id="1170" w:name="__RefHeading___Toc1515958_1878427129"/>
      <w:bookmarkStart w:id="1171" w:name="_Toc515"/>
      <w:bookmarkEnd w:id="1170"/>
      <w:r>
        <w:rPr>
          <w:rtl w:val="true"/>
        </w:rPr>
        <w:t>«</w:t>
      </w:r>
      <w:r>
        <w:rPr>
          <w:rtl w:val="true"/>
        </w:rPr>
        <w:t>أهل الشرك</w:t>
      </w:r>
      <w:r>
        <w:rPr>
          <w:rtl w:val="true"/>
        </w:rPr>
        <w:t>»</w:t>
      </w:r>
      <w:bookmarkEnd w:id="117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عباد الله أن أهل الشرك لاينصب لهم الموازين ولا ينشر لهم </w:t>
      </w:r>
      <w:bookmarkStart w:id="1172" w:name="pg17077_243945"/>
    </w:p>
    <w:p>
      <w:pPr>
        <w:pStyle w:val="BookText"/>
        <w:rPr/>
      </w:pPr>
      <w:bookmarkEnd w:id="1172"/>
      <w:r>
        <w:rPr>
          <w:rFonts w:ascii="Amiri" w:hAnsi="Amiri" w:eastAsia="Amiri" w:cs="Amiri"/>
          <w:color w:val="111111"/>
          <w:sz w:val="28"/>
          <w:sz w:val="28"/>
          <w:szCs w:val="28"/>
          <w:rtl w:val="true"/>
          <w:lang w:bidi="ar-SA"/>
        </w:rPr>
        <w:t xml:space="preserve">الدواوين وانما يحشرون إلى جهنم زمراً وانما نصب الموازين ونشر الدواوين لأهل الإسلام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إشتری من رجل من أهل الشرك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امرأة رجل من أهل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أهل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نکاح أهل الشرك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الناصب</w:t>
      </w:r>
    </w:p>
    <w:p>
      <w:pPr>
        <w:pStyle w:val="Heading3"/>
        <w:numPr>
          <w:ilvl w:val="2"/>
          <w:numId w:val="1"/>
        </w:numPr>
        <w:rPr/>
      </w:pPr>
      <w:bookmarkStart w:id="1173" w:name="__RefHeading___Toc1515960_1878427129"/>
      <w:bookmarkStart w:id="1174" w:name="_Toc516"/>
      <w:bookmarkEnd w:id="1173"/>
      <w:r>
        <w:rPr>
          <w:rtl w:val="true"/>
        </w:rPr>
        <w:t>«</w:t>
      </w:r>
      <w:r>
        <w:rPr>
          <w:rtl w:val="true"/>
        </w:rPr>
        <w:t xml:space="preserve">أهل القبلة </w:t>
      </w:r>
      <w:r>
        <w:rPr>
          <w:rtl w:val="true"/>
        </w:rPr>
        <w:t>»</w:t>
      </w:r>
      <w:bookmarkEnd w:id="1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من مات من أهل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قتال علي علیه السلام على أهل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أهل البغي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أهل القبلة إلا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الرؤية</w:t>
      </w:r>
    </w:p>
    <w:p>
      <w:pPr>
        <w:pStyle w:val="Heading3"/>
        <w:numPr>
          <w:ilvl w:val="2"/>
          <w:numId w:val="1"/>
        </w:numPr>
        <w:rPr/>
      </w:pPr>
      <w:bookmarkStart w:id="1175" w:name="__RefHeading___Toc1515962_1878427129"/>
      <w:bookmarkStart w:id="1176" w:name="_Toc517"/>
      <w:bookmarkEnd w:id="1175"/>
      <w:r>
        <w:rPr>
          <w:rtl w:val="true"/>
        </w:rPr>
        <w:t>«</w:t>
      </w:r>
      <w:r>
        <w:rPr>
          <w:rtl w:val="true"/>
        </w:rPr>
        <w:t xml:space="preserve">أهل الكتاب </w:t>
      </w:r>
      <w:r>
        <w:rPr>
          <w:rtl w:val="true"/>
        </w:rPr>
        <w:t>»</w:t>
      </w:r>
      <w:bookmarkEnd w:id="1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الكتاب والمجوس یرثون</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الكتاب مماليك للامام،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الكتاب وجميع من له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النکاح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رجل من أهل الكتاب واني أسلمت وبقي أهلي كلهم على النصرانية وأنا معهم في بيت واحد لم أفارقهم بعد فآكل من طعامهم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لحم الخنزير ؟ قلت</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ولكنهم يشربون الخمر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معهم واشرب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من أهل الكتاب نصرانیان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القضاء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آنية أهل الذمة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في آنيتهم اذا كانوا يأكلون فيها الميتة والدم ولحم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آنية أهل الذمة والمجوس؟فقال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في آنيتهم ولا من طعامهم الذي يطبخون</w:t>
      </w:r>
      <w:r>
        <w:rPr>
          <w:rStyle w:val="FootnoteAnchor"/>
          <w:rtl w:val="true"/>
        </w:rPr>
        <w:footnoteReference w:id="835"/>
      </w:r>
      <w:r>
        <w:rPr>
          <w:rFonts w:ascii="Amiri" w:hAnsi="Amiri" w:eastAsia="Amiri" w:cs="Amiri"/>
          <w:color w:val="111111"/>
          <w:sz w:val="28"/>
          <w:sz w:val="28"/>
          <w:szCs w:val="28"/>
          <w:rtl w:val="true"/>
          <w:lang w:bidi="ar-SA"/>
        </w:rPr>
        <w:t xml:space="preserve">ولا في آنيتهم التي يشربون فيها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آنية أهل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في آنيتهم إذا كانوا يأكلون فيه الميتة والدم ولحم الخنزير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ذبائح أهل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أهل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طعام أهل الكتاب ومايحل</w:t>
      </w:r>
    </w:p>
    <w:p>
      <w:pPr>
        <w:pStyle w:val="BookText"/>
        <w:rPr/>
      </w:pPr>
      <w:r>
        <w:rPr>
          <w:rFonts w:ascii="IRNazanin" w:hAnsi="IRNazanin" w:eastAsia="IRNazanin"/>
          <w:color w:val="111111"/>
          <w:sz w:val="28"/>
          <w:sz w:val="28"/>
          <w:szCs w:val="28"/>
          <w:rtl w:val="true"/>
          <w:lang w:bidi="fa-IR"/>
        </w:rPr>
        <w:t xml:space="preserve">منه </w:t>
      </w:r>
      <w:r>
        <w:rPr>
          <w:rStyle w:val="FootnoteAnchor"/>
          <w:rtl w:val="true"/>
        </w:rPr>
        <w:footnoteReference w:id="83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طعام اهل الكتاب ونكاحهم حلال هو </w:t>
      </w:r>
      <w:r>
        <w:rPr>
          <w:rStyle w:val="FootnoteAnchor"/>
          <w:rtl w:val="true"/>
        </w:rPr>
        <w:footnoteReference w:id="8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كانت تحت طلحة يهودية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تبدوا أهل الكتاب بالتسلیم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نكاح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أهل الكتاب مماليك </w:t>
      </w:r>
      <w:r>
        <w:rPr>
          <w:rStyle w:val="FootnoteAnchor"/>
          <w:rtl w:val="true"/>
        </w:rPr>
        <w:footnoteReference w:id="838"/>
      </w:r>
      <w:r>
        <w:rPr>
          <w:rFonts w:ascii="Amiri" w:hAnsi="Amiri" w:eastAsia="Amiri" w:cs="Amiri"/>
          <w:color w:val="111111"/>
          <w:sz w:val="28"/>
          <w:sz w:val="28"/>
          <w:szCs w:val="28"/>
          <w:rtl w:val="true"/>
          <w:lang w:bidi="ar-SA"/>
        </w:rPr>
        <w:t xml:space="preserve">للامام، ألا ترى أنهم يؤدونهم الجزية كما يؤدي العبد الضريبة إلى مولاه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177" w:name="pg17077_243947"/>
    </w:p>
    <w:p>
      <w:pPr>
        <w:pStyle w:val="BookText"/>
        <w:rPr/>
      </w:pPr>
      <w:bookmarkEnd w:id="1177"/>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أتي الله أهل الكتاب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طعام أهل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لاتأكله ، ثم سكت هنيئة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 ثم سكت هنيئة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ولا تتركه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حرام ولكن تتركه تنزهاً عنه، ان في آنيتهم الخمر ولحم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الجزية على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الجزية</w:t>
      </w:r>
    </w:p>
    <w:p>
      <w:pPr>
        <w:pStyle w:val="Heading3"/>
        <w:numPr>
          <w:ilvl w:val="2"/>
          <w:numId w:val="1"/>
        </w:numPr>
        <w:rPr/>
      </w:pPr>
      <w:bookmarkStart w:id="1178" w:name="__RefHeading___Toc1515964_1878427129"/>
      <w:bookmarkStart w:id="1179" w:name="_Toc518"/>
      <w:bookmarkEnd w:id="1178"/>
      <w:r>
        <w:rPr>
          <w:rtl w:val="true"/>
        </w:rPr>
        <w:t>«</w:t>
      </w:r>
      <w:r>
        <w:rPr>
          <w:rtl w:val="true"/>
        </w:rPr>
        <w:t>أهل المدينة</w:t>
      </w:r>
      <w:r>
        <w:rPr>
          <w:rtl w:val="true"/>
        </w:rPr>
        <w:t>»</w:t>
      </w:r>
      <w:bookmarkEnd w:id="1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1180" w:name="__RefHeading___Toc1515966_1878427129"/>
      <w:bookmarkStart w:id="1181" w:name="_Toc519"/>
      <w:bookmarkEnd w:id="1180"/>
      <w:r>
        <w:rPr>
          <w:rtl w:val="true"/>
        </w:rPr>
        <w:t>«</w:t>
      </w:r>
      <w:r>
        <w:rPr>
          <w:rtl w:val="true"/>
        </w:rPr>
        <w:t>أهل المعاصي</w:t>
      </w:r>
      <w:r>
        <w:rPr>
          <w:rtl w:val="true"/>
        </w:rPr>
        <w:t>»</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المعاصي</w:t>
      </w:r>
    </w:p>
    <w:p>
      <w:pPr>
        <w:pStyle w:val="Heading3"/>
        <w:numPr>
          <w:ilvl w:val="2"/>
          <w:numId w:val="1"/>
        </w:numPr>
        <w:rPr/>
      </w:pPr>
      <w:bookmarkStart w:id="1182" w:name="__RefHeading___Toc1515968_1878427129"/>
      <w:bookmarkStart w:id="1183" w:name="_Toc520"/>
      <w:bookmarkEnd w:id="1182"/>
      <w:r>
        <w:rPr>
          <w:rtl w:val="true"/>
        </w:rPr>
        <w:t>«</w:t>
      </w:r>
      <w:r>
        <w:rPr>
          <w:rtl w:val="true"/>
        </w:rPr>
        <w:t xml:space="preserve">أهل النار </w:t>
      </w:r>
      <w:r>
        <w:rPr>
          <w:rtl w:val="true"/>
        </w:rPr>
        <w:t>»</w:t>
      </w:r>
      <w:bookmarkEnd w:id="1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النار</w:t>
      </w:r>
    </w:p>
    <w:p>
      <w:pPr>
        <w:pStyle w:val="Heading3"/>
        <w:numPr>
          <w:ilvl w:val="2"/>
          <w:numId w:val="1"/>
        </w:numPr>
        <w:rPr/>
      </w:pPr>
      <w:bookmarkStart w:id="1184" w:name="__RefHeading___Toc1515970_1878427129"/>
      <w:bookmarkStart w:id="1185" w:name="_Toc521"/>
      <w:bookmarkEnd w:id="1184"/>
      <w:r>
        <w:rPr>
          <w:rtl w:val="true"/>
        </w:rPr>
        <w:t>«</w:t>
      </w:r>
      <w:r>
        <w:rPr>
          <w:rtl w:val="true"/>
        </w:rPr>
        <w:t>الاهلة</w:t>
      </w:r>
      <w:r>
        <w:rPr>
          <w:rtl w:val="true"/>
        </w:rPr>
        <w:t>»</w:t>
      </w:r>
      <w:bookmarkEnd w:id="1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الهلال</w:t>
      </w:r>
    </w:p>
    <w:p>
      <w:pPr>
        <w:pStyle w:val="Heading3"/>
        <w:numPr>
          <w:ilvl w:val="2"/>
          <w:numId w:val="1"/>
        </w:numPr>
        <w:rPr/>
      </w:pPr>
      <w:bookmarkStart w:id="1186" w:name="__RefHeading___Toc1515972_1878427129"/>
      <w:bookmarkStart w:id="1187" w:name="_Toc522"/>
      <w:bookmarkEnd w:id="1186"/>
      <w:r>
        <w:rPr>
          <w:rtl w:val="true"/>
        </w:rPr>
        <w:t>«</w:t>
      </w:r>
      <w:r>
        <w:rPr>
          <w:rtl w:val="true"/>
        </w:rPr>
        <w:t>الأهواء</w:t>
      </w:r>
      <w:r>
        <w:rPr>
          <w:rtl w:val="true"/>
        </w:rPr>
        <w:t>»</w:t>
      </w:r>
      <w:bookmarkEnd w:id="1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أهوى الى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Heading3"/>
        <w:numPr>
          <w:ilvl w:val="2"/>
          <w:numId w:val="1"/>
        </w:numPr>
        <w:rPr/>
      </w:pPr>
      <w:bookmarkStart w:id="1188" w:name="__RefHeading___Toc1515974_1878427129"/>
      <w:bookmarkStart w:id="1189" w:name="_Toc523"/>
      <w:bookmarkEnd w:id="1188"/>
      <w:r>
        <w:rPr>
          <w:rtl w:val="true"/>
        </w:rPr>
        <w:t>«</w:t>
      </w:r>
      <w:r>
        <w:rPr>
          <w:rtl w:val="true"/>
        </w:rPr>
        <w:t>الأهواز</w:t>
      </w:r>
      <w:r>
        <w:rPr>
          <w:rtl w:val="true"/>
        </w:rPr>
        <w:t>»</w:t>
      </w:r>
      <w:bookmarkEnd w:id="1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الاهواز</w:t>
      </w:r>
      <w:r>
        <w:rPr>
          <w:rStyle w:val="FootnoteAnchor"/>
          <w:rtl w:val="true"/>
        </w:rPr>
        <w:footnoteReference w:id="8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نبعث الدراهم إلى الأهواز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نبعث الدراهم لها صرف إلى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النجاشي وهو رجل من الدهاقین عاملاً على الأهواز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عليه السلام وشكوت إليه كثرة الزلزال في الأهواز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الزلزلة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 رجلاً من الثنوية بالأهواز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إلى الأهواز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السفينة </w:t>
      </w:r>
      <w:bookmarkStart w:id="1190" w:name="pg17077_243948"/>
    </w:p>
    <w:p>
      <w:pPr>
        <w:pStyle w:val="Heading2"/>
        <w:numPr>
          <w:ilvl w:val="1"/>
          <w:numId w:val="1"/>
        </w:numPr>
        <w:rPr/>
      </w:pPr>
      <w:bookmarkStart w:id="1191" w:name="__RefHeading___Toc1515976_1878427129"/>
      <w:bookmarkStart w:id="1192" w:name="_Toc524"/>
      <w:bookmarkEnd w:id="1190"/>
      <w:bookmarkEnd w:id="1191"/>
      <w:r>
        <w:rPr>
          <w:rtl w:val="true"/>
        </w:rPr>
        <w:t>«</w:t>
      </w:r>
      <w:r>
        <w:rPr>
          <w:rtl w:val="true"/>
        </w:rPr>
        <w:t xml:space="preserve">الهمزة والياء </w:t>
      </w:r>
      <w:r>
        <w:rPr>
          <w:rtl w:val="true"/>
        </w:rPr>
        <w:t>»</w:t>
      </w:r>
      <w:bookmarkEnd w:id="1192"/>
    </w:p>
    <w:p>
      <w:pPr>
        <w:pStyle w:val="Heading3"/>
        <w:numPr>
          <w:ilvl w:val="2"/>
          <w:numId w:val="1"/>
        </w:numPr>
        <w:rPr/>
      </w:pPr>
      <w:bookmarkStart w:id="1193" w:name="__RefHeading___Toc1515978_1878427129"/>
      <w:bookmarkStart w:id="1194" w:name="_Toc525"/>
      <w:bookmarkEnd w:id="1193"/>
      <w:r>
        <w:rPr>
          <w:rtl w:val="true"/>
        </w:rPr>
        <w:t>«</w:t>
      </w:r>
      <w:r>
        <w:rPr>
          <w:rtl w:val="true"/>
        </w:rPr>
        <w:t>أيار</w:t>
      </w:r>
      <w:r>
        <w:rPr>
          <w:rtl w:val="true"/>
        </w:rPr>
        <w:t>»</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أيار</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النصف من أيار على قدم ونصف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الشمس</w:t>
      </w:r>
    </w:p>
    <w:p>
      <w:pPr>
        <w:pStyle w:val="Heading3"/>
        <w:numPr>
          <w:ilvl w:val="2"/>
          <w:numId w:val="1"/>
        </w:numPr>
        <w:rPr/>
      </w:pPr>
      <w:bookmarkStart w:id="1195" w:name="__RefHeading___Toc1515980_1878427129"/>
      <w:bookmarkStart w:id="1196" w:name="_Toc526"/>
      <w:bookmarkEnd w:id="1195"/>
      <w:r>
        <w:rPr>
          <w:rtl w:val="true"/>
        </w:rPr>
        <w:t>«</w:t>
      </w:r>
      <w:r>
        <w:rPr>
          <w:rtl w:val="true"/>
        </w:rPr>
        <w:t xml:space="preserve">الأيّام </w:t>
      </w:r>
      <w:r>
        <w:rPr>
          <w:rtl w:val="true"/>
        </w:rPr>
        <w:t>»</w:t>
      </w:r>
      <w:bookmarkEnd w:id="1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ایام الموسم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أيام المرأة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الله في ايام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ذو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أيام زائري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عرف الأيام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الأيام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أيام أكل وشرب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أيام التشريق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معدودات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أيام التشريق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الأيام توضح لك السرائر الكامنة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خطبة الوسيلة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تهتك</w:t>
      </w:r>
      <w:r>
        <w:rPr>
          <w:rStyle w:val="FootnoteAnchor"/>
          <w:rtl w:val="true"/>
        </w:rPr>
        <w:footnoteReference w:id="841"/>
      </w:r>
      <w:r>
        <w:rPr>
          <w:rFonts w:ascii="Amiri" w:hAnsi="Amiri" w:eastAsia="Amiri" w:cs="Amiri"/>
          <w:color w:val="111111"/>
          <w:sz w:val="28"/>
          <w:sz w:val="28"/>
          <w:szCs w:val="28"/>
          <w:rtl w:val="true"/>
          <w:lang w:bidi="ar-SA"/>
        </w:rPr>
        <w:t xml:space="preserve">لك عن السرائر الكامنة،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ابي عبدالله ایام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خطب إلى رجل فطالت به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يتعمد الشهر في الأيام القصار يصومه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صليت خلف أبی عبدالله علیه السلام أياماً فكان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التسمية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صليت خلف أبی عبدالله عليه السلام أياماً فكان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التسمية </w:t>
      </w:r>
      <w:bookmarkStart w:id="1197" w:name="pg17077_243949"/>
    </w:p>
    <w:p>
      <w:pPr>
        <w:pStyle w:val="BookText"/>
        <w:rPr/>
      </w:pPr>
      <w:bookmarkEnd w:id="1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صليت خلف أبي عبدالله علیه السلام أياماً وكان يقنت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اغمي عليه اياماً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من شهر رمضان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صيام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أيام التشريق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الصيام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أيام التشريق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يجعل على نفسه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يوقت على نفسه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تنقض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حرم الصيام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أيام التشريق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النبي صلی الله علیه واله مکث أياماً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الأيام لم يغفل عن الإستعداد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خطبة الوسيلة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واذكروا الله في أيام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ایام التشريق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كره الصيام في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أيام التشريق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 في صدري ما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1198" w:name="__RefHeading___Toc1515982_1878427129"/>
      <w:bookmarkStart w:id="1199" w:name="_Toc527"/>
      <w:bookmarkEnd w:id="1198"/>
      <w:r>
        <w:rPr>
          <w:rtl w:val="true"/>
        </w:rPr>
        <w:t>«</w:t>
      </w:r>
      <w:r>
        <w:rPr>
          <w:rtl w:val="true"/>
        </w:rPr>
        <w:t xml:space="preserve">أيام التشريق </w:t>
      </w:r>
      <w:r>
        <w:rPr>
          <w:rtl w:val="true"/>
        </w:rPr>
        <w:t>»</w:t>
      </w:r>
      <w:bookmarkEnd w:id="1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التشریق</w:t>
      </w:r>
      <w:r>
        <w:rPr>
          <w:rStyle w:val="FootnoteAnchor"/>
          <w:rtl w:val="true"/>
        </w:rPr>
        <w:footnoteReference w:id="8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أيام أكل وشرب وبعال</w:t>
      </w:r>
      <w:r>
        <w:rPr>
          <w:rStyle w:val="FootnoteAnchor"/>
          <w:rtl w:val="true"/>
        </w:rPr>
        <w:footnoteReference w:id="8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معدودات قال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التكبير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الرجال والنساء ان يكبروا أيام التشريق في دبر الصلوات ، وعلى من صلی وحده ، ومن صلی تطوعاً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ركعة مع الإمام من الصلاة أيام التشريق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ويكبر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ركعة مع الإمام من الصلاة أيام التشريق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صلاته ثم يكبر ، قال </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 xml:space="preserve">وسألته عن التكبير بعد كل 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شئت ، إنه ليس شيء موقت یعني في الكلام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يزور البيت في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البيت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الزيارة بعد زيارة الحج في أيام التشريق فقال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صيام </w:t>
      </w:r>
      <w:r>
        <w:rPr>
          <w:rStyle w:val="FootnoteAnchor"/>
          <w:rtl w:val="true"/>
        </w:rPr>
        <w:footnoteReference w:id="845"/>
      </w:r>
      <w:r>
        <w:rPr>
          <w:rFonts w:ascii="Amiri" w:hAnsi="Amiri" w:eastAsia="Amiri" w:cs="Amiri"/>
          <w:color w:val="111111"/>
          <w:sz w:val="28"/>
          <w:sz w:val="28"/>
          <w:szCs w:val="28"/>
          <w:rtl w:val="true"/>
          <w:lang w:bidi="ar-SA"/>
        </w:rPr>
        <w:t xml:space="preserve">أيام التشريق ؟ فقال أمّا بالأمصار فلا بأس </w:t>
      </w:r>
      <w:r>
        <w:rPr>
          <w:rStyle w:val="FootnoteAnchor"/>
          <w:rtl w:val="true"/>
        </w:rPr>
        <w:footnoteReference w:id="846"/>
      </w:r>
      <w:r>
        <w:rPr>
          <w:rFonts w:ascii="IRNazanin" w:hAnsi="IRNazanin" w:eastAsia="IRNazanin"/>
          <w:color w:val="111111"/>
          <w:sz w:val="28"/>
          <w:sz w:val="28"/>
          <w:szCs w:val="28"/>
          <w:rtl w:val="true"/>
          <w:lang w:bidi="fa-IR"/>
        </w:rPr>
        <w:t xml:space="preserve">، وأما بمنى فلا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صيام أيام التشريق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نهى رسول الله صلی الله علیه وآله عن صيامها بمنى فأما بغيرها فلا بأس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الصيام أيام التشريق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صيام أيام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هل عليهن التكبير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لاتبت ليالي التشريق إلا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لاتبیت ایام التشريق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حرم الصيام أيام التشريق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القوم زاروا الله وهم في ضيافته ولايجمل بمضيف ان يصوم أضيافه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من صلاة الظهر من يوم النحر إلى صلاة الفجر من يوم الثالث</w:t>
      </w:r>
      <w:r>
        <w:rPr>
          <w:rStyle w:val="FootnoteAnchor"/>
          <w:rtl w:val="true"/>
        </w:rPr>
        <w:footnoteReference w:id="847"/>
      </w:r>
      <w:r>
        <w:rPr>
          <w:rFonts w:ascii="Amiri" w:hAnsi="Amiri" w:eastAsia="Amiri" w:cs="Amiri"/>
          <w:color w:val="111111"/>
          <w:sz w:val="28"/>
          <w:sz w:val="28"/>
          <w:szCs w:val="28"/>
          <w:rtl w:val="true"/>
          <w:lang w:bidi="ar-SA"/>
        </w:rPr>
        <w:t>وفي الأمصار عشر صلوات فاذا نفر بعد الأولى أمسك</w:t>
      </w:r>
      <w:r>
        <w:rPr>
          <w:rStyle w:val="FootnoteAnchor"/>
          <w:rtl w:val="true"/>
        </w:rPr>
        <w:footnoteReference w:id="848"/>
      </w:r>
      <w:r>
        <w:rPr>
          <w:rFonts w:ascii="IRNazanin" w:hAnsi="IRNazanin" w:eastAsia="IRNazanin"/>
          <w:color w:val="111111"/>
          <w:sz w:val="28"/>
          <w:sz w:val="28"/>
          <w:szCs w:val="28"/>
          <w:rtl w:val="true"/>
          <w:lang w:bidi="fa-IR"/>
        </w:rPr>
        <w:t xml:space="preserve">أهل الأمصار ومن أقام یمنی فصلی بها الظهر والعصر فليكبر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واذكروا الله في أيام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هي أيام التشريق ، كانوا إذا أقاموا بمنی بعد النحر تفاخروا، فقال الرجل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أبی يفعل كذا وكذا، فقال الله جل 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أفضتم من عرفات فاذكروا الله كذکرکم آبائكم أو أشد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 الله اکبر، لا إله إلا الله والله اكبر ، الله اکبر ولله الحمد ، الله اكبر على ما هدانا، الله اکبر على ما رزقنا من بهيمة الأنعام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كره الصيام في أيام التشريق لأن القوم زاروا الله عزوجل وهم في ضيافته ولا ينبغي لضيف أن يصوم عند من زاره وأضافه ، وروى أنها أيّام اکل وشرب وبعال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bookmarkStart w:id="1200" w:name="pg17077_243952"/>
    </w:p>
    <w:p>
      <w:pPr>
        <w:pStyle w:val="BookText"/>
        <w:rPr/>
      </w:pPr>
      <w:bookmarkEnd w:id="1200"/>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كف بصره ولسانه ويده أيام التشریق کتب الله عزوجل له مثل حج قابل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201" w:name="__RefHeading___Toc1515984_1878427129"/>
      <w:bookmarkStart w:id="1202" w:name="_Toc528"/>
      <w:bookmarkEnd w:id="1201"/>
      <w:r>
        <w:rPr>
          <w:rtl w:val="true"/>
        </w:rPr>
        <w:t>«</w:t>
      </w:r>
      <w:r>
        <w:rPr>
          <w:rtl w:val="true"/>
        </w:rPr>
        <w:t>الإيتاء</w:t>
      </w:r>
      <w:r>
        <w:rPr>
          <w:rtl w:val="true"/>
        </w:rPr>
        <w:t>»</w:t>
      </w:r>
      <w:bookmarkEnd w:id="1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وآتيناه أهله ومثلهم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أيوب</w:t>
      </w:r>
    </w:p>
    <w:p>
      <w:pPr>
        <w:pStyle w:val="Heading3"/>
        <w:numPr>
          <w:ilvl w:val="2"/>
          <w:numId w:val="1"/>
        </w:numPr>
        <w:rPr/>
      </w:pPr>
      <w:bookmarkStart w:id="1203" w:name="__RefHeading___Toc1515986_1878427129"/>
      <w:bookmarkStart w:id="1204" w:name="_Toc529"/>
      <w:bookmarkEnd w:id="1203"/>
      <w:r>
        <w:rPr>
          <w:rtl w:val="true"/>
        </w:rPr>
        <w:t>«</w:t>
      </w:r>
      <w:r>
        <w:rPr>
          <w:rtl w:val="true"/>
        </w:rPr>
        <w:t xml:space="preserve">الأيتام </w:t>
      </w:r>
      <w:r>
        <w:rPr>
          <w:rtl w:val="true"/>
        </w:rPr>
        <w:t>»</w:t>
      </w:r>
      <w:bookmarkEnd w:id="1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الايتام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أوصى به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ندخل على أخ لنا في بيت أيتام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المال لايتام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يده مال لأيتام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القيم للأيتام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وصي أيتام 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عند بعض أهل بيته المال لأيتام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Heading3"/>
        <w:numPr>
          <w:ilvl w:val="2"/>
          <w:numId w:val="1"/>
        </w:numPr>
        <w:rPr/>
      </w:pPr>
      <w:bookmarkStart w:id="1205" w:name="__RefHeading___Toc1515988_1878427129"/>
      <w:bookmarkStart w:id="1206" w:name="_Toc530"/>
      <w:bookmarkEnd w:id="1205"/>
      <w:r>
        <w:rPr>
          <w:rtl w:val="true"/>
        </w:rPr>
        <w:t>«</w:t>
      </w:r>
      <w:r>
        <w:rPr>
          <w:rtl w:val="true"/>
        </w:rPr>
        <w:t>الإيتمام</w:t>
      </w:r>
      <w:r>
        <w:rPr>
          <w:rtl w:val="true"/>
        </w:rPr>
        <w:t>»</w:t>
      </w:r>
      <w:bookmarkEnd w:id="1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کون ولا أراني الله فبمن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تأتمون بمن لا يعذر الناس بجهالته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تأتمون بمن لا يعذر الناس بجهالته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07" w:name="__RefHeading___Toc1515990_1878427129"/>
      <w:bookmarkStart w:id="1208" w:name="_Toc531"/>
      <w:bookmarkEnd w:id="1207"/>
      <w:r>
        <w:rPr>
          <w:rtl w:val="true"/>
        </w:rPr>
        <w:t>«</w:t>
      </w:r>
      <w:r>
        <w:rPr>
          <w:rtl w:val="true"/>
        </w:rPr>
        <w:t>الإيثار</w:t>
      </w:r>
      <w:r>
        <w:rPr>
          <w:rtl w:val="true"/>
        </w:rPr>
        <w:t>»</w:t>
      </w:r>
      <w:bookmarkEnd w:id="1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الایثار</w:t>
      </w:r>
      <w:r>
        <w:rPr>
          <w:rStyle w:val="FootnoteAnchor"/>
          <w:rtl w:val="true"/>
        </w:rPr>
        <w:footnoteReference w:id="8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صيني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بتقوى الله ثم سکت فشكوت إليه قلة ذات يدي وقلت</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عريت حتى بلغ من عُريتي إن أبا فلان نزع ثوبين كانا عليه وکسانيهما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وتصدق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أتصدق مما وصلني به إخواني وان كان قليلا؟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بما رزقك الله ولو آثرت على نفسك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209" w:name="pg17077_243953"/>
    </w:p>
    <w:p>
      <w:pPr>
        <w:pStyle w:val="BookText"/>
        <w:rPr/>
      </w:pPr>
      <w:bookmarkEnd w:id="1209"/>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الصدقة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ویؤثرون على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سفيان الثوري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ليس عنده إلا قوت يومه أيعطف من عنده قوت يومه على من ليس عنده شيء ويعطف من عنده قوت شهر على من دونه والسنة على نحو ذلك أم ذلك كله الكفاف الذي لا يلام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ان أفضلكم فيه أحرصكم على الرغبة والأثرة على نفسه فان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الآخر لا يلام على الكفاف واليد العليا خير من اليد السفلي وابدأ بمن تعول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إمرأتان يريد أن يوثر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الأزواج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عزوجل وعزتی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يؤثر عبد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آثرت الحج على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يوثر على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عزوجل وعزتی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لا يوثر عبد هواه على هواي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إتباع الهوى</w:t>
      </w:r>
    </w:p>
    <w:p>
      <w:pPr>
        <w:pStyle w:val="Heading3"/>
        <w:numPr>
          <w:ilvl w:val="2"/>
          <w:numId w:val="1"/>
        </w:numPr>
        <w:rPr/>
      </w:pPr>
      <w:bookmarkStart w:id="1210" w:name="__RefHeading___Toc1515992_1878427129"/>
      <w:bookmarkStart w:id="1211" w:name="_Toc532"/>
      <w:bookmarkEnd w:id="1210"/>
      <w:r>
        <w:rPr>
          <w:rtl w:val="true"/>
        </w:rPr>
        <w:t>«</w:t>
      </w:r>
      <w:r>
        <w:rPr>
          <w:rtl w:val="true"/>
        </w:rPr>
        <w:t>الإيجاب</w:t>
      </w:r>
      <w:r>
        <w:rPr>
          <w:rtl w:val="true"/>
        </w:rPr>
        <w:t>»</w:t>
      </w:r>
      <w:bookmarkEnd w:id="1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الوجوب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لايوجب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Heading3"/>
        <w:numPr>
          <w:ilvl w:val="2"/>
          <w:numId w:val="1"/>
        </w:numPr>
        <w:rPr/>
      </w:pPr>
      <w:bookmarkStart w:id="1212" w:name="__RefHeading___Toc1515994_1878427129"/>
      <w:bookmarkStart w:id="1213" w:name="_Toc533"/>
      <w:bookmarkEnd w:id="1212"/>
      <w:r>
        <w:rPr>
          <w:rtl w:val="true"/>
        </w:rPr>
        <w:t>«</w:t>
      </w:r>
      <w:r>
        <w:rPr>
          <w:rtl w:val="true"/>
        </w:rPr>
        <w:t>الايجاف</w:t>
      </w:r>
      <w:r>
        <w:rPr>
          <w:rtl w:val="true"/>
        </w:rPr>
        <w:t>»</w:t>
      </w:r>
      <w:bookmarkEnd w:id="1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الانفال ما لم يوجف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الانفال</w:t>
      </w:r>
    </w:p>
    <w:p>
      <w:pPr>
        <w:pStyle w:val="Heading3"/>
        <w:numPr>
          <w:ilvl w:val="2"/>
          <w:numId w:val="1"/>
        </w:numPr>
        <w:rPr/>
      </w:pPr>
      <w:bookmarkStart w:id="1214" w:name="__RefHeading___Toc1515996_1878427129"/>
      <w:bookmarkStart w:id="1215" w:name="_Toc534"/>
      <w:bookmarkEnd w:id="1214"/>
      <w:r>
        <w:rPr>
          <w:rtl w:val="true"/>
        </w:rPr>
        <w:t>«</w:t>
      </w:r>
      <w:r>
        <w:rPr>
          <w:rtl w:val="true"/>
        </w:rPr>
        <w:t xml:space="preserve">الإيحاء </w:t>
      </w:r>
      <w:r>
        <w:rPr>
          <w:rtl w:val="true"/>
        </w:rPr>
        <w:t>»</w:t>
      </w:r>
      <w:bookmarkEnd w:id="1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الایحاء</w:t>
      </w:r>
      <w:r>
        <w:rPr>
          <w:rStyle w:val="FootnoteAnchor"/>
          <w:rtl w:val="true"/>
        </w:rPr>
        <w:footnoteReference w:id="8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احتبس الوحي عن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الأظفار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فيما اوحی الله عزوجل الی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الرضا بالقضاء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أوحي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اوحى الى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اوحی الی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أوحى الى موسی ابن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العجوز والقرآن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أوحي إلى موسى أن لا تقتل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أوحي إلى نبي من أنبيائه في مملكة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مما أوحى الله إلى موسي علیه السلام وأنزل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عزوجل الى آدم علیه السلام انی سأجمع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الأربعة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الى آدم علیه السلام یا آدم اني اجمع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تبارك وتعالى الى بعض أنبيائه الخلق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بعض أنبيائه الخلق السيء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سوء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 عزوجل إلى بعض أنبيائه یا</w:t>
      </w:r>
    </w:p>
    <w:p>
      <w:pPr>
        <w:pStyle w:val="BookText"/>
        <w:rPr/>
      </w:pPr>
      <w:r>
        <w:rPr>
          <w:rFonts w:ascii="Amiri" w:hAnsi="Amiri" w:eastAsia="Amiri" w:cs="Amiri"/>
          <w:color w:val="111111"/>
          <w:sz w:val="28"/>
          <w:sz w:val="28"/>
          <w:szCs w:val="28"/>
          <w:rtl w:val="true"/>
          <w:lang w:bidi="ar-SA"/>
        </w:rPr>
        <w:t xml:space="preserve">ابن آدم اذكروني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الغضب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إلى داود علیه السلام أن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إلى داود انك نعم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 عزوجل إلى داود علیه السلام لاتجعل بيني وبينك عالماً مفتوناً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إلى داود علیه السلام ما اعتصم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الى شعیب النبي عليه السلام اني معذب من قومك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تعالى إلى محمد صلی الله علیه وآله اني خلقتك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إلى موسى علیه السلام ان عبادي لم يتقربوا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البكاء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إلى موسی علیه السلام أن لا تقتل السامري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إلى موسی علیه السلام ان من عبادي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قضاء حاجة المؤمن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إلى موسی علیه السلام أن یا موسى أتدري لم اصطفيتك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التواضع </w:t>
      </w:r>
      <w:bookmarkStart w:id="1216" w:name="pg17077_243955"/>
    </w:p>
    <w:p>
      <w:pPr>
        <w:pStyle w:val="BookText"/>
        <w:rPr/>
      </w:pPr>
      <w:bookmarkEnd w:id="12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إلى موسى ما يمنعك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إلى موسی علیه السلام موسی لاتفرح بكثرة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عزوجل إلى نبي من الأنبياء إذا اطعت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إلى نبي من الأنبياء ان قل لقومك لاتلبسوا لباس أعدائی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إلى نبيه صلی الله علیه وآله فاستمسك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أوحى الله عزوجل الى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أوحى الله عزوجل الى موسی علیه السلام یا موسی اشكرني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أسرى ربي بي فأوحى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 إلي هذا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أوحي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17" w:name="__RefHeading___Toc1515998_1878427129"/>
      <w:bookmarkStart w:id="1218" w:name="_Toc535"/>
      <w:bookmarkEnd w:id="1217"/>
      <w:r>
        <w:rPr>
          <w:rtl w:val="true"/>
        </w:rPr>
        <w:t>«</w:t>
      </w:r>
      <w:r>
        <w:rPr>
          <w:rtl w:val="true"/>
        </w:rPr>
        <w:t>الأيدي</w:t>
      </w:r>
      <w:r>
        <w:rPr>
          <w:rtl w:val="true"/>
        </w:rPr>
        <w:t>»</w:t>
      </w:r>
      <w:bookmarkEnd w:id="1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الایدی </w:t>
      </w:r>
      <w:r>
        <w:rPr>
          <w:rStyle w:val="FootnoteAnchor"/>
          <w:rtl w:val="true"/>
        </w:rPr>
        <w:footnoteReference w:id="8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بأيديكم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قيل لهم كفوا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يرفعون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الأيدى ثلاثة سائلة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ثلاث يدالله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تناله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تقع في أيدينا الأرباح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رفع أيديكم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ليبلونكم الله بشيء من الصيد تناله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الدواب في بطون أيديها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لمن في أيديكم من الأسرى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البدر </w:t>
      </w:r>
      <w:bookmarkStart w:id="1219" w:name="pg17077_243956"/>
    </w:p>
    <w:p>
      <w:pPr>
        <w:pStyle w:val="BookText"/>
        <w:rPr/>
      </w:pPr>
      <w:bookmarkEnd w:id="12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يسعی نورهم بين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220" w:name="__RefHeading___Toc1516000_1878427129"/>
      <w:bookmarkStart w:id="1221" w:name="_Toc536"/>
      <w:bookmarkEnd w:id="1220"/>
      <w:r>
        <w:rPr>
          <w:rtl w:val="true"/>
        </w:rPr>
        <w:t>«</w:t>
      </w:r>
      <w:r>
        <w:rPr>
          <w:rtl w:val="true"/>
        </w:rPr>
        <w:t>الايذاء</w:t>
      </w:r>
      <w:r>
        <w:rPr>
          <w:rtl w:val="true"/>
        </w:rPr>
        <w:t>»</w:t>
      </w:r>
      <w:bookmarkEnd w:id="1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شیطانا يؤذيه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لأبتعث الله له من يؤذيه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يؤذيه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222" w:name="__RefHeading___Toc1516002_1878427129"/>
      <w:bookmarkStart w:id="1223" w:name="_Toc537"/>
      <w:bookmarkEnd w:id="1222"/>
      <w:r>
        <w:rPr>
          <w:rtl w:val="true"/>
        </w:rPr>
        <w:t>«</w:t>
      </w:r>
      <w:r>
        <w:rPr>
          <w:rtl w:val="true"/>
        </w:rPr>
        <w:t>الأيسر</w:t>
      </w:r>
      <w:r>
        <w:rPr>
          <w:rtl w:val="true"/>
        </w:rPr>
        <w:t>»</w:t>
      </w:r>
      <w:bookmarkEnd w:id="1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اليسر</w:t>
      </w:r>
    </w:p>
    <w:p>
      <w:pPr>
        <w:pStyle w:val="Heading3"/>
        <w:numPr>
          <w:ilvl w:val="2"/>
          <w:numId w:val="1"/>
        </w:numPr>
        <w:rPr/>
      </w:pPr>
      <w:bookmarkStart w:id="1224" w:name="__RefHeading___Toc1516004_1878427129"/>
      <w:bookmarkStart w:id="1225" w:name="_Toc538"/>
      <w:bookmarkEnd w:id="1224"/>
      <w:r>
        <w:rPr>
          <w:rtl w:val="true"/>
        </w:rPr>
        <w:t>«</w:t>
      </w:r>
      <w:r>
        <w:rPr>
          <w:rtl w:val="true"/>
        </w:rPr>
        <w:t xml:space="preserve">الايصال </w:t>
      </w:r>
      <w:r>
        <w:rPr>
          <w:rtl w:val="true"/>
        </w:rPr>
        <w:t>»</w:t>
      </w:r>
      <w:bookmarkEnd w:id="1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اوصل رجل من أهل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حجة بن الحسن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اوصلت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اوصل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Heading3"/>
        <w:numPr>
          <w:ilvl w:val="2"/>
          <w:numId w:val="1"/>
        </w:numPr>
        <w:rPr/>
      </w:pPr>
      <w:bookmarkStart w:id="1226" w:name="__RefHeading___Toc1516006_1878427129"/>
      <w:bookmarkStart w:id="1227" w:name="_Toc539"/>
      <w:bookmarkEnd w:id="1226"/>
      <w:r>
        <w:rPr>
          <w:rtl w:val="true"/>
        </w:rPr>
        <w:t>«</w:t>
      </w:r>
      <w:r>
        <w:rPr>
          <w:rtl w:val="true"/>
        </w:rPr>
        <w:t>الإيفاء</w:t>
      </w:r>
      <w:r>
        <w:rPr>
          <w:rtl w:val="true"/>
        </w:rPr>
        <w:t>»</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آلى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والإيفاء أن يصالح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الإيلاء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فاء وهو ان يصالح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والايفاء أن يصالح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والايفاء أن يصالح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Heading3"/>
        <w:numPr>
          <w:ilvl w:val="2"/>
          <w:numId w:val="1"/>
        </w:numPr>
        <w:rPr/>
      </w:pPr>
      <w:bookmarkStart w:id="1228" w:name="__RefHeading___Toc1516008_1878427129"/>
      <w:bookmarkStart w:id="1229" w:name="_Toc540"/>
      <w:bookmarkEnd w:id="1228"/>
      <w:r>
        <w:rPr>
          <w:rtl w:val="true"/>
        </w:rPr>
        <w:t>«</w:t>
      </w:r>
      <w:r>
        <w:rPr>
          <w:rtl w:val="true"/>
        </w:rPr>
        <w:t xml:space="preserve">الإيقاب </w:t>
      </w:r>
      <w:r>
        <w:rPr>
          <w:rtl w:val="true"/>
        </w:rPr>
        <w:t>»</w:t>
      </w:r>
      <w:bookmarkEnd w:id="1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أمير المؤمنين عليه السلام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أوقبت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أوقب علی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يأتي أخا امرأته فقال إذا أو 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يعبث بالغلام قال اذا أوقب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 شابين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منه دون الايقاب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230" w:name="__RefHeading___Toc1516010_1878427129"/>
      <w:bookmarkStart w:id="1231" w:name="_Toc541"/>
      <w:bookmarkEnd w:id="1230"/>
      <w:r>
        <w:rPr>
          <w:rtl w:val="true"/>
        </w:rPr>
        <w:t>«</w:t>
      </w:r>
      <w:r>
        <w:rPr>
          <w:rtl w:val="true"/>
        </w:rPr>
        <w:t>الإيقاف</w:t>
      </w:r>
      <w:r>
        <w:rPr>
          <w:rtl w:val="true"/>
        </w:rPr>
        <w:t>»</w:t>
      </w:r>
      <w:bookmarkEnd w:id="1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أن يناح عليه سبعة مواسم فأوقف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اوقفني على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أرض أوقفها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إمرأته قال يوقف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أوقف 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الوقف</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أوقفه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اللعان </w:t>
      </w:r>
      <w:bookmarkStart w:id="1232" w:name="pg17077_243957"/>
    </w:p>
    <w:p>
      <w:pPr>
        <w:pStyle w:val="BookText"/>
        <w:rPr/>
      </w:pPr>
      <w:bookmarkEnd w:id="1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لهم غلاما أوقفه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الايلاء يوقف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أوقفه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المؤلي يوقف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أوقف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أوقف أرضا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ميت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للوصي ان يوقف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جعفر أوقف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النائحة</w:t>
      </w:r>
    </w:p>
    <w:p>
      <w:pPr>
        <w:pStyle w:val="Heading3"/>
        <w:numPr>
          <w:ilvl w:val="2"/>
          <w:numId w:val="1"/>
        </w:numPr>
        <w:rPr/>
      </w:pPr>
      <w:bookmarkStart w:id="1233" w:name="__RefHeading___Toc1516012_1878427129"/>
      <w:bookmarkStart w:id="1234" w:name="_Toc542"/>
      <w:bookmarkEnd w:id="1233"/>
      <w:r>
        <w:rPr>
          <w:rtl w:val="true"/>
        </w:rPr>
        <w:t>«</w:t>
      </w:r>
      <w:r>
        <w:rPr>
          <w:rtl w:val="true"/>
        </w:rPr>
        <w:t xml:space="preserve">الإيقان </w:t>
      </w:r>
      <w:r>
        <w:rPr>
          <w:rtl w:val="true"/>
        </w:rPr>
        <w:t>»</w:t>
      </w:r>
      <w:bookmarkEnd w:id="1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أيقن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 وأيقن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ايقن بالخلف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حسين أنفق وأيقن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الإنفاق</w:t>
      </w:r>
    </w:p>
    <w:p>
      <w:pPr>
        <w:pStyle w:val="Heading3"/>
        <w:numPr>
          <w:ilvl w:val="2"/>
          <w:numId w:val="1"/>
        </w:numPr>
        <w:rPr/>
      </w:pPr>
      <w:bookmarkStart w:id="1235" w:name="__RefHeading___Toc1516014_1878427129"/>
      <w:bookmarkStart w:id="1236" w:name="_Toc543"/>
      <w:bookmarkEnd w:id="1235"/>
      <w:r>
        <w:rPr>
          <w:rtl w:val="true"/>
        </w:rPr>
        <w:t>«</w:t>
      </w:r>
      <w:r>
        <w:rPr>
          <w:rtl w:val="true"/>
        </w:rPr>
        <w:t>الايل</w:t>
      </w:r>
      <w:r>
        <w:rPr>
          <w:rtl w:val="true"/>
        </w:rPr>
        <w:t>»</w:t>
      </w:r>
      <w:bookmarkEnd w:id="1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 اصطاده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الصيد</w:t>
      </w:r>
    </w:p>
    <w:p>
      <w:pPr>
        <w:pStyle w:val="Heading3"/>
        <w:numPr>
          <w:ilvl w:val="2"/>
          <w:numId w:val="1"/>
        </w:numPr>
        <w:rPr/>
      </w:pPr>
      <w:bookmarkStart w:id="1237" w:name="__RefHeading___Toc1516016_1878427129"/>
      <w:bookmarkStart w:id="1238" w:name="_Toc544"/>
      <w:bookmarkEnd w:id="1237"/>
      <w:r>
        <w:rPr>
          <w:rtl w:val="true"/>
        </w:rPr>
        <w:t>«</w:t>
      </w:r>
      <w:r>
        <w:rPr>
          <w:rtl w:val="true"/>
        </w:rPr>
        <w:t>الایلاء</w:t>
      </w:r>
      <w:r>
        <w:rPr>
          <w:rtl w:val="true"/>
        </w:rPr>
        <w:t>»</w:t>
      </w:r>
      <w:bookmarkEnd w:id="1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الایلاء</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رجل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 إمرأتي أرضعت غلاماً واني قلت والله لا أقربك حتى تفطميه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الإصلاح إيلاء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آلى الرجل أن لا يقرب إمرأته فليس لها قول ولا حق في الأربعة الأشهر ولا إثم عليه في كفه عنها في الأربعة الأشهر فان مضت الأربعة الأشهر قبل أن يمسها </w:t>
      </w:r>
    </w:p>
    <w:p>
      <w:pPr>
        <w:pStyle w:val="BookText"/>
        <w:rPr/>
      </w:pPr>
      <w:r>
        <w:rPr>
          <w:rFonts w:ascii="IRNazanin" w:hAnsi="IRNazanin" w:eastAsia="IRNazanin"/>
          <w:color w:val="111111"/>
          <w:sz w:val="28"/>
          <w:sz w:val="28"/>
          <w:szCs w:val="28"/>
          <w:rtl w:val="true"/>
          <w:lang w:bidi="fa-IR"/>
        </w:rPr>
        <w:t xml:space="preserve">فسكتت ورضيت فهو في حل وسعة فان رفعت أمرها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تفيء فتمسها وإما أن تطلق وعزم الطلاق ان يخلي عنها فاذا حاضت وطهرت طلقها وهو أحق برجعتها ما لم تمض ثلاثة قروء فهذا الإيلاء الذي انزله الله تبارك وتعالى في كتابه وسنة رسول الله 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آلى الرجل من إمرأته والإيلاء أن يقول</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أجامعك كذا وكذا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لأغيضنك</w:t>
      </w:r>
      <w:r>
        <w:rPr>
          <w:rStyle w:val="FootnoteAnchor"/>
          <w:rtl w:val="true"/>
        </w:rPr>
        <w:footnoteReference w:id="856"/>
      </w:r>
      <w:r>
        <w:rPr>
          <w:rFonts w:ascii="Amiri" w:hAnsi="Amiri" w:eastAsia="Amiri" w:cs="Amiri"/>
          <w:color w:val="111111"/>
          <w:sz w:val="28"/>
          <w:sz w:val="28"/>
          <w:szCs w:val="28"/>
          <w:rtl w:val="true"/>
          <w:lang w:bidi="ar-SA"/>
        </w:rPr>
        <w:t>ثم يغاضبها</w:t>
      </w:r>
      <w:r>
        <w:rPr>
          <w:rStyle w:val="FootnoteAnchor"/>
          <w:rtl w:val="true"/>
        </w:rPr>
        <w:footnoteReference w:id="857"/>
      </w:r>
      <w:r>
        <w:rPr>
          <w:rFonts w:ascii="Amiri" w:hAnsi="Amiri" w:eastAsia="Amiri" w:cs="Amiri"/>
          <w:color w:val="111111"/>
          <w:sz w:val="28"/>
          <w:sz w:val="28"/>
          <w:szCs w:val="28"/>
          <w:rtl w:val="true"/>
          <w:lang w:bidi="ar-SA"/>
        </w:rPr>
        <w:t>ثم يتربص</w:t>
      </w:r>
      <w:r>
        <w:rPr>
          <w:rStyle w:val="FootnoteAnchor"/>
          <w:rtl w:val="true"/>
        </w:rPr>
        <w:footnoteReference w:id="858"/>
      </w:r>
      <w:r>
        <w:rPr>
          <w:rFonts w:ascii="Amiri" w:hAnsi="Amiri" w:eastAsia="Amiri" w:cs="Amiri"/>
          <w:color w:val="111111"/>
          <w:sz w:val="28"/>
          <w:sz w:val="28"/>
          <w:szCs w:val="28"/>
          <w:rtl w:val="true"/>
          <w:lang w:bidi="ar-SA"/>
        </w:rPr>
        <w:t xml:space="preserve">بها أربعة أشهر فان فاء والإيفاء ان يصالح أهله أو يطلق عند ذلك ولا يقع بينهما طلاق حتى يوقف </w:t>
      </w:r>
      <w:r>
        <w:rPr>
          <w:rStyle w:val="FootnoteAnchor"/>
          <w:rtl w:val="true"/>
        </w:rPr>
        <w:footnoteReference w:id="859"/>
      </w:r>
      <w:r>
        <w:rPr>
          <w:rFonts w:ascii="Amiri" w:hAnsi="Amiri" w:eastAsia="Amiri" w:cs="Amiri"/>
          <w:color w:val="111111"/>
          <w:sz w:val="28"/>
          <w:sz w:val="28"/>
          <w:szCs w:val="28"/>
          <w:rtl w:val="true"/>
          <w:lang w:bidi="ar-SA"/>
        </w:rPr>
        <w:t>وان كان بعد</w:t>
      </w:r>
      <w:r>
        <w:rPr>
          <w:rStyle w:val="FootnoteAnchor"/>
          <w:rtl w:val="true"/>
        </w:rPr>
        <w:footnoteReference w:id="860"/>
      </w:r>
      <w:r>
        <w:rPr>
          <w:rFonts w:ascii="Amiri" w:hAnsi="Amiri" w:eastAsia="Amiri" w:cs="Amiri"/>
          <w:color w:val="111111"/>
          <w:sz w:val="28"/>
          <w:sz w:val="28"/>
          <w:szCs w:val="28"/>
          <w:rtl w:val="true"/>
          <w:lang w:bidi="ar-SA"/>
        </w:rPr>
        <w:t xml:space="preserve">الأربعة الأشهر حتى </w:t>
      </w:r>
      <w:r>
        <w:rPr>
          <w:rStyle w:val="FootnoteAnchor"/>
          <w:rtl w:val="true"/>
        </w:rPr>
        <w:footnoteReference w:id="861"/>
      </w:r>
      <w:r>
        <w:rPr>
          <w:rFonts w:ascii="Amiri" w:hAnsi="Amiri" w:eastAsia="Amiri" w:cs="Amiri"/>
          <w:color w:val="111111"/>
          <w:sz w:val="28"/>
          <w:sz w:val="28"/>
          <w:szCs w:val="28"/>
          <w:rtl w:val="true"/>
          <w:lang w:bidi="ar-SA"/>
        </w:rPr>
        <w:t xml:space="preserve">يفيء أو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آلى الرجل من امرأته وهو أن يقول والله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آلى الرجل من امرأته والإيلاء أن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غاضب الرجل إمرأته فلم يقربها من غير يمين أربعة أشهر فاستعدت </w:t>
      </w:r>
      <w:r>
        <w:rPr>
          <w:rStyle w:val="FootnoteAnchor"/>
          <w:rtl w:val="true"/>
        </w:rPr>
        <w:footnoteReference w:id="862"/>
      </w:r>
      <w:r>
        <w:rPr>
          <w:rFonts w:ascii="IRNazanin" w:hAnsi="IRNazanin" w:eastAsia="IRNazanin"/>
          <w:color w:val="111111"/>
          <w:sz w:val="28"/>
          <w:sz w:val="28"/>
          <w:szCs w:val="28"/>
          <w:rtl w:val="true"/>
          <w:lang w:bidi="fa-IR"/>
        </w:rPr>
        <w:t xml:space="preserve">عليه فاما ان يفيء وإما أن يطلق ، فان ترکها من غیر مغاضبة أو يمين فليس بمؤل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امرأتي أرضعت غلاما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أمير المؤمنين عليه السلام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المؤلي يجبر على ان يطلق تطليقة بائنة</w:t>
      </w:r>
      <w:r>
        <w:rPr>
          <w:rStyle w:val="FootnoteAnchor"/>
          <w:rtl w:val="true"/>
        </w:rPr>
        <w:footnoteReference w:id="863"/>
      </w:r>
      <w:r>
        <w:rPr>
          <w:rFonts w:ascii="Amiri" w:hAnsi="Amiri" w:eastAsia="Amiri" w:cs="Amiri"/>
          <w:color w:val="111111"/>
          <w:sz w:val="28"/>
          <w:sz w:val="28"/>
          <w:szCs w:val="28"/>
          <w:rtl w:val="true"/>
          <w:lang w:bidi="ar-SA"/>
        </w:rPr>
        <w:t>، وعن غير منصور</w:t>
      </w:r>
      <w:r>
        <w:rPr>
          <w:rStyle w:val="FootnoteAnchor"/>
          <w:rtl w:val="true"/>
        </w:rPr>
        <w:footnoteReference w:id="864"/>
      </w:r>
      <w:r>
        <w:rPr>
          <w:rFonts w:ascii="Amiri" w:hAnsi="Amiri" w:eastAsia="Amiri" w:cs="Amiri"/>
          <w:color w:val="111111"/>
          <w:sz w:val="28"/>
          <w:sz w:val="28"/>
          <w:szCs w:val="28"/>
          <w:rtl w:val="true"/>
          <w:lang w:bidi="ar-SA"/>
        </w:rPr>
        <w:t>انه يطلق تطليقة يملك الرجعة ، فقال له بعض أصحابه إن هذا منتقض</w:t>
      </w:r>
      <w:r>
        <w:rPr>
          <w:rStyle w:val="FootnoteAnchor"/>
          <w:rtl w:val="true"/>
        </w:rPr>
        <w:footnoteReference w:id="8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التي تشكو فتقول يجبرني </w:t>
      </w:r>
      <w:r>
        <w:rPr>
          <w:rStyle w:val="FootnoteAnchor"/>
          <w:rtl w:val="true"/>
        </w:rPr>
        <w:footnoteReference w:id="866"/>
      </w:r>
      <w:r>
        <w:rPr>
          <w:rFonts w:ascii="Amiri" w:hAnsi="Amiri" w:eastAsia="Amiri" w:cs="Amiri"/>
          <w:color w:val="111111"/>
          <w:sz w:val="28"/>
          <w:sz w:val="28"/>
          <w:szCs w:val="28"/>
          <w:rtl w:val="true"/>
          <w:lang w:bidi="ar-SA"/>
        </w:rPr>
        <w:t xml:space="preserve">ويضرني ويمنعني من الزوج يجبر على أن يطلقها تطليقة بائنة والتي تسكت ولا تشكو ان شاء يطلقها تطليقة يملك الرجعة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الإيلاء أن يقول الرجل لإمرأته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آلي من امرأته بعد ما دخل بها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آلي من إمرأته والإيلاء أن</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يهجر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آلي أن لا يقرب إمرأته ثلاثة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إيلاء حتى يحلف على أكثر من أربعة أشهر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يؤلي من إمرأته قبل أن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الإيلاء حتى يدخل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الإيلاء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أربعة أشهر وقف</w:t>
      </w:r>
      <w:r>
        <w:rPr>
          <w:rStyle w:val="FootnoteAnchor"/>
          <w:rtl w:val="true"/>
        </w:rPr>
        <w:footnoteReference w:id="867"/>
      </w:r>
      <w:r>
        <w:rPr>
          <w:rFonts w:ascii="Amiri" w:hAnsi="Amiri" w:eastAsia="Amiri" w:cs="Amiri"/>
          <w:color w:val="111111"/>
          <w:sz w:val="28"/>
          <w:sz w:val="28"/>
          <w:szCs w:val="28"/>
          <w:rtl w:val="true"/>
          <w:lang w:bidi="ar-SA"/>
        </w:rPr>
        <w:t xml:space="preserve">فامّا ان يطلق وإمّا أن يفىء </w:t>
      </w:r>
      <w:r>
        <w:rPr>
          <w:rStyle w:val="FootnoteAnchor"/>
          <w:rtl w:val="true"/>
        </w:rPr>
        <w:footnoteReference w:id="868"/>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طلق تعتد عدة المطلقة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الإيلاء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يقول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أجامعك كذا وكذا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لأغيضنك </w:t>
      </w:r>
      <w:r>
        <w:rPr>
          <w:rStyle w:val="FootnoteAnchor"/>
          <w:rtl w:val="true"/>
        </w:rPr>
        <w:footnoteReference w:id="869"/>
      </w:r>
      <w:r>
        <w:rPr>
          <w:rFonts w:ascii="IRNazanin" w:hAnsi="IRNazanin" w:eastAsia="IRNazanin"/>
          <w:color w:val="111111"/>
          <w:sz w:val="28"/>
          <w:sz w:val="28"/>
          <w:szCs w:val="28"/>
          <w:rtl w:val="true"/>
          <w:lang w:bidi="fa-IR"/>
        </w:rPr>
        <w:t>فيتربص بها أربعة أشهر ثم يؤخذ فيوقف بعد الأربعة الأشهر فان فاء وهو أن يصالح أهله فان الله غفور رحیم وان لم يف جبر</w:t>
      </w:r>
      <w:r>
        <w:rPr>
          <w:rStyle w:val="FootnoteAnchor"/>
          <w:rtl w:val="true"/>
        </w:rPr>
        <w:footnoteReference w:id="870"/>
      </w:r>
      <w:r>
        <w:rPr>
          <w:rFonts w:ascii="Amiri" w:hAnsi="Amiri" w:eastAsia="Amiri" w:cs="Amiri"/>
          <w:color w:val="111111"/>
          <w:sz w:val="28"/>
          <w:sz w:val="28"/>
          <w:szCs w:val="28"/>
          <w:rtl w:val="true"/>
          <w:lang w:bidi="ar-SA"/>
        </w:rPr>
        <w:t>على ان يطلق ولا يقع طلاق فيما بينهما</w:t>
      </w:r>
      <w:r>
        <w:rPr>
          <w:rStyle w:val="FootnoteAnchor"/>
          <w:rtl w:val="true"/>
        </w:rPr>
        <w:footnoteReference w:id="871"/>
      </w:r>
      <w:r>
        <w:rPr>
          <w:rFonts w:ascii="Amiri" w:hAnsi="Amiri" w:eastAsia="Amiri" w:cs="Amiri"/>
          <w:color w:val="111111"/>
          <w:sz w:val="28"/>
          <w:sz w:val="28"/>
          <w:szCs w:val="28"/>
          <w:rtl w:val="true"/>
          <w:lang w:bidi="ar-SA"/>
        </w:rPr>
        <w:t xml:space="preserve">، ولو كان بعد الأربعة الأشهر ما لم يرفعه </w:t>
      </w:r>
      <w:r>
        <w:rPr>
          <w:rStyle w:val="FootnoteAnchor"/>
          <w:rtl w:val="true"/>
        </w:rPr>
        <w:footnoteReference w:id="872"/>
      </w:r>
      <w:r>
        <w:rPr>
          <w:rFonts w:ascii="IRNazanin" w:hAnsi="IRNazanin" w:eastAsia="IRNazanin"/>
          <w:color w:val="111111"/>
          <w:sz w:val="28"/>
          <w:sz w:val="28"/>
          <w:szCs w:val="28"/>
          <w:rtl w:val="true"/>
          <w:lang w:bidi="fa-IR"/>
        </w:rPr>
        <w:t>إلى الإمام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إمرأته بعد ما دخل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مضت أربعة أشهر وقف وان كان بعد حين فان فاء فليس بشيء وهي إمرأته وإن عزم الطلاق فقد عزم،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الإيلاء أن يقول الرجل لإمرأته والله</w:t>
      </w:r>
    </w:p>
    <w:p>
      <w:pPr>
        <w:pStyle w:val="BookText"/>
        <w:rPr/>
      </w:pPr>
      <w:r>
        <w:rPr>
          <w:rFonts w:ascii="IRNazanin" w:hAnsi="IRNazanin" w:eastAsia="IRNazanin"/>
          <w:color w:val="111111"/>
          <w:sz w:val="28"/>
          <w:sz w:val="28"/>
          <w:szCs w:val="28"/>
          <w:rtl w:val="true"/>
          <w:lang w:bidi="fa-IR"/>
        </w:rPr>
        <w:t xml:space="preserve">لأغيضنك ولاسؤنك ثم يهجرها ولا يجامعها حتى تمضي أربعة أشهر فإذا مضت أربعة أشهر فقد وقع الإيلاء وينبغي للامام أن يجبره على أن يفيء أو يطلق فان فاء فان الله غفور رحيم وإن عزم الطلاق فان الله سميع علیم وهو قول الله عز وجل في كتابه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إمرأته حتى مضت أربعة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 فان عزم الطلاق اعتدت إمرأته كما تعتد المطلقة وان فاء فأمسك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إمرأته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الإيلاء أن يقول الرجل والله لا أجامعك كذا وكذا فانه يتربص أربعة أشهر فان فاء والإيفاء أن يصالح أهله فان الله غفور رحيم وإن لم يفء بعد أربعة أشهر حتى يصالح أهله أو يطلق جبر على ذلك ولا يقع طلاق فيما بينهما حتى </w:t>
      </w:r>
    </w:p>
    <w:p>
      <w:pPr>
        <w:pStyle w:val="BookText"/>
        <w:rPr/>
      </w:pPr>
      <w:r>
        <w:rPr>
          <w:rFonts w:ascii="Amiri" w:hAnsi="Amiri" w:eastAsia="Amiri" w:cs="Amiri"/>
          <w:color w:val="111111"/>
          <w:sz w:val="28"/>
          <w:sz w:val="28"/>
          <w:szCs w:val="28"/>
          <w:rtl w:val="true"/>
          <w:lang w:bidi="ar-SA"/>
        </w:rPr>
        <w:t xml:space="preserve">يوقف وان كان بعد الأربعة أشهر فان أبي فرق بينهما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إمرأته فمرت أربعة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فان عزم الطلاق بانت منه وعليها عدة المطلقة وإلّا كفّر يمينه وأمسكها</w:t>
      </w:r>
      <w:r>
        <w:rPr>
          <w:rStyle w:val="FootnoteAnchor"/>
          <w:rtl w:val="true"/>
        </w:rPr>
        <w:footnoteReference w:id="873"/>
      </w:r>
      <w:r>
        <w:rPr>
          <w:rFonts w:ascii="Amiri" w:hAnsi="Amiri" w:eastAsia="Amiri" w:cs="Amiri"/>
          <w:color w:val="111111"/>
          <w:sz w:val="28"/>
          <w:sz w:val="28"/>
          <w:szCs w:val="28"/>
          <w:rtl w:val="true"/>
          <w:lang w:bidi="ar-SA"/>
        </w:rPr>
        <w:t xml:space="preserve">ولاظهار ولا إيلاء حتى يدخل الرجل بامرأته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إمرأته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 قبل الأربعة أشهر وبعدها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إمرأته متى يفرق بينهما فقال إذا مضت الأربعة أشهر وقف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يوقفه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يوقف عشر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إمرأته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امرأته ولم يدخل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إيلاء حتى يدخل بها ، فقال أرأيت لو أن رجلا حلف أن لا يبني </w:t>
      </w:r>
      <w:r>
        <w:rPr>
          <w:rStyle w:val="FootnoteAnchor"/>
          <w:rtl w:val="true"/>
        </w:rPr>
        <w:footnoteReference w:id="874"/>
      </w:r>
      <w:r>
        <w:rPr>
          <w:rFonts w:ascii="Amiri" w:hAnsi="Amiri" w:eastAsia="Amiri" w:cs="Amiri"/>
          <w:color w:val="111111"/>
          <w:sz w:val="28"/>
          <w:sz w:val="28"/>
          <w:szCs w:val="28"/>
          <w:rtl w:val="true"/>
          <w:lang w:bidi="ar-SA"/>
        </w:rPr>
        <w:t xml:space="preserve">بأهله سنتين أو أكثر من ذلك أكان يكون إيلاء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يهجر إمرأته من غير طلاق ولا يمين سنة لم يقرب فراشها</w:t>
      </w:r>
      <w:r>
        <w:rPr>
          <w:rStyle w:val="FootnoteAnchor"/>
          <w:rtl w:val="true"/>
        </w:rPr>
        <w:footnoteReference w:id="8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 أهله ، وقال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آلي من إمرأته والإيلاء ان يقول </w:t>
      </w:r>
      <w:r>
        <w:rPr>
          <w:rStyle w:val="FootnoteAnchor"/>
          <w:rtl w:val="true"/>
        </w:rPr>
        <w:footnoteReference w:id="877"/>
      </w:r>
      <w:r>
        <w:rPr>
          <w:rFonts w:ascii="IRNazanin" w:hAnsi="IRNazanin" w:eastAsia="IRNazanin"/>
          <w:color w:val="111111"/>
          <w:sz w:val="28"/>
          <w:sz w:val="28"/>
          <w:szCs w:val="28"/>
          <w:rtl w:val="true"/>
          <w:lang w:bidi="fa-IR"/>
        </w:rPr>
        <w:t xml:space="preserve">لا والله </w:t>
      </w:r>
      <w:r>
        <w:rPr>
          <w:rStyle w:val="FootnoteAnchor"/>
          <w:rtl w:val="true"/>
        </w:rPr>
        <w:footnoteReference w:id="878"/>
      </w:r>
      <w:r>
        <w:rPr>
          <w:rFonts w:ascii="Amiri" w:hAnsi="Amiri" w:eastAsia="Amiri" w:cs="Amiri"/>
          <w:color w:val="111111"/>
          <w:sz w:val="28"/>
          <w:sz w:val="28"/>
          <w:szCs w:val="28"/>
          <w:rtl w:val="true"/>
          <w:lang w:bidi="ar-SA"/>
        </w:rPr>
        <w:t xml:space="preserve">لا أجامعك كذا وكذا ويقول والله لأغيضنك </w:t>
      </w:r>
      <w:r>
        <w:rPr>
          <w:rStyle w:val="FootnoteAnchor"/>
          <w:rtl w:val="true"/>
        </w:rPr>
        <w:footnoteReference w:id="879"/>
      </w:r>
      <w:r>
        <w:rPr>
          <w:rFonts w:ascii="Amiri" w:hAnsi="Amiri" w:eastAsia="Amiri" w:cs="Amiri"/>
          <w:color w:val="111111"/>
          <w:sz w:val="28"/>
          <w:sz w:val="28"/>
          <w:szCs w:val="28"/>
          <w:rtl w:val="true"/>
          <w:lang w:bidi="ar-SA"/>
        </w:rPr>
        <w:t xml:space="preserve">ثم يغاضبها </w:t>
      </w:r>
    </w:p>
    <w:p>
      <w:pPr>
        <w:pStyle w:val="BookText"/>
        <w:rPr/>
      </w:pPr>
      <w:r>
        <w:rPr>
          <w:rFonts w:ascii="Amiri" w:hAnsi="Amiri" w:eastAsia="Amiri" w:cs="Amiri"/>
          <w:color w:val="111111"/>
          <w:sz w:val="28"/>
          <w:sz w:val="28"/>
          <w:szCs w:val="28"/>
          <w:rtl w:val="true"/>
          <w:lang w:bidi="ar-SA"/>
        </w:rPr>
        <w:t>فانه يتربص بها أربعة أشهر ثم يؤخذ بعد الأربعة الأشهر فيوقف فان فاء والإيفاء ان يصالح أهله فان الله غفور رحيم فان لم يفيء جبر</w:t>
      </w:r>
      <w:r>
        <w:rPr>
          <w:rStyle w:val="FootnoteAnchor"/>
          <w:rtl w:val="true"/>
        </w:rPr>
        <w:footnoteReference w:id="880"/>
      </w:r>
      <w:r>
        <w:rPr>
          <w:rFonts w:ascii="Amiri" w:hAnsi="Amiri" w:eastAsia="Amiri" w:cs="Amiri"/>
          <w:color w:val="111111"/>
          <w:sz w:val="28"/>
          <w:sz w:val="28"/>
          <w:szCs w:val="28"/>
          <w:rtl w:val="true"/>
          <w:lang w:bidi="ar-SA"/>
        </w:rPr>
        <w:t>على أن يطلق ولا يقع بينهما طلاق حتى يوقف وإن كان أيضاً بعد الأربعة</w:t>
      </w:r>
      <w:r>
        <w:rPr>
          <w:rStyle w:val="FootnoteAnchor"/>
          <w:rtl w:val="true"/>
        </w:rPr>
        <w:footnoteReference w:id="881"/>
      </w:r>
      <w:r>
        <w:rPr>
          <w:rFonts w:ascii="Amiri" w:hAnsi="Amiri" w:eastAsia="Amiri" w:cs="Amiri"/>
          <w:color w:val="111111"/>
          <w:sz w:val="28"/>
          <w:sz w:val="28"/>
          <w:szCs w:val="28"/>
          <w:rtl w:val="true"/>
          <w:lang w:bidi="ar-SA"/>
        </w:rPr>
        <w:t xml:space="preserve">الأشهر يجبر على أن يفيء أو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تزعم أن زوجها لا يمسهاويزعم انه يمسها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ثم يترك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آلى الرجل أن لا يقرب إمرأته ولا يمسها ولا يجمع رأسه ورأسها فهو في سعة مالم تمض الأربعة الأشهر فإذا مضت أربعة أشهر وقف فاما أن يفيء فيمسها وإما أن يعزم على الطلاق</w:t>
      </w:r>
    </w:p>
    <w:p>
      <w:pPr>
        <w:pStyle w:val="BookText"/>
        <w:rPr/>
      </w:pPr>
      <w:r>
        <w:rPr>
          <w:rFonts w:ascii="Amiri" w:hAnsi="Amiri" w:eastAsia="Amiri" w:cs="Amiri"/>
          <w:color w:val="111111"/>
          <w:sz w:val="28"/>
          <w:sz w:val="28"/>
          <w:szCs w:val="28"/>
          <w:rtl w:val="true"/>
          <w:lang w:bidi="ar-SA"/>
        </w:rPr>
        <w:t xml:space="preserve">فيخلى عنها حتى اذا حاضت وطهرت من حيضها طلقها تطليقة قبل أن يجامعها بشهادة عدلين ثم هو أحق برجعتها مالم تمض الثلاثة الأقراء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الإيلاء يوقف بعد سنة فقلت بعد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يوقف هو بعد سنة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آلي من إمرأته 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إذا آلى من إمرأته فمکث أربعة أشهر فلم يف </w:t>
      </w:r>
      <w:r>
        <w:rPr>
          <w:rStyle w:val="FootnoteAnchor"/>
          <w:rtl w:val="true"/>
        </w:rPr>
        <w:footnoteReference w:id="883"/>
      </w:r>
      <w:r>
        <w:rPr>
          <w:rFonts w:ascii="Amiri" w:hAnsi="Amiri" w:eastAsia="Amiri" w:cs="Amiri"/>
          <w:color w:val="111111"/>
          <w:sz w:val="28"/>
          <w:sz w:val="28"/>
          <w:szCs w:val="28"/>
          <w:rtl w:val="true"/>
          <w:lang w:bidi="ar-SA"/>
        </w:rPr>
        <w:t xml:space="preserve">فهي تطليقة ثم يوقف </w:t>
      </w:r>
      <w:r>
        <w:rPr>
          <w:rStyle w:val="FootnoteAnchor"/>
          <w:rtl w:val="true"/>
        </w:rPr>
        <w:footnoteReference w:id="884"/>
      </w:r>
      <w:r>
        <w:rPr>
          <w:rFonts w:ascii="Amiri" w:hAnsi="Amiri" w:eastAsia="Amiri" w:cs="Amiri"/>
          <w:color w:val="111111"/>
          <w:sz w:val="28"/>
          <w:sz w:val="28"/>
          <w:szCs w:val="28"/>
          <w:rtl w:val="true"/>
          <w:lang w:bidi="ar-SA"/>
        </w:rPr>
        <w:t xml:space="preserve">فان فاء فهي عنده تطليقتين </w:t>
      </w:r>
      <w:r>
        <w:rPr>
          <w:rStyle w:val="FootnoteAnchor"/>
          <w:rtl w:val="true"/>
        </w:rPr>
        <w:footnoteReference w:id="885"/>
      </w:r>
      <w:r>
        <w:rPr>
          <w:rFonts w:ascii="IRNazanin" w:hAnsi="IRNazanin" w:eastAsia="IRNazanin"/>
          <w:color w:val="111111"/>
          <w:sz w:val="28"/>
          <w:sz w:val="28"/>
          <w:szCs w:val="28"/>
          <w:rtl w:val="true"/>
          <w:lang w:bidi="fa-IR"/>
        </w:rPr>
        <w:t xml:space="preserve">وان </w:t>
      </w:r>
    </w:p>
    <w:p>
      <w:pPr>
        <w:pStyle w:val="BookText"/>
        <w:rPr/>
      </w:pPr>
      <w:r>
        <w:rPr>
          <w:rFonts w:ascii="Amiri" w:hAnsi="Amiri" w:eastAsia="Amiri" w:cs="Amiri"/>
          <w:color w:val="111111"/>
          <w:sz w:val="28"/>
          <w:sz w:val="28"/>
          <w:szCs w:val="28"/>
          <w:rtl w:val="true"/>
          <w:lang w:bidi="ar-SA"/>
        </w:rPr>
        <w:t xml:space="preserve">عزم فهي باينة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المؤلي اذا أبى أن يطلق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يجعل له حظيرةمن قصب ويحبسه فيها ويمنعه من الطعام والشراب حتى يطلق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المؤلي إما أن يفيء أو يطلق فان فعل وإلا ضربت عنقه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التي لم يدخل بها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عليها إيلاء ولاظهار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علیه السلام إذا أبي المؤلي أن يطلق جعل له حظيرة </w:t>
      </w:r>
      <w:r>
        <w:rPr>
          <w:rStyle w:val="FootnoteAnchor"/>
          <w:rtl w:val="true"/>
        </w:rPr>
        <w:footnoteReference w:id="886"/>
      </w:r>
      <w:r>
        <w:rPr>
          <w:rFonts w:ascii="Amiri" w:hAnsi="Amiri" w:eastAsia="Amiri" w:cs="Amiri"/>
          <w:color w:val="111111"/>
          <w:sz w:val="28"/>
          <w:sz w:val="28"/>
          <w:szCs w:val="28"/>
          <w:rtl w:val="true"/>
          <w:lang w:bidi="ar-SA"/>
        </w:rPr>
        <w:t xml:space="preserve">من قصب وأعطاه ربع قوته حتى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إيلاء على الرجل من المرأه التي يتمتع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ظهار ولا إيلاء حتى يدخل الرجل بامرأته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إيلاء إلا على إمرأة قد دخل بها زوجها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إيلاء ولا ظهار حتى يدخل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ظهار ولا إيلاء حتى يدخل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39" w:name="pg17077_243964"/>
    </w:p>
    <w:p>
      <w:pPr>
        <w:pStyle w:val="BookText"/>
        <w:rPr/>
      </w:pPr>
      <w:bookmarkEnd w:id="1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مؤلية حتى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المؤلي اذا وقف فلم يف طلّق تطليقة بائنة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المؤلي يوقف بعد الأربعة الأشهر فانشاء إمساك بمعروف </w:t>
      </w:r>
      <w:r>
        <w:rPr>
          <w:rStyle w:val="FootnoteAnchor"/>
          <w:rtl w:val="true"/>
        </w:rPr>
        <w:footnoteReference w:id="887"/>
      </w:r>
      <w:r>
        <w:rPr>
          <w:rFonts w:ascii="Amiri" w:hAnsi="Amiri" w:eastAsia="Amiri" w:cs="Amiri"/>
          <w:color w:val="111111"/>
          <w:sz w:val="28"/>
          <w:sz w:val="28"/>
          <w:szCs w:val="28"/>
          <w:rtl w:val="true"/>
          <w:lang w:bidi="ar-SA"/>
        </w:rPr>
        <w:t>أو تسريح</w:t>
      </w:r>
      <w:r>
        <w:rPr>
          <w:rStyle w:val="FootnoteAnchor"/>
          <w:rtl w:val="true"/>
        </w:rPr>
        <w:footnoteReference w:id="888"/>
      </w:r>
      <w:r>
        <w:rPr>
          <w:rFonts w:ascii="Amiri" w:hAnsi="Amiri" w:eastAsia="Amiri" w:cs="Amiri"/>
          <w:color w:val="111111"/>
          <w:sz w:val="28"/>
          <w:sz w:val="28"/>
          <w:szCs w:val="28"/>
          <w:rtl w:val="true"/>
          <w:lang w:bidi="ar-SA"/>
        </w:rPr>
        <w:t xml:space="preserve">باحسان ، فان عزم الطلاق فهي واحدة وهو أملك برجعتها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ان فاء وهو أن يرجع إلى الجماع وإلا حبس في حظيرة من قصب وشدد عليه في المأكل والمشرب حتى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أنه متى أمره إمام</w:t>
      </w:r>
    </w:p>
    <w:p>
      <w:pPr>
        <w:pStyle w:val="BookText"/>
        <w:rPr/>
      </w:pPr>
      <w:r>
        <w:rPr>
          <w:rFonts w:ascii="Amiri" w:hAnsi="Amiri" w:eastAsia="Amiri" w:cs="Amiri"/>
          <w:color w:val="111111"/>
          <w:sz w:val="28"/>
          <w:sz w:val="28"/>
          <w:szCs w:val="28"/>
          <w:rtl w:val="true"/>
          <w:lang w:bidi="ar-SA"/>
        </w:rPr>
        <w:t xml:space="preserve">المسلمين بالطلاق فامتنع ضربت عنقه لامتناعه على إمام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1516018_1878427129"/>
      <w:bookmarkStart w:id="1241" w:name="_Toc545"/>
      <w:bookmarkEnd w:id="1240"/>
      <w:r>
        <w:rPr>
          <w:rtl w:val="true"/>
        </w:rPr>
        <w:t>«</w:t>
      </w:r>
      <w:r>
        <w:rPr>
          <w:rtl w:val="true"/>
        </w:rPr>
        <w:t>الإيلاج</w:t>
      </w:r>
      <w:r>
        <w:rPr>
          <w:rtl w:val="true"/>
        </w:rPr>
        <w:t>»</w:t>
      </w:r>
      <w:bookmarkEnd w:id="1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أولجه فقد وجب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Heading3"/>
        <w:numPr>
          <w:ilvl w:val="2"/>
          <w:numId w:val="1"/>
        </w:numPr>
        <w:rPr/>
      </w:pPr>
      <w:bookmarkStart w:id="1242" w:name="__RefHeading___Toc1516020_1878427129"/>
      <w:bookmarkStart w:id="1243" w:name="_Toc546"/>
      <w:bookmarkEnd w:id="1242"/>
      <w:r>
        <w:rPr>
          <w:rtl w:val="true"/>
        </w:rPr>
        <w:t>«</w:t>
      </w:r>
      <w:r>
        <w:rPr>
          <w:rtl w:val="true"/>
        </w:rPr>
        <w:t>إيلول</w:t>
      </w:r>
      <w:r>
        <w:rPr>
          <w:rtl w:val="true"/>
        </w:rPr>
        <w:t>»</w:t>
      </w:r>
      <w:bookmarkEnd w:id="1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إيلول على ثلاثة أقدام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الشمس</w:t>
      </w:r>
    </w:p>
    <w:p>
      <w:pPr>
        <w:pStyle w:val="Heading3"/>
        <w:numPr>
          <w:ilvl w:val="2"/>
          <w:numId w:val="1"/>
        </w:numPr>
        <w:rPr/>
      </w:pPr>
      <w:bookmarkStart w:id="1244" w:name="__RefHeading___Toc1516022_1878427129"/>
      <w:bookmarkStart w:id="1245" w:name="_Toc547"/>
      <w:bookmarkEnd w:id="1244"/>
      <w:r>
        <w:rPr>
          <w:rtl w:val="true"/>
        </w:rPr>
        <w:t>«</w:t>
      </w:r>
      <w:r>
        <w:rPr>
          <w:rtl w:val="true"/>
        </w:rPr>
        <w:t xml:space="preserve">الإيماء </w:t>
      </w:r>
      <w:r>
        <w:rPr>
          <w:rtl w:val="true"/>
        </w:rPr>
        <w:t>»</w:t>
      </w:r>
      <w:bookmarkEnd w:id="1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يخاف اللصوص والسبع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يخاف اللصوص يصلي إيماء على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أيؤمي الرجل في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أومي النبي صلی الله علیه وآله في مسجد من مساجد الأنصار بمحجن </w:t>
      </w:r>
      <w:r>
        <w:rPr>
          <w:rStyle w:val="FootnoteAnchor"/>
          <w:rtl w:val="true"/>
        </w:rPr>
        <w:footnoteReference w:id="889"/>
      </w:r>
      <w:r>
        <w:rPr>
          <w:rFonts w:ascii="IRNazanin" w:hAnsi="IRNazanin" w:eastAsia="IRNazanin"/>
          <w:color w:val="111111"/>
          <w:sz w:val="28"/>
          <w:sz w:val="28"/>
          <w:szCs w:val="28"/>
          <w:rtl w:val="true"/>
          <w:lang w:bidi="fa-IR"/>
        </w:rPr>
        <w:t xml:space="preserve">كان معه قال 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 مسجد بنی عبد الأشهل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شيخ كبير</w:t>
      </w:r>
      <w:r>
        <w:rPr>
          <w:rStyle w:val="FootnoteAnchor"/>
          <w:rtl w:val="true"/>
        </w:rPr>
        <w:footnoteReference w:id="890"/>
      </w:r>
      <w:r>
        <w:rPr>
          <w:rFonts w:ascii="Amiri" w:hAnsi="Amiri" w:eastAsia="Amiri" w:cs="Amiri"/>
          <w:color w:val="111111"/>
          <w:sz w:val="28"/>
          <w:sz w:val="28"/>
          <w:szCs w:val="28"/>
          <w:rtl w:val="true"/>
          <w:lang w:bidi="ar-SA"/>
        </w:rPr>
        <w:t xml:space="preserve">لا يستطيع القيام إلى الخلاء لضعفه ولا يمكنه الركوع والسجود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 إيماء وإن كان له من يرفع له الخُمرة</w:t>
      </w:r>
      <w:r>
        <w:rPr>
          <w:rStyle w:val="FootnoteAnchor"/>
          <w:rtl w:val="true"/>
        </w:rPr>
        <w:footnoteReference w:id="891"/>
      </w:r>
      <w:r>
        <w:rPr>
          <w:rFonts w:ascii="Amiri" w:hAnsi="Amiri" w:eastAsia="Amiri" w:cs="Amiri"/>
          <w:color w:val="111111"/>
          <w:sz w:val="28"/>
          <w:sz w:val="28"/>
          <w:szCs w:val="28"/>
          <w:rtl w:val="true"/>
          <w:lang w:bidi="ar-SA"/>
        </w:rPr>
        <w:t xml:space="preserve">فليسجد فان لم يمكنه ذلك فليؤم برأسه نحو القبلة إيماء ، قلت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ذلك الحد فقد وضع الله عنه فان كان له </w:t>
      </w:r>
      <w:r>
        <w:rPr>
          <w:rStyle w:val="FootnoteAnchor"/>
          <w:rtl w:val="true"/>
        </w:rPr>
        <w:footnoteReference w:id="893"/>
      </w:r>
      <w:r>
        <w:rPr>
          <w:rFonts w:ascii="Amiri" w:hAnsi="Amiri" w:eastAsia="Amiri" w:cs="Amiri"/>
          <w:color w:val="111111"/>
          <w:sz w:val="28"/>
          <w:sz w:val="28"/>
          <w:szCs w:val="28"/>
          <w:rtl w:val="true"/>
          <w:lang w:bidi="ar-SA"/>
        </w:rPr>
        <w:t xml:space="preserve">مقدرة فصدقة مدّ من الطعام بدل عن كل يوم أحب إليّ فان لم يكن له يسار </w:t>
      </w:r>
      <w:r>
        <w:rPr>
          <w:rStyle w:val="FootnoteAnchor"/>
          <w:rtl w:val="true"/>
        </w:rPr>
        <w:footnoteReference w:id="894"/>
      </w:r>
      <w:r>
        <w:rPr>
          <w:rFonts w:ascii="Amiri" w:hAnsi="Amiri" w:eastAsia="Amiri" w:cs="Amiri"/>
          <w:color w:val="111111"/>
          <w:sz w:val="28"/>
          <w:sz w:val="28"/>
          <w:szCs w:val="28"/>
          <w:rtl w:val="true"/>
          <w:lang w:bidi="ar-SA"/>
        </w:rPr>
        <w:t xml:space="preserve">،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شيخ لا يستطيع القيام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كبير لا يستطيع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الزحف على الظهر إيماء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الأسير يأسره المشركون فتحضر </w:t>
      </w:r>
      <w:r>
        <w:rPr>
          <w:rStyle w:val="FootnoteAnchor"/>
          <w:rtl w:val="true"/>
        </w:rPr>
        <w:footnoteReference w:id="895"/>
      </w:r>
      <w:r>
        <w:rPr>
          <w:rFonts w:ascii="Amiri" w:hAnsi="Amiri" w:eastAsia="Amiri" w:cs="Amiri"/>
          <w:color w:val="111111"/>
          <w:sz w:val="28"/>
          <w:sz w:val="28"/>
          <w:szCs w:val="28"/>
          <w:rtl w:val="true"/>
          <w:lang w:bidi="ar-SA"/>
        </w:rPr>
        <w:t xml:space="preserve">الصلاة ويمنعه الذي أسره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يؤمي إيماء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قطع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وهو 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تدركه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فليؤم ایماء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يأخذه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يؤمی إيماء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الخوف</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يؤمي في المكتوبة والنوافل إذا لم يجد ما يسجد عليه ولم یکن له موضع يسجد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هكذا </w:t>
      </w:r>
    </w:p>
    <w:p>
      <w:pPr>
        <w:pStyle w:val="BookText"/>
        <w:rPr/>
      </w:pPr>
      <w:r>
        <w:rPr>
          <w:rFonts w:ascii="Amiri" w:hAnsi="Amiri" w:eastAsia="Amiri" w:cs="Amiri"/>
          <w:color w:val="111111"/>
          <w:sz w:val="28"/>
          <w:sz w:val="28"/>
          <w:szCs w:val="28"/>
          <w:rtl w:val="true"/>
          <w:lang w:bidi="ar-SA"/>
        </w:rPr>
        <w:t xml:space="preserve">فليؤم في الصلاة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يؤمي إيماء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يريد الحاجة وهو في الصلاة فقال يؤمي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على راحلته قال يؤمي إيماء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يصيبه المطر وهو في موضع لا يقدر أن يسجد فيه من الطين ولا يجد موضعاً جافاً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يفتتح الصلاة فاذا ركع فلیرکع كما يركع إذا صلى ، وإذا رفع رأسه من الركوع فليؤم بالسجود ایماءاً وهو قائم يفعل ذلك حتى يفرغ من الصلاة ويتشهد وهو قائم ويسلم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يلقي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ويؤمي برأسه إيماء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يؤمی ایماء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خشي السبع وتعرض له فليدر</w:t>
      </w:r>
    </w:p>
    <w:p>
      <w:pPr>
        <w:pStyle w:val="BookText"/>
        <w:rPr/>
      </w:pPr>
      <w:r>
        <w:rPr>
          <w:rFonts w:ascii="Amiri" w:hAnsi="Amiri" w:eastAsia="Amiri" w:cs="Amiri"/>
          <w:color w:val="111111"/>
          <w:sz w:val="28"/>
          <w:sz w:val="28"/>
          <w:szCs w:val="28"/>
          <w:rtl w:val="true"/>
          <w:lang w:bidi="ar-SA"/>
        </w:rPr>
        <w:t xml:space="preserve">معه كيف ما دار وليصلّ بالإيماء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يريد الحاجة وهو في الصلاة فقال يؤمي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وهو يؤمي على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الذي يخاف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على دابته ایماءاً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المريض اذا لم يقدر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فيؤمی ایماءً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المريض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 يؤمی ایماءاً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مكان لا يقدر على الأرض فليؤم ایماءاً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موضع لا يقدر على الأرض فليؤم إيماء وإن كان في أرضٍ منقطعة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الماء والطين تكون الصلاة بالإيماء والركوع أخفض من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bookmarkStart w:id="1246" w:name="pg17077_243967"/>
    </w:p>
    <w:p>
      <w:pPr>
        <w:pStyle w:val="BookText"/>
        <w:rPr/>
      </w:pPr>
      <w:bookmarkEnd w:id="1246"/>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تعرض له سبع وخاف فوت الصلاة استقبل القبلة وصلی صلاته بالإيماء فان خشي السبع وتعرض له فليدر معه كيف دار فليصل بالإيماء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247" w:name="__RefHeading___Toc1516024_1878427129"/>
      <w:bookmarkStart w:id="1248" w:name="_Toc548"/>
      <w:bookmarkEnd w:id="1247"/>
      <w:r>
        <w:rPr>
          <w:rtl w:val="true"/>
        </w:rPr>
        <w:t>«</w:t>
      </w:r>
      <w:r>
        <w:rPr>
          <w:rtl w:val="true"/>
        </w:rPr>
        <w:t>الأيمان</w:t>
      </w:r>
      <w:r>
        <w:rPr>
          <w:rtl w:val="true"/>
        </w:rPr>
        <w:t>»</w:t>
      </w:r>
      <w:bookmarkEnd w:id="12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ملكت أيمانكم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الاستیذان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الذي فيه الكفارة من 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يحلف بالأيمان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عما يكفره من 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عليه أيماناً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أنبل رحمتي من تعرضني للأيمان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من أيمان رسول الله صلی الله علیه وآله واستغفر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ليستأذنكم الذين ملكت أيمانكم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الاستیذان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الأيمان بالله عزوجل كثيرة على الزور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علائم الظهور تحت عنوان إلى متى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تتخذوا أيمانكم دخلاً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ولاية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تنقضوا 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ولاية على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ليستأذنكم الذين ملكت أيمانكم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الإستیذان</w:t>
      </w:r>
    </w:p>
    <w:p>
      <w:pPr>
        <w:pStyle w:val="Heading3"/>
        <w:numPr>
          <w:ilvl w:val="2"/>
          <w:numId w:val="1"/>
        </w:numPr>
        <w:rPr/>
      </w:pPr>
      <w:bookmarkStart w:id="1249" w:name="__RefHeading___Toc1516026_1878427129"/>
      <w:bookmarkStart w:id="1250" w:name="_Toc549"/>
      <w:bookmarkEnd w:id="1249"/>
      <w:r>
        <w:rPr>
          <w:rtl w:val="true"/>
        </w:rPr>
        <w:t>«</w:t>
      </w:r>
      <w:r>
        <w:rPr>
          <w:rtl w:val="true"/>
        </w:rPr>
        <w:t>الإيمان</w:t>
      </w:r>
      <w:r>
        <w:rPr>
          <w:rtl w:val="true"/>
        </w:rPr>
        <w:t>»</w:t>
      </w:r>
      <w:bookmarkEnd w:id="1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الاسلام والإيمان أهما مختلفان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هذا القول قول من هو؟ أسأل الله الايمان والتقوى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المواعظ</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الرجل فارقه روح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الكبائر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قوله تعالى 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المنافقون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من كنّ فيه كمل ایمانه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ايماناً تباشر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واتبعتهم ذريتهم بایمان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وكانوا يتقون لهم البشری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الرؤيا</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عبد حقيقة الإيمان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أفضل ما توسل به المتوسلون الايمان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أكمل المؤمنين إيماناً أحسنهم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الإيمان عشر درجات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عبدالعزیز ان الإيمان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يشارك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بني أمية أطلقوا للناس تعلیم الإيمان</w:t>
      </w:r>
      <w:r>
        <w:rPr>
          <w:rStyle w:val="FootnoteAnchor"/>
          <w:rtl w:val="true"/>
        </w:rPr>
        <w:footnoteReference w:id="896"/>
      </w:r>
      <w:r>
        <w:rPr>
          <w:rFonts w:ascii="Amiri" w:hAnsi="Amiri" w:eastAsia="Amiri" w:cs="Amiri"/>
          <w:color w:val="111111"/>
          <w:sz w:val="28"/>
          <w:sz w:val="28"/>
          <w:szCs w:val="28"/>
          <w:rtl w:val="true"/>
          <w:lang w:bidi="ar-SA"/>
        </w:rPr>
        <w:t>ولم يطلقوا تعليم الشرك لكي إذا حملوهم عليه لم يعرفوه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يعطيها الله عزوجل من أحب ومن أبغض ، وان الإيمان لا يعطيه إلا من أحبه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له جار وكان نصرانياً فدعاه إلى الإسلام وزينّه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عبد الله في حاجة الخ</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السمع والبصر والفؤاد کل أولئك كان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السمع </w:t>
      </w:r>
    </w:p>
    <w:p>
      <w:pPr>
        <w:pStyle w:val="BookText"/>
        <w:rPr/>
      </w:pPr>
      <w:r>
        <w:rPr>
          <w:rFonts w:ascii="Amiri" w:hAnsi="Amiri" w:eastAsia="Amiri" w:cs="Amiri"/>
          <w:color w:val="111111"/>
          <w:sz w:val="28"/>
          <w:sz w:val="28"/>
          <w:szCs w:val="28"/>
          <w:rtl w:val="true"/>
          <w:lang w:bidi="ar-SA"/>
        </w:rPr>
        <w:t>عما سمع والبصر عما نظر إليه والفؤاد عما عقد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شيعتك تقول إن الإيمان مستقرومستودع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خلق خلقاً للايمان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قلوب المؤمنين مطوية مبهمة على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فضل الإيمان على الإسلام بدرجة كما فضّل الكعبة على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وضع الایمان علی سبعة أسهم، على البرّ، والصدق، واليقين ، والرضا، والوفاء، والعلم، والحلم ثم قسّم ذلك بين الناس ، فمن جعل فيه هذه السبعة الأسهم فهو كامل ، محتمل وقسم لبعض</w:t>
      </w:r>
    </w:p>
    <w:p>
      <w:pPr>
        <w:pStyle w:val="BookText"/>
        <w:rPr/>
      </w:pPr>
      <w:r>
        <w:rPr>
          <w:rFonts w:ascii="Amiri" w:hAnsi="Amiri" w:eastAsia="Amiri" w:cs="Amiri"/>
          <w:color w:val="111111"/>
          <w:sz w:val="28"/>
          <w:sz w:val="28"/>
          <w:szCs w:val="28"/>
          <w:rtl w:val="true"/>
          <w:lang w:bidi="ar-SA"/>
        </w:rPr>
        <w:t xml:space="preserve">الناس السهم ، ولبعض السهمين ولبعض الثلاثة، حتى انتهوا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على صاحب السهم سهمين ولا على صاحب السهمين ثلاثة فتبهضوهم</w:t>
      </w:r>
      <w:r>
        <w:rPr>
          <w:rStyle w:val="FootnoteAnchor"/>
          <w:rtl w:val="true"/>
        </w:rPr>
        <w:footnoteReference w:id="897"/>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حتى ينتهي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آمنوا ثم كفروا ثم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لكلّ شيء قفلاً وقفل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الرفق</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للايمان درجات و منازل يتفاضل المؤمنون فيها عند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رحمك الله حتى أفهمه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سبق </w:t>
      </w:r>
      <w:r>
        <w:rPr>
          <w:rStyle w:val="FootnoteAnchor"/>
          <w:rtl w:val="true"/>
        </w:rPr>
        <w:footnoteReference w:id="899"/>
      </w:r>
      <w:r>
        <w:rPr>
          <w:rFonts w:ascii="Amiri" w:hAnsi="Amiri" w:eastAsia="Amiri" w:cs="Amiri"/>
          <w:color w:val="111111"/>
          <w:sz w:val="28"/>
          <w:sz w:val="28"/>
          <w:szCs w:val="28"/>
          <w:rtl w:val="true"/>
          <w:lang w:bidi="ar-SA"/>
        </w:rPr>
        <w:t xml:space="preserve">بين المؤمنين كما يسبق بين الخيل يوم الرهان </w:t>
      </w:r>
      <w:r>
        <w:rPr>
          <w:rStyle w:val="FootnoteAnchor"/>
          <w:rtl w:val="true"/>
        </w:rPr>
        <w:footnoteReference w:id="900"/>
      </w:r>
      <w:r>
        <w:rPr>
          <w:rFonts w:ascii="Amiri" w:hAnsi="Amiri" w:eastAsia="Amiri" w:cs="Amiri"/>
          <w:color w:val="111111"/>
          <w:sz w:val="28"/>
          <w:sz w:val="28"/>
          <w:szCs w:val="28"/>
          <w:rtl w:val="true"/>
          <w:lang w:bidi="ar-SA"/>
        </w:rPr>
        <w:t xml:space="preserve">ثم فضلهم على درجاتهم في السبق إليه ، فجعل كل امرىء منهم على </w:t>
      </w:r>
    </w:p>
    <w:p>
      <w:pPr>
        <w:pStyle w:val="BookText"/>
        <w:rPr/>
      </w:pPr>
      <w:r>
        <w:rPr>
          <w:rFonts w:ascii="IRNazanin" w:hAnsi="IRNazanin" w:eastAsia="IRNazanin"/>
          <w:color w:val="111111"/>
          <w:sz w:val="28"/>
          <w:sz w:val="28"/>
          <w:szCs w:val="28"/>
          <w:rtl w:val="true"/>
          <w:lang w:bidi="fa-IR"/>
        </w:rPr>
        <w:t xml:space="preserve">درجة سبقه لا ينقصه فيها من حقه ولا يتقدم مسبوق سابقاً ولا مفضول فاضلا، تفاضل بذلك أوائل هذه الأمة وأواخرها ولو لم يكن للسابق إلى الإيمان فضل على المسبوق إذاً للحق آخر هذه الأمة أوّلها ، نعم ولتقدموهم إذا لم يكن لمن سبق إلى الإيمان الفضل على من أبطأ عنه ولكن بدرجات الإيمان قدم الله السابقين و بالابطاء عن الإيمان أخّر الله المقصرين لأنا نجد من المؤمنين من الآخرين من هو أكثر عملا من الأولين وأكثرهم صلاة وصوماً وحجّاً و زکاة وجهاداً وإنفاقاً ولو لم يكن سوابق يفضل بها المؤمنون بعضهم بعضاً عندالله لكان الآخرون بكثرة العمل مقدمين على الأولين ولكن أبی الله عز وجل أن يدرك آخر درجات الإيمان أولها، ويقدم فيها من أخر الله أو يؤخر فيها من قدم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عمّا ندب الله عزوجل المؤمنين إليه من الإستباق إلى الإيمان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سابقوا إلى مغفرة من ربكم وجنة عرضها كعرض السماء والأرض أعدت للذين آمنوا بالله ورسله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السابقون أولئك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والسابقون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الأولون من المهاجرين والأنصار والذين اتبعوهم باحسان رضي الله عنهم ورضوا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بالمهاجرين الأولين على درجة سبقهم، ثم ثنّى بالأنصارثم ثلّث بالتابعين لهم باحسان ، فوضع كل قوم على قدر درجاتهم ومنازلهم عنده ، ثم ذكر ما فضل الله عزوجل به أولياءه بعضهم على بعض ، فقال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الرسل فضلنا بعضهم على بعض منهم من كلّم الله ورفع بعضهم فوق بعض درجات إلى آخر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ولقد فضلنا بعض النبيين على بعض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كيف فضلنا بعضهم على بعض وللآخرة أكبر درجات و اکبر تفضيلاً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درجات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 كل ذي فضل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آمنوا وهاجروا وجاهدوا في سبيل الله بأموالهم وأنفسهم أعظم درجة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الله المجاهدين على القاعدين أجراً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منه ومغفرة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 منكم من أنفق من قبل الفتح وقاتل أولئك أعظم درجة من الذين أنفقوا من بعد وقاتلوا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يرفع الله الذين آمنوا منكم والذين أوتوا العلم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p>
    <w:p>
      <w:pPr>
        <w:pStyle w:val="BookText"/>
        <w:rPr/>
      </w:pPr>
      <w:r>
        <w:rPr>
          <w:rFonts w:ascii="Amiri" w:hAnsi="Amiri" w:eastAsia="Amiri" w:cs="Amiri"/>
          <w:color w:val="111111"/>
          <w:sz w:val="28"/>
          <w:sz w:val="28"/>
          <w:szCs w:val="28"/>
          <w:rtl w:val="true"/>
          <w:lang w:bidi="ar-SA"/>
        </w:rPr>
        <w:t>بأنهم لا يصيبهم ظمأ</w:t>
      </w:r>
      <w:r>
        <w:rPr>
          <w:rStyle w:val="FootnoteAnchor"/>
          <w:rtl w:val="true"/>
        </w:rPr>
        <w:footnoteReference w:id="901"/>
      </w:r>
      <w:r>
        <w:rPr>
          <w:rFonts w:ascii="IRNazanin" w:hAnsi="IRNazanin" w:eastAsia="IRNazanin"/>
          <w:color w:val="111111"/>
          <w:sz w:val="28"/>
          <w:sz w:val="28"/>
          <w:szCs w:val="28"/>
          <w:rtl w:val="true"/>
          <w:lang w:bidi="fa-IR"/>
        </w:rPr>
        <w:t>ولا نصب</w:t>
      </w:r>
      <w:r>
        <w:rPr>
          <w:rStyle w:val="FootnoteAnchor"/>
          <w:rtl w:val="true"/>
        </w:rPr>
        <w:footnoteReference w:id="902"/>
      </w:r>
      <w:r>
        <w:rPr>
          <w:rFonts w:ascii="Amiri" w:hAnsi="Amiri" w:eastAsia="Amiri" w:cs="Amiri"/>
          <w:color w:val="111111"/>
          <w:sz w:val="28"/>
          <w:sz w:val="28"/>
          <w:szCs w:val="28"/>
          <w:rtl w:val="true"/>
          <w:lang w:bidi="ar-SA"/>
        </w:rPr>
        <w:t>ولا مخمصة</w:t>
      </w:r>
      <w:r>
        <w:rPr>
          <w:rStyle w:val="FootnoteAnchor"/>
          <w:rtl w:val="true"/>
        </w:rPr>
        <w:footnoteReference w:id="903"/>
      </w:r>
      <w:r>
        <w:rPr>
          <w:rFonts w:ascii="IRNazanin" w:hAnsi="IRNazanin" w:eastAsia="IRNazanin"/>
          <w:color w:val="111111"/>
          <w:sz w:val="28"/>
          <w:sz w:val="28"/>
          <w:szCs w:val="28"/>
          <w:rtl w:val="true"/>
          <w:lang w:bidi="fa-IR"/>
        </w:rPr>
        <w:t>في سبيل الله ولا يطؤون موطئاً يغيظ الكفار ولا ينالون من عدوّ نیلاً</w:t>
      </w:r>
      <w:r>
        <w:rPr>
          <w:rStyle w:val="FootnoteAnchor"/>
          <w:rtl w:val="true"/>
        </w:rPr>
        <w:footnoteReference w:id="904"/>
      </w:r>
      <w:r>
        <w:rPr>
          <w:rFonts w:ascii="IRNazanin" w:hAnsi="IRNazanin" w:eastAsia="IRNazanin"/>
          <w:color w:val="111111"/>
          <w:sz w:val="28"/>
          <w:sz w:val="28"/>
          <w:szCs w:val="28"/>
          <w:rtl w:val="true"/>
          <w:lang w:bidi="fa-IR"/>
        </w:rPr>
        <w:t>، إلا كتب لهم به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تقدموا لأنفسكم من خير تجدوه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يعمل مثقال ذرّة خيراً يره ومن يعمل مثقال ذرّة شراً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ذکر درجات الإيمان ومنازله عند الله عزوجل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المؤمنين على منازل منهم على واحدة و منهم على اثنتين ومنهم على ثلاث و منهم على أربع ومنهم على خمس ومنهم على ست و منهم على سبع فلو ذهبت تحمل على صاحب الواحدة ثنتين لم يقو، وعلى صاحب اثنتين ثلاثاً لم يقو، وعلى صاحب الثلاث أربعاً لم يقو ، وعلى صاحب الأربع خمسأ لم يقو وعلى صاحب الخمس ستاً لم</w:t>
      </w:r>
    </w:p>
    <w:p>
      <w:pPr>
        <w:pStyle w:val="BookText"/>
        <w:rPr/>
      </w:pPr>
      <w:r>
        <w:rPr>
          <w:rFonts w:ascii="Amiri" w:hAnsi="Amiri" w:eastAsia="Amiri" w:cs="Amiri"/>
          <w:color w:val="111111"/>
          <w:sz w:val="28"/>
          <w:sz w:val="28"/>
          <w:szCs w:val="28"/>
          <w:rtl w:val="true"/>
          <w:lang w:bidi="ar-SA"/>
        </w:rPr>
        <w:t xml:space="preserve">يقو، وعلى صاحب الست سبعاً لم يقو، وعلى هذه الدرجات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الدنيا يعطيها الله البر والفاجر</w:t>
      </w:r>
      <w:r>
        <w:rPr>
          <w:rStyle w:val="FootnoteAnchor"/>
          <w:rtl w:val="true"/>
        </w:rPr>
        <w:footnoteReference w:id="905"/>
      </w:r>
      <w:r>
        <w:rPr>
          <w:rFonts w:ascii="Amiri" w:hAnsi="Amiri" w:eastAsia="Amiri" w:cs="Amiri"/>
          <w:color w:val="111111"/>
          <w:sz w:val="28"/>
          <w:sz w:val="28"/>
          <w:szCs w:val="28"/>
          <w:rtl w:val="true"/>
          <w:lang w:bidi="ar-SA"/>
        </w:rPr>
        <w:t>ولا يعطي الإيمان الا صفوته من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لنعرف الرجل إذا رأيناه بحقيقة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آنزل السكينة في قلوب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Style w:val="FootnoteAnchor"/>
          <w:rtl w:val="true"/>
        </w:rPr>
        <w:footnoteReference w:id="906"/>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عنى بقوله هذا والله محض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الوسوسة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عند منامه آمنت بالله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العري</w:t>
      </w:r>
      <w:r>
        <w:rPr>
          <w:rStyle w:val="FootnoteAnchor"/>
          <w:rtl w:val="true"/>
        </w:rPr>
        <w:footnoteReference w:id="907"/>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أوقفني على حدود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والإقرار بما جاء به من عند الله وصلوة الخمس وأداء الزكاة وصوم شهر رمضان وحج البيت وولاية ولينا وعداوة عدونا والدخول</w:t>
      </w:r>
      <w:r>
        <w:rPr>
          <w:rStyle w:val="FootnoteAnchor"/>
          <w:rtl w:val="true"/>
        </w:rPr>
        <w:footnoteReference w:id="908"/>
      </w:r>
      <w:r>
        <w:rPr>
          <w:rFonts w:ascii="IRNazanin" w:hAnsi="IRNazanin" w:eastAsia="IRNazanin"/>
          <w:color w:val="111111"/>
          <w:sz w:val="28"/>
          <w:sz w:val="28"/>
          <w:szCs w:val="28"/>
          <w:rtl w:val="true"/>
          <w:lang w:bidi="fa-IR"/>
        </w:rPr>
        <w:t xml:space="preserve">مع الصادقین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كتب في قلوبهم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لهم فيما كتب في قلوبهم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عرى الإيمان أوثق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الناس أفضلهم إيمانا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أربعة 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w:t>
      </w:r>
    </w:p>
    <w:p>
      <w:pPr>
        <w:pStyle w:val="BookText"/>
        <w:rPr/>
      </w:pPr>
      <w:r>
        <w:rPr>
          <w:rFonts w:ascii="Amiri" w:hAnsi="Amiri" w:eastAsia="Amiri" w:cs="Amiri"/>
          <w:color w:val="111111"/>
          <w:sz w:val="28"/>
          <w:sz w:val="28"/>
          <w:szCs w:val="28"/>
          <w:rtl w:val="true"/>
          <w:lang w:bidi="ar-SA"/>
        </w:rPr>
        <w:t>والتوكل على الله وتفويض الأمر إلى الله والتسليم لأمر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إقرار وعمل والإسلام إقرار بلا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فوق الاسلام بدرجة،والتقوى فوق الإيمان بدرجة، واليقين فوق التقوى بدرجة ، وما قسم في الناس</w:t>
      </w:r>
      <w:r>
        <w:rPr>
          <w:rStyle w:val="FootnoteAnchor"/>
          <w:rtl w:val="true"/>
        </w:rPr>
        <w:footnoteReference w:id="909"/>
      </w:r>
      <w:r>
        <w:rPr>
          <w:rFonts w:ascii="Amiri" w:hAnsi="Amiri" w:eastAsia="Amiri" w:cs="Amiri"/>
          <w:color w:val="111111"/>
          <w:sz w:val="28"/>
          <w:sz w:val="28"/>
          <w:szCs w:val="28"/>
          <w:rtl w:val="true"/>
          <w:lang w:bidi="ar-SA"/>
        </w:rPr>
        <w:t>شيء أقل من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لا يضر معه عمل وكذلك الكفر لا ينفع معه عمل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له أركان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 وتفويض الأمر إلى الله، والرضا بقضاء </w:t>
      </w:r>
    </w:p>
    <w:p>
      <w:pPr>
        <w:pStyle w:val="BookText"/>
        <w:rPr/>
      </w:pPr>
      <w:r>
        <w:rPr>
          <w:rFonts w:ascii="Amiri" w:hAnsi="Amiri" w:eastAsia="Amiri" w:cs="Amiri"/>
          <w:color w:val="111111"/>
          <w:sz w:val="28"/>
          <w:sz w:val="28"/>
          <w:szCs w:val="28"/>
          <w:rtl w:val="true"/>
          <w:lang w:bidi="ar-SA"/>
        </w:rPr>
        <w:t>الله ، والتسليم لأمر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ما 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يشارك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العالم أخبرني أي الأعمال أفضل عند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الله شيئا إلا به، قلت</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الذي لا إله إلا هو، أعلى الأعمال درجة وأشرفها منزلة وأسناها حظاً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الإيمان ، أقول هو عمل أم قول بلا 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عمل كله والقول بعض ذلك العمل ، بفرض من الله بين في كتابه ، واضح نوره، ثابتة حجته ، يشهد له به الكتاب ويدعوه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صفه لي جعلت فداك حتى أفهمه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Style w:val="FootnoteAnchor"/>
          <w:rtl w:val="true"/>
        </w:rPr>
        <w:footnoteReference w:id="911"/>
      </w:r>
      <w:r>
        <w:rPr>
          <w:rFonts w:ascii="Amiri" w:hAnsi="Amiri" w:eastAsia="Amiri" w:cs="Amiri"/>
          <w:color w:val="111111"/>
          <w:sz w:val="28"/>
          <w:sz w:val="28"/>
          <w:szCs w:val="28"/>
          <w:rtl w:val="true"/>
          <w:lang w:bidi="ar-SA"/>
        </w:rPr>
        <w:t xml:space="preserve">حالات و درجات وطبقات ومنازل، فمنه التام المنتهى تمامه ومنه الناقص البين نقصانه ومنه الراجح الزائد رجحانه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الإيمان ليتم وينقص ويزيد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تبارك و تعالی فرض الإيمان على جوارح ابن آدم وقسّمه عليها وفرقه فيها فليس من جوارحه جارحة إلا وقد وكلت من الإيمان بغير ماوكلت به أختها، فمنها قلبه الذي به يعقل ويفقه ويفهم وهو أمير بدنه الذي لا ترد الجوارح ولا تصدر إلا عن رأيه وأمره ومنها عيناه اللتان يبصر بها وأذناه اللتان يسمع بهما ويداه اللتان يبطش </w:t>
      </w:r>
      <w:r>
        <w:rPr>
          <w:rStyle w:val="FootnoteAnchor"/>
          <w:rtl w:val="true"/>
        </w:rPr>
        <w:footnoteReference w:id="912"/>
      </w:r>
      <w:r>
        <w:rPr>
          <w:rFonts w:ascii="Amiri" w:hAnsi="Amiri" w:eastAsia="Amiri" w:cs="Amiri"/>
          <w:color w:val="111111"/>
          <w:sz w:val="28"/>
          <w:sz w:val="28"/>
          <w:szCs w:val="28"/>
          <w:rtl w:val="true"/>
          <w:lang w:bidi="ar-SA"/>
        </w:rPr>
        <w:t>بهما ورجلاه اللتان يمشي بهما وفرجه الذي الباه</w:t>
      </w:r>
      <w:r>
        <w:rPr>
          <w:rStyle w:val="FootnoteAnchor"/>
          <w:rtl w:val="true"/>
        </w:rPr>
        <w:footnoteReference w:id="913"/>
      </w:r>
      <w:r>
        <w:rPr>
          <w:rFonts w:ascii="Amiri" w:hAnsi="Amiri" w:eastAsia="Amiri" w:cs="Amiri"/>
          <w:color w:val="111111"/>
          <w:sz w:val="28"/>
          <w:sz w:val="28"/>
          <w:szCs w:val="28"/>
          <w:rtl w:val="true"/>
          <w:lang w:bidi="ar-SA"/>
        </w:rPr>
        <w:t xml:space="preserve">من قبله، ولسانه الذي ينطق به ورأسه الذي فيه وجهه فليس من هذه جارحة إلا وقد وكلت من الإيمان بغير ما وكلت به أختها بفرض من الله تبارك اسمه ، ينطق به الكتاب لها ويشهد به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على القلب غير ما فرض على السمع وفرض على السمع غير ما فرض على العينين وفرض على العينين غير ما فرض على اللسان وفرض على اللسان غير </w:t>
      </w:r>
    </w:p>
    <w:p>
      <w:pPr>
        <w:pStyle w:val="BookText"/>
        <w:rPr/>
      </w:pPr>
      <w:r>
        <w:rPr>
          <w:rFonts w:ascii="Amiri" w:hAnsi="Amiri" w:eastAsia="Amiri" w:cs="Amiri"/>
          <w:color w:val="111111"/>
          <w:sz w:val="28"/>
          <w:sz w:val="28"/>
          <w:szCs w:val="28"/>
          <w:rtl w:val="true"/>
          <w:lang w:bidi="ar-SA"/>
        </w:rPr>
        <w:t>ما فرض على اليدين وفرض على اليدين غير ما فرض على الرجلين وفرض على الرجلين غير ما فرض على الفرج وفرض على الفرج غير ما فرض على الوجه ، فاما ما فرض على القلب من الإيمان فالاقرار والمعرفة والعقد والرضا والتسليم بان لا إله الا الله وحده لا شريك له إلها واحداً، لم يتخذ صاحبة ولا ولداً وأن محمداً عبده ورسوله ص</w:t>
      </w:r>
      <w:r>
        <w:rPr>
          <w:rStyle w:val="FootnoteAnchor"/>
          <w:rtl w:val="true"/>
        </w:rPr>
        <w:footnoteReference w:id="914"/>
      </w:r>
      <w:r>
        <w:rPr>
          <w:rFonts w:ascii="Amiri" w:hAnsi="Amiri" w:eastAsia="Amiri" w:cs="Amiri"/>
          <w:color w:val="111111"/>
          <w:sz w:val="28"/>
          <w:sz w:val="28"/>
          <w:szCs w:val="28"/>
          <w:rtl w:val="true"/>
          <w:lang w:bidi="ar-SA"/>
        </w:rPr>
        <w:t xml:space="preserve">لوات الله عليه وآله والإقرار بما جاء من عند الله من نبي أو كتاب ، فذلك ما فرض الله على القلب من الاقرار والمعرفة وهو عمله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اكره وقلبه مطمئن بالايمان ولكن من شرح بالكفر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بأفواههم ولم تؤمن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تبدوا مافي أنفسكم أو تخفوه يحاسبكم به الله فيغفر لمن يشاء ويعذب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ما فرض الله عزوجل على القلب من الإقرار والمعرفة وهو عمله وهو رأس الإيمان وفرض الله على اللسان القول والتعبير عن القلب بما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عليه وأقربه قال الله تبارك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 آمنا بالله وما انزل الينا وما أنزل اليكم وإلهنا والهكم واحد ونحن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فرض الله على اللسان وهو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على السمع أن يتنزه عن الاستماع إلى ما حرم الله وان يعرض عما لا يحل له مما نهی الله عزوجل عنه والاصغاء إلى ما أسخط الله عزوجل فقال في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نزل عليكم في الكتاب أن إذا سمعتم آيات الله يكفر بها ويستهزء بها فلا تقعدوا معهم حتى يخوضوا في حديث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استثنى الله عزوجل موضع النسيان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ينسينك الشيطان فلا تقعد بعد الذكرى مع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الذين يستمعون القول فيتبعون أحسنه أولئك الذين هدیهم الله وأولئك هم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الذينهم في صلاتهم خاشعون والذينهم عن اللغو معرضون والذينهم للزكاةفاعلون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سمعوا اللغو اعرضوا عنه وقالوا لنا </w:t>
      </w:r>
    </w:p>
    <w:p>
      <w:pPr>
        <w:pStyle w:val="BookText"/>
        <w:rPr/>
      </w:pPr>
      <w:r>
        <w:rPr>
          <w:rFonts w:ascii="IRNazanin" w:hAnsi="IRNazanin" w:eastAsia="IRNazanin"/>
          <w:color w:val="111111"/>
          <w:sz w:val="28"/>
          <w:sz w:val="28"/>
          <w:szCs w:val="28"/>
          <w:rtl w:val="true"/>
          <w:lang w:bidi="fa-IR"/>
        </w:rPr>
        <w:t xml:space="preserve">أعمالنا ولكم أعمالكم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واذا مرّوا باللغو مرّوا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فرض الله على السمع من الايمان ان لا يصغي إلى ما لا يحل له وهو عمله وهو من الايمان و فرض على البصر أن لا ينظر إلى ما حرم الله عليه وأن يعرض عما نهى الله عنه ، مما لا يحل له وهو عمله وهو من الايمان ، فقال تبارك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للمؤمنين يغضوا من أبصارهم ويحفظوا فروجهم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فنهاهم أن ينظروا إلى عوراتهم وأن ينظر المرء إلى فرج أخيه ويحفظ فرجه أن ينظر اليه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للمؤمنات يغضضن من أبصارهن ويحفظن فروجهن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تنظر إحداهن إلى فرج أختها و تحفظ فرجها من أن ينظر إليها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في القرآن من حفظ الفرج فهو من الزنا إلا هذه الآية فانها من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نظم ما فرض الله على القلب واللسان والسمع والبصر في آية أخرى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كنتم تسترون أن يشهد عليكم سمعكم ولا أبصاركم ولا جلودكم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الفروج والأفخاذ،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ليس</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 به علم إن السمع والبصر والفؤاد کل اولئك كان عنه مسؤولا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فرض الله على العينين من غض البصر عما حرم الله عزوجل وهو عملهما وهو من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الله على اليدين أن لا يبطش بهما إلى ما حرم الله وأن يبطش بهما إلى ما أمر الله عزوجل وفرض عليهما من الصدقة وصلة الرحم والجهاد في سبيل الله و الطهور للصلاة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الذين آمنوا إذا قمتم إلى الصلاة فاغسلوا وجوهكم وأيديكم إلى المرافق وأمسحوا برؤوسكم وأرجلكم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لقيتم الذين كفروا فضرب الرقاب حتى إذا أثخنتموهم فشدوا الوثاق فإمّا مناً بعد وإما فداء حتى تضع الحرب أوزارها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فرض الله على اليدين لأن الضرب من علاجهما</w:t>
      </w:r>
      <w:r>
        <w:rPr>
          <w:rStyle w:val="FootnoteAnchor"/>
          <w:rtl w:val="true"/>
        </w:rPr>
        <w:footnoteReference w:id="915"/>
      </w:r>
      <w:r>
        <w:rPr>
          <w:rFonts w:ascii="Amiri" w:hAnsi="Amiri" w:eastAsia="Amiri" w:cs="Amiri"/>
          <w:color w:val="111111"/>
          <w:sz w:val="28"/>
          <w:sz w:val="28"/>
          <w:szCs w:val="28"/>
          <w:rtl w:val="true"/>
          <w:lang w:bidi="ar-SA"/>
        </w:rPr>
        <w:t xml:space="preserve">، وفرض على الرجلين أن لا يمشي بهما إلى شيء من معاصي الله وفرض عليهما المشي إلى ما يرضى الله عزوجل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w:t>
      </w:r>
      <w:r>
        <w:rPr>
          <w:rStyle w:val="FootnoteAnchor"/>
          <w:rtl w:val="true"/>
        </w:rPr>
        <w:footnoteReference w:id="916"/>
      </w:r>
      <w:r>
        <w:rPr>
          <w:rFonts w:ascii="Amiri" w:hAnsi="Amiri" w:eastAsia="Amiri" w:cs="Amiri"/>
          <w:color w:val="111111"/>
          <w:sz w:val="28"/>
          <w:sz w:val="28"/>
          <w:szCs w:val="28"/>
          <w:rtl w:val="true"/>
          <w:lang w:bidi="ar-SA"/>
        </w:rPr>
        <w:t xml:space="preserve">انك لن تخرق الأرض ولن </w:t>
      </w:r>
    </w:p>
    <w:p>
      <w:pPr>
        <w:pStyle w:val="BookText"/>
        <w:rPr/>
      </w:pPr>
      <w:r>
        <w:rPr>
          <w:rFonts w:ascii="IRNazanin" w:hAnsi="IRNazanin" w:eastAsia="IRNazanin"/>
          <w:color w:val="111111"/>
          <w:sz w:val="28"/>
          <w:sz w:val="28"/>
          <w:szCs w:val="28"/>
          <w:rtl w:val="true"/>
          <w:lang w:bidi="fa-IR"/>
        </w:rPr>
        <w:t>تبلغ الجبال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في مشيك واغضض من صوتك ان انكر الأصوات لصوت الحمير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فيما شهدت الأيدي والأرجل على أنفسهما وعلى أربابهما من تضييعهما لما أمر الله عزوجل به وفرضه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نختم على أفواهم وتكلمنا أيديهم وتشهد أرجلهم بما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أيضا ممافرض الله على اليدين وعلى الرجلين وهو عملهما وهو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على الوجه السجود له بالليل والنهار في مواقیت الصلاة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الذين آمنوا اركعوا واسجدوا واعبدوا ربکم وافعلوا الخير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فريضة جامعة على الوجه واليدين والرجلين وقال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فيما فرض على الجوارح من الطهور و الصلاة بها وذلك أن الله عزوجل لما صرف نبیه صلی الله علیه وآله إلى الكعبة عن البيت المقدس فأنزل الله عزوجل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الله ليضيع إيمانكم ان الله بالناس لرؤوف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فسمى الصلاة إيماناً فمن لقي الله عزوجل حافظاً لجوارحه موفياً كل جارحة</w:t>
      </w:r>
    </w:p>
    <w:p>
      <w:pPr>
        <w:pStyle w:val="BookText"/>
        <w:rPr/>
      </w:pPr>
      <w:r>
        <w:rPr>
          <w:rFonts w:ascii="IRNazanin" w:hAnsi="IRNazanin" w:eastAsia="IRNazanin"/>
          <w:color w:val="111111"/>
          <w:sz w:val="28"/>
          <w:sz w:val="28"/>
          <w:szCs w:val="28"/>
          <w:rtl w:val="true"/>
          <w:lang w:bidi="fa-IR"/>
        </w:rPr>
        <w:t xml:space="preserve">من جوارحه ما فرض الله عز وجل عليها لقى الله عزوجل مستكملا لإيمانه وهو من أهل الجنة ومن خان في شيء منها أو تعدی ما أمر الله عزوجل فيها لقي الله عزوجل ناقص الإيمان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فهمت نقصان الإيمان وتمامه ، فمن أين جائت زیادته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واذا ما انزلت سورة فمنهم من يقول أيكم زادته هذه إيمانا فأما الذين آمنوا فزادتهم إيمانا وهم يستبشرون وأما الذين في قلوبهم مرض فزادتهم رجسا إلى رجسهم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نقص عليك نبأهم بالحق انهم فتية آمنوا بربهم وزدناهم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كله واحداً لا زيادة فيه ولا نقصان لم يكن لأحد منهم فضل على الآخر ولاستوت النعم فيه ولا سترى الناس وبطل التفضيل ولكن بتمام الإيمان دخل المؤمنون الجنة وبالزيادة في الإيمان تفاضل المؤمنون بالدرجات عند الله وبالنقصان دخل المفرطون النار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الإيمان أو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الإسلام </w:t>
      </w:r>
    </w:p>
    <w:p>
      <w:pPr>
        <w:pStyle w:val="BookText"/>
        <w:rPr/>
      </w:pPr>
      <w:r>
        <w:rPr>
          <w:rFonts w:ascii="Amiri" w:hAnsi="Amiri" w:eastAsia="Amiri" w:cs="Amiri"/>
          <w:color w:val="111111"/>
          <w:sz w:val="28"/>
          <w:sz w:val="28"/>
          <w:szCs w:val="28"/>
          <w:rtl w:val="true"/>
          <w:lang w:bidi="ar-SA"/>
        </w:rPr>
        <w:t xml:space="preserve">بشر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بعثني أبو عبدالله علیه السلام في حاجة وهو بالحيرة</w:t>
      </w:r>
      <w:r>
        <w:rPr>
          <w:rStyle w:val="FootnoteAnchor"/>
          <w:rtl w:val="true"/>
        </w:rPr>
        <w:footnoteReference w:id="917"/>
      </w:r>
      <w:r>
        <w:rPr>
          <w:rFonts w:ascii="Amiri" w:hAnsi="Amiri" w:eastAsia="Amiri" w:cs="Amiri"/>
          <w:color w:val="111111"/>
          <w:sz w:val="28"/>
          <w:sz w:val="28"/>
          <w:szCs w:val="28"/>
          <w:rtl w:val="true"/>
          <w:lang w:bidi="ar-SA"/>
        </w:rPr>
        <w:t xml:space="preserve">أنا وجماعة من مواليه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فيها ثم رجعنا مغتمين قال وكان فراشي في الحائر</w:t>
      </w:r>
      <w:r>
        <w:rPr>
          <w:rStyle w:val="FootnoteAnchor"/>
          <w:rtl w:val="true"/>
        </w:rPr>
        <w:footnoteReference w:id="918"/>
      </w:r>
      <w:r>
        <w:rPr>
          <w:rFonts w:ascii="Amiri" w:hAnsi="Amiri" w:eastAsia="Amiri" w:cs="Amiri"/>
          <w:color w:val="111111"/>
          <w:sz w:val="28"/>
          <w:sz w:val="28"/>
          <w:szCs w:val="28"/>
          <w:rtl w:val="true"/>
          <w:lang w:bidi="ar-SA"/>
        </w:rPr>
        <w:t xml:space="preserve">الذي كنا فيه نزولا، فجئت وأنا بحال </w:t>
      </w:r>
      <w:r>
        <w:rPr>
          <w:rStyle w:val="FootnoteAnchor"/>
          <w:rtl w:val="true"/>
        </w:rPr>
        <w:footnoteReference w:id="919"/>
      </w:r>
      <w:r>
        <w:rPr>
          <w:rFonts w:ascii="IRNazanin" w:hAnsi="IRNazanin" w:eastAsia="IRNazanin"/>
          <w:color w:val="111111"/>
          <w:sz w:val="28"/>
          <w:sz w:val="28"/>
          <w:szCs w:val="28"/>
          <w:rtl w:val="true"/>
          <w:lang w:bidi="fa-IR"/>
        </w:rPr>
        <w:t xml:space="preserve">فرميت بنفسي فبينا أنا كذلك إذا أنا بأبي عبدالله علیه السلام قد أقبل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آتيناك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جئناك، فاستویت جالساً و جلس على صدر فراشي فسألني عما بعثني له فأخبرته فحمد الله ثم جری ذکر قوم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إنا نبرأ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لا يقولون ما نقول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يتولونا ولا يقولون ما تقولون تبرئون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ذا عندنا ما ليس عندكم فينبغي لنا أن نبرأ منكم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جعلت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ذا عند الله ما ليس عندنا افتراه أطرحنا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جعلت فداك ما نفعل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فتولّوهم ولا تبرؤوا منهم ، إن من المسلمين من له سهم ومنهم من له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سهمان و منهم من له ثلاثة أسهم ، ومنهم من له أربعة أسهم ، ومنهم من له خمسة أسهم ، ومنهم من له ستة أسهم ، ومنهم من له سبعة أسهم ، فليس ينبغي أن يحمل صاحب السهم على ما عليه صاحب السهمين ولا صاحب السهمين على ما عليه صاحب الثلاثة، ولا صاحب الثلاثة على ما عليه صاحب الأربعة ولا صاحب الأربعة على ما عليه صاحب الخمسة ولا صاحب الخمسة على ما عليه صاحب الستة ولا صاحب الستة على ما عليه صاحب السبعة، وسأضرب لك مثلا ان رجلا كان له جار وكان نصرانياً فدعاه إلى الإسلام وزيّنه له فأجابه فأتاه سحيراً فقرع عليه الباب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وألبس ثوبيك و مرّ بنا إلى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ولبس ثوبيه وخرج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فصلیّا ما شاء الله ثم صليّا الفجر ثم مكثا حتى أصبحا ، فقام </w:t>
      </w:r>
    </w:p>
    <w:p>
      <w:pPr>
        <w:pStyle w:val="BookText"/>
        <w:rPr/>
      </w:pPr>
      <w:r>
        <w:rPr>
          <w:rFonts w:ascii="IRNazanin" w:hAnsi="IRNazanin" w:eastAsia="IRNazanin"/>
          <w:color w:val="111111"/>
          <w:sz w:val="28"/>
          <w:sz w:val="28"/>
          <w:szCs w:val="28"/>
          <w:rtl w:val="true"/>
          <w:lang w:bidi="fa-IR"/>
        </w:rPr>
        <w:t xml:space="preserve">الذي كان نصرانيا يريد منزله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تذهب ؟ النهار قصير والذي بينك وبين الظهر قليل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معه إلى أن صلى الظهر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بين الظهر والعصر قليل فاحتبسه حتى صلى العصر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وأراد أن ينصرف إلى منزله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آخر النهار وأقل من أوله فاحتبسه حتى صلي المغرب ثم أراد أن ينصرف إلى منزله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بقيت صلاة واحدة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حتى صلى العشاء الآخرة ثم تفرقا فلما كان سحيراً غدا عليه فضرب عليه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وألبس ثوبيك واخرج بنا فصلّ،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لهذا الدين من هو أفرغ مني وأنا إنسان مسكين وعلي عيال ،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في شيء أخرجه منه أو قال أدخله من مثل هذه وأخرجه من مثل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واله في بعض أسفاره إذا لقيه ركب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w:t>
      </w:r>
    </w:p>
    <w:p>
      <w:pPr>
        <w:pStyle w:val="BookText"/>
        <w:rPr/>
      </w:pPr>
      <w:r>
        <w:rPr>
          <w:rFonts w:ascii="IRNazanin" w:hAnsi="IRNazanin" w:eastAsia="IRNazanin"/>
          <w:color w:val="111111"/>
          <w:sz w:val="28"/>
          <w:sz w:val="28"/>
          <w:szCs w:val="28"/>
          <w:rtl w:val="true"/>
          <w:lang w:bidi="fa-IR"/>
        </w:rPr>
        <w:t xml:space="preserve">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مؤمنون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حقيقة إيمانكم؟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بقضاء الله والتفويض إلى الله والتسليم لأمر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حکماء كادوا أن يكون من الحكمة أنبياء ، فان کنتم صادقين فلا تبنوا مالا تسكنون ولا تجمعوا ما لا تأكلون واتقوا الله الذي إليه ترجعون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قلوبكم أن تعرف حلاوة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الرجل حلاوة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اليكم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روى لنا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فاعمل ما شئت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زنوا أو سرقوا أو شربوا الخمر فقال لى إنا لله وإنا إليه راجعون ، والله ما أنصفونا أن تكون أخذنا بالعمل ووضع عنهم </w:t>
      </w:r>
    </w:p>
    <w:p>
      <w:pPr>
        <w:pStyle w:val="BookText"/>
        <w:rPr/>
      </w:pPr>
      <w:r>
        <w:rPr>
          <w:rFonts w:ascii="Amiri" w:hAnsi="Amiri" w:eastAsia="Amiri" w:cs="Amiri"/>
          <w:color w:val="111111"/>
          <w:sz w:val="28"/>
          <w:sz w:val="28"/>
          <w:szCs w:val="28"/>
          <w:rtl w:val="true"/>
          <w:lang w:bidi="ar-SA"/>
        </w:rPr>
        <w:t xml:space="preserve">انما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فاعمل ما شئت من قليل الخير وكثيره فانه يقبل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قلوبكم أن تجدوا طعم الإيمان</w:t>
      </w:r>
      <w:r>
        <w:rPr>
          <w:rStyle w:val="FootnoteAnchor"/>
          <w:rtl w:val="true"/>
        </w:rPr>
        <w:footnoteReference w:id="921"/>
      </w:r>
      <w:r>
        <w:rPr>
          <w:rFonts w:ascii="Amiri" w:hAnsi="Amiri" w:eastAsia="Amiri" w:cs="Amiri"/>
          <w:color w:val="111111"/>
          <w:sz w:val="28"/>
          <w:sz w:val="28"/>
          <w:szCs w:val="28"/>
          <w:rtl w:val="true"/>
          <w:lang w:bidi="ar-SA"/>
        </w:rPr>
        <w:t>حتى تزهدوا في الدني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قلوبكم ان تعرف حلاوة الايمان</w:t>
      </w:r>
      <w:r>
        <w:rPr>
          <w:rStyle w:val="FootnoteAnchor"/>
          <w:rtl w:val="true"/>
        </w:rPr>
        <w:footnoteReference w:id="922"/>
      </w:r>
      <w:r>
        <w:rPr>
          <w:rFonts w:ascii="Amiri" w:hAnsi="Amiri" w:eastAsia="Amiri" w:cs="Amiri"/>
          <w:color w:val="111111"/>
          <w:sz w:val="28"/>
          <w:sz w:val="28"/>
          <w:szCs w:val="28"/>
          <w:rtl w:val="true"/>
          <w:lang w:bidi="ar-SA"/>
        </w:rPr>
        <w:t xml:space="preserve">حتى تزهد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قوله تعالى 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المنافقون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إلى رسول الله صلی الله علیه وآله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 من إيمانكم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السكينة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الاسلام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إيمان من يلزمنا حقه وأخوته كيف هو وبما يثبت وبما يبطل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قد يتخذ على وجهين أما أحدهما</w:t>
      </w:r>
    </w:p>
    <w:p>
      <w:pPr>
        <w:pStyle w:val="BookText"/>
        <w:rPr/>
      </w:pPr>
      <w:r>
        <w:rPr>
          <w:rFonts w:ascii="IRNazanin" w:hAnsi="IRNazanin" w:eastAsia="IRNazanin"/>
          <w:color w:val="111111"/>
          <w:sz w:val="28"/>
          <w:sz w:val="28"/>
          <w:szCs w:val="28"/>
          <w:rtl w:val="true"/>
          <w:lang w:bidi="fa-IR"/>
        </w:rPr>
        <w:t xml:space="preserve">فهو الذي يظهر لك من صاحبك فاذا ظهر لك منه مثل الذي تقول به أنت ، حقت ولايته وأخوته إلا أن يجيء منه نقض للذي وصف من نفسه وأظهره لك، فان جاء منه ما تستدل به على نقض الذي أظهر لك، خرج عندك مما وصف لك و أظهر ، وكان لما أظهر لك ناقضاً إلا أن يدّعي انه انما عمل ذلك تقية ومع ذلك ينظر فيه فان كان ليس مما يمكن أن تكون التقية في مثله لم يقبل منه ذلك ، لأن للتقية مواضع من أزالها عن مواضعها لم تستقم له و تفسير ما يتقی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سوء ظاهر حكمهم وفعلهم على غير حكم الحق وفعله فكل شيء يعمل المؤمن بينهم لمكان التقية مما لا يؤدي إلى الفساد في الدين فانه جائز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جعل الإيمان على أربع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الصبر واليقين والعدل والجهاد، فالصبر من ذلك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والاشفاق </w:t>
      </w:r>
    </w:p>
    <w:p>
      <w:pPr>
        <w:pStyle w:val="BookText"/>
        <w:rPr/>
      </w:pPr>
      <w:r>
        <w:rPr>
          <w:rFonts w:ascii="Amiri" w:hAnsi="Amiri" w:eastAsia="Amiri" w:cs="Amiri"/>
          <w:color w:val="111111"/>
          <w:sz w:val="28"/>
          <w:sz w:val="28"/>
          <w:szCs w:val="28"/>
          <w:rtl w:val="true"/>
          <w:lang w:bidi="ar-SA"/>
        </w:rPr>
        <w:t>والزهد والترقّب ، فمن اشتاق إلى الجنة سلا</w:t>
      </w:r>
      <w:r>
        <w:rPr>
          <w:rStyle w:val="FootnoteAnchor"/>
          <w:rtl w:val="true"/>
        </w:rPr>
        <w:footnoteReference w:id="923"/>
      </w:r>
      <w:r>
        <w:rPr>
          <w:rFonts w:ascii="IRNazanin" w:hAnsi="IRNazanin" w:eastAsia="IRNazanin"/>
          <w:color w:val="111111"/>
          <w:sz w:val="28"/>
          <w:sz w:val="28"/>
          <w:szCs w:val="28"/>
          <w:rtl w:val="true"/>
          <w:lang w:bidi="fa-IR"/>
        </w:rPr>
        <w:t xml:space="preserve">عن الشهوات ومن أشفق من النار رجع عن المحرمات ومن زهد في الدنيا هانت عليه المصيبات ومن راقب الموت سارع إلى الخيرات ، واليقين على أربع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الفطنة و تأول الحكمة و معرفة العبرة وسُنّة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أبصر الفطنة عرف الحكمة ومن تأوّل الحكمة عرف العبرة ومن عرف العبرة عرف السنّة ومن عرف السنة فكأنما كان مع الأولين واهتدي إلى التي هي أقوم ونظر إلى من نجی بما نجي ومن هلك بما هلك وإنما أهلك الله من أهلك بمعصيته وأنجى من أنجي بطاعته ، والعدل على أربع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غامض </w:t>
      </w:r>
      <w:r>
        <w:rPr>
          <w:rStyle w:val="FootnoteAnchor"/>
          <w:rtl w:val="true"/>
        </w:rPr>
        <w:footnoteReference w:id="924"/>
      </w:r>
      <w:r>
        <w:rPr>
          <w:rFonts w:ascii="IRNazanin" w:hAnsi="IRNazanin" w:eastAsia="IRNazanin"/>
          <w:color w:val="111111"/>
          <w:sz w:val="28"/>
          <w:sz w:val="28"/>
          <w:szCs w:val="28"/>
          <w:rtl w:val="true"/>
          <w:lang w:bidi="fa-IR"/>
        </w:rPr>
        <w:t>الفهم وغمر العلم</w:t>
      </w:r>
      <w:r>
        <w:rPr>
          <w:rStyle w:val="FootnoteAnchor"/>
          <w:rtl w:val="true"/>
        </w:rPr>
        <w:footnoteReference w:id="925"/>
      </w:r>
      <w:r>
        <w:rPr>
          <w:rFonts w:ascii="Amiri" w:hAnsi="Amiri" w:eastAsia="Amiri" w:cs="Amiri"/>
          <w:color w:val="111111"/>
          <w:sz w:val="28"/>
          <w:sz w:val="28"/>
          <w:szCs w:val="28"/>
          <w:rtl w:val="true"/>
          <w:lang w:bidi="ar-SA"/>
        </w:rPr>
        <w:t>وزهرة الحكم وروضة الحلم، فمن فهم فسّر جميع العلم ومن علم عرف شرائع الحكم ومن حلم لم يفرط في أمره وعاش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على أربع</w:t>
      </w:r>
    </w:p>
    <w:p>
      <w:pPr>
        <w:pStyle w:val="BookText"/>
        <w:rPr/>
      </w:pPr>
      <w:r>
        <w:rPr>
          <w:rFonts w:ascii="Amiri" w:hAnsi="Amiri" w:eastAsia="Amiri" w:cs="Amiri"/>
          <w:color w:val="111111"/>
          <w:sz w:val="28"/>
          <w:sz w:val="28"/>
          <w:szCs w:val="28"/>
          <w:rtl w:val="true"/>
          <w:lang w:bidi="ar-SA"/>
        </w:rPr>
        <w:t xml:space="preserve">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في المواطن وشنآن</w:t>
      </w:r>
      <w:r>
        <w:rPr>
          <w:rStyle w:val="FootnoteAnchor"/>
          <w:rtl w:val="true"/>
        </w:rPr>
        <w:footnoteReference w:id="926"/>
      </w:r>
      <w:r>
        <w:rPr>
          <w:rFonts w:ascii="IRNazanin" w:hAnsi="IRNazanin" w:eastAsia="IRNazanin"/>
          <w:color w:val="111111"/>
          <w:sz w:val="28"/>
          <w:sz w:val="28"/>
          <w:szCs w:val="28"/>
          <w:rtl w:val="true"/>
          <w:lang w:bidi="fa-IR"/>
        </w:rPr>
        <w:t>الفاسقين فمن أمر بالمعروف شد ظهر المؤمن ومن نهی عن المنكر أرغم أنف المنافق وأمن كيده ومن صدق في المواطن قضى الذي عليه ومن شنیء الفاسقين غضب الله ومن غضب الله غضب الله له، فذلك الإيمان ودعائمه وشعبه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الايمان ؟ فقال ان يطاع الله فلا يعصى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والإقرار بما جاء من عند الله وما استقر في القلوب من التصديق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أليست عملاً؟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من الإيمان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الإيمان لا يكون إلا بعمل </w:t>
      </w:r>
    </w:p>
    <w:p>
      <w:pPr>
        <w:pStyle w:val="BookText"/>
        <w:rPr/>
      </w:pPr>
      <w:r>
        <w:rPr>
          <w:rFonts w:ascii="Amiri" w:hAnsi="Amiri" w:eastAsia="Amiri" w:cs="Amiri"/>
          <w:color w:val="111111"/>
          <w:sz w:val="28"/>
          <w:sz w:val="28"/>
          <w:szCs w:val="28"/>
          <w:rtl w:val="true"/>
          <w:lang w:bidi="ar-SA"/>
        </w:rPr>
        <w:t xml:space="preserve">والعمل منه ولا يثبت الإيمان إلا بعمل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هذا عمل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فالعمل من الإيمان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يثبت له </w:t>
      </w:r>
      <w:r>
        <w:rPr>
          <w:rStyle w:val="FootnoteAnchor"/>
          <w:rtl w:val="true"/>
        </w:rPr>
        <w:footnoteReference w:id="929"/>
      </w:r>
      <w:r>
        <w:rPr>
          <w:rFonts w:ascii="Amiri" w:hAnsi="Amiri" w:eastAsia="Amiri" w:cs="Amiri"/>
          <w:color w:val="111111"/>
          <w:sz w:val="28"/>
          <w:sz w:val="28"/>
          <w:szCs w:val="28"/>
          <w:rtl w:val="true"/>
          <w:lang w:bidi="ar-SA"/>
        </w:rPr>
        <w:t xml:space="preserve">الإيمان إلا بالعمل والعمل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الإيمان ما هو ؟ فكتب إلي مع عبد الملك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رحمك الله عن الإيمان والإيمان هو الاقرار باللسان وعقد في القلب وعمل بالأركان والايمان بعضه من بعض وهو دار وكذلك الاسلام دار والكفر دار فقد يكون العبد مسلماً قبل أن يكون مؤمناً ولا يكون مؤمنا حتی یکون مسلماً، فالاسلام قبل الإيمان وهو يشارك الإيمان ، فاذا أتى العبد كبيرة من كبائر المعاصي أو صغيرة من صغائر المعاصي التي نهى الله عزوجل عنها كان خارجاً من</w:t>
      </w:r>
    </w:p>
    <w:p>
      <w:pPr>
        <w:pStyle w:val="BookText"/>
        <w:rPr/>
      </w:pPr>
      <w:r>
        <w:rPr>
          <w:rFonts w:ascii="Amiri" w:hAnsi="Amiri" w:eastAsia="Amiri" w:cs="Amiri"/>
          <w:color w:val="111111"/>
          <w:sz w:val="28"/>
          <w:sz w:val="28"/>
          <w:szCs w:val="28"/>
          <w:rtl w:val="true"/>
          <w:lang w:bidi="ar-SA"/>
        </w:rPr>
        <w:t xml:space="preserve">الإيمان ، ساقطاً عنه إسم الايمان و ثابتاً عليه اسم الاسلام فان تاب واستغفر عاد إلى دار الايمان ولا يخرجه الى الكفر إلا الجحود والاستحلال أنيقول للحلال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حرام وللحرام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و دان بذلك فعندها يكون خارجاً من الإسلام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الكفر وكان بمنزلة من دخل الحرم ثم دخل الكعبة و أحدث في الكعبة حدثاً فأخرج عن الكعبة وعن الحرم فضربت عنقه وصار الى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الإيمان والإسلام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الإسلام، والإيمان فوقه بدرجة والتقوى فوق الإيمان بدرجة واليقين فوق التقوى بدرجة ولم يقسم بين الناس شيء أقل من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والتسليم لله والرضا بقضاء الله والتفويض إلى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ذلك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هكذا قال أبو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الإيمان والإسلام قلت له</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أفرق بين الإسلام والإيمان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فأضرب لك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الإيمان والإسلام مثل الكعبة الحرام من الحرم قد يكون في الحرم ولا يكون في الكعبة ولا يكون في الكعبة حتى يكون في الحرم وقد يكون مسلماً ولا يكون مؤمناً ولا يكون مؤمناً حتى يكون مسلماً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 الإيمان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فيصيره إلى ما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الإسلام أو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دخل الكعبة فأفلت </w:t>
      </w:r>
      <w:r>
        <w:rPr>
          <w:rStyle w:val="FootnoteAnchor"/>
          <w:rtl w:val="true"/>
        </w:rPr>
        <w:footnoteReference w:id="932"/>
      </w:r>
      <w:r>
        <w:rPr>
          <w:rFonts w:ascii="Amiri" w:hAnsi="Amiri" w:eastAsia="Amiri" w:cs="Amiri"/>
          <w:color w:val="111111"/>
          <w:sz w:val="28"/>
          <w:sz w:val="28"/>
          <w:szCs w:val="28"/>
          <w:rtl w:val="true"/>
          <w:lang w:bidi="ar-SA"/>
        </w:rPr>
        <w:t xml:space="preserve">منه بوله أخرج من الكعبة ولم يخرج من الحرم فغسل ثوبه و تطهر، ثم لم يمنع أن يدخل الكعبة ولو أن رجلا دخل الكعبة فبال فيها معانداً أخرج من الكعبة ومن الحرم وضربت عنقه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الحب و البغض أمن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المرجئة </w:t>
      </w:r>
      <w:r>
        <w:rPr>
          <w:rStyle w:val="FootnoteAnchor"/>
          <w:rtl w:val="true"/>
        </w:rPr>
        <w:footnoteReference w:id="933"/>
      </w:r>
      <w:r>
        <w:rPr>
          <w:rFonts w:ascii="Amiri" w:hAnsi="Amiri" w:eastAsia="Amiri" w:cs="Amiri"/>
          <w:color w:val="111111"/>
          <w:sz w:val="28"/>
          <w:sz w:val="28"/>
          <w:szCs w:val="28"/>
          <w:rtl w:val="true"/>
          <w:lang w:bidi="ar-SA"/>
        </w:rPr>
        <w:t xml:space="preserve">في الكفر والإيمان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يحتجون علينا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الكافر عندنا هو الكافر عند الله فكذلك نجد المؤمن إذا أقر بايمانه انه عند الله مؤمن ، فقال سبحان الله وكيف يستوي هذان والكفر إقرار من العبد فلا يكلف بعد إقراره ببيّنة والإيمان دعوى لا يجوز إلا ببينةوبينّته عمله ونيته ، فاذا اتّفقا فالعبد عند الله مؤمن والكفر موجود بكل جهة من هذه الجهات الثلاث من نية أو قول أو عمل والأحكام تجري على القول والعمل ، فما أكثر من يشهد له المؤمنون بالإيمان ويجري عليه أحكام المؤمنين وهو عند الله كافر وقد أصاب من أجرى عليه أحكام المؤمنين بظاهر قوله وعمله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الطاغوت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والذين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للخضر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تحرمت بصحبتك</w:t>
      </w:r>
      <w:r>
        <w:rPr>
          <w:rStyle w:val="FootnoteAnchor"/>
          <w:rtl w:val="true"/>
        </w:rPr>
        <w:footnoteReference w:id="934"/>
      </w:r>
      <w:r>
        <w:rPr>
          <w:rFonts w:ascii="Amiri" w:hAnsi="Amiri" w:eastAsia="Amiri" w:cs="Amiri"/>
          <w:color w:val="111111"/>
          <w:sz w:val="28"/>
          <w:sz w:val="28"/>
          <w:szCs w:val="28"/>
          <w:rtl w:val="true"/>
          <w:lang w:bidi="ar-SA"/>
        </w:rPr>
        <w:t>فأوصني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ما لا يضرك معه شيء </w:t>
      </w:r>
      <w:r>
        <w:rPr>
          <w:rStyle w:val="FootnoteAnchor"/>
          <w:rtl w:val="true"/>
        </w:rPr>
        <w:footnoteReference w:id="935"/>
      </w:r>
      <w:r>
        <w:rPr>
          <w:rFonts w:ascii="Amiri" w:hAnsi="Amiri" w:eastAsia="Amiri" w:cs="Amiri"/>
          <w:color w:val="111111"/>
          <w:sz w:val="28"/>
          <w:sz w:val="28"/>
          <w:szCs w:val="28"/>
          <w:rtl w:val="true"/>
          <w:lang w:bidi="ar-SA"/>
        </w:rPr>
        <w:t xml:space="preserve">كما لا ينفعك مع غيره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كثيرا ما يقول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دینکم دینکم فان السيئة فيه خير من الحسنة في غيره والسيئة فيه تغفر والحسنة في غيره لا تقبل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يجره الإقرار والتسليم فهو</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ازداد العبد ایماناً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الفقراء</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أبي عبدالله علیه السلام جلوسا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يستحق عبد حقيقة الإيمان حتى يكون الموت أحب إليه من الحياة ويكون المرض أحب إليه من الصحة ويكون الفقر أحب إليه من الغنى فأنتم كذا ؟ فقالوا</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جعلنا الله فداك وسقط في أيديهم </w:t>
      </w:r>
      <w:r>
        <w:rPr>
          <w:rStyle w:val="FootnoteAnchor"/>
          <w:rtl w:val="true"/>
        </w:rPr>
        <w:footnoteReference w:id="937"/>
      </w:r>
      <w:r>
        <w:rPr>
          <w:rFonts w:ascii="IRNazanin" w:hAnsi="IRNazanin" w:eastAsia="IRNazanin"/>
          <w:color w:val="111111"/>
          <w:sz w:val="28"/>
          <w:sz w:val="28"/>
          <w:szCs w:val="28"/>
          <w:rtl w:val="true"/>
          <w:lang w:bidi="fa-IR"/>
        </w:rPr>
        <w:t xml:space="preserve">ووقع اليأس في قلوبهم فلما رأى ما داخلهم من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 أحدكم أنه عمّر ما عمر ثم يموت على غير هذا الأمر أو يموت على ما هو عليه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يموت على ما هو عليه الساعة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فأرى الموت أحبّ إليكم من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 أحدكم أن بقي ما بقي لا يصيبه شيء من هذه الأمراض والأوجاع حتى يموت على غير هذا الأمر؟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فأرى المرض أحبّ </w:t>
      </w:r>
    </w:p>
    <w:p>
      <w:pPr>
        <w:pStyle w:val="BookText"/>
        <w:rPr/>
      </w:pPr>
      <w:r>
        <w:rPr>
          <w:rFonts w:ascii="IRNazanin" w:hAnsi="IRNazanin" w:eastAsia="IRNazanin"/>
          <w:color w:val="111111"/>
          <w:sz w:val="28"/>
          <w:sz w:val="28"/>
          <w:szCs w:val="28"/>
          <w:rtl w:val="true"/>
          <w:lang w:bidi="fa-IR"/>
        </w:rPr>
        <w:t>إليكم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 أحدكم أن له ما طلعت عليه الشمس وهوعلى غير هذا الأمر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ابن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فأرى الفقر أحب إليكم من الغنى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ایمان لمن لاحياء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إيمان لمن لم يأمن جاره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الإيمان حتى يعلم أن ما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الرجل حلاوة الإيمان في قلبه حتى لا يبالي من أكل الدنيا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عبد طعم الإيمان حتى يترك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عبد طعم الإيمان حتى يعلم أن ما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يضر مع الإيمان عمل ولا ينفع مع الكفر عمل، ألا ترى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منعهم ان تقبل منهم نفقاتهم إلّا أنهم كفروا بالله وبرسوله وماتوا وهم کافرون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يعرف عبد حقيقة الإيمان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نفسا إيمانها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يكون الرجل عند الله مؤمناً قد ثبت له الإيمان عنده ثم ينقله الله بعد من الإيمان الى الكفر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عزوجل هوالعدل إنما دعا العباد إلى الإيمان به لا إلى الكفر ولا يدعوا أحداً إلى الكفر به ، فمن آمن بالله ثم ثبت له الإيمان عند الله لم ينقله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إلى الكفر ، قلت له</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الرجل كافراً قد ثبت له الكفر عند الله ثم ينقله بعد ذلك من الكفر إلى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خلق الناس كلهم على الفطرة التي فطرهم عليها، لا يعرفون إيماناً بشريعة ولا كفراً بجحود ثم بعث الله الرسل تدعوا العباد إلى الإيمان به، فمنهم من هدى الله ومنهم من لم يهده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كيف خلق الله تبارك </w:t>
      </w:r>
    </w:p>
    <w:p>
      <w:pPr>
        <w:pStyle w:val="BookText"/>
        <w:rPr/>
      </w:pPr>
      <w:r>
        <w:rPr>
          <w:rFonts w:ascii="Amiri" w:hAnsi="Amiri" w:eastAsia="Amiri" w:cs="Amiri"/>
          <w:color w:val="111111"/>
          <w:sz w:val="28"/>
          <w:sz w:val="28"/>
          <w:szCs w:val="28"/>
          <w:rtl w:val="true"/>
          <w:lang w:bidi="ar-SA"/>
        </w:rPr>
        <w:t xml:space="preserve">وتعالى هذا الخلق لم يلم أحد أحداً فقلت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فكيف ذاك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خلق أجزاء بلغ بها تسعة وأربعين جزءا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الأجزاء أعشاراً فجعل الجزء عشرة أعشار ، ثم قسّمه بين الخلق فجعل في رجل عُشر جزء وفي آخر عشري جزء حتى بلغ به جزءاً تاماً وفي آخر جزءاً و عشر جزء وآخر جزءاً و عشري جزء وآخر جزءاً وثلاثة أعشار جزء حتى بلغ به جزئين تامین ، ثم بحساب ذلك حتى بلغ بأرفعهم تسعة وأربعين جزءاً، فمن لم يجعل فيه إلا عشرجزء لم يقدر على أن يكون مثل صاحب العشرين وكذلك صاحب العشرين لا يكون مثل صاحب الثلاثة الأعشار وكذلك من تم له جزء لا يقدر على أن يكون مثل صاحب الجزئين ولو علم الناس أن الله عزوجل خلق هذا الخلق على هذا لم يلم أحد أحداً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الإيمان كلاماً لم ينزل فيه صوم ولا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الإسلام</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الإيمان والكفر إلّا قلّة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يؤمن بكرتنا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آمن بي من بات شبعان وجاره جائع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العبد الإيمان بالله عزوجل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الاخلاص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أنتم والبرائة ، يبرء بعضکم من بعض ، أن المؤمنين بعضهم أفضل من بعض وبعضهم اکثر صلاة من بعض وبعضهم أنفذ بصراً من بعض وهي الدرجات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يثبت الإيمان في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الطمع</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يثبب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نصف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المداراة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لله وأبغض لله وأعطى لله فهو ممن كمل ایمانه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عرى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الإيمان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خالص الإيمان البر بالاخوان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في الإيمان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زني خرج من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يستكمل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له الرفق قسم له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الرفق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الآخر فلا یبعث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يبيتن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يقعدن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وزير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وألزمهم كلمة التقوى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وأيدّهم بروح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المؤمن للمؤمن في الله من أعظم شعب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يؤمن 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یکفر بالإيمان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مودتي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لأحد على ما عمل ثواب على الله موجب إلا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السكينة في قلوب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السكينة في قلوب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وأيدهم بروح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وعن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وألزمهم كلمة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الصخر</w:t>
      </w:r>
      <w:r>
        <w:rPr>
          <w:rStyle w:val="FootnoteAnchor"/>
          <w:rtl w:val="true"/>
        </w:rPr>
        <w:footnoteReference w:id="940"/>
      </w:r>
      <w:r>
        <w:rPr>
          <w:rFonts w:ascii="IRNazanin" w:hAnsi="IRNazanin" w:eastAsia="IRNazanin"/>
          <w:color w:val="111111"/>
          <w:sz w:val="28"/>
          <w:sz w:val="28"/>
          <w:szCs w:val="28"/>
          <w:rtl w:val="true"/>
          <w:lang w:bidi="fa-IR"/>
        </w:rPr>
        <w:t xml:space="preserve">ان الله يعطي الدنيا من يحب ويبغض ، ولا يعطي هذا الأمر إلا صفوته من خلقه ، أنتم والله على ديني و دین آبائي ابراهيم وإسماعيل لا أعني علي بن الحسين و محمد بن علي وإن كان هؤلاء علی دین هؤلاء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الإسلام درجة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والإيمان على الإسلام درجة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والتقوى على الإيمان درجة؟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واليقين على التقوى درجة؟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أوتي الناس أقل من اليقين ، وانما تمسکتم بأدنى الإسلام فأياكم ان ينفلت</w:t>
      </w:r>
      <w:r>
        <w:rPr>
          <w:rStyle w:val="FootnoteAnchor"/>
          <w:rtl w:val="true"/>
        </w:rPr>
        <w:footnoteReference w:id="942"/>
      </w:r>
      <w:r>
        <w:rPr>
          <w:rFonts w:ascii="Amiri" w:hAnsi="Amiri" w:eastAsia="Amiri" w:cs="Amiri"/>
          <w:color w:val="111111"/>
          <w:sz w:val="28"/>
          <w:sz w:val="28"/>
          <w:szCs w:val="28"/>
          <w:rtl w:val="true"/>
          <w:lang w:bidi="ar-SA"/>
        </w:rPr>
        <w:t xml:space="preserve">من أيديكم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جعف</w:t>
      </w:r>
      <w:r>
        <w:rPr>
          <w:rStyle w:val="FootnoteAnchor"/>
          <w:rtl w:val="true"/>
        </w:rPr>
        <w:footnoteReference w:id="943"/>
      </w:r>
      <w:r>
        <w:rPr>
          <w:rFonts w:ascii="Amiri" w:hAnsi="Amiri" w:eastAsia="Amiri" w:cs="Amiri"/>
          <w:color w:val="111111"/>
          <w:sz w:val="28"/>
          <w:sz w:val="28"/>
          <w:szCs w:val="28"/>
          <w:rtl w:val="true"/>
          <w:lang w:bidi="ar-SA"/>
        </w:rPr>
        <w:t xml:space="preserve">أن الإيمان أفضل من الإسلام وإن اليقين أفضل من الإيمان وما من شيء أعز من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آمنوا استجيبوا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والله محض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الوسوسة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العزيز أن الإيمان عشر درجات بمنزلة السلم يصعد منه مرقاة بعد مرقاة فلا </w:t>
      </w:r>
      <w:bookmarkStart w:id="1251" w:name="pg17077_243988"/>
    </w:p>
    <w:p>
      <w:pPr>
        <w:pStyle w:val="BookText"/>
        <w:rPr/>
      </w:pPr>
      <w:bookmarkEnd w:id="1251"/>
      <w:r>
        <w:rPr>
          <w:rFonts w:ascii="IRNazanin" w:hAnsi="IRNazanin" w:eastAsia="IRNazanin"/>
          <w:color w:val="111111"/>
          <w:sz w:val="28"/>
          <w:sz w:val="28"/>
          <w:szCs w:val="28"/>
          <w:rtl w:val="true"/>
          <w:lang w:bidi="fa-IR"/>
        </w:rPr>
        <w:t xml:space="preserve">يقولن صاحب الاثنين لصاحب الواحد لست على شيء حتى ينتهي إلى العاشر، فلا تسقط من هو دونك فيسقطك من هو فوقك ، واذا رأيت من هو أسفل منك بدرجة فارفق اليك برفق ولا تحملن عليه مالا يطيق فتكسره ، فان من کسر مؤمناً فعليه جبره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أعجب الناس إيماناً و أعظمهم يقيناً قوم يكونون في آخر الزمان لم يلحقوا النبي وحجب عنهم الحجة فآمنوا بسواد على بياض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اوثق عرى الإيمان الحب في الله والبغض في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مالك </w:t>
      </w:r>
      <w:r>
        <w:rPr>
          <w:rStyle w:val="FootnoteAnchor"/>
          <w:rtl w:val="true"/>
        </w:rPr>
        <w:footnoteReference w:id="944"/>
      </w:r>
      <w:r>
        <w:rPr>
          <w:rFonts w:ascii="Amiri" w:hAnsi="Amiri" w:eastAsia="Amiri" w:cs="Amiri"/>
          <w:color w:val="111111"/>
          <w:sz w:val="28"/>
          <w:sz w:val="28"/>
          <w:szCs w:val="28"/>
          <w:rtl w:val="true"/>
          <w:lang w:bidi="ar-SA"/>
        </w:rPr>
        <w:t>ان الله يعطي الدنيا من يحب ومن يبغض ولا يعطي دينه إلا من يحب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يسلب منه روح الإيمان ما دام على</w:t>
      </w:r>
    </w:p>
    <w:p>
      <w:pPr>
        <w:pStyle w:val="BookText"/>
        <w:rPr/>
      </w:pPr>
      <w:r>
        <w:rPr>
          <w:rFonts w:ascii="Amiri" w:hAnsi="Amiri" w:eastAsia="Amiri" w:cs="Amiri"/>
          <w:color w:val="111111"/>
          <w:sz w:val="28"/>
          <w:sz w:val="28"/>
          <w:szCs w:val="28"/>
          <w:rtl w:val="true"/>
          <w:lang w:bidi="ar-SA"/>
        </w:rPr>
        <w:t xml:space="preserve">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القلب ما فيه إيمان ولا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القلب</w:t>
      </w:r>
    </w:p>
    <w:p>
      <w:pPr>
        <w:pStyle w:val="Heading3"/>
        <w:numPr>
          <w:ilvl w:val="2"/>
          <w:numId w:val="1"/>
        </w:numPr>
        <w:rPr/>
      </w:pPr>
      <w:bookmarkStart w:id="1252" w:name="__RefHeading___Toc1516028_1878427129"/>
      <w:bookmarkStart w:id="1253" w:name="_Toc550"/>
      <w:bookmarkEnd w:id="1252"/>
      <w:r>
        <w:rPr>
          <w:rtl w:val="true"/>
        </w:rPr>
        <w:t>«</w:t>
      </w:r>
      <w:r>
        <w:rPr>
          <w:rtl w:val="true"/>
        </w:rPr>
        <w:t>أيمن بن محرز</w:t>
      </w:r>
      <w:r>
        <w:rPr>
          <w:rtl w:val="true"/>
        </w:rPr>
        <w:t>»</w:t>
      </w:r>
      <w:bookmarkEnd w:id="1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صافح رسول الله صلی الله علیه وآله رجلا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المصافحة</w:t>
      </w:r>
    </w:p>
    <w:p>
      <w:pPr>
        <w:pStyle w:val="Heading3"/>
        <w:numPr>
          <w:ilvl w:val="2"/>
          <w:numId w:val="1"/>
        </w:numPr>
        <w:rPr/>
      </w:pPr>
      <w:bookmarkStart w:id="1254" w:name="__RefHeading___Toc1516030_1878427129"/>
      <w:bookmarkStart w:id="1255" w:name="_Toc551"/>
      <w:bookmarkEnd w:id="1254"/>
      <w:r>
        <w:rPr>
          <w:rtl w:val="true"/>
        </w:rPr>
        <w:t>«</w:t>
      </w:r>
      <w:r>
        <w:rPr>
          <w:rtl w:val="true"/>
        </w:rPr>
        <w:t xml:space="preserve">الإيناس </w:t>
      </w:r>
      <w:r>
        <w:rPr>
          <w:rtl w:val="true"/>
        </w:rPr>
        <w:t>»</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آنستم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Heading3"/>
        <w:numPr>
          <w:ilvl w:val="2"/>
          <w:numId w:val="1"/>
        </w:numPr>
        <w:rPr/>
      </w:pPr>
      <w:bookmarkStart w:id="1256" w:name="__RefHeading___Toc1516032_1878427129"/>
      <w:bookmarkStart w:id="1257" w:name="_Toc552"/>
      <w:bookmarkEnd w:id="1256"/>
      <w:r>
        <w:rPr>
          <w:rtl w:val="true"/>
        </w:rPr>
        <w:t>«</w:t>
      </w:r>
      <w:r>
        <w:rPr>
          <w:rtl w:val="true"/>
        </w:rPr>
        <w:t xml:space="preserve">الأينُق </w:t>
      </w:r>
      <w:r>
        <w:rPr>
          <w:rtl w:val="true"/>
        </w:rPr>
        <w:t>»</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الاینُق</w:t>
      </w:r>
      <w:r>
        <w:rPr>
          <w:rStyle w:val="FootnoteAnchor"/>
          <w:rtl w:val="true"/>
        </w:rPr>
        <w:footnoteReference w:id="9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عنده أربع أينق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عنده أربعة أينق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كن عنده أربع أينق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258" w:name="__RefHeading___Toc1516034_1878427129"/>
      <w:bookmarkStart w:id="1259" w:name="_Toc553"/>
      <w:bookmarkEnd w:id="1258"/>
      <w:r>
        <w:rPr>
          <w:rtl w:val="true"/>
        </w:rPr>
        <w:t>«</w:t>
      </w:r>
      <w:r>
        <w:rPr>
          <w:rtl w:val="true"/>
        </w:rPr>
        <w:t xml:space="preserve">الايواء </w:t>
      </w:r>
      <w:r>
        <w:rPr>
          <w:rtl w:val="true"/>
        </w:rPr>
        <w:t>»</w:t>
      </w:r>
      <w:bookmarkEnd w:id="1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وآله اذا آوى إلى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تؤووا منديل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المنديل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تطهر ثم آوى الى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الفراش</w:t>
      </w:r>
    </w:p>
    <w:p>
      <w:pPr>
        <w:pStyle w:val="Heading3"/>
        <w:numPr>
          <w:ilvl w:val="2"/>
          <w:numId w:val="1"/>
        </w:numPr>
        <w:rPr/>
      </w:pPr>
      <w:bookmarkStart w:id="1260" w:name="__RefHeading___Toc1516036_1878427129"/>
      <w:bookmarkStart w:id="1261" w:name="_Toc554"/>
      <w:bookmarkEnd w:id="1260"/>
      <w:r>
        <w:rPr>
          <w:rtl w:val="true"/>
        </w:rPr>
        <w:t>«</w:t>
      </w:r>
      <w:r>
        <w:rPr>
          <w:rtl w:val="true"/>
        </w:rPr>
        <w:t>أيوب</w:t>
      </w:r>
      <w:r>
        <w:rPr>
          <w:rtl w:val="true"/>
        </w:rPr>
        <w:t>»</w:t>
      </w:r>
      <w:bookmarkEnd w:id="126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ما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القصر </w:t>
      </w:r>
      <w:bookmarkStart w:id="1262" w:name="pg17077_243989"/>
    </w:p>
    <w:p>
      <w:pPr>
        <w:pStyle w:val="Heading3"/>
        <w:numPr>
          <w:ilvl w:val="2"/>
          <w:numId w:val="1"/>
        </w:numPr>
        <w:rPr/>
      </w:pPr>
      <w:bookmarkStart w:id="1263" w:name="__RefHeading___Toc1516038_1878427129"/>
      <w:bookmarkStart w:id="1264" w:name="_Toc555"/>
      <w:bookmarkEnd w:id="1262"/>
      <w:bookmarkEnd w:id="1263"/>
      <w:r>
        <w:rPr>
          <w:rtl w:val="true"/>
        </w:rPr>
        <w:t>«</w:t>
      </w:r>
      <w:r>
        <w:rPr>
          <w:rtl w:val="true"/>
        </w:rPr>
        <w:t>أيوب علیه السلام</w:t>
      </w:r>
      <w:r>
        <w:rPr>
          <w:rtl w:val="true"/>
        </w:rPr>
        <w:t>»</w:t>
      </w:r>
      <w:bookmarkEnd w:id="1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أيوب</w:t>
      </w:r>
      <w:r>
        <w:rPr>
          <w:rStyle w:val="FootnoteAnchor"/>
          <w:rtl w:val="true"/>
        </w:rPr>
        <w:footnoteReference w:id="946"/>
      </w:r>
      <w:r>
        <w:rPr>
          <w:rFonts w:ascii="IRNazanin" w:hAnsi="IRNazanin" w:eastAsia="IRNazanin"/>
          <w:color w:val="111111"/>
          <w:sz w:val="28"/>
          <w:sz w:val="28"/>
          <w:szCs w:val="28"/>
          <w:rtl w:val="true"/>
          <w:lang w:bidi="fa-IR"/>
        </w:rPr>
        <w:t xml:space="preserve">کیف سلّط ابلیس على ماله وعلى ولده وعلى أهله وعلى كل شيء منه ولم يسلط على عقله، ترك له اليوحد الله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لماعاني أيوب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سلّط على أيوب علیه السلام فشوّه خلقه ولم يسلط على دينه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قرأت القرآن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وآتيناه أهله ومثلهم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كيف أتي مثلهم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 له من ولده الذين كانوا ماتوا قبل ذلك بآجالهم مثل الذين هلكوا يومئذ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1516040_1878427129"/>
      <w:bookmarkStart w:id="1266" w:name="_Toc556"/>
      <w:bookmarkEnd w:id="1265"/>
      <w:r>
        <w:rPr>
          <w:rtl w:val="true"/>
        </w:rPr>
        <w:t>«</w:t>
      </w:r>
      <w:r>
        <w:rPr>
          <w:rtl w:val="true"/>
        </w:rPr>
        <w:t>أيّوب أخو أُدیم</w:t>
      </w:r>
      <w:r>
        <w:rPr>
          <w:rtl w:val="true"/>
        </w:rPr>
        <w:t>»</w:t>
      </w:r>
      <w:bookmarkEnd w:id="12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القرائة و أنا أطوف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الصبيان</w:t>
      </w:r>
    </w:p>
    <w:p>
      <w:pPr>
        <w:pStyle w:val="Heading3"/>
        <w:numPr>
          <w:ilvl w:val="2"/>
          <w:numId w:val="1"/>
        </w:numPr>
        <w:rPr/>
      </w:pPr>
      <w:bookmarkStart w:id="1267" w:name="__RefHeading___Toc1516042_1878427129"/>
      <w:bookmarkStart w:id="1268" w:name="_Toc557"/>
      <w:bookmarkEnd w:id="1267"/>
      <w:r>
        <w:rPr>
          <w:rtl w:val="true"/>
        </w:rPr>
        <w:t>«</w:t>
      </w:r>
      <w:r>
        <w:rPr>
          <w:rtl w:val="true"/>
        </w:rPr>
        <w:t>أيوب أخو أديم بياع الهروی</w:t>
      </w:r>
      <w:r>
        <w:rPr>
          <w:rtl w:val="true"/>
        </w:rPr>
        <w:t>»</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Heading3"/>
        <w:numPr>
          <w:ilvl w:val="2"/>
          <w:numId w:val="1"/>
        </w:numPr>
        <w:rPr/>
      </w:pPr>
      <w:bookmarkStart w:id="1269" w:name="__RefHeading___Toc1516044_1878427129"/>
      <w:bookmarkStart w:id="1270" w:name="_Toc558"/>
      <w:bookmarkEnd w:id="1269"/>
      <w:r>
        <w:rPr>
          <w:rtl w:val="true"/>
        </w:rPr>
        <w:t>«</w:t>
      </w:r>
      <w:r>
        <w:rPr>
          <w:rtl w:val="true"/>
        </w:rPr>
        <w:t>أيوب بن أعين</w:t>
      </w:r>
      <w:r>
        <w:rPr>
          <w:rtl w:val="true"/>
        </w:rPr>
        <w:t>»</w:t>
      </w:r>
      <w:bookmarkEnd w:id="1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ابو حنيفة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إمرأة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Heading3"/>
        <w:numPr>
          <w:ilvl w:val="2"/>
          <w:numId w:val="1"/>
        </w:numPr>
        <w:rPr/>
      </w:pPr>
      <w:bookmarkStart w:id="1271" w:name="__RefHeading___Toc1516046_1878427129"/>
      <w:bookmarkStart w:id="1272" w:name="_Toc559"/>
      <w:bookmarkEnd w:id="1271"/>
      <w:r>
        <w:rPr>
          <w:rtl w:val="true"/>
        </w:rPr>
        <w:t>«</w:t>
      </w:r>
      <w:r>
        <w:rPr>
          <w:rtl w:val="true"/>
        </w:rPr>
        <w:t>أيوب بن الحر</w:t>
      </w:r>
      <w:r>
        <w:rPr>
          <w:rtl w:val="true"/>
        </w:rPr>
        <w:t>»</w:t>
      </w:r>
      <w:bookmarkEnd w:id="1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ذکره ختم بنبیکم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أطلينا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نخاف أن ننزل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المستضعف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الصبيان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 الله سیآت ما مكروا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1273" w:name="__RefHeading___Toc1516048_1878427129"/>
      <w:bookmarkStart w:id="1274" w:name="_Toc560"/>
      <w:bookmarkEnd w:id="1273"/>
      <w:r>
        <w:rPr>
          <w:rtl w:val="true"/>
        </w:rPr>
        <w:t>«</w:t>
      </w:r>
      <w:r>
        <w:rPr>
          <w:rtl w:val="true"/>
        </w:rPr>
        <w:t xml:space="preserve">أيوب بن الحر أخو ادیم </w:t>
      </w:r>
      <w:r>
        <w:rPr>
          <w:rtl w:val="true"/>
        </w:rPr>
        <w:t>»</w:t>
      </w:r>
      <w:bookmarkEnd w:id="127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الرب </w:t>
      </w:r>
      <w:bookmarkStart w:id="1275" w:name="pg17077_243990"/>
    </w:p>
    <w:p>
      <w:pPr>
        <w:pStyle w:val="BookText"/>
        <w:rPr/>
      </w:pPr>
      <w:bookmarkEnd w:id="12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التهليل</w:t>
      </w:r>
    </w:p>
    <w:p>
      <w:pPr>
        <w:pStyle w:val="Heading3"/>
        <w:numPr>
          <w:ilvl w:val="2"/>
          <w:numId w:val="1"/>
        </w:numPr>
        <w:rPr/>
      </w:pPr>
      <w:bookmarkStart w:id="1276" w:name="__RefHeading___Toc1516050_1878427129"/>
      <w:bookmarkStart w:id="1277" w:name="_Toc561"/>
      <w:bookmarkEnd w:id="1276"/>
      <w:r>
        <w:rPr>
          <w:rtl w:val="true"/>
        </w:rPr>
        <w:t>«</w:t>
      </w:r>
      <w:r>
        <w:rPr>
          <w:rtl w:val="true"/>
        </w:rPr>
        <w:t>أيوب بن راشد</w:t>
      </w:r>
      <w:r>
        <w:rPr>
          <w:rtl w:val="true"/>
        </w:rPr>
        <w:t>»</w:t>
      </w:r>
      <w:bookmarkEnd w:id="1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يوافق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278" w:name="__RefHeading___Toc1516052_1878427129"/>
      <w:bookmarkStart w:id="1279" w:name="_Toc562"/>
      <w:bookmarkEnd w:id="1278"/>
      <w:r>
        <w:rPr>
          <w:rtl w:val="true"/>
        </w:rPr>
        <w:t>«</w:t>
      </w:r>
      <w:r>
        <w:rPr>
          <w:rtl w:val="true"/>
        </w:rPr>
        <w:t>ایوب بن عطية</w:t>
      </w:r>
      <w:r>
        <w:rPr>
          <w:rtl w:val="true"/>
        </w:rPr>
        <w:t>»</w:t>
      </w:r>
      <w:bookmarkEnd w:id="12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الصدقة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نبي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1280" w:name="__RefHeading___Toc1516054_1878427129"/>
      <w:bookmarkStart w:id="1281" w:name="_Toc563"/>
      <w:bookmarkEnd w:id="1280"/>
      <w:r>
        <w:rPr>
          <w:rtl w:val="true"/>
        </w:rPr>
        <w:t>«</w:t>
      </w:r>
      <w:r>
        <w:rPr>
          <w:rtl w:val="true"/>
        </w:rPr>
        <w:t>أيوب بن نوح</w:t>
      </w:r>
      <w:r>
        <w:rPr>
          <w:rtl w:val="true"/>
        </w:rPr>
        <w:t>»</w:t>
      </w:r>
      <w:bookmarkEnd w:id="1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علمكم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أرضعت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أصحابنا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 سألوني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كانت لي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كتب إلى أبي الحسن علیه السلام يسأله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أرجو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الجاورس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الباذروج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الخز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عطس يوما وأنا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المغمى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للامام إذا عطس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نأخذ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ينتهى 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282" w:name="__RefHeading___Toc1516056_1878427129"/>
      <w:bookmarkStart w:id="1283" w:name="_Toc564"/>
      <w:bookmarkEnd w:id="1282"/>
      <w:r>
        <w:rPr>
          <w:rtl w:val="true"/>
        </w:rPr>
        <w:t>«</w:t>
      </w:r>
      <w:r>
        <w:rPr>
          <w:rtl w:val="true"/>
        </w:rPr>
        <w:t xml:space="preserve">أيوب بن هارون </w:t>
      </w:r>
      <w:r>
        <w:rPr>
          <w:rtl w:val="true"/>
        </w:rPr>
        <w:t>»</w:t>
      </w:r>
      <w:bookmarkEnd w:id="1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رسول الله صلی الله علیه وآله يفرق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الشعر</w:t>
      </w:r>
    </w:p>
    <w:p>
      <w:pPr>
        <w:pStyle w:val="Heading3"/>
        <w:numPr>
          <w:ilvl w:val="2"/>
          <w:numId w:val="1"/>
        </w:numPr>
        <w:rPr/>
      </w:pPr>
      <w:bookmarkStart w:id="1284" w:name="__RefHeading___Toc1516058_1878427129"/>
      <w:bookmarkStart w:id="1285" w:name="_Toc565"/>
      <w:bookmarkEnd w:id="1284"/>
      <w:r>
        <w:rPr>
          <w:rtl w:val="true"/>
        </w:rPr>
        <w:t>«</w:t>
      </w:r>
      <w:r>
        <w:rPr>
          <w:rtl w:val="true"/>
        </w:rPr>
        <w:t>أيوب بن يقطين</w:t>
      </w:r>
      <w:r>
        <w:rPr>
          <w:rtl w:val="true"/>
        </w:rPr>
        <w:t>»</w:t>
      </w:r>
      <w:bookmarkEnd w:id="1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العشر الأواخر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العشر الأواخر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الدعاء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الجزء الثالث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انشاء الله سبحانه الجزء الرابع من الباء والهمزة وله الحمد والمنّة وصلى الله على محمد و آله ائمة الصدق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يسّر الله طبع هذا الجزء الثالث بالمطبعة الآداب في النجف الأشرف في شهر رجب المرجب لسنة ثمانية وثمانين وثلثمائة بعد الألف من الهجرة النبوية على مهاجرها آلاف السلام والتحية</w:t>
      </w:r>
      <w:r>
        <w:rPr>
          <w:rFonts w:eastAsia="Amiri" w:cs="Amiri" w:ascii="Amiri" w:hAnsi="Amiri"/>
          <w:color w:val="111111"/>
          <w:sz w:val="28"/>
          <w:szCs w:val="28"/>
          <w:rtl w:val="true"/>
          <w:lang w:bidi="ar-SA"/>
        </w:rPr>
        <w:t xml:space="preserve">. </w:t>
      </w:r>
      <w:bookmarkStart w:id="1286" w:name="pg17077_243992"/>
    </w:p>
    <w:p>
      <w:pPr>
        <w:pStyle w:val="Heading2"/>
        <w:numPr>
          <w:ilvl w:val="1"/>
          <w:numId w:val="1"/>
        </w:numPr>
        <w:rPr/>
      </w:pPr>
      <w:bookmarkStart w:id="1287" w:name="__RefHeading___Toc1516060_1878427129"/>
      <w:bookmarkStart w:id="1288" w:name="_Toc566"/>
      <w:bookmarkEnd w:id="1286"/>
      <w:bookmarkEnd w:id="1287"/>
      <w:r>
        <w:rPr>
          <w:rtl w:val="true"/>
        </w:rPr>
        <w:t>المحتویات</w:t>
      </w:r>
      <w:bookmarkEnd w:id="1288"/>
    </w:p>
    <w:p>
      <w:pPr>
        <w:pStyle w:val="BookText"/>
        <w:rPr/>
      </w:pPr>
      <w:r>
        <w:rPr>
          <w:rFonts w:ascii="Amiri" w:hAnsi="Amiri" w:eastAsia="Amiri" w:cs="Amiri"/>
          <w:color w:val="111111"/>
          <w:sz w:val="28"/>
          <w:sz w:val="28"/>
          <w:szCs w:val="28"/>
          <w:rtl w:val="true"/>
          <w:lang w:bidi="ar-SA"/>
        </w:rPr>
        <w:t>الهمزة والصاد</w:t>
      </w:r>
    </w:p>
    <w:p>
      <w:pPr>
        <w:pStyle w:val="BookText"/>
        <w:rPr/>
      </w:pPr>
      <w:r>
        <w:rPr>
          <w:rFonts w:ascii="IRNazanin" w:hAnsi="IRNazanin" w:eastAsia="IRNazanin"/>
          <w:color w:val="111111"/>
          <w:sz w:val="28"/>
          <w:sz w:val="28"/>
          <w:szCs w:val="28"/>
          <w:rtl w:val="true"/>
          <w:lang w:bidi="fa-IR"/>
        </w:rPr>
        <w:t>الأصابع</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الأصاغر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الاصبار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الاصباغ</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الإصبع</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الاصبغ</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اصبغ بن نباتة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أصحاب الأعراف</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أصحاب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الأصداف</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الأصدق</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الإصرار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الإصطباح</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الاصطباغ</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الاصطحاب</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الاصطدام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الإصطفاء</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إصطناع المعروف</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الاصغاء</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الأصلاب</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الأصلح</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الأصناف</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أصناف الناس</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الأصوات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الأصواف</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أصول الكفر وأركانه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الهمزة والضاد</w:t>
      </w:r>
    </w:p>
    <w:p>
      <w:pPr>
        <w:pStyle w:val="BookText"/>
        <w:rPr/>
      </w:pPr>
      <w:r>
        <w:rPr>
          <w:rFonts w:ascii="IRNazanin" w:hAnsi="IRNazanin" w:eastAsia="IRNazanin"/>
          <w:color w:val="111111"/>
          <w:sz w:val="28"/>
          <w:sz w:val="28"/>
          <w:szCs w:val="28"/>
          <w:rtl w:val="true"/>
          <w:lang w:bidi="fa-IR"/>
        </w:rPr>
        <w:t>الأضاحی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الاضافة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الأضحي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الإضرار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الأضراس</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الاضطجاع</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الإضطرار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الأضلاع</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الإضلال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الاضمار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الأضياف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الهمزة والطاء</w:t>
      </w:r>
    </w:p>
    <w:p>
      <w:pPr>
        <w:pStyle w:val="BookText"/>
        <w:rPr/>
      </w:pPr>
      <w:r>
        <w:rPr>
          <w:rFonts w:ascii="Amiri" w:hAnsi="Amiri" w:eastAsia="Amiri" w:cs="Amiri"/>
          <w:color w:val="111111"/>
          <w:sz w:val="28"/>
          <w:sz w:val="28"/>
          <w:szCs w:val="28"/>
          <w:rtl w:val="true"/>
          <w:lang w:bidi="ar-SA"/>
        </w:rPr>
        <w:t xml:space="preserve">الاطاعة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إطاعة المخلوق في معصية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الإطاقة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الإطالة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الأطباء</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الإطراق</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الإطعام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إطعام المؤمن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الإطفاء</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الأطفال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الإطلاء</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الإطلاع</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الأطواف</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الأطول</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الهمزة والظاء</w:t>
      </w:r>
    </w:p>
    <w:p>
      <w:pPr>
        <w:pStyle w:val="BookText"/>
        <w:rPr/>
      </w:pPr>
      <w:r>
        <w:rPr>
          <w:rFonts w:ascii="IRNazanin" w:hAnsi="IRNazanin" w:eastAsia="IRNazanin"/>
          <w:color w:val="111111"/>
          <w:sz w:val="28"/>
          <w:sz w:val="28"/>
          <w:szCs w:val="28"/>
          <w:rtl w:val="true"/>
          <w:lang w:bidi="fa-IR"/>
        </w:rPr>
        <w:t>الأظافر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الأظافير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الأظفار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الاظهار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الهمزة والعين</w:t>
      </w:r>
    </w:p>
    <w:p>
      <w:pPr>
        <w:pStyle w:val="BookText"/>
        <w:rPr/>
      </w:pPr>
      <w:r>
        <w:rPr>
          <w:rFonts w:ascii="IRNazanin" w:hAnsi="IRNazanin" w:eastAsia="IRNazanin"/>
          <w:color w:val="111111"/>
          <w:sz w:val="28"/>
          <w:sz w:val="28"/>
          <w:szCs w:val="28"/>
          <w:rtl w:val="true"/>
          <w:lang w:bidi="fa-IR"/>
        </w:rPr>
        <w:t xml:space="preserve">الأعاجم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الإعارة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الإعانة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الأعبد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الأعتی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الإعتاق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الإعتبار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الاعتباط</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الاعتدى</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الاعتذار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الاعتری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الاعتراض</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الاعتراف</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الاعتراف بالتقصير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الاعتزال</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الإعتصام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الاعتقال</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الإعتلال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الاعتماد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الإعتمار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الإعتمام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الاعتناق</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الإعجاب</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الأعجاز</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الأعجب</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الأعجمي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الإعداد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الأعدل</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الاعذار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الأعراض</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الإعراض</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الأعزب</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الإعسار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الاعشار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الأعضاء</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الإعطاء</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الاعطان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الأعظم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الاعفاء</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الاعقل</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الأعلم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الأعمى</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الإعناف</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الأعواز</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أعوان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الأعور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الأعوص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الاعياء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الأعياد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الهمزة والغين</w:t>
      </w:r>
    </w:p>
    <w:p>
      <w:pPr>
        <w:pStyle w:val="BookText"/>
        <w:rPr/>
      </w:pPr>
      <w:r>
        <w:rPr>
          <w:rFonts w:ascii="Amiri" w:hAnsi="Amiri" w:eastAsia="Amiri" w:cs="Amiri"/>
          <w:color w:val="111111"/>
          <w:sz w:val="28"/>
          <w:sz w:val="28"/>
          <w:szCs w:val="28"/>
          <w:rtl w:val="true"/>
          <w:lang w:bidi="ar-SA"/>
        </w:rPr>
        <w:t>الإغاثة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الإغارة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الأغبط</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الإغتراب</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الاغتراف</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الاغتسال</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الإغتصاب</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الاغتلام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الاغتماس</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الإغتمام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الاغتنام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الإغتياب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الاغراء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الاغضاء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الاغفال</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الأغفل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الأغلى</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الاغلاق</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الأغلب</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الأغلف</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الاغماء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الأغماد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الاغماض</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الاغنا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الاغناء</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الأغنياء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الهمزة والفاء</w:t>
      </w:r>
    </w:p>
    <w:p>
      <w:pPr>
        <w:pStyle w:val="BookText"/>
        <w:rPr/>
      </w:pPr>
      <w:r>
        <w:rPr>
          <w:rFonts w:ascii="IRNazanin" w:hAnsi="IRNazanin" w:eastAsia="IRNazanin"/>
          <w:color w:val="111111"/>
          <w:sz w:val="28"/>
          <w:sz w:val="28"/>
          <w:szCs w:val="28"/>
          <w:rtl w:val="true"/>
          <w:lang w:bidi="fa-IR"/>
        </w:rPr>
        <w:t>الأف</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الافادة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الافاضل</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الإفاضة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الافاقة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الافئدة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الافتاء</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الإفتتاح</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الافتخار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الافتراء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الإفتراش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الافتراض</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الإفتراق</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الإفتضاض</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الإفتقار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الأفراخ</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الإفراد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الأفراس</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الافريقية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الإفزاع</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الإفساد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الافشاء</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الافصاح</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الافصح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الأفضل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الإفطار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الأفطس</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الافعی</w:t>
      </w:r>
      <w:r>
        <w:rPr>
          <w:rFonts w:eastAsia="IRNazanin" w:cs="IRNazanin"/>
          <w:color w:val="111111"/>
          <w:sz w:val="28"/>
          <w:szCs w:val="28"/>
          <w:rtl w:val="true"/>
          <w:lang w:bidi="fa-IR"/>
        </w:rPr>
        <w:t>...</w:t>
      </w:r>
      <w:r>
        <w:rPr>
          <w:rFonts w:eastAsia="IRNazanin" w:cs="IRNazanin"/>
          <w:color w:val="111111"/>
          <w:sz w:val="28"/>
          <w:szCs w:val="28"/>
          <w:lang w:bidi="fa-IR"/>
        </w:rPr>
        <w:t>155</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الافق</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الأفقر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الأفقه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الافكار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الإفلاح</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الإفلاس</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أفلح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الأفنية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الافواج</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الأفواه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الافول</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الهمزة والقاف</w:t>
      </w:r>
    </w:p>
    <w:p>
      <w:pPr>
        <w:pStyle w:val="BookText"/>
        <w:rPr/>
      </w:pPr>
      <w:r>
        <w:rPr>
          <w:rFonts w:ascii="IRNazanin" w:hAnsi="IRNazanin" w:eastAsia="IRNazanin"/>
          <w:color w:val="111111"/>
          <w:sz w:val="28"/>
          <w:sz w:val="28"/>
          <w:szCs w:val="28"/>
          <w:rtl w:val="true"/>
          <w:lang w:bidi="fa-IR"/>
        </w:rPr>
        <w:t>الأقارب</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الإقالة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الإقباح</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الإقتار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الاقتحام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الإقتداء</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الإقتراف</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الاقتسام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الاقتصار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الاقتضاض</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الأقداح</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الأقراء</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الإقراء</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الإقراض</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الأقرء</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الأقرع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الاقسام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الاقشعرار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الاقط</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الأقطار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الأقطع</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الإقعاء</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الاقعاد</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الإقفار</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الأقفال</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الأقفزة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الأقل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الإقلال</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الأقمصة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الأقوات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الأقوام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الهمزة والكاف</w:t>
      </w:r>
    </w:p>
    <w:p>
      <w:pPr>
        <w:pStyle w:val="BookText"/>
        <w:rPr/>
      </w:pP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الإكتحال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الاكتراء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الإكتساب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الإكتفاء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الاكتهال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الإكثار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الإكذاب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الأكراد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الأكرار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الاكرام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الأكَرةَ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الأكفاء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الاكفان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الأكلة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الاكمل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الأكولة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الأكيس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الأكيلة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الهمزة واللام</w:t>
      </w:r>
    </w:p>
    <w:p>
      <w:pPr>
        <w:pStyle w:val="BookText"/>
        <w:rPr/>
      </w:pP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الألبان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الإلتحاف</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الإلتزام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الإلتفات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الإلتقاء</w:t>
      </w:r>
      <w:r>
        <w:rPr>
          <w:rFonts w:eastAsia="IRNazanin" w:cs="IRNazanin"/>
          <w:color w:val="111111"/>
          <w:sz w:val="28"/>
          <w:szCs w:val="28"/>
          <w:rtl w:val="true"/>
          <w:lang w:bidi="fa-IR"/>
        </w:rPr>
        <w:t>...</w:t>
      </w:r>
      <w:r>
        <w:rPr>
          <w:rFonts w:eastAsia="IRNazanin" w:cs="IRNazanin"/>
          <w:color w:val="111111"/>
          <w:sz w:val="28"/>
          <w:szCs w:val="28"/>
          <w:lang w:bidi="fa-IR"/>
        </w:rPr>
        <w:t>203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الإلتماس</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الإلتواء</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الإلحاح</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الإلحاد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الإلحاس</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الألحان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الالذ</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الالزام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الألسنة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الطاف المؤمن وإكرامه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الالفاء</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الالفان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الالقاء</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الألم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الألواح</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الألوان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الألوف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إليات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الهمزة والميم</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ام احمد بن موسی بن جعفر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ام اسحاق بنت سلیمان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أمّ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أم 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أم ايمن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أم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أم 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أم الحسن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أم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أم خالد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أم خالد العبدية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ام رحم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سلمة اخت ابي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ام 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أم عبدالله بن الحرث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ام عثمان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ام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ام على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أم فروة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أم قنان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ام کلثوم بنت النبي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أم الولد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أم 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أم هاني بنت ابیطالب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الإماء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الإمارة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الاماطة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الأمام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امامة بنت أبي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الأمانات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الأمتان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الامتحان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الإمتخاط</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الإمتناع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الإمرار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الأمراض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الأمران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الإمرء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الإمرأتان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الإمرأة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امرأة الحسن الصيقل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الامساء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الامساك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الأمصار</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الإمضاء</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الأمطار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الأمقت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الأملاك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الإملاك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الامناء</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الأمور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الأمهات</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أمهات الأولاد</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أمهات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الإمهال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الأمي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الأميال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أميران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أمية بن علي القيسي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الهمزة والنون</w:t>
      </w:r>
    </w:p>
    <w:p>
      <w:pPr>
        <w:pStyle w:val="BookText"/>
        <w:rPr/>
      </w:pPr>
      <w:r>
        <w:rPr>
          <w:rFonts w:ascii="IRNazanin" w:hAnsi="IRNazanin" w:eastAsia="IRNazanin"/>
          <w:color w:val="111111"/>
          <w:sz w:val="28"/>
          <w:sz w:val="28"/>
          <w:szCs w:val="28"/>
          <w:rtl w:val="true"/>
          <w:lang w:bidi="fa-IR"/>
        </w:rPr>
        <w:t xml:space="preserve">الإناء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الاناءان</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الإناث</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الأناس</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الأنامل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الانباء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الإنبات</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الانبغاء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الإنتباه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الإنتحال</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الانتشار</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الانتصاف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الإنتظار</w:t>
      </w:r>
      <w:r>
        <w:rPr>
          <w:rFonts w:eastAsia="IRNazanin" w:cs="IRNazanin"/>
          <w:color w:val="111111"/>
          <w:sz w:val="28"/>
          <w:szCs w:val="28"/>
          <w:rtl w:val="true"/>
          <w:lang w:bidi="fa-IR"/>
        </w:rPr>
        <w:t>...</w:t>
      </w:r>
      <w:r>
        <w:rPr>
          <w:rFonts w:eastAsia="IRNazanin" w:cs="IRNazanin"/>
          <w:color w:val="111111"/>
          <w:sz w:val="28"/>
          <w:szCs w:val="28"/>
          <w:lang w:bidi="fa-IR"/>
        </w:rPr>
        <w:t>357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الإنتفاء</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الإنتفاض</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الانتفاع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الانتقام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الانتهاء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الأنثى</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الإنجاء</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الانجلاء</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الإنحدار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الإنحراف</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الأنداد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الانذار</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الانذال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أنس بن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الأنس</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الانشاء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الانشاد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الإنصراف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الانظار</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الانظف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الأنف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الانفاء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الانفاذ</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الأنفاس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الانفاق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الانفتال</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الانفجار</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الإنفحة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الأنفس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الانقاء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الإنقباض</w:t>
      </w:r>
      <w:r>
        <w:rPr>
          <w:rFonts w:eastAsia="IRNazanin" w:cs="IRNazanin"/>
          <w:color w:val="111111"/>
          <w:sz w:val="28"/>
          <w:szCs w:val="28"/>
          <w:rtl w:val="true"/>
          <w:lang w:bidi="fa-IR"/>
        </w:rPr>
        <w:t>...</w:t>
      </w:r>
      <w:r>
        <w:rPr>
          <w:rFonts w:eastAsia="IRNazanin" w:cs="IRNazanin"/>
          <w:color w:val="111111"/>
          <w:sz w:val="28"/>
          <w:szCs w:val="28"/>
          <w:lang w:bidi="fa-IR"/>
        </w:rPr>
        <w:t>381</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الانقراض</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الإنقضاء</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الإنقطاع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الانقلاع</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الأنكاح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الانكار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الانكسار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الانكساف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الانكشاف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الانماث</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الانماط</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الأنواع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الانهدام</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الانهزام</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الانهماك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الهمزة والواو</w:t>
      </w:r>
    </w:p>
    <w:p>
      <w:pPr>
        <w:pStyle w:val="BookText"/>
        <w:rPr/>
      </w:pPr>
      <w:r>
        <w:rPr>
          <w:rFonts w:ascii="Amiri" w:hAnsi="Amiri" w:eastAsia="Amiri" w:cs="Amiri"/>
          <w:color w:val="111111"/>
          <w:sz w:val="28"/>
          <w:sz w:val="28"/>
          <w:szCs w:val="28"/>
          <w:rtl w:val="true"/>
          <w:lang w:bidi="ar-SA"/>
        </w:rPr>
        <w:t xml:space="preserve">الأوّابون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الأواخر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الأواني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الاوثان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الأوثق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الأوجاع</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الأودية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الأوراك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الأورع</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الإوز</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الأوساخ</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الأوساق</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اوس بن الصامت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أوطاس</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الأوقات</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الأوقية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الأوكية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الأولاد</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أولى الإربة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أولوا العزم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أولوا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الأوهام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الهمزة والهاء</w:t>
      </w:r>
    </w:p>
    <w:p>
      <w:pPr>
        <w:pStyle w:val="BookText"/>
        <w:rPr/>
      </w:pPr>
      <w:r>
        <w:rPr>
          <w:rFonts w:ascii="IRNazanin" w:hAnsi="IRNazanin" w:eastAsia="IRNazanin"/>
          <w:color w:val="111111"/>
          <w:sz w:val="28"/>
          <w:sz w:val="28"/>
          <w:szCs w:val="28"/>
          <w:rtl w:val="true"/>
          <w:lang w:bidi="fa-IR"/>
        </w:rPr>
        <w:t>الأهاب</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الإهالة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الاهالی</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الإهانة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الإهباط</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الإهتمام</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الاهراق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اهرن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الاهلال</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أهل الأرض</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أهل 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أهل التهامة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أهل الحق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أهل الخلاف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أهل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أهل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أهل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أهل السماء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أهل السواد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أهل الشرك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أهل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أهل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أهل 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ألأهلة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ألأهواء </w:t>
      </w:r>
      <w:r>
        <w:rPr>
          <w:rFonts w:eastAsia="IRNazanin" w:cs="IRNazanin"/>
          <w:color w:val="111111"/>
          <w:sz w:val="28"/>
          <w:szCs w:val="28"/>
          <w:rtl w:val="true"/>
          <w:lang w:bidi="fa-IR"/>
        </w:rPr>
        <w:t>...</w:t>
      </w:r>
      <w:r>
        <w:rPr>
          <w:rFonts w:eastAsia="IRNazanin" w:cs="IRNazanin"/>
          <w:color w:val="111111"/>
          <w:sz w:val="28"/>
          <w:szCs w:val="28"/>
          <w:lang w:bidi="fa-IR"/>
        </w:rPr>
        <w:t>441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الهمزة والياء</w:t>
      </w:r>
    </w:p>
    <w:p>
      <w:pPr>
        <w:pStyle w:val="BookText"/>
        <w:rPr/>
      </w:pP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الإيتاء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الايتام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الإيتمام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الايجاف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الإيحاء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الايذاء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الأيسر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الايصال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الإيفاء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الإيقاب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الإيقاف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الإيقان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الايلاء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الايلاج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إيلول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الإيماء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الأيمان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ایمن بن محرز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الإيناس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الأينُق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الايواء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أيوب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أيوب أخو أديم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أيوب أخو أديم بياع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أيوب بن أعین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أيوب بن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أيوب بن الحر أخو ادیم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ایوب بن راشد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أيوب 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ایوب بن هارون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أيوب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الصنعة وهي العطية والكرامة والاحسان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أنها أعلى درجة في الجنة لها ألف مرقاة ما بين مرقاة الی مرقاة حصر الفرس الجواد مائة عام و هی ما بین مرقاة جوهر إلى مرقاة ياقوت إلى مرقاة ذهب الی مرقاة فضة فیوتی بها یوم القیامة حتی تنصب مع درجة النبيين كالقمر بين الكواكب فلا يبقى يومئذ نبي ولا صدیق ولا شهید الا قال طوبی لمن کانت هذه الدرجة درجته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الضيق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الطرد والتفریق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الختن كل من كان من قبل الأب والأخ وهما الأختان هكذا عند العرب وأما العامة فختن الرجل زوج ابنته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النزاع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خيط يقوم عليه البناء ويسمى التر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التر ترحمران مد المطمر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والتثقیل خیط البناء و المطمار و استعاره للتمییز بین الحق والباطل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بصيرا بتحويل الأمور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قوم قد استوت حسناتهم وسيئاتهم فقصرت بهم الاعمال کما عن الباقر علیه السلام و یاتی فی الاعراف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 الناس ينقسمون اولا إلى ثلاث فرق بحسب الإيمان والكفر والضلال ثم اهل الضلال ينقسمون إلى أربع فيصير المجموع ست فرق ، اهل الوعد بالجنة اهل الوعيد بالنار ، المستضعفون ، المرجون لأمر الله ، فساق المؤمنين ، اصحاب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ملخصا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وحشي قاتل حمزة رضی الله عنه وقد أسلم بعد ذلك وهو عمله الصالح كما أن قتله حمزة عمله السيء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الاستیعاب وحشی بن حرب من سودان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قتل حمزة بن عبدالمطلب عم النبي صلی الله علیه واله يوم أحد وكان يومئذ وحشي کافرا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أسلم وحشی بعد اخذ الطائف و شهد الیمامة و رمی مسیلمة بحریته اللتي قتل بها حمزة وزعم أنه أصابه و قتله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 بحریتی هذه خیر الناس و شر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ککتاب وسحاب ، صنم وضعها عمرو بن يحيى على الصفا ونايلة على المروة وكان يذبح عليهما تجاه الكعبة و هما اساف بن عمرو و نایلة بنت سهل کانا شخصین من جرهم ففجرا في الكعبة فمسخا فعبد تهما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باحدهما تأنیث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حب الوطي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 لبني عطيف من مراد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 لهمدان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صنم لآل ذي الكلاع من 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يستفاد من مجمع البیان و البحرین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الخائبون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فاتهم الظفر بالمطلوب والخيبة الحرمان و 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البناء للفاعل او المفعول من خونه تخوينا إذا نسبه إلى الخيانة ونقصه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 اي سيء الخلق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غليظ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قاسي القلب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وسكون الباء الموحدة حبل مستطیل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في فضول الشهوات وبالرهبة الرهبة من الناس في مخالفتهم في النواميس والعادات و بالسخط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السخط لقضاء الله فيما يخالف الهوى وبالغضب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لغیر الله فیما لا یرضی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ره في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المراد بأصول الکفر ما یصیر سببا للکفر احیانا لا دائما و للکفر ایضا معان كثيرة، منها ما يتحقق بإنكار الرب سبحانه والالحاد في صفاته و منها ما یتضمن انکار انبیائه و حججه او ما اتوبه من أمور المعاد وأمثالها، ومنها ما يتحقق بمعصية الله ورسوله و منها ما یکون بکفران نعم الله تعالی ان ینتهی الی ترک الأولى فالحرص يمكن أن يصير داعيا إلى ترك الأولى او ارتکاب صغیرة او کبیرة حتی ینتهی الی جحود یوجب الشرك والخلود فما كان في آدم علیه السلام كان من الأول ثم تکامل فی اولاده حتی انتهی الی الاخیر فصح انه اصل الکفر و كذا سائر الصفات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الفحش في كلامه وفعاله والمتفحش الذي یتکلف ذلک و یعتمده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الخيلاء والخيلاء بالضم والكسر 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سمح وأسمح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جاد واعطى عن كرم وسخاء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 الطرفين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الفرج عن الحرام والشبهة واللسان عن الكذب والحياء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والافتراء والفحش والغيبة وسائر المعاصي وما لا يفيد عن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الطرفين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اضطره وألجأت ظهري اليك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إعتمدت في أموري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المرآت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يلجىء عياله إلى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لم يضطرهم لعدم الإنفاق عليهم مع القدره عليه إلى سؤال عن غيره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بهته بهتا وبهتانا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عليه ما لم يفعله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المانع رفده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عطاؤه وصلته وعونه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الضارب اهله و عبده البخیل الملجیء الخ</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العطاء و الصلة و العون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رجل على هذه الصفة إن حدث كذب الخ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التهذيبين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الأضحى ثلاثة أيام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أبلانا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ثبت قائما وفي نسخة وأدبرت حذاء وفي أخری جداء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حدى يحدی حدوا وحداء وحداء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بالحداء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الماء القليل يبقى في أسفل الاناء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الإداوة أي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التمزز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تمصص الماء قليلا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تنقع غلته أي لم يسكن عطشه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معت الأمر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اجمعت او ثبت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 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واله وهو الذاهب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العجلة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رفعتم أصواتكم بالدعاء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وتبتل اليه تبتیلا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انقطع إلى الله وانفرد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راهب وهو الذي يظهر عليه لباس الخشية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وهو من الإبل ما دخل في السنة الخامسة و من البقر والمعز ما دخل فی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الضأن ماله سنة تامة هذا هو الصحيح عند أصحابنا وهو الاشهر عند اهل اللغة و 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استشراف العين والأذن اي التأمل في سلامتها من آفة كالعور والجدع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العضبا أي مکسورة القرن الداخل أو مشقوقة 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الشيء يبيد بيدا وبيودا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الشيطان وكل من غر فهو غرور وسمى الشیطان غرورا لانه یحمل الانسان علی محابه ووراء ذلک ما يسوؤه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الضعيفة المهزولة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يأتيك ويقصدك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إستحسنوها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وجأأي مرضوض الخصيتين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نأكل لحوم الأضاحي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ونقدد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نتأمل في سلامتهما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في أذنها ثقب مستدير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المشقوقة 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المقابلة والمدابرة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التي شق أذنها ثم يفتل ذلك معلقا فان قبل به فهو قبالة وان ادبر به فادبارة والجلدة المعلقة من الأذن هي الاقبالة والادبارة والشاة مقابلة ومدابرة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المقابلة والمدابرة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التي شق أذنها ثم يقتل ذلك معلقا فان قبل به فهو قبالة وان ادبر به فادبارة والجلدة المعلقة من الأذن هي الاقبالة والادبارة والشاة مقابلة ومدابرة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وهي من الإبل خاصة ما كمل خمس سنین و دخل فی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 فكاد 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من التعريف بعنی احضر عشية عرفة بعرفات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الأبل ما دخل في السنة الخامسة ومن البقر والمعز ما دخل فی الثانیة و 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و الجذعة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دخلت في الثانية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الابل خاصة ما كمل خمس سنين ودخل في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يؤكل عليه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 الضأن في أي سن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كبش أقرن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ذو قرن حسن وصف به لأنه أكمل وأحسن 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ابوالصحاري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الآية من كتاب الله تعالى ثمانية أزواج من الضان اثنین الخ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عندي فيه شيء 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 العراب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العربية والبخت بالضم الابل الخراسانية والجمع الخاتی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نسك مهزول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ذو قرن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الضأن ماله سنة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الأصح عند اصحابنا و هو الاشهر عند اهل اللغة و 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صورة الضرورة أو على صورة كون الهدي لیس بواجب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جمع البدنة تقع على الجمل والناقة والبقرة وخصها جماعة بالابل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و حیاة الحیوان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حمران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بالتخفيف قلة عدد الشركاء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من التعريف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احضر عشية عرفة بعرفات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المستلزم لكثرة اللحوم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قرن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من الضأن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سنة 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مرضوض الخصية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الأضحية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الجواب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بمعنی 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وليبع الاخير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هديا واجبا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لا يجزي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شقها علامة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بصير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الضأن ماله سنة تامة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الأضاحي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فی الاضحیة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ويجزي الهدي الخ ليست في التهذيبين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تجزي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بلغت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توجد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 هشام المکاری الی ابی الحسن علیه السلام بذلک فوقع الیه انظروا الثمن الخ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فأجمعوه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 كسة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انتقاص الثمن واستحطاطه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فاشتروا جزور فانحروها الخ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تبلغ نفقتنا ذلك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فاذبحوها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التهذيبين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تبلغ نفقتنا ذلك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المهزول والأنثى عجفاء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في أذنها ثقب مستدير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المرآت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والذال أي مقطوعة الاذن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مکسورة القرآن الداخل أو مشقوقة الأذن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حدبة في ظهر البعير ويقال بالفارسية كوهان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على ما قاله أهل اللغة الشاة التي تعلفها التی تعلفها الناس فی منازلهم و کذلک الناقة و الحمام البیوتی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المهزولة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تقطع وترة انفها أو طرف انفها قطعاً لا یبلغ الجذع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التأمل في سلامتهما من العيوب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الدواب وهو کثوب الانسان الذی یلبس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الضرار ما یناسب المقام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الضجعة بالكسر من الاضطجاع وهو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والمجمع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هو التحير وشدة النشاط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والجماعة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رام و 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موضع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آثر طاعة الله عزوجل بما یغضب الناس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مع العروس من مال وجهاز عند زفافها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قصعة كبيرة منبسطة تشبع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 الأبجدي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الأكلة بالضم اللقمة وبالفتح المرة من الأكل حتى يشبع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نصر بن قابوس قال في 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المفيد ومدحه غیره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و تطلق علی المملوک ذکراًکان او انثی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عبیدالله الوصافي وهو ثقة كما في الوجيزة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بصير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الأبجدي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سدير الصيرفي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الزاء وتشديد القاف شجرة مرة كريهة الطعم والرائحة يكره أهل النار تناوله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ربعي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الابجدی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مسغبة أی مجاعة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ذا قرابة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ذا فقرقد لصق بالتراب لشدة فقره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رحمة الله فی المرآت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خلاف بین أصحانا فی أن أطفال المومنین ید خلون الجنة و ذهب المتکلمون منا إلى أن أطفال الكفار لا يدخلون النار ، فهم إما يدخلون الجنة أو یسکنون الاعراف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سور بین الجنة و النار علی ما فی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أكثر المحدثين منا إلى ما دلت عليه الاخبار الصحیحة من تکلیفهم فی القیامة بدخول النار المؤججة لهم، قال المحقق الطوسي قدس الله سره القدّوسی فی التجرید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وتعذیب غیر المکلف قبیح،وکلام نوح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يلدوا إلا فاجراً كفاراً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 والخدمة لیست عقوبة له ،والتبعیة فی بعض الاحکام جائزة، وقال العلامة رفع الله مقامه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 الحشوية إلى أن الله تعالى يعذب أطفال المشركين ويلزم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فرقة معروفة مرجعهم في العلم على ما نقل الى أبی الحسن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تجویزه،والعدلیة کافة علی منعه والدليل عليه انه قبيح عقلا فلا يصدر منه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إحتجوا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الحشویة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نوح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یلدوا إلا فاجراً كفاراً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ومعلوم أن الكفار معذبون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انه مجاز و التقدیر انهم یصیرون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حال طفوليتهم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نستخدمه لأجل كفر أبيه فقد فعلنا فیه الماً وعقوبة فلا یکون قبیحاً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الجواب ان الخدمة لیست عقوبة للطفل وليس كل ألم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عقوبة فان الفصد و الحجامة المان ولیسا عقوبة نعم استخدامه عقوبة لابیه و امتحان له يعوض عليه كما يعوض على أمراضه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حکم الطفل یتبع حکم أبیه فی الدفن و منع التوارث والصلاة عليه ومنع التزویج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ان المنکر عقابه لاجل جرم أبیه و لیس بمنکر أن یتبع حکم أبیه فی بعض الأشياء اذا لم يحصل له بها ألم وعقوبة ولا ألم له فی منعه من الدفن و التوارث و ترک الصلاة علیه إنتهی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الأبكم أي الأخرس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تثبوا من وثب اي تدخلوا في النار دفعة واحدة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الأخلاف جمع خلف بالكسر وهو الضرع لكل ذات خف وظلف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بين الرسولين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والإثم يقال بلغ الغلام الحنث أي المعصية والطاعة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المقلوب على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بالأبكم هو الأصم الذي لم يتم عليه الحجة في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الحنث الإثم والذنب وبلغ الغلام الحنث اي المعصية والطاعة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لألم و تأوه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احتسب ولده معناه اعتد أجر مصابة فيما يدخر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بين الرسولين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له نطق ولا يعقل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العقل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أجج النار ألهبها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تدخلوا فيها دفعة واحدة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الإفتعال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ماليدن نورة و روغن و نحوآن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اطلق ای عینه و نظره ،کثر اسفه لانه ربما یتعلق بقلبه مما نظر الیه ما یلهیه عن المهمات او یوقعه فی الآفات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أصول الأصابع التي تلي الأنامل كما في في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مفاصل الأصابع اللاتي تلي الأنامل كما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بين عقد الأصابع كما 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كنز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ورواجب مفاصل انگشتان که در پهلوی سرهای انگشتها است و او جمع راجبه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القيلولة والمقيل أي الاستراحة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يدر أي يكثر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الكافي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يؤلم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الإصبع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سنة رسول الله محمد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سنة رسول الله صلی الله علیه وآله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قلامة الظفر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سقط من 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الأبجدي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الجزازة بالضم ما سقط من الأديم إذا 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الانتشار والتفرق حول الأظفار كما يتشعب رأس السواك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الاصبع الصغری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الأتعاظ وهو ما يفيده الفكر الى ما هو الحق من وجوب ترک الدنیا والعمل للآخرة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لکل من مات من غیر علة اعتبط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الفضل ابن یونس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عمل تعمله تريد به وجه الله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والقربان بالضم ما يتقرب به إلى الله من هدي أو غيره وکانت علامة القبول فی بنی اسرائیل ان تجیءنار من السماء فتحرقه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 نفسك مقصراً في طاعة الله وان بذلت الجهد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وفقك الله لان تعد عبادتك ناقصة ونفسك مقصرة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عكفه اي حبسه ووقفه يعكفه عكفاً وومنه قوله تعالى والهدي معكوفاً يقال ما عكفك عن كذا ومنه الاعتكاف في المسجد وهو الاحتباس وقال في المجمع وقد عرف لغة باللبث المتطاول واصطلاحاً باللبث فی مسجد جامع ثلاثة ايام فصاعداً للعبادة وقال في الحدائق وعرفه الاصحاب بتعریفات لا یکاد یسلم أکثرها من الايراد الخ وقال في الجواهر بعد نقل تعريف المصنف والعلامة و الضهید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فائدة مهمة فی استقصائها و المنافقشة فی طردها و عکسها الخ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اعتكف الرجل يوما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له أن يخرج ويفسخ الخ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تمضي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الذیل لیس فی الفقیة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الشعر الاولی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لم یزل رسول الله صلی الله علیه وآله یعتکف الخ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المسجد الذي هي فيه فتهيأت الخ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تمضي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تحرير رقبة أو صيام شهرين متتابعين أو إطعام ستین مسکینا مرتبة لا مخیرة بینها لدلالة قولة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يظاهرون من نسائهم الخ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القبه بالضم والتشديد البناء من شعر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اي رفع والمئزر الإزار كما في الصحاح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هو كناية عن ترك المجامعة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قوله اما اعتزال النساء فلا هوانه لم یمنعهن من خدمته و الجلوس معه فاما المجامعة فانه امتنع منها کما منع ومعلوم من معنی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وطوی فراشه ترک المجامعة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بدر أي غزوة بدر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اعتکاف الا فی العشر الاواخر من شهر رمضان الخ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اعتكف العبد الخ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الاعتكاف الخ</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المتون متفقة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الذیل لیس فی غیر الفقیه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جميع المتون متحدة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ازداد أياما أخر الخ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يستكمل ثلاثة أخر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يستكمل ثلاثة أيام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العجز ، 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كل شيء موخره والعجز من الرجل و المراة ما بین الورکین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زرارة والسائل هو ابو جعفر علیه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مومنون او کافرون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أفتوخرهم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أتي أبي عليه السلام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الخمرة بالضم سجادة صغيرة تعمل من سعف النخل وتزمل باخیوط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ويضع جبهته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زرارة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 فلان علی الامیر ای ورد رسولا فهو وافد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رفدك أي رجاء عونك وعطائك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مردوداً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خائباً أي خاسراً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قاصیاً ای بعیداً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فانجر الصبح</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من الفقیة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المومنین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المؤمنون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صلاة الاستسقاء فان فیها یخرج المنبر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الباقر علیه 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أو الحصير أو الثوب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تکبر علی صیغة الخطاب وکذا سائر الصیغ اتی بها علی نحو الخطاب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الذيل ليس في الإستبصار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الصحراء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هارون بن حمزة الغنوی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ونحوه 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قوله لا أي لیس بواجب علیه ذلک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بالمدینة وتصلّی فی مسجد الخ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العیدین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قبلها ولا بعدها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الذیل لیس فی التهذیبین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فان فاتک الی آخر الحدیث لیس فی موضع من التهذیب و الفقیة و الاستبصار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تکبیرة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فی موضع من الفقیة و التهذیب و الاستبصار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من الفقیة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من الفقیة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موضع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حدیث الاستبصار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اسالک ان تصلّی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خير ما سألك به عبادك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عاذ به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مبدي الخفيات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من الفقیة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ونفذ کل شی ء امرک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لملکک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الصبغ الآتیة کلها علی نحو الغیبة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موضع من الفقیة و التهذیب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موضع من الفقیة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تتمه کله کما قلت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یتم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حدیث الاستبصار و موضع من التهذیب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حدیث الاستبصار وموضع من التهذیب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هو جمیل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التهذيببين على الإستحباب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حدیث موضع من الاستبصار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فی التهذیب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حدیث الاستبصار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تاما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فی الاستبصار علی التقیة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انه لیس صلاة فرضاً الا مع امام ولم یرد به لیس صلاة علی کل حال الخ</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الثالنیة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یکبّر الخامسة ویرکع بها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الاستبصار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الحلبی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 ، يبدأ ، يقرأ ، يركع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 ، يبدأ، يقرأ ، يركع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 ، يبدأ ، يقرأ ، يركع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 يبدأ ، يقرأ ، يركع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حديث الإستبصار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المسافر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القائط والقیّظ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بالضم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مخطط وقد يقال لغير المخطط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مع الامام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الفقیة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مع الامام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هوالحسن بن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الفقیة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واعظمهما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الفقیة والتهذیب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الفقیة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له فایّ یوم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يوم هو قال أن الأيام تدور وهو يوم ثمانیة عشر من ذی الحجة قال قلت جعلتفداک الخ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وتكثر فيه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واهل بيته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ظلمهم حقهم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لمن صامه منا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حديث الفقيه والإستبصار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الناظر هو ابو الحسن صلوات الله علیه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وضع للقَسَم والتقدیر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أیمن الله قسمی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وايضاً بمعناها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الحسين بن علي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انصرم الليل وتصرّم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تدر أي تكثر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هو في خفض من العيش أي في سعة وراحة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فيتركوني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فتله عن وجهه فانفتل ای صرفه فانصرف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يجدد الله لآل محمد حزناً الخ</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عبدالله بن دینار كما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عبد الله بن سنان کما فی الفقیة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أوعبدالله بن ذبیان کما فی التهذیب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يرون حقهم في أيدي غيرهم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الاغماض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افاض افاضة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من المکان اند فعوا منه و تفرّقوا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وافض بالاستغفار فان الله عزوجل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افیضوا من حیث الخ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 المستطیل المحدوب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 فی علمی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وضف وضفا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البعیر اسرع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وایّاک والوجیف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شدّة الاسراع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 جيف الخيل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البعير ايضاعاً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حمله على سرعة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والراحة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وأصله المشقة والصعوبة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السكون والراحة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شدة الإسراع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يصيب رأسها مقدم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کان یصیب راسها مقدم الرحل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 المستطیل الحدودب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عملی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شدة الاسراع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 الإبل بسرعة السير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امشوا بالتأنّي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بلغ رأسها الورک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هلاکه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کامیر جبل بمکة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اسراع الخلیل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 الابل علی سرعة السیر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الخفض والراحة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فإذا مررت بوادي الخ من هنا إلى آخرالحدیث موجود فی الکافی والفقیة ایضاً ویاتی فی وادی محسر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هو المزدلفة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 المستطیل المحدوب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یبلغ راسها الورک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کان یصیب راسها مقدم الرحل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جعفر بن محمد علیه السلام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دفعت الی اخی الخ</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لبيك وسعيدك أي اقامة على طاعتك بعد اقامة مساعدة علی امتثال امرک بعد مساعدة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المتیتن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حنانيك أي رحمة منك بعد رحمة ولعل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سبحانک وحنانیک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انزّهک تنزیهاً وانا سائلک رحمة بعد 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فلم يرد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هذه القصة بنحو آخر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صلی الله علیه وآله الخ</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هذه القصة بنحو آخر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وآله کان فی الصلاة الخ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ينسی تكبيرة الإحرام </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يجزیه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الدعاءایضاً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افتتحت الصلاةالخ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العظیم من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سعد بن أبي السرح اسلم قبل الفتح وهاجر،وکان یکتب الوحی لرسول الله صلی الله علیه وآله ثم ارتد مشرکاً وصار إلى قريش بمكة ، فقال لهم إني كنت أصرف محمداً حیث ارید،کان یملی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علیم حکیم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كل 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يوم الفتح امر رسول الله صلی الله علیه وآله بقتله وقتل عبد الله بن خَطَل ومقیس بن حبابة ، ولو وجدوا تحت أستار الكعبة ففرّ عبدالله بن سعد بن ابی السرح الی عثمان وکان اخاه من الرضاعة ،ارضعت أمّه عثمان ، فغيّبه عثمان حتی أتی به رسول الله صلی الله علیه وآله بعد ما اطمانّ اهل مکة فاستامنه له،فصمت رسول الله صلی الله علیه وآله طويلا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 عثمان قال رسول الله صلی الله علیه وآله لمن 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صمت الّا لیقوم الیه بعضکم فيضرب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رجل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أو مأتَ إلىّ یا رسول الله صلی الله علیه وآله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النبیّ لا ینبغی ان یکون له خائنة الأعين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فضضت البكارة أزلتها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الفاتر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 الماء اي سكن 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 ذنوب القلب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من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الابجدی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الفقیة 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وعلیهم ان تتصدق کل واحدة الخ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یوم تفطر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الغساني الجميل جداً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التهذیبین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ویتصدق کل واحد منهما فی کل یوم بمدّین من طعام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ليفطر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الزنبیل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رجعنا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مسکين مدّ مثل الذی صنع رسول الله صلی الله علیه وآله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الکافی وموضع من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هو قال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نهکه نهکاً ای بالغ فی عقوبته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الفقیة والتذیب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اخذ الخ</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الفقیة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فیقتل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تقضى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تضمنه هذا الخبر من ظهور ثلاثة أنجم لا یعتبر به،والمراعی ما قدّ مناه من سقوط القرص وعلامته زوال الحمرة من ناحية المشرق ، وهذا كان يعتبره أصحاب ابی الخطاب لعنهم الله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تفطیرک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الفقیة والتهذیبین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شهر الخ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التهذیب لیست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یوماً واحداً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يصيبه العطش</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یوجد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أعضاؤه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عليه وعلى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الفقيه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بسبیل الحق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فی الفقیة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على فعله أو بالفتح على فعَلة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من اللبن الممزوج بالماء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الخطب ايضاً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صلی الله علیه وآله الناس فی آخر جمعة الخ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ووجوب الإفطار من الصیام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يقوم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ويتفقد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أعلى الراس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پهن بيني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الحيات ويعيش الف سنة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الحدیث فی ااذن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اوذن وانا راکب الخ</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الحدیث فی ااذن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اوذن وانا راکب الخ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الحدیث فی ااذن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توذن وانت علی الخ</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التهذيبين على حال التقية وقال في الاستبصار لانه موافق لمذاهب بعض العامةّ اقول والمراد من بعض العامة هو المالكية فانهم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كلها وتر إلا التکبیر اولّا وآخراً فمثنی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تعتاد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أیعید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فی النهذیبین علی الاستحباب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يقيم للصلاة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التهذيبين على الاستحباب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الذي تصلي معهم </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يقيم </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في صلاة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التثویب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هوقول الموذن فی اذان الصبح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بعد قوله حیّ علی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الاذن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فی التهذیبین علی التقیة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اقمت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یاتی فی القصد مایناسب المقام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ذيل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ويسألونك ماذا ینفقون الخ</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فالسكون على مفعلة اي مكثرة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يسبب التوى أي الخسارة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عال ای ما 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عال ای ما 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واشتبه الامر علینا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الوصی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یحیط بترکتک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فی الاستبصار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وتامرینه بعدها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توصینه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يجوز عليه ما اقرّ به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وموضع من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حضرها الموت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فاحلف لنا ما قِبلک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موضع من الکافی والتهذیب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فاحلف لنا مالنا قبلك شيء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فیحلف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كانت المرأة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فاحلف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تحلف وتضع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 الذی اقرّ به دون الثلث</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فدفع مالاً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یصرفه حیث شاء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حدیث التهذیب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لفلان الخ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لفلان ولفلان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علیه 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 بموضع من الکافی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الحکم بن عتیبة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لي عليه دين من صداقي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فی التهذیبین علی التقیة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 یابس متحجر یتخذ من مخیض الغنم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الواردة فی ذمّهم لابدّ امّا من التاویل او ردّ علمها الی اهلها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بالأكراد اللصوص منهم فان الغالب فيهم ذلک کذا فهمه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الأكفاء أي الأمثال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مقداد بن الاسود الکندی الخ</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التزويج هذه القصة بتفاوت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یتزوّج المراة ویتزوج ام ولد ابیها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تلک السریة كانت لأخيه علي بن الحسين المقتول بکربلا دون عمه الحسن بن علی علیهما السلام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ثمارها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وتذريه الرياح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الذرّ والنثر بمعنى التفرق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القاري هو علي بن مهزیار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ابی جعفر الثانی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الکاتب هو ابراهیم بن محمد الهمدانی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عنده الخ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كرمك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أمته أي دايته ومرضعته وليس أمه التي أولدته والدلیل عليه ما رواه الصدوق رحمة الله في عيون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المجلسي في المرآت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والفيض فی الوافی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وسیدنا الخرسان فی هامش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سهل بن القاسم النوشجانی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لی الرضا علیه السلام بخراسان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بیننا وبينكم نسباً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أيها الأمير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عبدالله بن عامر بن کُرَیز لما افتتح خراسان اصاب ابتین لیزدجرد بن شهریار ملك الأعاجم فبعث بهما إلى عثمان بن عفان فوهب احداهما للحسن والاخری للحسین علیهما السلام فما تتا عندهما نفسا وین وکانت صاحبة الحسین علیه السلام نفست بعلي بن الحسین فکفل علیّاً علیه السلام بعض امهات اولاد ابیه فنشا وهو لا یعرف امّا غیرها ثم علم انها مولاته فکان الناس یسمونها امّه وزعموا انه زوّج امّه ومعاذالله انما زوّج هذه علی ما ذکرناه وکان سبب ذلک انه واقع بعض نسائه ثم خرج یغتسل فلقیته امّه هذه 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 فی نفسک من هذا الامرشیءفاتقی الله واعلمنی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فزوّجها فقال الناس زوج علی بن الحسین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سهل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راوی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بقی طالبی عندنا الّا کتب عنی هذا الحدیث عن الرضا علیه السلام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انی لابدیک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النسخ لابرئک ای احب ان تکون بریئاً مما اری واسمع منک من الاعتناء بالا حساب الدنیویة وفی اکثرها لابدیک من قولهم بدا ای خرج الی البدو و منه الحدیث کان یبدوا الی التلاع او من ابداه بمعنی اظهره علی الحذف والایضاح ای اظهر لک ناهیاً عما اری او من الابتداء مهموزاً بتضمین معنی النهی ای ابدئک بالنهی عن ذلک والاصوب الاول ولعله من تصحیف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حرمها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موضع من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اذ حرّمها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ذیل یاتی فی الخمر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شرب الخمر الخ</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اثبتم ای اثابکم اوسیثیبکم بکثرة الاکل وفی المحاسن ابیتم ابیتم ای عن جودة الاکل وهو اظهر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صار کهلاً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ترفعوا جشائکم الی السماء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الجشاء کغراب صوت مع ریح یخرج الفم عند شدة الامتلاء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الاخرة 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فی التهذیب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النخيب أي جبان لا فؤاد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رغيب البطن أي كثير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نعظ الذكر من باب نفع اذا انتشر وانعظه صاحبه وانعظ الرجل اذا اشتهی الجماع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مهرمة أي مظنة للضعف والهرم ذكره الزمخشري والجزری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الداخل هو بزیع بن عمر بن بزيع وهو بهذا العنوان مهمل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 المرق أي شرب منه شيئاً بعد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غصصت بالماء غصصاً اذا شرقت به ووقف فی حلقک فلم تکد تسیغه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ودر فرهنگ جامع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 بالطعام غصصاً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ماند در گلوی طعام و مانع تنفس شد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اخی شهاب بن عبد ربّه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الكامَخ ادام يؤتدم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بطحه بطحاً من باب 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 على وجهه فانبطح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بکافین مفتو حتین وسکون العین خبز معروف فارسی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الجوزینج معرب جوزینة وهی ما یعمل من السکر و الجوز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الأرض وأسفل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لیسیدن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علي بن أبيطالب علیه السلام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الکائن هو عبد الله بن سلیمان الصیرفی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 ای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باليسرى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کان الحدیث</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یاتی تمام الحدیث فی محمد بن عبد الله صلی الله علیه وآله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الأرض وأسفل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من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فیلتر که للطیر والسبع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خدشه ولطلمه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جرحه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 الجنّة ای تمتد وترتفع لارادة ماکافاة واطعامة فی الدنیا عجالة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المصابح الوصیف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الغلام دون المراهق والوصیفة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الجاریة کذلک والجمع وصفاء ووصائف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الإستثناء من مقدّر أي ما فعل ذلك إلا أعطاه الله أو هي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القذا بالفتح والقصر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یقع فی العین و الشراب من تراب اوتبن او وسخ او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في هو اجري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والهاجرة نصف النهار عند اشتداد الحر او من عند الزوال الی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بالتحریک الفزع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تربد ای تغیر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التف وهو کنایة عن امتلائه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المجلسی رحمة الله نقلاً عن والده قدس سره ان ام فروة کانت من نساء الکاظم علیه السلام وطلاقها بعد العلم بموته مبنيّ على ان الرضا علیه السلام کان وکیلاً من قبل ابیه علیها السلام فی طلاق نسائه کما مرّ انه علیه السلام فوّض أمر نسائه إليه والعلم الذي يكون مناطاً للحکم الشرعی هو العلم بالاسباب الظاهرة لا العلم الذی یحصل من طریق الالهام وامثاله فان قیل ما فائدة هذا الطلاق الذی ینکشف فساده بعد العلم بتاریخ الفوت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امورهم علیهم السلام ارفع من ان تناله عقولنا القاصرة فلعلهم راوا فیه مصلحة لانعلمها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ذکروجوها آخر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 هذا من غوامض الاخبارولیس شیء من تلک الوجوه مما تسکن الیه النفس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الوشاء</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كلثوم هذه هي بنت أمير المومنین علیه السلام من فاطمة علیها السلام قد خطبها الیه عمر فی زمن خلافته فرده اولاً فقال عمر ما قال وفعل ما فعل كما يأتی تفصیله فی الجزء الآتی فجعل امره الی العباس فزوجها ايّاه ظاهراً وعند الناس وإليه أشير بقوله غصبناه وقال المجلسی رحمة الله فی المرآت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 الخبران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هذا الخبر والخبر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يدلان على وقوع تزويج ام کلثوم رضی الله عنها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 وتقیة وورد فی بعض الأخبار ما ينافيه مثل ما رواه القطب الراوندي من الصافرباسناده الی عمر بن اذنیة قال قیل لابی عبد الله علیه السلام ان الناس يحتجون علينا ويقولون ان امیرالمؤمنین علیه السلام زوّج فلاناً ابنته ام کلثوم وکان متکئاً فجلس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ایقولون ذلك ؟ان قوماً يزعمون ذلك لا يهتدون الى سواء السبيل سبحان الله ما کان یقدر امیر المومنین علیه السلام ان یحول بینه وبينها فينقذها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كذبوا ولم يكن ما قالوا ، ان فلاناً خطب الی علی علیه السلام بنته ام کلثوم فابی علی علیه السلام فقال للعباس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لئن لم تزوّجني لأنتزعنّ منك السقاية وزمزم، فأتي العباس علیّاً فکلّمه ،فابی علیه فالحّ العباس فلمّا رای أمير المؤمنین علیه السلام مشقة كلام الرجل على العباس وانه سیفعل بالسقایة ما قال ارسل امیر المومنین الی جنیة من اهل نجران يهودية يقال لها سحيفة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بنت جریرية فامرها فتمثّلت فی مثال ام کلثوم وحجبن الاصبار عن ام كلثوم وبعث بها إلى الرجل ، فلم تزل عنده حتى انه استراب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وقع فی الریبة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یوماً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فی الارض اهل بیت اسحر من بني هاشم، ثم أراد أن يظهر ذلك للناس فقتل وحوت المیراث وانصرفت الی نجران ،واظهر أمير المؤمنین علیه السلام ام کلثوم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تتنافي بينها وبین سائر الاخبار لانها قصّة مخفیة اطلعوا علیها خواصهم،ولم يكن يتم به الإحتجاج على المخالفين ، بل ربما كانوا یحترزون عن اظهار امثال تلک الامور لاکثر الشیعة ایضاً،لئلا تقبله عقولهم ولئلا يغلوا فيهم ، فالمعنى غصبناه ظاهراً وبزعم الناس ان صحت تلک القصة ثم ذکر اجوبة المفيد رحمة الله والسيد المرتضی مفصلاً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في الجواب ان ذلک وقع علی سبیل التقیّة والاضطرار ولااستبعاد في ذلك فان كثيراً من المحرمات تنقلب عند الضرورة وتصیر من الواجبات ،علی انه ثبت بالاخبار الصحيحة ان أمير المؤمنين وسائر الأئمة عليهم السلام كانوا قد اخبرهم النبی صلی الله علیه وآله بما یجری علیهم من الظلم وبما یجب عليهم فعله عند ذلك فقد أباح الله تعالی له خصوص ذلك بنصّ الرسول صلی الله علیه وآله وهذا مما یسکّن استبعاد الاوهام ،والله يعلم حقائق احكامه وحججه علیهم السلام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وما كان من حق الله الخ</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تم حدیث الاستبصار وزاد فی الفقیة یعد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نصيب ولدها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ويمسكها أولياء ولدها حتى يكبر الولد فیکون هو الذی یعتقها ان شاء ویکونون هم یرثون ولدها مادامت أمه فان اعتقها ولدها عتقت وان توفي عنها ولدها ولم یعتقها فان شاءوا ارقوا وان شاء وا اعتقوا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فتخاصم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فأجاز عتقها لأمّها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الفقیة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الزوج المیت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حدیث الکافی و التهذیب ولاستبصارمع اختلاف فیها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هتا تمّ الحدیث فی موضع من التهذیب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منهم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وقت بها وبها حمل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ولدها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الكافي والتهذيب وموضع من الفقيه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فیبعن فیما سوی ذلک من دین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عواهر جمع العاهرة وهي الزانية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تمام الحديث في الحجة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الى ابی الحسن موسی الخ</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 العدد المذكور في هذا الحديث نعم يأتي عن الفقيه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من الاماء عشر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العدد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رحمة الله في المرات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المراد لاتکونوا الامام ای بان تجعلوه مضطراً الی شیء لا يرضى به ، ثم بيّن عليه السلام بان المحرج هو الذي يذم اهل الصلاح عند الاما مویشهد علیهم بفساد وهو کاذب في ذلك فيثبت ذلك بظاهر حكم الشريعة عند الامام فيلزم الامام ان یلعنهم فاذا لعنهم وهم غیر مستحقین لذلک تصير اللعنة عليهم رحمة وترجع اللعنة الى الواشي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النمام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الکاذب الذی الجا الامام الی ذلک،او المراد انه ينسب الواشي الى اهل الصلاح عند الامام شیئاً بمحضر جماعة یتقی منهم الامام فیضطر الامام الی ان یلعن من نسب إليه ذلك تقية ويحتمل أن يكون المراد ان محرج الامام هو من یسعی باهل الصلاح الی ائمة الجور ویجعلهم معروفين عند أئمة الجور بالتشيع فيلزم أئمة الحق لرفع الضرر عن انفسهم وعن اهل الصلاح ان یلعونهم وینبروا منهم فيصير اللعنة الى الساعين وأئمة الجور معاً وعلى هذا المراد باعداء الله ائمة الجور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فعل ذلک عند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المعنى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الوجوه التي خطربالبال والله اعلم ومن صدر عنه صلوات الله علیه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کسحاب اي الواردة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وغياهب الدجی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ظلماته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دجی کغنی اي مظلم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الكساد والهلاك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يضيء للقريب والبعيد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لمن أراد الانتفاع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والكذب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فالإمام هو الخ هذا ذیل حدیث ويأتي تمام الحدیث فی الحجة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خطبة له یذکرفیها حال الأئمة الخ</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واصطنعه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على شهود منه بحاله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ظلّا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بالظل الروح قبل تعلقه بالبدن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منعماً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لعصمته أو لأن يجعله مطهراً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وقوب أي الدخول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ظلمة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يؤثر فيه سحر الساحرين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قوارف من قرف أي كسب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أيفع الغلام إذا شارف الإحتلام ولم يحتلم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الأظهر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بصرت بقطيع من غير را عیها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اشتاقت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ربضتها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فانّکِ </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تائهة أي ضالة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نافرة شاردة كما فی المجمع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عادلاً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ذلك 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التشمير في الأمر السرعة فيه والخفة ومنه قيل شمّر في العبادة اذا اجتهد وبالغ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المغفر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زرد ينسج من الدرع على قدر الرأس یلبس تحت القلنسوة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 والمجمع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المغلبة كأنها اسم إحدی رایا ته فانه صلی الله علیه وآله كان يسمى ثيابه ودوابه وامتعته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النشاب بالضم 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 الواحدة نشابة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السلاح ويفسره 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يعني قد يصل إلى الأرض وقد لا يصل يعني لم يختلف علی و علی ابی اختلافاً محسوساً ذا 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فترة يعتري الشخص فيفتح عندها 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هو من التمطي وهو التبختر ومد اليدين في المشي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رفع بها قدره ومحله و منزلته حتى كادت لاتخفی علی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الرسول علیه السلام سمیت بأول من سكنها وهو یثرب بن قانیة من ولد سام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غزت معنا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وانه لا يجار 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قدس سره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تجار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اکثر نسخ التهذیب أي لا ينبغي أن تجار حرمة کافر إلا بإذن أهل الغازية أي لا یجیر احد الا بمصلحة سائر الجیش الخ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يصلح واحد دون أصحابه وانما يقع الصلح بينهم وبین عدوّهم باجتماع ملاهم علی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ان قاتل علي علیه السلام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ائتمنني على سيف أو استشارني ثم قبلت الخ</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يقبضها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حرورياً أي خوارج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شامياً أي نواصب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هابوا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نكل 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أظهر من نفسه العمى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مادت أي مالت و تحركت كناية عن اضطرابهم وشدة حالهم کانّ الارض تتلقب علیهم او کانها تزلزل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يسيل ويجري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حلت عقالهم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الابتلاء والاختبار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یاتی تمام الحدیث فی الخمر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یونس بن ظبیان ابلغ عطیة الخ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بالمعروف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الحمل علی الطاعة قولاً او فعلاً،والنهی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والمنع من فعل المعاصی قولاً او فعلاً، وهما واجبان عقلا و نقلاً علی الکفایة ،وقیل علی الاعیان ویرده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ولتکن منکم امة یدعون الی الخیر ویامرون بالمعروف وینهون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ولان الغرض الشرعی وقوع المعروف وارتفاع المنکر ،وعلی التقدرین وجوبهما مشروط بشروط اربعة،الاول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الآمر والناهی المعروف والمنکر لئلا یامر بمنکر او ینهی عن معروف،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اصرار الفاعل او التارک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الامن من الضرر علی المباشر او علی بعض المومنین نفساً او مالا او عرضاً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تجویز اتاثیر بان لا یکون التاثیر عنده ممتنعاً هذا ویمکن اضافة شرط خامس وهو ان یکون الآمر او الناهی قویاً مطاعاً کما یاتی التصریح به فی الخبر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مكفهرة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منقبضة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تواكل القوم تواكلاً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اتكل بعضهم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فلتأذن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قبيلة من اليمن وهو خثعم بن أنمار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 قبيل التعريضات الواردة في التنزيل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اشرکت لیحبطن عملک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العالم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القرآن بإياك أعني واسمعي يا جاره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نقل عن رفیع الدین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يسارعوا على الإنكار عليك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يتمعر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يتغير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تمقر لونه عند الغضب تغیر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الجبل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لحفر الأرض الجمع معاول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کلنگ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دينه بشيء</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يعلم الله من نیته انه له کاره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الرزق أو العمر أو الولد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في قماره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الغلبة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كالمطرق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يمشي بين يدي الدابة ليفتح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الإيمان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الإيمان فقال ان الله جعل الایمان الخ</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يجزهم </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اتقوا الله </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يرفع بها صوته عليه السلام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يذل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يدخل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والوافي والمرات في شرح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یعتذر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زجره و نهره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التوبيخ والتعنيف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قد عجزت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تأخذ</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متعتع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تعتع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غير أن يصيبه أذى يقلقله ويزعجه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متضع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کلماً أي جرحه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 الفرائض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 أوحى الله الخ</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لمعذب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الغالب أمنيتك كاذبة فيما تعدك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ليأكلوا فريقاً من أموال الناس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لیست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ورطه وأورطه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في الورطة وأوقعه فيما لاخلاص له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في هذا الخبر انه شاذ نادر ولم یروه غیر رزین بیاع الانماط الی آخر کلامه فراجع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تحلّ</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كانت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عبدالله بن سنان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تستبرأ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شارك في اتمام الولد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وليس كما يقولون لم يزل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الأمر كما يقولون ان الله تعالی قدر الامور فی ازل وقد فرغ منها فلا یعتبرتقديراته تعالی بل لله البداء فيما كتب في لوح المحو والاثبات کما قال یمحو الله ما یشاء ویثبت وعنده ام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النمام المزور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والتشديد ريش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ویاتی تمام الحدیث فی الغضب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فی التوراة الخ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هم فرقة من المسلمين يقولون الإيمان قول بلا عمل وقیل هم فرقه من المسلمین یعتقدون انه لایضرّ مع الإيمان معصية وقيل هم الفرقة الجبرية وإن أردت تفصیل ذلک فراجع الی مقباس الهدایة لآیة الله الممقانی قدس سره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قارعته اي ضاربته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تضيقي تفرجي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قرائتهما على المصدر أي تضیق الامر علیّ فی الدنیا یستلزم تفرجه و الشدة تستعقب الراحة كما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مع العسر يسراً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العكس اوالمراد ان الشدة لی راحة لما اعلم من رضا ربی فیها ولا أحب الراحة في الدنيا لما يستلزم غالبأ من الغفلة أو البعد عن الله تعالی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هلكت المحاضير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المستعجلون للفرج قبل أوانه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ونجي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فانهم لا يستعجلون لرضاهم بقضاء ربهم و علمهم بانه تعالی لا یفعل بهم الا الحسن الجميل أو بكسرها أي الذين يرجون الفرج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وثبت الحصى الخ كأنه كناية عن استقامة أمرهم وثباته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هو عبد الملك بن أعين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الحديد والجمع 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القذف اي الرمي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بالحجارة الرمي بها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التبري عن نسب باعتبار دنائته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وان 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أووإن كان خسیساً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مما ليس في بيتك بقرينة 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لايحتشم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يستحیی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وما أدري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فصير النطفة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واحد المشاش كغراب وهي رؤس العظام اللنیة التی یمکن مضغها کالمرفقین والکفین و الرکبتین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قدر انتقال ما خلق منه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صدر الحديث في الخمر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روينا عن النبی صلی الله علیه وآله الخ</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التعزية بمعنى التسلية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الضغائن جمع الضغينة أي الحقد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مونق أي حسن معجب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الركاب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تدارأ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تدافع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اديل منه أي صار مغلوباً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الأنظار أي الإمهال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النهار عند إشتداد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يوم ثواب صدقة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هابه أي خافه واتقاء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يدع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نزلت في امير المؤمنین علیه السلام وکان سبب نزولها انه کان معه اربعة دراهم فتصدق بدرهم منها بالليل وبدرهم بالنهار وبدرهم في السر وبدرهم في منزلة في كل ما يجري فيه، فالاعتقاد في تفسيرها أنها نزلت فی امیر المومنین علیه السلام وجرت فی النفقة علی الخیل وأشباه ذلك</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سفيان الثوری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سفیان الخ</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تحبون أي من بعض ما تحبون من المال أو ما يعمه وغیره قال فی المرآت وفی اکثر نسخ الکتاب ما تحبون ای جمیع ما تحبون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الكافي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 یعنی الغنائم واحدها نفل بالتحریک والنفل الزیادة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والانفال مازاده الله هذه الأمة في الحلال لأنه كان محرماً علی من کان قبلهم وبهذا سمیت النافلة من الصلاة لانها زيادة على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ای هلک</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يوجف من الايجاف وهو سير الشديد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الخمس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من خمسة الخ</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جذع الأنف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جذع الأنف أي قطع أنف المخالفين وهو كناية عن اذلالهم واسکانهم کما ان شموخ الانف کنایة عن العزة والرفعة وانما كان فيها جذع انفهم لأنه حكم الله تعالی بان الانفال لله والرسول و معلوم ما کان للرسول فهو للقائم مقامة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فيها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للرسول صلی الله علیه وآله ويضعه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أي هلك</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وارث له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مولى له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الأنفال فيها الخ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الانصراف ، انفتل 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إنفحة الجدي بكسر الهمزة وفتح الفاء وتخفيف الحاء و تشدید ها وقد یقال منفحة ایضاً وهو شیء یخرج من بطن الجدي اصفر يعصر في صوفه مبتلة في اللبن فيغلظ کالجبن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یه پنیر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والجلد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التهذيبين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الانثى من ولد المعز قبل استكمالها الحول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اخلط وذاب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صوف ذو لون من الألوان والجمع أنماط کسبب و اسباب وفی الغریین النمط ما یفرش من مفارش الصوف الملونة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البهائي قدس سره أطبق العلماء من الخاصة والعامة علی تحریم الاکل والشرب فی آنیة الذهب والفضة الا ما نقل عن داود من تحريم الشرب خاصة وهو شاذ والأخبار بذلک متصافرة من الجانبین وحمل مادل علی الکراهة على التحريم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خير آنيتكم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الضبة بالفتح والتشديد من حديد او صفر و نحوه یشعب بها الاناء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یجمع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المجلسی رحمة الله في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وشيخنا البهائي فی حبل المتین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بها هنا صفحة رقیقة من الفضة مستمرة في القدح من الخشب ونحوها اما لمحض الزنیة او لجبر کسره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انما كانت لها حلقة من فضة هی عندی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عباس بن موسی بن جعفر علیه السلام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عذراي ختن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ملءالكفين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وغسل منه ثيابه واغتسل منه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تسلخ جلده انسلخ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منسلخة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متفسخة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السؤال في المائدة عن الكافي أيضا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الفالوذج فارسية نوع من الحلواء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الحكم في الصلاة من الكافي والاستبصار أيضاً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الحكم في الثوب عن الاستبصار أيضا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السؤال في النضوح أيضا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 وادي القرى والشام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آنية الفضة والذهب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الوادي وهو منفذ للسيل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أودية الحرم ، قال الوالد العلامة نور الله مرقده كأنه لارتفاع الحرم علی الحل و الغرض بیان ان الله تعالی جعله مرتفعاً صورة كما رفعه معنى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مائي ويقال بالفارسية مرغابي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ديار هوازن ، فيه كانت وقعة حنين للنبی صلی الله علیه وآله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الصلاة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وآله من النهار شیئاً حتی الخ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الإياب اي الرجوع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الصلاة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وآله لا یصلی من النهار شیئاً حتی الخ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أسفر الصبح اذا انكشف وأضاء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الذيل ليس في الاستبصار في هذا الحديث نعم مذكور فی حدیث آخر بعنوان مستقل و یاتی فی المغرب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مثل حديث أبي 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سهو من قلم النساخ و الدلیل علیه اولا انه لم یذکر لابی خدیجة حدیثاً مشتملا على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القامة والقامتين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انه ذكر في الاستبصار هذا الحدیث و لم یذکر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حدیث ابی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جبرئیل علیه السلام وذكر مثله الا انه قال بدل القامة و القامتین ذراع و ذراعین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فی الاستبصار هوالصحيح</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دخل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ذلك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زالت الشمس دخل الخ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 سبحتي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النافلة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فی المقام هو الثانی ای الصلاة النافلة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ناحية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موضع من التهذیب 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 ناحیةالمشرق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غربت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 موضعين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ربها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غابت الشمس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شرق الأرض وغربها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غر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قدّ مناها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مذكور في الاستبصار مع اختلاف في الصدر ویاتی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المغرب اذا توری الخ</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الذيل بعنوان مستقل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فتعجل الخير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ذرت أي طلعت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كبدت يعني توسطت في السماء وقت زوالها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محمد بن حکیم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یزید بن خليفة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النافلة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صدق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بالسير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الاسراع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العشاء الآخرة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العشاء الآخرة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الأخير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المحتضر وفي المجمع أي المثقل في المرض</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ربما اشتبه علينا الوقت الخ</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تكون عندكم </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الديوك</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تجاوبت فعند ذلك فصل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لعرفوا فأخذوا برقابهم </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صل العصر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في الموضعين أي من صاحب الحکم الاول و من صاحب الحکم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اواستعمل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بكسرها في الموضعين اي سالته من هذا التحدید و من ذلک التحدید وفیه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مرة و يکثر مرة ويقل </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تختلف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لاريب في أن هذا الحديث من المعضلات ولذا وقع الخلاف بین الشراح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الشیخ قدس الله أسراره في التهذيب والمجلسي قدس سره في المرات والفيلص رحمة الله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المراد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شیخنا البهائی رضوان الله عليه في حبل المتین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الاعتراض علی الشیخ الطوسی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الروایة التی استدل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فضعيفة السند متهافتة المتن قاصرة الدلالة فلا تعویل علیها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نافلتك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واقض بعدهما النوافل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تجتهد رأيك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تجتهد برایک و تعمد القبلة بجهدک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الحديث في المغرب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أؤخر المغرب الخ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تزول الشمس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زرارة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وبعض المخوطات على ما قيل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لمکان الفیضة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تتنفل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وقت الظهر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موضع من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دخل وقت الظهر الخ</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هذا الحکم لمن کان حاضراً فی بلدة و اما المسافر فیجوز له التاخیر الی ثلث اللیل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فی الاستبصار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حدیث التهذیبین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التهذيب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والافطار </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قد سترنا </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ليس الخ</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الحكم عن الكافي والتهذيب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نام الخ</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يغيب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أبرد أبرد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عجل عجل وأخذ ذلک من التبرید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مهران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تحسب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الفقیة 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للمومن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واول الوقت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فاول الوقت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ووقت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الشمس أي غابت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تحجب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ابراهيم الكرخي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قريب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الحدیث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لنقدم ونؤخر وليس کما یقال من اخطا الخ</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الوقت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بحديث الأول هو ما تقدم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 جبرئیل علیه السلام رسول الله صلی الله علیه وآله بمواقیت الصلاة الخ</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 الى الشيء بكورة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أي وقت کان وبکر بالتشدید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أول الوقت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العشاء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تمام الحديث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عمر بن حنظلة الخ</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نسي أوسها أونام </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الحديث في موضع من الفقيه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رأيته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اعدت الصلاة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كنت قد أصبت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للتهذيب ذیل لهذا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 رسول الله صلی الله علیه وآله الخ</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صلاة وقتان الخ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عذر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الليل </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أفأصلي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الليل </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الدهاء وهو من العقل والحاجة كما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الحاذق الکامل والحاجة و النکاح کما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الدهاء والعقل والحاجة كما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الدهاء والحیلة کما فی 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 فرط الحاجة المقتضي للاحتيال في دفعه ، فكل إرب حاجة وليس کل حاجة اربا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اولی الاربة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الحاجة إلى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مجمع البحرین قوله غیر اولی الاربة من الرجال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البلة الذين لا يعرفون شيئا من أمور النساء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الفانی الذی لا حاجة له فی النساء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العبید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الإربة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الجزائری فی القلائد المراد بغیر اولی الاربة من لم یکن له حاجة الى النساء كالشيخ الفاني والأحمق الأبله الذي لیس له عقل یصف النساء</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قبيلة من هوازن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الكثيرة المزاح واللعوب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الواسعة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والوافي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الجميلة التامة الخلق المقطع حسنها على أعضائها والتی لم یرکب بعض لحمها بعضاً ولا یوصف به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الهيف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 البطن والخاصرة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والمرآت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اشنب محركة ماء ودقة وبرد و عذوبة في الأسنان او نقط بیض فیها او حدة الانیاب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تثنت أي ترد بعض أعضائها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بالأربع اليدان والرجلان وبالثمان هي مع الكتفین و الالیتین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كنت أظن انكما من أولى الإربة بل كنت أظن انكما من الذین لا حاجة بهم الی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حصن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المرات والوافي يتسوقان أي يدخلان سوق المدینة للبیع والشراء فی کل جمعة او لصلاة الجمعة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المؤمن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الله وعظمة الخ</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بالتلبية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الى المقاتلة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الوجد بمعنى تغيير الحال يعني علیه السلام انهم انما یدعون الی القتال لمحبتهم وعصبیتهم لا لدینهم و یقینهم فانهم لا يقين لهم في دينهم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المخافة الذي يخاف منه هجوم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الحرورية وهم الذين تبروا من علي علیه السلام وشهدوا علیه بالکفر لعنهم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نسبة الی حروراء موضع بقرب الکوفة کان أول مجمعهم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طائفتين أحداهما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الإجهاز على الجريح هو أن يسرع على قتله يقال جهزت علی الجریح من باب 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واجهزت اجهازاً اذا اتممت عليه وأسرعت قتله وجهزت بالتشديد للمبالغة والتكثير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یجیزوا علی جریح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وجاز الشيء يجوزه إذا تعداه كما في المجمع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يجاز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نهروان بفتح النون والراء بلد معروف عن بغداد أربعة فراسخ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صدر و ذیل يأتي بتمامه في النجوی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یکون من نجوی ثلاثة الخ</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الحسين بن يزيد الراوي لهذا الحديث عن الرضا علیه السلام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علي بن أسباط</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لما قدم ابو جعفر الخ قد تقدم في أبي جعفر المنصور ایضاً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ان أمير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پرید نفسه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ان يعضد شجر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يقطعها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 عين البئر أي كسبها بالتراب حتى نضب ماؤها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وراء ظهره أي أشار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الوشاء</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عبد الرحمن بن کثیر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صدر وذيل يأتي بتمامه في الحجة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 موسی الی یوشع الخ</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هو احمد بن محمد بن أبي نصر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يفرض عليكم الجواب استفهام استبعاد كأنه استفهم السرفیه فاجابه الامام بقول الله سبحانه و لعل المراد انه لو كنا نجيبكم عن كل ما سألتم فربما يكون في بعض ذلك ما لا یستجیبونا فیه فتکونون من اهل هذه الآیة فالاولی بحالکم ان لا نجیبکم الا فیما نعلم انکم تستجیبونا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لم أذكره في موضوعه وهو الإرث ولم أذكره هنا بتمامه لانه کلام لیونس ولیس بحدیث</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زکریا بن ابراهيم و يأتي بهذا المضمون في الموالکلة ایضاً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يطبخونه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كلمة الواو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الإستبصار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مماليك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زاي ، أصله أحواز جمع حوز أبدلته الفرس لانه لیس فی کلامهم حاء وکان اسمها فی ایم الفرس خوزستان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هرمز شهر ، وهي كورة عظيمة وقال صاحب کتاب المغنی هی سبع کور بین البصرة وفارس ، لكل كورة منها اسم والأهواز يجمعهن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من الشهور الرومية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تفتضح لك</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التشريق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مني وهي الحاد يعشر والثاني عشر والثالث عشر بعد یوم النحر و اختلف فی وجه التسیمة فقیل سميت بذلك من تشريق اللحم وهو تقديره وبسطه في الشمس لیجف لان لحوم الاضاحی کانت تشرق فیها ای تشرق في الشمس وقیل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وملاعبة الرجل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وموضع من الكافي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الصيام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بأس به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اليوم الثالث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نفر الناس النفر الأول أمسک الخ</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النكاح</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ويؤثرون على أنفسهم أي يقدمون علی انفسهم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على بن سويد السائي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الإيحاء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الوحي الإشارة السریعة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الفیر وزآبادی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الاشارة و الکتابة والمكتوب والرسالة والإلهام والكلام الخفي وكل ما القيته الی غیرک و الصوت یکون فی الناس و 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مثله الجوهري وقال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ذكر الوحي في الحدیث و یقع علی الکتابة و الاشارة و الرسالة و الالهام و الکلام الخفي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في اليد أيضا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آلى يولي إيلاءاً وهو لغة اليمين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الزوج الدائم علی ترک و طیء زوجته المدخول بها قبلا مطلقا أو زيادة عن أربعة أشهر للاضرار بها کما عن الشهید فی المسالک و المجلسی فی المرآت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الحنفية كما عن الفقه على المذاهب الأربعة هو اليمیمن علی ترک قربان الزوجة مطلقاً غیر مقیدة بمدة او مقیداً بمدة أربعة أشهر فصاعداً بالله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الحنابلة هو حلف 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یمکنه ان یجامع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بالله تعالی او صفة من صفاته على ترك وطء امرأته ولو قبل الدخول في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المالکیة هو حلف زوج مسلم، مکلف یکمنه ان یجامع النساء على ترك وطء زوجته غير المرضعة اكثر من أربعة اشهر ان کان حراً و اکثر من شهرین ان کان رقیقاً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وعندالشافعية هو حلف زوج يتصور وطؤه ويصح طلاقه على امتناعه من وطء زوجته التی یتصور وطوها فی قبلها مطلقاً أو فوق أربعة أشهر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يقول </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أغاض إغاضة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أو الثمن نقصه ودمعه وحبسه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غیظنک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غاضب مغاضبة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على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الأبجدي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الانتظار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يقع طلاق حتى يوقف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یجبر علی الطلاق ما لم ترفعه المراة الی الامام واوقفه الامام وذلك لانه لا حاجة الى الطلاق مادامت المرأة تصبر و تسکت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أيضا بعد الخ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حتى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استعانت و استنصرت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التهذيبين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وعن غير منصور الخ يعني ان منصور روي ان المؤلی یجبر علی ان یطلق تطلیقة بائنة وروی غیر منصور انه یطلق تطلیقة يملك الرجعة الخ</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ان هذا منتقض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الوالد العلامة قدس 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جمیلاً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روی هذا الحدیث عن منصور بن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مرة عن منصور عنه علیه السلام انه يطلقها بايناً ومرة عن غيره رجعیاً فقال احد تلامذته ان الخبرین متناقضان ولا یجوز التناقض في أقوالهم فأجاب جميل ويمكن ان يكون المقول له الامام علیه السلام و ان کان جمیل فهو ایضاً لا یقول من قبل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يجبرني يعني على الإمساك والترك ويمنعني من الزوج یعنی ان تتزوج بغیره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ووقف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 أي يرجع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لأغيظنك </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يطلق فيما بينهما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ترفعه </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الحديث التهذيبين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يدخل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يأتي فراشها </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 السلام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الرجل </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والتهذيب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أجامعك كذا وكذا والله لأغيضنك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لا اجامعک کذا و کذا ،او یقول و الله لأغيضنك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ايضأ بعد انقضاء الأربعة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نعم يوقفه بعد سنة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توقف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عنده على تطليقتين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الحظيرة تعمل للإبل من شجر لتقيها البرد والريح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شاء امسك بمعروف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تستريح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المنعطفة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عصاء فی راسها اعوجاج</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السجادة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ابراهيم بن أبي زياد الكرخي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كانت له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يكن له يسار ذلك</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فتحضره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بل في المرآت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والفيض رحمة الله فی الوافی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انهم لحرصهم علی اطاعة الناس إياهم اقتصروا لهم على تعريف الإيمان ولا يعرّفوهم معنی الشرک لکی اذا حملوهم علی اطاعتهم ایاهم لم يعرفوا انها من الشرك فانهم اذا عرفوا ان اطاعتهم شرك لم یطیعوهم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فتبهظوهم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تثقلوا عليهم وتوقعوهم في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بهضنی الامر کمنع و ابهضنی ای قد حنی و بالظاء اکثر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عمرو الزبيري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منه أو أعطاه للسبق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خيل الرهان التي يراهن على سباقها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عطش شديد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تعب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مجاعة تورث خمص البطن أي ضموره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يناله الإنسان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بتفاوت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الدنيا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ايضا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الصخر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ویامالک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هو أبوحمزة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والعرى جمع عروة كمدية ومدی وقوله ذلك أوثق عرى الایمان علی التشبیه بالعروة التی یستمسک بها ویستوثق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والدخول مع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متابعة الأئمة الصاديقين في جمیع الاقول و الانفعال ای المعصومین کما قال سبحانه و کونوا مع الصادقین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يقسم بين العباد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عمر والزبيري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المرات في شرح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للايمان حالات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بسرعة والأخذ بعنف وسطوة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ألباه كألجاه النكاح وباهها جامعها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علاجهما أي عملهما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على ثلاثة أميال من الكوفة، على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المطمئن والبستان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بحال سوء من الغم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محمد بن مارد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الدنيا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بعبد خیراً الخ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الدنيا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الخير کله الخ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الغامض خلاف الواضح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المرات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محمد بن مسلم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جميل بن دراج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إلى المؤمن المدلول عليه بالإيمان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يونس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سماعة بن مهران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ذهبت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الأرجاء بمعنى التأخير قبل هم فرقة من المسلمین یقولون الایمان قول بلا عمل کانهم قدموا القوال وأرجوا العمل أي أخروه یریدون انهم لو لم يصلوا ولم يصوموا لنجاهم ایمانهم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تحرمت بصحبتك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اكتسبت حرمة وحصلت لي بسبب مصاحبتک حرمة فلا تردّنی عن جواب ما اسئلک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الإيمان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أبان بن تغلب وعدة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سقط في أيديهم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ندموا على ما فاتهم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حسین بن نعيم الصحاف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شهاب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لعمر بن حنظلة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بصير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يخرج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يا جعفي ، وهم قبيلة من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مالك بن أعين الجهني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اثق بتقديم الياء على النون المضمومة جمع ناقة من باب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أيوب عليه السلام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بصير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103990</Words>
  <Characters>402771</Characters>
  <CharactersWithSpaces>492894</CharactersWithSpaces>
  <Paragraphs>9529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2026-08-24T15:28:19Z</dcterms:created>
  <dc:creator>ghaemiyeh.com</dc:creator>
  <dc:description/>
  <dc:language>en-US</dc:language>
  <cp:lastModifiedBy/>
  <dcterms:modified xsi:type="dcterms:W3CDTF">2026-08-24T18:58:39Z</dcterms:modified>
  <cp:revision>1</cp:revision>
  <dc:subject/>
  <dc:title>مفتاح الکتب الاربعه جلد 3</dc:title>
</cp:coreProperties>
</file>

<file path=docProps/custom.xml><?xml version="1.0" encoding="utf-8"?>
<Properties xmlns="http://schemas.openxmlformats.org/officeDocument/2006/custom-properties" xmlns:vt="http://schemas.openxmlformats.org/officeDocument/2006/docPropsVTypes"/>
</file>