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الحکمه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1377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31379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31381_1878427129">
            <w:r>
              <w:rPr>
                <w:webHidden/>
                <w:rStyle w:val="IndexLink"/>
                <w:rtl w:val="true"/>
              </w:rPr>
              <w:t>حرف الضاد</w:t>
            </w:r>
            <w:r>
              <w:rPr>
                <w:rStyle w:val="IndexLink"/>
                <w:rtl w:val="true"/>
              </w:rPr>
              <w:tab/>
            </w:r>
            <w:r>
              <w:rPr>
                <w:rStyle w:val="IndexLink"/>
              </w:rPr>
              <w:t>13</w:t>
            </w:r>
          </w:hyperlink>
        </w:p>
        <w:p>
          <w:pPr>
            <w:pStyle w:val="Contents3"/>
            <w:tabs>
              <w:tab w:val="clear" w:pos="8459"/>
              <w:tab w:val="right" w:pos="9026" w:leader="dot"/>
            </w:tabs>
            <w:rPr/>
          </w:pPr>
          <w:hyperlink w:anchor="__RefHeading___Toc1131383_1878427129">
            <w:r>
              <w:rPr>
                <w:webHidden/>
                <w:rStyle w:val="IndexLink"/>
              </w:rPr>
              <w:t>121</w:t>
            </w:r>
            <w:r>
              <w:rPr>
                <w:rStyle w:val="IndexLink"/>
                <w:rtl w:val="true"/>
              </w:rPr>
              <w:t xml:space="preserve">- </w:t>
            </w:r>
            <w:r>
              <w:rPr>
                <w:rStyle w:val="IndexLink"/>
                <w:rtl w:val="true"/>
              </w:rPr>
              <w:t>الضحك و المزاح و الدعابة</w:t>
            </w:r>
            <w:r>
              <w:rPr>
                <w:rStyle w:val="IndexLink"/>
                <w:rtl w:val="true"/>
              </w:rPr>
              <w:tab/>
            </w:r>
            <w:r>
              <w:rPr>
                <w:rStyle w:val="IndexLink"/>
              </w:rPr>
              <w:t>13</w:t>
            </w:r>
          </w:hyperlink>
        </w:p>
        <w:p>
          <w:pPr>
            <w:pStyle w:val="Contents4"/>
            <w:tabs>
              <w:tab w:val="clear" w:pos="8176"/>
              <w:tab w:val="right" w:pos="9026" w:leader="dot"/>
            </w:tabs>
            <w:rPr/>
          </w:pPr>
          <w:hyperlink w:anchor="__RefHeading___Toc1131385_1878427129">
            <w:r>
              <w:rPr>
                <w:webHidden/>
                <w:rStyle w:val="IndexLink"/>
                <w:rtl w:val="true"/>
              </w:rPr>
              <w:t>الآية</w:t>
            </w:r>
            <w:r>
              <w:rPr>
                <w:rStyle w:val="IndexLink"/>
                <w:rtl w:val="true"/>
              </w:rPr>
              <w:tab/>
            </w:r>
            <w:r>
              <w:rPr>
                <w:rStyle w:val="IndexLink"/>
              </w:rPr>
              <w:t>13</w:t>
            </w:r>
          </w:hyperlink>
        </w:p>
        <w:p>
          <w:pPr>
            <w:pStyle w:val="Contents4"/>
            <w:tabs>
              <w:tab w:val="clear" w:pos="8176"/>
              <w:tab w:val="right" w:pos="9026" w:leader="dot"/>
            </w:tabs>
            <w:rPr/>
          </w:pPr>
          <w:hyperlink w:anchor="__RefHeading___Toc1131387_1878427129">
            <w:r>
              <w:rPr>
                <w:webHidden/>
                <w:rStyle w:val="IndexLink"/>
                <w:rtl w:val="true"/>
              </w:rPr>
              <w:t>الأخبار</w:t>
            </w:r>
            <w:r>
              <w:rPr>
                <w:rStyle w:val="IndexLink"/>
                <w:rtl w:val="true"/>
              </w:rPr>
              <w:tab/>
            </w:r>
            <w:r>
              <w:rPr>
                <w:rStyle w:val="IndexLink"/>
              </w:rPr>
              <w:t>13</w:t>
            </w:r>
          </w:hyperlink>
        </w:p>
        <w:p>
          <w:pPr>
            <w:pStyle w:val="Contents3"/>
            <w:tabs>
              <w:tab w:val="clear" w:pos="8459"/>
              <w:tab w:val="right" w:pos="9026" w:leader="dot"/>
            </w:tabs>
            <w:rPr/>
          </w:pPr>
          <w:hyperlink w:anchor="__RefHeading___Toc1131389_1878427129">
            <w:r>
              <w:rPr>
                <w:webHidden/>
                <w:rStyle w:val="IndexLink"/>
              </w:rPr>
              <w:t>122</w:t>
            </w:r>
            <w:r>
              <w:rPr>
                <w:rStyle w:val="IndexLink"/>
                <w:rtl w:val="true"/>
              </w:rPr>
              <w:t xml:space="preserve">- </w:t>
            </w:r>
            <w:r>
              <w:rPr>
                <w:rStyle w:val="IndexLink"/>
                <w:rtl w:val="true"/>
              </w:rPr>
              <w:t>باب في الضيافة</w:t>
            </w:r>
            <w:r>
              <w:rPr>
                <w:rStyle w:val="IndexLink"/>
                <w:rtl w:val="true"/>
              </w:rPr>
              <w:tab/>
            </w:r>
            <w:r>
              <w:rPr>
                <w:rStyle w:val="IndexLink"/>
              </w:rPr>
              <w:t>21</w:t>
            </w:r>
          </w:hyperlink>
        </w:p>
        <w:p>
          <w:pPr>
            <w:pStyle w:val="Contents4"/>
            <w:tabs>
              <w:tab w:val="clear" w:pos="8176"/>
              <w:tab w:val="right" w:pos="9026" w:leader="dot"/>
            </w:tabs>
            <w:rPr/>
          </w:pPr>
          <w:hyperlink w:anchor="__RefHeading___Toc1131391_1878427129">
            <w:r>
              <w:rPr>
                <w:webHidden/>
                <w:rStyle w:val="IndexLink"/>
                <w:rtl w:val="true"/>
              </w:rPr>
              <w:t>الأخبار</w:t>
            </w:r>
            <w:r>
              <w:rPr>
                <w:rStyle w:val="IndexLink"/>
                <w:rtl w:val="true"/>
              </w:rPr>
              <w:tab/>
            </w:r>
            <w:r>
              <w:rPr>
                <w:rStyle w:val="IndexLink"/>
              </w:rPr>
              <w:t>21</w:t>
            </w:r>
          </w:hyperlink>
        </w:p>
        <w:p>
          <w:pPr>
            <w:pStyle w:val="Contents2"/>
            <w:tabs>
              <w:tab w:val="clear" w:pos="8743"/>
              <w:tab w:val="right" w:pos="9026" w:leader="dot"/>
            </w:tabs>
            <w:rPr/>
          </w:pPr>
          <w:hyperlink w:anchor="__RefHeading___Toc1131393_1878427129">
            <w:r>
              <w:rPr>
                <w:webHidden/>
                <w:rStyle w:val="IndexLink"/>
                <w:rtl w:val="true"/>
              </w:rPr>
              <w:t>حرف الطاء</w:t>
            </w:r>
            <w:r>
              <w:rPr>
                <w:rStyle w:val="IndexLink"/>
                <w:rtl w:val="true"/>
              </w:rPr>
              <w:tab/>
            </w:r>
            <w:r>
              <w:rPr>
                <w:rStyle w:val="IndexLink"/>
              </w:rPr>
              <w:t>29</w:t>
            </w:r>
          </w:hyperlink>
        </w:p>
        <w:p>
          <w:pPr>
            <w:pStyle w:val="Contents3"/>
            <w:tabs>
              <w:tab w:val="clear" w:pos="8459"/>
              <w:tab w:val="right" w:pos="9026" w:leader="dot"/>
            </w:tabs>
            <w:rPr/>
          </w:pPr>
          <w:hyperlink w:anchor="__RefHeading___Toc1131395_1878427129">
            <w:r>
              <w:rPr>
                <w:webHidden/>
                <w:rStyle w:val="IndexLink"/>
              </w:rPr>
              <w:t>123</w:t>
            </w:r>
            <w:r>
              <w:rPr>
                <w:rStyle w:val="IndexLink"/>
                <w:rtl w:val="true"/>
              </w:rPr>
              <w:t xml:space="preserve">- </w:t>
            </w:r>
            <w:r>
              <w:rPr>
                <w:rStyle w:val="IndexLink"/>
                <w:rtl w:val="true"/>
              </w:rPr>
              <w:t>الطعام و الإطعام</w:t>
            </w:r>
            <w:r>
              <w:rPr>
                <w:rStyle w:val="IndexLink"/>
                <w:rtl w:val="true"/>
              </w:rPr>
              <w:tab/>
            </w:r>
            <w:r>
              <w:rPr>
                <w:rStyle w:val="IndexLink"/>
              </w:rPr>
              <w:t>29</w:t>
            </w:r>
          </w:hyperlink>
        </w:p>
        <w:p>
          <w:pPr>
            <w:pStyle w:val="Contents4"/>
            <w:tabs>
              <w:tab w:val="clear" w:pos="8176"/>
              <w:tab w:val="right" w:pos="9026" w:leader="dot"/>
            </w:tabs>
            <w:rPr/>
          </w:pPr>
          <w:hyperlink w:anchor="__RefHeading___Toc1131397_1878427129">
            <w:r>
              <w:rPr>
                <w:webHidden/>
                <w:rStyle w:val="IndexLink"/>
                <w:rtl w:val="true"/>
              </w:rPr>
              <w:t>الآيات</w:t>
            </w:r>
            <w:r>
              <w:rPr>
                <w:rStyle w:val="IndexLink"/>
                <w:rtl w:val="true"/>
              </w:rPr>
              <w:tab/>
            </w:r>
            <w:r>
              <w:rPr>
                <w:rStyle w:val="IndexLink"/>
              </w:rPr>
              <w:t>29</w:t>
            </w:r>
          </w:hyperlink>
        </w:p>
        <w:p>
          <w:pPr>
            <w:pStyle w:val="Contents4"/>
            <w:tabs>
              <w:tab w:val="clear" w:pos="8176"/>
              <w:tab w:val="right" w:pos="9026" w:leader="dot"/>
            </w:tabs>
            <w:rPr/>
          </w:pPr>
          <w:hyperlink w:anchor="__RefHeading___Toc1131399_1878427129">
            <w:r>
              <w:rPr>
                <w:webHidden/>
                <w:rStyle w:val="IndexLink"/>
                <w:rtl w:val="true"/>
              </w:rPr>
              <w:t>الأخبار</w:t>
            </w:r>
            <w:r>
              <w:rPr>
                <w:rStyle w:val="IndexLink"/>
                <w:rtl w:val="true"/>
              </w:rPr>
              <w:tab/>
            </w:r>
            <w:r>
              <w:rPr>
                <w:rStyle w:val="IndexLink"/>
              </w:rPr>
              <w:t>30</w:t>
            </w:r>
          </w:hyperlink>
        </w:p>
        <w:p>
          <w:pPr>
            <w:pStyle w:val="Contents3"/>
            <w:tabs>
              <w:tab w:val="clear" w:pos="8459"/>
              <w:tab w:val="right" w:pos="9026" w:leader="dot"/>
            </w:tabs>
            <w:rPr/>
          </w:pPr>
          <w:hyperlink w:anchor="__RefHeading___Toc1131401_1878427129">
            <w:r>
              <w:rPr>
                <w:webHidden/>
                <w:rStyle w:val="IndexLink"/>
              </w:rPr>
              <w:t>124</w:t>
            </w:r>
            <w:r>
              <w:rPr>
                <w:rStyle w:val="IndexLink"/>
                <w:rtl w:val="true"/>
              </w:rPr>
              <w:t xml:space="preserve">- </w:t>
            </w:r>
            <w:r>
              <w:rPr>
                <w:rStyle w:val="IndexLink"/>
                <w:rtl w:val="true"/>
              </w:rPr>
              <w:t>ذمّ الطمع و مدح غنى النفس و الاستغناء عن الناس</w:t>
            </w:r>
            <w:r>
              <w:rPr>
                <w:rStyle w:val="IndexLink"/>
                <w:rtl w:val="true"/>
              </w:rPr>
              <w:tab/>
            </w:r>
            <w:r>
              <w:rPr>
                <w:rStyle w:val="IndexLink"/>
              </w:rPr>
              <w:t>37</w:t>
            </w:r>
          </w:hyperlink>
        </w:p>
        <w:p>
          <w:pPr>
            <w:pStyle w:val="Contents4"/>
            <w:tabs>
              <w:tab w:val="clear" w:pos="8176"/>
              <w:tab w:val="right" w:pos="9026" w:leader="dot"/>
            </w:tabs>
            <w:rPr/>
          </w:pPr>
          <w:hyperlink w:anchor="__RefHeading___Toc1131403_1878427129">
            <w:r>
              <w:rPr>
                <w:webHidden/>
                <w:rStyle w:val="IndexLink"/>
                <w:rtl w:val="true"/>
              </w:rPr>
              <w:t>الأخبار</w:t>
            </w:r>
            <w:r>
              <w:rPr>
                <w:rStyle w:val="IndexLink"/>
                <w:rtl w:val="true"/>
              </w:rPr>
              <w:tab/>
            </w:r>
            <w:r>
              <w:rPr>
                <w:rStyle w:val="IndexLink"/>
              </w:rPr>
              <w:t>37</w:t>
            </w:r>
          </w:hyperlink>
        </w:p>
        <w:p>
          <w:pPr>
            <w:pStyle w:val="Contents2"/>
            <w:tabs>
              <w:tab w:val="clear" w:pos="8743"/>
              <w:tab w:val="right" w:pos="9026" w:leader="dot"/>
            </w:tabs>
            <w:rPr/>
          </w:pPr>
          <w:hyperlink w:anchor="__RefHeading___Toc1131405_1878427129">
            <w:r>
              <w:rPr>
                <w:webHidden/>
                <w:rStyle w:val="IndexLink"/>
                <w:rtl w:val="true"/>
              </w:rPr>
              <w:t>حرف الظاء</w:t>
            </w:r>
            <w:r>
              <w:rPr>
                <w:rStyle w:val="IndexLink"/>
                <w:rtl w:val="true"/>
              </w:rPr>
              <w:tab/>
            </w:r>
            <w:r>
              <w:rPr>
                <w:rStyle w:val="IndexLink"/>
              </w:rPr>
              <w:t>47</w:t>
            </w:r>
          </w:hyperlink>
        </w:p>
        <w:p>
          <w:pPr>
            <w:pStyle w:val="Contents3"/>
            <w:tabs>
              <w:tab w:val="clear" w:pos="8459"/>
              <w:tab w:val="right" w:pos="9026" w:leader="dot"/>
            </w:tabs>
            <w:rPr/>
          </w:pPr>
          <w:hyperlink w:anchor="__RefHeading___Toc1131407_1878427129">
            <w:r>
              <w:rPr>
                <w:webHidden/>
                <w:rStyle w:val="IndexLink"/>
              </w:rPr>
              <w:t>125</w:t>
            </w:r>
            <w:r>
              <w:rPr>
                <w:rStyle w:val="IndexLink"/>
                <w:rtl w:val="true"/>
              </w:rPr>
              <w:t xml:space="preserve">- </w:t>
            </w:r>
            <w:r>
              <w:rPr>
                <w:rStyle w:val="IndexLink"/>
                <w:rtl w:val="true"/>
              </w:rPr>
              <w:t>الأظفار</w:t>
            </w:r>
            <w:r>
              <w:rPr>
                <w:rStyle w:val="IndexLink"/>
                <w:rtl w:val="true"/>
              </w:rPr>
              <w:tab/>
            </w:r>
            <w:r>
              <w:rPr>
                <w:rStyle w:val="IndexLink"/>
              </w:rPr>
              <w:t>47</w:t>
            </w:r>
          </w:hyperlink>
        </w:p>
        <w:p>
          <w:pPr>
            <w:pStyle w:val="Contents4"/>
            <w:tabs>
              <w:tab w:val="clear" w:pos="8176"/>
              <w:tab w:val="right" w:pos="9026" w:leader="dot"/>
            </w:tabs>
            <w:rPr/>
          </w:pPr>
          <w:hyperlink w:anchor="__RefHeading___Toc1131409_1878427129">
            <w:r>
              <w:rPr>
                <w:webHidden/>
                <w:rStyle w:val="IndexLink"/>
                <w:rtl w:val="true"/>
              </w:rPr>
              <w:t>الأخبار</w:t>
            </w:r>
            <w:r>
              <w:rPr>
                <w:rStyle w:val="IndexLink"/>
                <w:rtl w:val="true"/>
              </w:rPr>
              <w:tab/>
            </w:r>
            <w:r>
              <w:rPr>
                <w:rStyle w:val="IndexLink"/>
              </w:rPr>
              <w:t>47</w:t>
            </w:r>
          </w:hyperlink>
        </w:p>
        <w:p>
          <w:pPr>
            <w:pStyle w:val="Contents3"/>
            <w:tabs>
              <w:tab w:val="clear" w:pos="8459"/>
              <w:tab w:val="right" w:pos="9026" w:leader="dot"/>
            </w:tabs>
            <w:rPr/>
          </w:pPr>
          <w:hyperlink w:anchor="__RefHeading___Toc1131411_1878427129">
            <w:r>
              <w:rPr>
                <w:webHidden/>
                <w:rStyle w:val="IndexLink"/>
              </w:rPr>
              <w:t>126</w:t>
            </w:r>
            <w:r>
              <w:rPr>
                <w:rStyle w:val="IndexLink"/>
                <w:rtl w:val="true"/>
              </w:rPr>
              <w:t xml:space="preserve">- </w:t>
            </w:r>
            <w:r>
              <w:rPr>
                <w:rStyle w:val="IndexLink"/>
                <w:rtl w:val="true"/>
              </w:rPr>
              <w:t>الظلم</w:t>
            </w:r>
            <w:r>
              <w:rPr>
                <w:rStyle w:val="IndexLink"/>
                <w:rtl w:val="true"/>
              </w:rPr>
              <w:tab/>
            </w:r>
            <w:r>
              <w:rPr>
                <w:rStyle w:val="IndexLink"/>
              </w:rPr>
              <w:t>51</w:t>
            </w:r>
          </w:hyperlink>
        </w:p>
        <w:p>
          <w:pPr>
            <w:pStyle w:val="Contents4"/>
            <w:tabs>
              <w:tab w:val="clear" w:pos="8176"/>
              <w:tab w:val="right" w:pos="9026" w:leader="dot"/>
            </w:tabs>
            <w:rPr/>
          </w:pPr>
          <w:hyperlink w:anchor="__RefHeading___Toc1131413_1878427129">
            <w:r>
              <w:rPr>
                <w:webHidden/>
                <w:rStyle w:val="IndexLink"/>
                <w:rtl w:val="true"/>
              </w:rPr>
              <w:t>الآيات</w:t>
            </w:r>
            <w:r>
              <w:rPr>
                <w:rStyle w:val="IndexLink"/>
                <w:rtl w:val="true"/>
              </w:rPr>
              <w:tab/>
            </w:r>
            <w:r>
              <w:rPr>
                <w:rStyle w:val="IndexLink"/>
              </w:rPr>
              <w:t>51</w:t>
            </w:r>
          </w:hyperlink>
        </w:p>
        <w:p>
          <w:pPr>
            <w:pStyle w:val="Contents4"/>
            <w:tabs>
              <w:tab w:val="clear" w:pos="8176"/>
              <w:tab w:val="right" w:pos="9026" w:leader="dot"/>
            </w:tabs>
            <w:rPr/>
          </w:pPr>
          <w:hyperlink w:anchor="__RefHeading___Toc1131415_1878427129">
            <w:r>
              <w:rPr>
                <w:webHidden/>
                <w:rStyle w:val="IndexLink"/>
                <w:rtl w:val="true"/>
              </w:rPr>
              <w:t>الأخبار</w:t>
            </w:r>
            <w:r>
              <w:rPr>
                <w:rStyle w:val="IndexLink"/>
                <w:rtl w:val="true"/>
              </w:rPr>
              <w:tab/>
            </w:r>
            <w:r>
              <w:rPr>
                <w:rStyle w:val="IndexLink"/>
              </w:rPr>
              <w:t>53</w:t>
            </w:r>
          </w:hyperlink>
        </w:p>
        <w:p>
          <w:pPr>
            <w:pStyle w:val="Contents3"/>
            <w:tabs>
              <w:tab w:val="clear" w:pos="8459"/>
              <w:tab w:val="right" w:pos="9026" w:leader="dot"/>
            </w:tabs>
            <w:rPr/>
          </w:pPr>
          <w:hyperlink w:anchor="__RefHeading___Toc1131417_1878427129">
            <w:r>
              <w:rPr>
                <w:webHidden/>
                <w:rStyle w:val="IndexLink"/>
              </w:rPr>
              <w:t>127</w:t>
            </w:r>
            <w:r>
              <w:rPr>
                <w:rStyle w:val="IndexLink"/>
                <w:rtl w:val="true"/>
              </w:rPr>
              <w:t xml:space="preserve">- </w:t>
            </w:r>
            <w:r>
              <w:rPr>
                <w:rStyle w:val="IndexLink"/>
                <w:rtl w:val="true"/>
              </w:rPr>
              <w:t>حسن الظنّ باللّه تعالى</w:t>
            </w:r>
            <w:r>
              <w:rPr>
                <w:rStyle w:val="IndexLink"/>
                <w:rtl w:val="true"/>
              </w:rPr>
              <w:tab/>
            </w:r>
            <w:r>
              <w:rPr>
                <w:rStyle w:val="IndexLink"/>
              </w:rPr>
              <w:t>69</w:t>
            </w:r>
          </w:hyperlink>
        </w:p>
        <w:p>
          <w:pPr>
            <w:pStyle w:val="Contents4"/>
            <w:tabs>
              <w:tab w:val="clear" w:pos="8176"/>
              <w:tab w:val="right" w:pos="9026" w:leader="dot"/>
            </w:tabs>
            <w:rPr/>
          </w:pPr>
          <w:hyperlink w:anchor="__RefHeading___Toc1131419_1878427129">
            <w:r>
              <w:rPr>
                <w:webHidden/>
                <w:rStyle w:val="IndexLink"/>
                <w:rtl w:val="true"/>
              </w:rPr>
              <w:t>الآيات</w:t>
            </w:r>
            <w:r>
              <w:rPr>
                <w:rStyle w:val="IndexLink"/>
                <w:rtl w:val="true"/>
              </w:rPr>
              <w:tab/>
            </w:r>
            <w:r>
              <w:rPr>
                <w:rStyle w:val="IndexLink"/>
              </w:rPr>
              <w:t>69</w:t>
            </w:r>
          </w:hyperlink>
        </w:p>
        <w:p>
          <w:pPr>
            <w:pStyle w:val="Contents4"/>
            <w:tabs>
              <w:tab w:val="clear" w:pos="8176"/>
              <w:tab w:val="right" w:pos="9026" w:leader="dot"/>
            </w:tabs>
            <w:rPr/>
          </w:pPr>
          <w:hyperlink w:anchor="__RefHeading___Toc1131421_1878427129">
            <w:r>
              <w:rPr>
                <w:webHidden/>
                <w:rStyle w:val="IndexLink"/>
                <w:rtl w:val="true"/>
              </w:rPr>
              <w:t>الأخبار</w:t>
            </w:r>
            <w:r>
              <w:rPr>
                <w:rStyle w:val="IndexLink"/>
                <w:rtl w:val="true"/>
              </w:rPr>
              <w:tab/>
            </w:r>
            <w:r>
              <w:rPr>
                <w:rStyle w:val="IndexLink"/>
              </w:rPr>
              <w:t>69</w:t>
            </w:r>
          </w:hyperlink>
        </w:p>
        <w:p>
          <w:pPr>
            <w:pStyle w:val="Contents3"/>
            <w:tabs>
              <w:tab w:val="clear" w:pos="8459"/>
              <w:tab w:val="right" w:pos="9026" w:leader="dot"/>
            </w:tabs>
            <w:rPr/>
          </w:pPr>
          <w:hyperlink w:anchor="__RefHeading___Toc1131423_1878427129">
            <w:r>
              <w:rPr>
                <w:webHidden/>
                <w:rStyle w:val="IndexLink"/>
              </w:rPr>
              <w:t>128</w:t>
            </w:r>
            <w:r>
              <w:rPr>
                <w:rStyle w:val="IndexLink"/>
                <w:rtl w:val="true"/>
              </w:rPr>
              <w:t xml:space="preserve">- </w:t>
            </w:r>
            <w:r>
              <w:rPr>
                <w:rStyle w:val="IndexLink"/>
                <w:rtl w:val="true"/>
              </w:rPr>
              <w:t>حسن الظنّ بالإخوان و قبول العذر عنهم</w:t>
            </w:r>
            <w:r>
              <w:rPr>
                <w:rStyle w:val="IndexLink"/>
                <w:rtl w:val="true"/>
              </w:rPr>
              <w:tab/>
            </w:r>
            <w:r>
              <w:rPr>
                <w:rStyle w:val="IndexLink"/>
              </w:rPr>
              <w:t>77</w:t>
            </w:r>
          </w:hyperlink>
        </w:p>
        <w:p>
          <w:pPr>
            <w:pStyle w:val="Contents4"/>
            <w:tabs>
              <w:tab w:val="clear" w:pos="8176"/>
              <w:tab w:val="right" w:pos="9026" w:leader="dot"/>
            </w:tabs>
            <w:rPr/>
          </w:pPr>
          <w:hyperlink w:anchor="__RefHeading___Toc1131425_1878427129">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31427_1878427129">
            <w:r>
              <w:rPr>
                <w:webHidden/>
                <w:rStyle w:val="IndexLink"/>
                <w:rtl w:val="true"/>
              </w:rPr>
              <w:t>الآيات</w:t>
            </w:r>
            <w:r>
              <w:rPr>
                <w:rStyle w:val="IndexLink"/>
                <w:rtl w:val="true"/>
              </w:rPr>
              <w:tab/>
            </w:r>
            <w:r>
              <w:rPr>
                <w:rStyle w:val="IndexLink"/>
              </w:rPr>
              <w:t>77</w:t>
            </w:r>
          </w:hyperlink>
        </w:p>
        <w:p>
          <w:pPr>
            <w:pStyle w:val="Contents4"/>
            <w:tabs>
              <w:tab w:val="clear" w:pos="8176"/>
              <w:tab w:val="right" w:pos="9026" w:leader="dot"/>
            </w:tabs>
            <w:rPr/>
          </w:pPr>
          <w:hyperlink w:anchor="__RefHeading___Toc1131429_1878427129">
            <w:r>
              <w:rPr>
                <w:webHidden/>
                <w:rStyle w:val="IndexLink"/>
                <w:rtl w:val="true"/>
              </w:rPr>
              <w:t>الأخبار</w:t>
            </w:r>
            <w:r>
              <w:rPr>
                <w:rStyle w:val="IndexLink"/>
                <w:rtl w:val="true"/>
              </w:rPr>
              <w:tab/>
            </w:r>
            <w:r>
              <w:rPr>
                <w:rStyle w:val="IndexLink"/>
              </w:rPr>
              <w:t>77</w:t>
            </w:r>
          </w:hyperlink>
        </w:p>
        <w:p>
          <w:pPr>
            <w:pStyle w:val="Contents2"/>
            <w:tabs>
              <w:tab w:val="clear" w:pos="8743"/>
              <w:tab w:val="right" w:pos="9026" w:leader="dot"/>
            </w:tabs>
            <w:rPr/>
          </w:pPr>
          <w:hyperlink w:anchor="__RefHeading___Toc1131431_1878427129">
            <w:r>
              <w:rPr>
                <w:webHidden/>
                <w:rStyle w:val="IndexLink"/>
                <w:rtl w:val="true"/>
              </w:rPr>
              <w:t>حرف العين</w:t>
            </w:r>
            <w:r>
              <w:rPr>
                <w:rStyle w:val="IndexLink"/>
                <w:rtl w:val="true"/>
              </w:rPr>
              <w:tab/>
            </w:r>
            <w:r>
              <w:rPr>
                <w:rStyle w:val="IndexLink"/>
              </w:rPr>
              <w:t>85</w:t>
            </w:r>
          </w:hyperlink>
        </w:p>
        <w:p>
          <w:pPr>
            <w:pStyle w:val="Contents3"/>
            <w:tabs>
              <w:tab w:val="clear" w:pos="8459"/>
              <w:tab w:val="right" w:pos="9026" w:leader="dot"/>
            </w:tabs>
            <w:rPr/>
          </w:pPr>
          <w:hyperlink w:anchor="__RefHeading___Toc1131433_1878427129">
            <w:r>
              <w:rPr>
                <w:webHidden/>
                <w:rStyle w:val="IndexLink"/>
              </w:rPr>
              <w:t>129</w:t>
            </w:r>
            <w:r>
              <w:rPr>
                <w:rStyle w:val="IndexLink"/>
                <w:rtl w:val="true"/>
              </w:rPr>
              <w:t xml:space="preserve">- </w:t>
            </w:r>
            <w:r>
              <w:rPr>
                <w:rStyle w:val="IndexLink"/>
                <w:rtl w:val="true"/>
              </w:rPr>
              <w:t>العبادة</w:t>
            </w:r>
            <w:r>
              <w:rPr>
                <w:rStyle w:val="IndexLink"/>
                <w:rtl w:val="true"/>
              </w:rPr>
              <w:tab/>
            </w:r>
            <w:r>
              <w:rPr>
                <w:rStyle w:val="IndexLink"/>
              </w:rPr>
              <w:t>85</w:t>
            </w:r>
          </w:hyperlink>
        </w:p>
        <w:p>
          <w:pPr>
            <w:pStyle w:val="Contents4"/>
            <w:tabs>
              <w:tab w:val="clear" w:pos="8176"/>
              <w:tab w:val="right" w:pos="9026" w:leader="dot"/>
            </w:tabs>
            <w:rPr/>
          </w:pPr>
          <w:hyperlink w:anchor="__RefHeading___Toc1131435_1878427129">
            <w:r>
              <w:rPr>
                <w:webHidden/>
                <w:rStyle w:val="IndexLink"/>
                <w:rtl w:val="true"/>
              </w:rPr>
              <w:t>الآيات</w:t>
            </w:r>
            <w:r>
              <w:rPr>
                <w:rStyle w:val="IndexLink"/>
                <w:rtl w:val="true"/>
              </w:rPr>
              <w:tab/>
            </w:r>
            <w:r>
              <w:rPr>
                <w:rStyle w:val="IndexLink"/>
              </w:rPr>
              <w:t>85</w:t>
            </w:r>
          </w:hyperlink>
        </w:p>
        <w:p>
          <w:pPr>
            <w:pStyle w:val="Contents4"/>
            <w:tabs>
              <w:tab w:val="clear" w:pos="8176"/>
              <w:tab w:val="right" w:pos="9026" w:leader="dot"/>
            </w:tabs>
            <w:rPr/>
          </w:pPr>
          <w:hyperlink w:anchor="__RefHeading___Toc1131437_1878427129">
            <w:r>
              <w:rPr>
                <w:webHidden/>
                <w:rStyle w:val="IndexLink"/>
                <w:rtl w:val="true"/>
              </w:rPr>
              <w:t>الأخبار</w:t>
            </w:r>
            <w:r>
              <w:rPr>
                <w:rStyle w:val="IndexLink"/>
                <w:rtl w:val="true"/>
              </w:rPr>
              <w:tab/>
            </w:r>
            <w:r>
              <w:rPr>
                <w:rStyle w:val="IndexLink"/>
              </w:rPr>
              <w:t>87</w:t>
            </w:r>
          </w:hyperlink>
        </w:p>
        <w:p>
          <w:pPr>
            <w:pStyle w:val="Contents3"/>
            <w:tabs>
              <w:tab w:val="clear" w:pos="8459"/>
              <w:tab w:val="right" w:pos="9026" w:leader="dot"/>
            </w:tabs>
            <w:rPr/>
          </w:pPr>
          <w:hyperlink w:anchor="__RefHeading___Toc1131439_1878427129">
            <w:r>
              <w:rPr>
                <w:webHidden/>
                <w:rStyle w:val="IndexLink"/>
              </w:rPr>
              <w:t>130</w:t>
            </w:r>
            <w:r>
              <w:rPr>
                <w:rStyle w:val="IndexLink"/>
                <w:rtl w:val="true"/>
              </w:rPr>
              <w:t xml:space="preserve">- </w:t>
            </w:r>
            <w:r>
              <w:rPr>
                <w:rStyle w:val="IndexLink"/>
                <w:rtl w:val="true"/>
              </w:rPr>
              <w:t>العجب و الإدلال</w:t>
            </w:r>
            <w:r>
              <w:rPr>
                <w:rStyle w:val="IndexLink"/>
                <w:rtl w:val="true"/>
              </w:rPr>
              <w:tab/>
            </w:r>
            <w:r>
              <w:rPr>
                <w:rStyle w:val="IndexLink"/>
              </w:rPr>
              <w:t>101</w:t>
            </w:r>
          </w:hyperlink>
        </w:p>
        <w:p>
          <w:pPr>
            <w:pStyle w:val="Contents4"/>
            <w:tabs>
              <w:tab w:val="clear" w:pos="8176"/>
              <w:tab w:val="right" w:pos="9026" w:leader="dot"/>
            </w:tabs>
            <w:rPr/>
          </w:pPr>
          <w:hyperlink w:anchor="__RefHeading___Toc1131441_1878427129">
            <w:r>
              <w:rPr>
                <w:webHidden/>
                <w:rStyle w:val="IndexLink"/>
                <w:rtl w:val="true"/>
              </w:rPr>
              <w:t>الآيات</w:t>
            </w:r>
            <w:r>
              <w:rPr>
                <w:rStyle w:val="IndexLink"/>
                <w:rtl w:val="true"/>
              </w:rPr>
              <w:tab/>
            </w:r>
            <w:r>
              <w:rPr>
                <w:rStyle w:val="IndexLink"/>
              </w:rPr>
              <w:t>101</w:t>
            </w:r>
          </w:hyperlink>
        </w:p>
        <w:p>
          <w:pPr>
            <w:pStyle w:val="Contents4"/>
            <w:tabs>
              <w:tab w:val="clear" w:pos="8176"/>
              <w:tab w:val="right" w:pos="9026" w:leader="dot"/>
            </w:tabs>
            <w:rPr/>
          </w:pPr>
          <w:hyperlink w:anchor="__RefHeading___Toc1131443_1878427129">
            <w:r>
              <w:rPr>
                <w:webHidden/>
                <w:rStyle w:val="IndexLink"/>
                <w:rtl w:val="true"/>
              </w:rPr>
              <w:t>الأخبار</w:t>
            </w:r>
            <w:r>
              <w:rPr>
                <w:rStyle w:val="IndexLink"/>
                <w:rtl w:val="true"/>
              </w:rPr>
              <w:tab/>
            </w:r>
            <w:r>
              <w:rPr>
                <w:rStyle w:val="IndexLink"/>
              </w:rPr>
              <w:t>101</w:t>
            </w:r>
          </w:hyperlink>
        </w:p>
        <w:p>
          <w:pPr>
            <w:pStyle w:val="Contents3"/>
            <w:tabs>
              <w:tab w:val="clear" w:pos="8459"/>
              <w:tab w:val="right" w:pos="9026" w:leader="dot"/>
            </w:tabs>
            <w:rPr/>
          </w:pPr>
          <w:hyperlink w:anchor="__RefHeading___Toc1131445_1878427129">
            <w:r>
              <w:rPr>
                <w:webHidden/>
                <w:rStyle w:val="IndexLink"/>
              </w:rPr>
              <w:t>131</w:t>
            </w:r>
            <w:r>
              <w:rPr>
                <w:rStyle w:val="IndexLink"/>
                <w:rtl w:val="true"/>
              </w:rPr>
              <w:t xml:space="preserve">- </w:t>
            </w:r>
            <w:r>
              <w:rPr>
                <w:rStyle w:val="IndexLink"/>
                <w:rtl w:val="true"/>
              </w:rPr>
              <w:t>العدل</w:t>
            </w:r>
            <w:r>
              <w:rPr>
                <w:rStyle w:val="IndexLink"/>
                <w:rtl w:val="true"/>
              </w:rPr>
              <w:tab/>
            </w:r>
            <w:r>
              <w:rPr>
                <w:rStyle w:val="IndexLink"/>
              </w:rPr>
              <w:t>113</w:t>
            </w:r>
          </w:hyperlink>
        </w:p>
        <w:p>
          <w:pPr>
            <w:pStyle w:val="Contents4"/>
            <w:tabs>
              <w:tab w:val="clear" w:pos="8176"/>
              <w:tab w:val="right" w:pos="9026" w:leader="dot"/>
            </w:tabs>
            <w:rPr/>
          </w:pPr>
          <w:hyperlink w:anchor="__RefHeading___Toc1131447_1878427129">
            <w:r>
              <w:rPr>
                <w:webHidden/>
                <w:rStyle w:val="IndexLink"/>
                <w:rtl w:val="true"/>
              </w:rPr>
              <w:t>الآيات</w:t>
            </w:r>
            <w:r>
              <w:rPr>
                <w:rStyle w:val="IndexLink"/>
                <w:rtl w:val="true"/>
              </w:rPr>
              <w:tab/>
            </w:r>
            <w:r>
              <w:rPr>
                <w:rStyle w:val="IndexLink"/>
              </w:rPr>
              <w:t>113</w:t>
            </w:r>
          </w:hyperlink>
        </w:p>
        <w:p>
          <w:pPr>
            <w:pStyle w:val="Contents4"/>
            <w:tabs>
              <w:tab w:val="clear" w:pos="8176"/>
              <w:tab w:val="right" w:pos="9026" w:leader="dot"/>
            </w:tabs>
            <w:rPr/>
          </w:pPr>
          <w:hyperlink w:anchor="__RefHeading___Toc1131449_1878427129">
            <w:r>
              <w:rPr>
                <w:webHidden/>
                <w:rStyle w:val="IndexLink"/>
                <w:rtl w:val="true"/>
              </w:rPr>
              <w:t>الأخبار</w:t>
            </w:r>
            <w:r>
              <w:rPr>
                <w:rStyle w:val="IndexLink"/>
                <w:rtl w:val="true"/>
              </w:rPr>
              <w:tab/>
            </w:r>
            <w:r>
              <w:rPr>
                <w:rStyle w:val="IndexLink"/>
              </w:rPr>
              <w:t>114</w:t>
            </w:r>
          </w:hyperlink>
        </w:p>
        <w:p>
          <w:pPr>
            <w:pStyle w:val="Contents3"/>
            <w:tabs>
              <w:tab w:val="clear" w:pos="8459"/>
              <w:tab w:val="right" w:pos="9026" w:leader="dot"/>
            </w:tabs>
            <w:rPr/>
          </w:pPr>
          <w:hyperlink w:anchor="__RefHeading___Toc1131451_1878427129">
            <w:r>
              <w:rPr>
                <w:webHidden/>
                <w:rStyle w:val="IndexLink"/>
              </w:rPr>
              <w:t>132</w:t>
            </w:r>
            <w:r>
              <w:rPr>
                <w:rStyle w:val="IndexLink"/>
                <w:rtl w:val="true"/>
              </w:rPr>
              <w:t xml:space="preserve">- </w:t>
            </w:r>
            <w:r>
              <w:rPr>
                <w:rStyle w:val="IndexLink"/>
                <w:rtl w:val="true"/>
              </w:rPr>
              <w:t>عرض الأعمال</w:t>
            </w:r>
            <w:r>
              <w:rPr>
                <w:rStyle w:val="IndexLink"/>
                <w:rtl w:val="true"/>
              </w:rPr>
              <w:tab/>
            </w:r>
            <w:r>
              <w:rPr>
                <w:rStyle w:val="IndexLink"/>
              </w:rPr>
              <w:t>123</w:t>
            </w:r>
          </w:hyperlink>
        </w:p>
        <w:p>
          <w:pPr>
            <w:pStyle w:val="Contents4"/>
            <w:tabs>
              <w:tab w:val="clear" w:pos="8176"/>
              <w:tab w:val="right" w:pos="9026" w:leader="dot"/>
            </w:tabs>
            <w:rPr/>
          </w:pPr>
          <w:hyperlink w:anchor="__RefHeading___Toc1131453_1878427129">
            <w:r>
              <w:rPr>
                <w:webHidden/>
                <w:rStyle w:val="IndexLink"/>
                <w:rtl w:val="true"/>
              </w:rPr>
              <w:t>الآيات</w:t>
            </w:r>
            <w:r>
              <w:rPr>
                <w:rStyle w:val="IndexLink"/>
                <w:rtl w:val="true"/>
              </w:rPr>
              <w:tab/>
            </w:r>
            <w:r>
              <w:rPr>
                <w:rStyle w:val="IndexLink"/>
              </w:rPr>
              <w:t>123</w:t>
            </w:r>
          </w:hyperlink>
        </w:p>
        <w:p>
          <w:pPr>
            <w:pStyle w:val="Contents4"/>
            <w:tabs>
              <w:tab w:val="clear" w:pos="8176"/>
              <w:tab w:val="right" w:pos="9026" w:leader="dot"/>
            </w:tabs>
            <w:rPr/>
          </w:pPr>
          <w:hyperlink w:anchor="__RefHeading___Toc1131455_1878427129">
            <w:r>
              <w:rPr>
                <w:webHidden/>
                <w:rStyle w:val="IndexLink"/>
                <w:rtl w:val="true"/>
              </w:rPr>
              <w:t>الأخبار</w:t>
            </w:r>
            <w:r>
              <w:rPr>
                <w:rStyle w:val="IndexLink"/>
                <w:rtl w:val="true"/>
              </w:rPr>
              <w:tab/>
            </w:r>
            <w:r>
              <w:rPr>
                <w:rStyle w:val="IndexLink"/>
              </w:rPr>
              <w:t>123</w:t>
            </w:r>
          </w:hyperlink>
        </w:p>
        <w:p>
          <w:pPr>
            <w:pStyle w:val="Contents3"/>
            <w:tabs>
              <w:tab w:val="clear" w:pos="8459"/>
              <w:tab w:val="right" w:pos="9026" w:leader="dot"/>
            </w:tabs>
            <w:rPr/>
          </w:pPr>
          <w:hyperlink w:anchor="__RefHeading___Toc1131457_1878427129">
            <w:r>
              <w:rPr>
                <w:webHidden/>
                <w:rStyle w:val="IndexLink"/>
              </w:rPr>
              <w:t>133</w:t>
            </w:r>
            <w:r>
              <w:rPr>
                <w:rStyle w:val="IndexLink"/>
                <w:rtl w:val="true"/>
              </w:rPr>
              <w:t xml:space="preserve">- </w:t>
            </w:r>
            <w:r>
              <w:rPr>
                <w:rStyle w:val="IndexLink"/>
                <w:rtl w:val="true"/>
              </w:rPr>
              <w:t>الأمر بالمعروف و النهي عن المنكر</w:t>
            </w:r>
            <w:r>
              <w:rPr>
                <w:rStyle w:val="IndexLink"/>
                <w:rtl w:val="true"/>
              </w:rPr>
              <w:tab/>
            </w:r>
            <w:r>
              <w:rPr>
                <w:rStyle w:val="IndexLink"/>
              </w:rPr>
              <w:t>129</w:t>
            </w:r>
          </w:hyperlink>
        </w:p>
        <w:p>
          <w:pPr>
            <w:pStyle w:val="Contents4"/>
            <w:tabs>
              <w:tab w:val="clear" w:pos="8176"/>
              <w:tab w:val="right" w:pos="9026" w:leader="dot"/>
            </w:tabs>
            <w:rPr/>
          </w:pPr>
          <w:hyperlink w:anchor="__RefHeading___Toc1131459_1878427129">
            <w:r>
              <w:rPr>
                <w:webHidden/>
                <w:rStyle w:val="IndexLink"/>
                <w:rtl w:val="true"/>
              </w:rPr>
              <w:t>الآيات</w:t>
            </w:r>
            <w:r>
              <w:rPr>
                <w:rStyle w:val="IndexLink"/>
                <w:rtl w:val="true"/>
              </w:rPr>
              <w:tab/>
            </w:r>
            <w:r>
              <w:rPr>
                <w:rStyle w:val="IndexLink"/>
              </w:rPr>
              <w:t>129</w:t>
            </w:r>
          </w:hyperlink>
        </w:p>
        <w:p>
          <w:pPr>
            <w:pStyle w:val="Contents4"/>
            <w:tabs>
              <w:tab w:val="clear" w:pos="8176"/>
              <w:tab w:val="right" w:pos="9026" w:leader="dot"/>
            </w:tabs>
            <w:rPr/>
          </w:pPr>
          <w:hyperlink w:anchor="__RefHeading___Toc1131461_1878427129">
            <w:r>
              <w:rPr>
                <w:webHidden/>
                <w:rStyle w:val="IndexLink"/>
                <w:rtl w:val="true"/>
              </w:rPr>
              <w:t>الأخبار</w:t>
            </w:r>
            <w:r>
              <w:rPr>
                <w:rStyle w:val="IndexLink"/>
                <w:rtl w:val="true"/>
              </w:rPr>
              <w:tab/>
            </w:r>
            <w:r>
              <w:rPr>
                <w:rStyle w:val="IndexLink"/>
              </w:rPr>
              <w:t>130</w:t>
            </w:r>
          </w:hyperlink>
        </w:p>
        <w:p>
          <w:pPr>
            <w:pStyle w:val="Contents3"/>
            <w:tabs>
              <w:tab w:val="clear" w:pos="8459"/>
              <w:tab w:val="right" w:pos="9026" w:leader="dot"/>
            </w:tabs>
            <w:rPr/>
          </w:pPr>
          <w:hyperlink w:anchor="__RefHeading___Toc1131463_1878427129">
            <w:r>
              <w:rPr>
                <w:webHidden/>
                <w:rStyle w:val="IndexLink"/>
              </w:rPr>
              <w:t>134</w:t>
            </w:r>
            <w:r>
              <w:rPr>
                <w:rStyle w:val="IndexLink"/>
                <w:rtl w:val="true"/>
              </w:rPr>
              <w:t xml:space="preserve">- </w:t>
            </w:r>
            <w:r>
              <w:rPr>
                <w:rStyle w:val="IndexLink"/>
                <w:rtl w:val="true"/>
              </w:rPr>
              <w:t>العزلة عن شرار الخلق و الأنس باللّه تعالى</w:t>
            </w:r>
            <w:r>
              <w:rPr>
                <w:rStyle w:val="IndexLink"/>
                <w:rtl w:val="true"/>
              </w:rPr>
              <w:tab/>
            </w:r>
            <w:r>
              <w:rPr>
                <w:rStyle w:val="IndexLink"/>
              </w:rPr>
              <w:t>143</w:t>
            </w:r>
          </w:hyperlink>
        </w:p>
        <w:p>
          <w:pPr>
            <w:pStyle w:val="Contents4"/>
            <w:tabs>
              <w:tab w:val="clear" w:pos="8176"/>
              <w:tab w:val="right" w:pos="9026" w:leader="dot"/>
            </w:tabs>
            <w:rPr/>
          </w:pPr>
          <w:hyperlink w:anchor="__RefHeading___Toc1131465_1878427129">
            <w:r>
              <w:rPr>
                <w:webHidden/>
                <w:rStyle w:val="IndexLink"/>
                <w:rtl w:val="true"/>
              </w:rPr>
              <w:t>الآيات</w:t>
            </w:r>
            <w:r>
              <w:rPr>
                <w:rStyle w:val="IndexLink"/>
                <w:rtl w:val="true"/>
              </w:rPr>
              <w:tab/>
            </w:r>
            <w:r>
              <w:rPr>
                <w:rStyle w:val="IndexLink"/>
              </w:rPr>
              <w:t>143</w:t>
            </w:r>
          </w:hyperlink>
        </w:p>
        <w:p>
          <w:pPr>
            <w:pStyle w:val="Contents4"/>
            <w:tabs>
              <w:tab w:val="clear" w:pos="8176"/>
              <w:tab w:val="right" w:pos="9026" w:leader="dot"/>
            </w:tabs>
            <w:rPr/>
          </w:pPr>
          <w:hyperlink w:anchor="__RefHeading___Toc1131467_1878427129">
            <w:r>
              <w:rPr>
                <w:webHidden/>
                <w:rStyle w:val="IndexLink"/>
                <w:rtl w:val="true"/>
              </w:rPr>
              <w:t>الأخبار</w:t>
            </w:r>
            <w:r>
              <w:rPr>
                <w:rStyle w:val="IndexLink"/>
                <w:rtl w:val="true"/>
              </w:rPr>
              <w:tab/>
            </w:r>
            <w:r>
              <w:rPr>
                <w:rStyle w:val="IndexLink"/>
              </w:rPr>
              <w:t>143</w:t>
            </w:r>
          </w:hyperlink>
        </w:p>
        <w:p>
          <w:pPr>
            <w:pStyle w:val="Contents3"/>
            <w:tabs>
              <w:tab w:val="clear" w:pos="8459"/>
              <w:tab w:val="right" w:pos="9026" w:leader="dot"/>
            </w:tabs>
            <w:rPr/>
          </w:pPr>
          <w:hyperlink w:anchor="__RefHeading___Toc1131469_1878427129">
            <w:r>
              <w:rPr>
                <w:webHidden/>
                <w:rStyle w:val="IndexLink"/>
              </w:rPr>
              <w:t>135</w:t>
            </w:r>
            <w:r>
              <w:rPr>
                <w:rStyle w:val="IndexLink"/>
                <w:rtl w:val="true"/>
              </w:rPr>
              <w:t xml:space="preserve">- </w:t>
            </w:r>
            <w:r>
              <w:rPr>
                <w:rStyle w:val="IndexLink"/>
                <w:rtl w:val="true"/>
              </w:rPr>
              <w:t>العصبيّة و الفخر و الحميّة</w:t>
            </w:r>
            <w:r>
              <w:rPr>
                <w:rStyle w:val="IndexLink"/>
                <w:rtl w:val="true"/>
              </w:rPr>
              <w:tab/>
            </w:r>
            <w:r>
              <w:rPr>
                <w:rStyle w:val="IndexLink"/>
              </w:rPr>
              <w:t>153</w:t>
            </w:r>
          </w:hyperlink>
        </w:p>
        <w:p>
          <w:pPr>
            <w:pStyle w:val="Contents4"/>
            <w:tabs>
              <w:tab w:val="clear" w:pos="8176"/>
              <w:tab w:val="right" w:pos="9026" w:leader="dot"/>
            </w:tabs>
            <w:rPr/>
          </w:pPr>
          <w:hyperlink w:anchor="__RefHeading___Toc1131471_1878427129">
            <w:r>
              <w:rPr>
                <w:webHidden/>
                <w:rStyle w:val="IndexLink"/>
                <w:rtl w:val="true"/>
              </w:rPr>
              <w:t>الآيات</w:t>
            </w:r>
            <w:r>
              <w:rPr>
                <w:rStyle w:val="IndexLink"/>
                <w:rtl w:val="true"/>
              </w:rPr>
              <w:tab/>
            </w:r>
            <w:r>
              <w:rPr>
                <w:rStyle w:val="IndexLink"/>
              </w:rPr>
              <w:t>153</w:t>
            </w:r>
          </w:hyperlink>
        </w:p>
        <w:p>
          <w:pPr>
            <w:pStyle w:val="Contents4"/>
            <w:tabs>
              <w:tab w:val="clear" w:pos="8176"/>
              <w:tab w:val="right" w:pos="9026" w:leader="dot"/>
            </w:tabs>
            <w:rPr/>
          </w:pPr>
          <w:hyperlink w:anchor="__RefHeading___Toc1131473_1878427129">
            <w:r>
              <w:rPr>
                <w:webHidden/>
                <w:rStyle w:val="IndexLink"/>
                <w:rtl w:val="true"/>
              </w:rPr>
              <w:t>الأخبار</w:t>
            </w:r>
            <w:r>
              <w:rPr>
                <w:rStyle w:val="IndexLink"/>
                <w:rtl w:val="true"/>
              </w:rPr>
              <w:tab/>
            </w:r>
            <w:r>
              <w:rPr>
                <w:rStyle w:val="IndexLink"/>
              </w:rPr>
              <w:t>153</w:t>
            </w:r>
          </w:hyperlink>
        </w:p>
        <w:p>
          <w:pPr>
            <w:pStyle w:val="Contents3"/>
            <w:tabs>
              <w:tab w:val="clear" w:pos="8459"/>
              <w:tab w:val="right" w:pos="9026" w:leader="dot"/>
            </w:tabs>
            <w:rPr/>
          </w:pPr>
          <w:hyperlink w:anchor="__RefHeading___Toc1131475_1878427129">
            <w:r>
              <w:rPr>
                <w:webHidden/>
                <w:rStyle w:val="IndexLink"/>
              </w:rPr>
              <w:t>136</w:t>
            </w:r>
            <w:r>
              <w:rPr>
                <w:rStyle w:val="IndexLink"/>
                <w:rtl w:val="true"/>
              </w:rPr>
              <w:t xml:space="preserve">- </w:t>
            </w:r>
            <w:r>
              <w:rPr>
                <w:rStyle w:val="IndexLink"/>
                <w:rtl w:val="true"/>
              </w:rPr>
              <w:t>العفّة</w:t>
            </w:r>
            <w:r>
              <w:rPr>
                <w:rStyle w:val="IndexLink"/>
                <w:rtl w:val="true"/>
              </w:rPr>
              <w:tab/>
            </w:r>
            <w:r>
              <w:rPr>
                <w:rStyle w:val="IndexLink"/>
              </w:rPr>
              <w:t>161</w:t>
            </w:r>
          </w:hyperlink>
        </w:p>
        <w:p>
          <w:pPr>
            <w:pStyle w:val="Contents4"/>
            <w:tabs>
              <w:tab w:val="clear" w:pos="8176"/>
              <w:tab w:val="right" w:pos="9026" w:leader="dot"/>
            </w:tabs>
            <w:rPr/>
          </w:pPr>
          <w:hyperlink w:anchor="__RefHeading___Toc1131477_1878427129">
            <w:r>
              <w:rPr>
                <w:webHidden/>
                <w:rStyle w:val="IndexLink"/>
                <w:rtl w:val="true"/>
              </w:rPr>
              <w:t>الأخبار</w:t>
            </w:r>
            <w:r>
              <w:rPr>
                <w:rStyle w:val="IndexLink"/>
                <w:rtl w:val="true"/>
              </w:rPr>
              <w:tab/>
            </w:r>
            <w:r>
              <w:rPr>
                <w:rStyle w:val="IndexLink"/>
              </w:rPr>
              <w:t>161</w:t>
            </w:r>
          </w:hyperlink>
        </w:p>
        <w:p>
          <w:pPr>
            <w:pStyle w:val="Contents3"/>
            <w:tabs>
              <w:tab w:val="clear" w:pos="8459"/>
              <w:tab w:val="right" w:pos="9026" w:leader="dot"/>
            </w:tabs>
            <w:rPr/>
          </w:pPr>
          <w:hyperlink w:anchor="__RefHeading___Toc1131479_1878427129">
            <w:r>
              <w:rPr>
                <w:webHidden/>
                <w:rStyle w:val="IndexLink"/>
              </w:rPr>
              <w:t>137</w:t>
            </w:r>
            <w:r>
              <w:rPr>
                <w:rStyle w:val="IndexLink"/>
                <w:rtl w:val="true"/>
              </w:rPr>
              <w:t xml:space="preserve">- </w:t>
            </w:r>
            <w:r>
              <w:rPr>
                <w:rStyle w:val="IndexLink"/>
                <w:rtl w:val="true"/>
              </w:rPr>
              <w:t>العقل</w:t>
            </w:r>
            <w:r>
              <w:rPr>
                <w:rStyle w:val="IndexLink"/>
                <w:rtl w:val="true"/>
              </w:rPr>
              <w:tab/>
            </w:r>
            <w:r>
              <w:rPr>
                <w:rStyle w:val="IndexLink"/>
              </w:rPr>
              <w:t>167</w:t>
            </w:r>
          </w:hyperlink>
        </w:p>
        <w:p>
          <w:pPr>
            <w:pStyle w:val="Contents4"/>
            <w:tabs>
              <w:tab w:val="clear" w:pos="8176"/>
              <w:tab w:val="right" w:pos="9026" w:leader="dot"/>
            </w:tabs>
            <w:rPr/>
          </w:pPr>
          <w:hyperlink w:anchor="__RefHeading___Toc1131481_1878427129">
            <w:r>
              <w:rPr>
                <w:webHidden/>
                <w:rStyle w:val="IndexLink"/>
                <w:rtl w:val="true"/>
              </w:rPr>
              <w:t>الآيات</w:t>
            </w:r>
            <w:r>
              <w:rPr>
                <w:rStyle w:val="IndexLink"/>
                <w:rtl w:val="true"/>
              </w:rPr>
              <w:tab/>
            </w:r>
            <w:r>
              <w:rPr>
                <w:rStyle w:val="IndexLink"/>
              </w:rPr>
              <w:t>167</w:t>
            </w:r>
          </w:hyperlink>
        </w:p>
        <w:p>
          <w:pPr>
            <w:pStyle w:val="Contents4"/>
            <w:tabs>
              <w:tab w:val="clear" w:pos="8176"/>
              <w:tab w:val="right" w:pos="9026" w:leader="dot"/>
            </w:tabs>
            <w:rPr/>
          </w:pPr>
          <w:hyperlink w:anchor="__RefHeading___Toc1131483_1878427129">
            <w:r>
              <w:rPr>
                <w:webHidden/>
                <w:rStyle w:val="IndexLink"/>
                <w:rtl w:val="true"/>
              </w:rPr>
              <w:t>الأخبار</w:t>
            </w:r>
            <w:r>
              <w:rPr>
                <w:rStyle w:val="IndexLink"/>
                <w:rtl w:val="true"/>
              </w:rPr>
              <w:tab/>
            </w:r>
            <w:r>
              <w:rPr>
                <w:rStyle w:val="IndexLink"/>
              </w:rPr>
              <w:t>168</w:t>
            </w:r>
          </w:hyperlink>
        </w:p>
        <w:p>
          <w:pPr>
            <w:pStyle w:val="Contents3"/>
            <w:tabs>
              <w:tab w:val="clear" w:pos="8459"/>
              <w:tab w:val="right" w:pos="9026" w:leader="dot"/>
            </w:tabs>
            <w:rPr/>
          </w:pPr>
          <w:hyperlink w:anchor="__RefHeading___Toc1131485_1878427129">
            <w:r>
              <w:rPr>
                <w:webHidden/>
                <w:rStyle w:val="IndexLink"/>
              </w:rPr>
              <w:t>138</w:t>
            </w:r>
            <w:r>
              <w:rPr>
                <w:rStyle w:val="IndexLink"/>
                <w:rtl w:val="true"/>
              </w:rPr>
              <w:t xml:space="preserve">- </w:t>
            </w:r>
            <w:r>
              <w:rPr>
                <w:rStyle w:val="IndexLink"/>
                <w:rtl w:val="true"/>
              </w:rPr>
              <w:t>العلم</w:t>
            </w:r>
            <w:r>
              <w:rPr>
                <w:rStyle w:val="IndexLink"/>
                <w:rtl w:val="true"/>
              </w:rPr>
              <w:tab/>
            </w:r>
            <w:r>
              <w:rPr>
                <w:rStyle w:val="IndexLink"/>
              </w:rPr>
              <w:t>199</w:t>
            </w:r>
          </w:hyperlink>
        </w:p>
        <w:p>
          <w:pPr>
            <w:pStyle w:val="Contents4"/>
            <w:tabs>
              <w:tab w:val="clear" w:pos="8176"/>
              <w:tab w:val="right" w:pos="9026" w:leader="dot"/>
            </w:tabs>
            <w:rPr/>
          </w:pPr>
          <w:hyperlink w:anchor="__RefHeading___Toc1131487_1878427129">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131489_1878427129">
            <w:r>
              <w:rPr>
                <w:webHidden/>
                <w:rStyle w:val="IndexLink"/>
                <w:rtl w:val="true"/>
              </w:rPr>
              <w:t>الفصل الأوّل</w:t>
            </w:r>
            <w:r>
              <w:rPr>
                <w:rStyle w:val="IndexLink"/>
                <w:rtl w:val="true"/>
              </w:rPr>
              <w:t xml:space="preserve">: </w:t>
            </w:r>
            <w:r>
              <w:rPr>
                <w:rStyle w:val="IndexLink"/>
                <w:rtl w:val="true"/>
              </w:rPr>
              <w:t>فضله و وجوبه</w:t>
            </w:r>
            <w:r>
              <w:rPr>
                <w:rStyle w:val="IndexLink"/>
                <w:rtl w:val="true"/>
              </w:rPr>
              <w:tab/>
            </w:r>
            <w:r>
              <w:rPr>
                <w:rStyle w:val="IndexLink"/>
              </w:rPr>
              <w:t>199</w:t>
            </w:r>
          </w:hyperlink>
        </w:p>
        <w:p>
          <w:pPr>
            <w:pStyle w:val="Contents5"/>
            <w:tabs>
              <w:tab w:val="clear" w:pos="7892"/>
              <w:tab w:val="right" w:pos="9026" w:leader="dot"/>
            </w:tabs>
            <w:rPr/>
          </w:pPr>
          <w:hyperlink w:anchor="__RefHeading___Toc1131491_1878427129">
            <w:r>
              <w:rPr>
                <w:webHidden/>
                <w:rStyle w:val="IndexLink"/>
                <w:rtl w:val="true"/>
              </w:rPr>
              <w:t>الآيات</w:t>
            </w:r>
            <w:r>
              <w:rPr>
                <w:rStyle w:val="IndexLink"/>
                <w:rtl w:val="true"/>
              </w:rPr>
              <w:tab/>
            </w:r>
            <w:r>
              <w:rPr>
                <w:rStyle w:val="IndexLink"/>
              </w:rPr>
              <w:t>199</w:t>
            </w:r>
          </w:hyperlink>
        </w:p>
        <w:p>
          <w:pPr>
            <w:pStyle w:val="Contents5"/>
            <w:tabs>
              <w:tab w:val="clear" w:pos="7892"/>
              <w:tab w:val="right" w:pos="9026" w:leader="dot"/>
            </w:tabs>
            <w:rPr/>
          </w:pPr>
          <w:hyperlink w:anchor="__RefHeading___Toc1131493_1878427129">
            <w:r>
              <w:rPr>
                <w:webHidden/>
                <w:rStyle w:val="IndexLink"/>
                <w:rtl w:val="true"/>
              </w:rPr>
              <w:t>الأخبار</w:t>
            </w:r>
            <w:r>
              <w:rPr>
                <w:rStyle w:val="IndexLink"/>
                <w:rtl w:val="true"/>
              </w:rPr>
              <w:tab/>
            </w:r>
            <w:r>
              <w:rPr>
                <w:rStyle w:val="IndexLink"/>
              </w:rPr>
              <w:t>201</w:t>
            </w:r>
          </w:hyperlink>
        </w:p>
        <w:p>
          <w:pPr>
            <w:pStyle w:val="Contents4"/>
            <w:tabs>
              <w:tab w:val="clear" w:pos="8176"/>
              <w:tab w:val="right" w:pos="9026" w:leader="dot"/>
            </w:tabs>
            <w:rPr/>
          </w:pPr>
          <w:hyperlink w:anchor="__RefHeading___Toc1131495_1878427129">
            <w:r>
              <w:rPr>
                <w:webHidden/>
                <w:rStyle w:val="IndexLink"/>
                <w:rtl w:val="true"/>
              </w:rPr>
              <w:t>الفصل الثانيّ</w:t>
            </w:r>
            <w:r>
              <w:rPr>
                <w:rStyle w:val="IndexLink"/>
                <w:rtl w:val="true"/>
              </w:rPr>
              <w:t xml:space="preserve">: </w:t>
            </w:r>
            <w:r>
              <w:rPr>
                <w:rStyle w:val="IndexLink"/>
                <w:rtl w:val="true"/>
              </w:rPr>
              <w:t>معنى العلم و أقسامه و من ينبغي أن يؤخذ منه</w:t>
            </w:r>
            <w:r>
              <w:rPr>
                <w:rStyle w:val="IndexLink"/>
                <w:rtl w:val="true"/>
              </w:rPr>
              <w:tab/>
            </w:r>
            <w:r>
              <w:rPr>
                <w:rStyle w:val="IndexLink"/>
              </w:rPr>
              <w:t>217</w:t>
            </w:r>
          </w:hyperlink>
        </w:p>
        <w:p>
          <w:pPr>
            <w:pStyle w:val="Contents5"/>
            <w:tabs>
              <w:tab w:val="clear" w:pos="7892"/>
              <w:tab w:val="right" w:pos="9026" w:leader="dot"/>
            </w:tabs>
            <w:rPr/>
          </w:pPr>
          <w:hyperlink w:anchor="__RefHeading___Toc1131497_1878427129">
            <w:r>
              <w:rPr>
                <w:webHidden/>
                <w:rStyle w:val="IndexLink"/>
                <w:rtl w:val="true"/>
              </w:rPr>
              <w:t>الأخبار</w:t>
            </w:r>
            <w:r>
              <w:rPr>
                <w:rStyle w:val="IndexLink"/>
                <w:rtl w:val="true"/>
              </w:rPr>
              <w:tab/>
            </w:r>
            <w:r>
              <w:rPr>
                <w:rStyle w:val="IndexLink"/>
              </w:rPr>
              <w:t>217</w:t>
            </w:r>
          </w:hyperlink>
        </w:p>
        <w:p>
          <w:pPr>
            <w:pStyle w:val="Contents4"/>
            <w:tabs>
              <w:tab w:val="clear" w:pos="8176"/>
              <w:tab w:val="right" w:pos="9026" w:leader="dot"/>
            </w:tabs>
            <w:rPr/>
          </w:pPr>
          <w:hyperlink w:anchor="__RefHeading___Toc1131499_1878427129">
            <w:r>
              <w:rPr>
                <w:webHidden/>
                <w:rStyle w:val="IndexLink"/>
                <w:rtl w:val="true"/>
              </w:rPr>
              <w:t>الفصل الثالث</w:t>
            </w:r>
            <w:r>
              <w:rPr>
                <w:rStyle w:val="IndexLink"/>
                <w:rtl w:val="true"/>
              </w:rPr>
              <w:t xml:space="preserve">: </w:t>
            </w:r>
            <w:r>
              <w:rPr>
                <w:rStyle w:val="IndexLink"/>
                <w:rtl w:val="true"/>
              </w:rPr>
              <w:t>العمل بالعلم</w:t>
            </w:r>
            <w:r>
              <w:rPr>
                <w:rStyle w:val="IndexLink"/>
                <w:rtl w:val="true"/>
              </w:rPr>
              <w:tab/>
            </w:r>
            <w:r>
              <w:rPr>
                <w:rStyle w:val="IndexLink"/>
              </w:rPr>
              <w:t>223</w:t>
            </w:r>
          </w:hyperlink>
        </w:p>
        <w:p>
          <w:pPr>
            <w:pStyle w:val="Contents5"/>
            <w:tabs>
              <w:tab w:val="clear" w:pos="7892"/>
              <w:tab w:val="right" w:pos="9026" w:leader="dot"/>
            </w:tabs>
            <w:rPr/>
          </w:pPr>
          <w:hyperlink w:anchor="__RefHeading___Toc1131501_1878427129">
            <w:r>
              <w:rPr>
                <w:webHidden/>
                <w:rStyle w:val="IndexLink"/>
                <w:rtl w:val="true"/>
              </w:rPr>
              <w:t>الآية</w:t>
            </w:r>
            <w:r>
              <w:rPr>
                <w:rStyle w:val="IndexLink"/>
                <w:rtl w:val="true"/>
              </w:rPr>
              <w:tab/>
            </w:r>
            <w:r>
              <w:rPr>
                <w:rStyle w:val="IndexLink"/>
              </w:rPr>
              <w:t>223</w:t>
            </w:r>
          </w:hyperlink>
        </w:p>
        <w:p>
          <w:pPr>
            <w:pStyle w:val="Contents5"/>
            <w:tabs>
              <w:tab w:val="clear" w:pos="7892"/>
              <w:tab w:val="right" w:pos="9026" w:leader="dot"/>
            </w:tabs>
            <w:rPr/>
          </w:pPr>
          <w:hyperlink w:anchor="__RefHeading___Toc1131503_1878427129">
            <w:r>
              <w:rPr>
                <w:webHidden/>
                <w:rStyle w:val="IndexLink"/>
                <w:rtl w:val="true"/>
              </w:rPr>
              <w:t>الأخبار</w:t>
            </w:r>
            <w:r>
              <w:rPr>
                <w:rStyle w:val="IndexLink"/>
                <w:rtl w:val="true"/>
              </w:rPr>
              <w:tab/>
            </w:r>
            <w:r>
              <w:rPr>
                <w:rStyle w:val="IndexLink"/>
              </w:rPr>
              <w:t>223</w:t>
            </w:r>
          </w:hyperlink>
        </w:p>
        <w:p>
          <w:pPr>
            <w:pStyle w:val="Contents4"/>
            <w:tabs>
              <w:tab w:val="clear" w:pos="8176"/>
              <w:tab w:val="right" w:pos="9026" w:leader="dot"/>
            </w:tabs>
            <w:rPr/>
          </w:pPr>
          <w:hyperlink w:anchor="__RefHeading___Toc1131505_1878427129">
            <w:r>
              <w:rPr>
                <w:webHidden/>
                <w:rStyle w:val="IndexLink"/>
                <w:rtl w:val="true"/>
              </w:rPr>
              <w:t>الفصل الرابع</w:t>
            </w:r>
            <w:r>
              <w:rPr>
                <w:rStyle w:val="IndexLink"/>
                <w:rtl w:val="true"/>
              </w:rPr>
              <w:t xml:space="preserve">: </w:t>
            </w:r>
            <w:r>
              <w:rPr>
                <w:rStyle w:val="IndexLink"/>
                <w:rtl w:val="true"/>
              </w:rPr>
              <w:t>صفة العلم و العلماء</w:t>
            </w:r>
            <w:r>
              <w:rPr>
                <w:rStyle w:val="IndexLink"/>
                <w:rtl w:val="true"/>
              </w:rPr>
              <w:tab/>
            </w:r>
            <w:r>
              <w:rPr>
                <w:rStyle w:val="IndexLink"/>
              </w:rPr>
              <w:t>232</w:t>
            </w:r>
          </w:hyperlink>
        </w:p>
        <w:p>
          <w:pPr>
            <w:pStyle w:val="Contents5"/>
            <w:tabs>
              <w:tab w:val="clear" w:pos="7892"/>
              <w:tab w:val="right" w:pos="9026" w:leader="dot"/>
            </w:tabs>
            <w:rPr/>
          </w:pPr>
          <w:hyperlink w:anchor="__RefHeading___Toc1131507_1878427129">
            <w:r>
              <w:rPr>
                <w:webHidden/>
                <w:rStyle w:val="IndexLink"/>
                <w:rtl w:val="true"/>
              </w:rPr>
              <w:t>الآية</w:t>
            </w:r>
            <w:r>
              <w:rPr>
                <w:rStyle w:val="IndexLink"/>
                <w:rtl w:val="true"/>
              </w:rPr>
              <w:tab/>
            </w:r>
            <w:r>
              <w:rPr>
                <w:rStyle w:val="IndexLink"/>
              </w:rPr>
              <w:t>232</w:t>
            </w:r>
          </w:hyperlink>
        </w:p>
        <w:p>
          <w:pPr>
            <w:pStyle w:val="Contents5"/>
            <w:tabs>
              <w:tab w:val="clear" w:pos="7892"/>
              <w:tab w:val="right" w:pos="9026" w:leader="dot"/>
            </w:tabs>
            <w:rPr/>
          </w:pPr>
          <w:hyperlink w:anchor="__RefHeading___Toc1131509_1878427129">
            <w:r>
              <w:rPr>
                <w:webHidden/>
                <w:rStyle w:val="IndexLink"/>
                <w:rtl w:val="true"/>
              </w:rPr>
              <w:t>الأخبار</w:t>
            </w:r>
            <w:r>
              <w:rPr>
                <w:rStyle w:val="IndexLink"/>
                <w:rtl w:val="true"/>
              </w:rPr>
              <w:tab/>
            </w:r>
            <w:r>
              <w:rPr>
                <w:rStyle w:val="IndexLink"/>
              </w:rPr>
              <w:t>232</w:t>
            </w:r>
          </w:hyperlink>
        </w:p>
        <w:p>
          <w:pPr>
            <w:pStyle w:val="Contents4"/>
            <w:tabs>
              <w:tab w:val="clear" w:pos="8176"/>
              <w:tab w:val="right" w:pos="9026" w:leader="dot"/>
            </w:tabs>
            <w:rPr/>
          </w:pPr>
          <w:hyperlink w:anchor="__RefHeading___Toc1131511_1878427129">
            <w:r>
              <w:rPr>
                <w:webHidden/>
                <w:rStyle w:val="IndexLink"/>
                <w:rtl w:val="true"/>
              </w:rPr>
              <w:t>الفصل الخامس</w:t>
            </w:r>
            <w:r>
              <w:rPr>
                <w:rStyle w:val="IndexLink"/>
                <w:rtl w:val="true"/>
              </w:rPr>
              <w:t xml:space="preserve">: </w:t>
            </w:r>
            <w:r>
              <w:rPr>
                <w:rStyle w:val="IndexLink"/>
                <w:rtl w:val="true"/>
              </w:rPr>
              <w:t>ما يجب على العالم من إصلاح عيوبه</w:t>
            </w:r>
            <w:r>
              <w:rPr>
                <w:rStyle w:val="IndexLink"/>
                <w:rtl w:val="true"/>
              </w:rPr>
              <w:tab/>
            </w:r>
            <w:r>
              <w:rPr>
                <w:rStyle w:val="IndexLink"/>
              </w:rPr>
              <w:t>242</w:t>
            </w:r>
          </w:hyperlink>
        </w:p>
        <w:p>
          <w:pPr>
            <w:pStyle w:val="Contents5"/>
            <w:tabs>
              <w:tab w:val="clear" w:pos="7892"/>
              <w:tab w:val="right" w:pos="9026" w:leader="dot"/>
            </w:tabs>
            <w:rPr/>
          </w:pPr>
          <w:hyperlink w:anchor="__RefHeading___Toc1131513_1878427129">
            <w:r>
              <w:rPr>
                <w:webHidden/>
                <w:rStyle w:val="IndexLink"/>
                <w:rtl w:val="true"/>
              </w:rPr>
              <w:t>الأخبار</w:t>
            </w:r>
            <w:r>
              <w:rPr>
                <w:rStyle w:val="IndexLink"/>
                <w:rtl w:val="true"/>
              </w:rPr>
              <w:tab/>
            </w:r>
            <w:r>
              <w:rPr>
                <w:rStyle w:val="IndexLink"/>
              </w:rPr>
              <w:t>242</w:t>
            </w:r>
          </w:hyperlink>
        </w:p>
        <w:p>
          <w:pPr>
            <w:pStyle w:val="Contents3"/>
            <w:tabs>
              <w:tab w:val="clear" w:pos="8459"/>
              <w:tab w:val="right" w:pos="9026" w:leader="dot"/>
            </w:tabs>
            <w:rPr/>
          </w:pPr>
          <w:hyperlink w:anchor="__RefHeading___Toc1131515_1878427129">
            <w:r>
              <w:rPr>
                <w:webHidden/>
                <w:rStyle w:val="IndexLink"/>
              </w:rPr>
              <w:t>139</w:t>
            </w:r>
            <w:r>
              <w:rPr>
                <w:rStyle w:val="IndexLink"/>
                <w:rtl w:val="true"/>
              </w:rPr>
              <w:t xml:space="preserve">- </w:t>
            </w:r>
            <w:r>
              <w:rPr>
                <w:rStyle w:val="IndexLink"/>
                <w:rtl w:val="true"/>
              </w:rPr>
              <w:t>المعاد</w:t>
            </w:r>
            <w:r>
              <w:rPr>
                <w:rStyle w:val="IndexLink"/>
                <w:rtl w:val="true"/>
              </w:rPr>
              <w:tab/>
            </w:r>
            <w:r>
              <w:rPr>
                <w:rStyle w:val="IndexLink"/>
              </w:rPr>
              <w:t>249</w:t>
            </w:r>
          </w:hyperlink>
        </w:p>
        <w:p>
          <w:pPr>
            <w:pStyle w:val="Contents4"/>
            <w:tabs>
              <w:tab w:val="clear" w:pos="8176"/>
              <w:tab w:val="right" w:pos="9026" w:leader="dot"/>
            </w:tabs>
            <w:rPr/>
          </w:pPr>
          <w:hyperlink w:anchor="__RefHeading___Toc1131517_1878427129">
            <w:r>
              <w:rPr>
                <w:webHidden/>
                <w:rStyle w:val="IndexLink"/>
                <w:rtl w:val="true"/>
              </w:rPr>
              <w:t>الآيات</w:t>
            </w:r>
            <w:r>
              <w:rPr>
                <w:rStyle w:val="IndexLink"/>
                <w:rtl w:val="true"/>
              </w:rPr>
              <w:tab/>
            </w:r>
            <w:r>
              <w:rPr>
                <w:rStyle w:val="IndexLink"/>
              </w:rPr>
              <w:t>249</w:t>
            </w:r>
          </w:hyperlink>
        </w:p>
        <w:p>
          <w:pPr>
            <w:pStyle w:val="Contents4"/>
            <w:tabs>
              <w:tab w:val="clear" w:pos="8176"/>
              <w:tab w:val="right" w:pos="9026" w:leader="dot"/>
            </w:tabs>
            <w:rPr/>
          </w:pPr>
          <w:hyperlink w:anchor="__RefHeading___Toc1131519_1878427129">
            <w:r>
              <w:rPr>
                <w:webHidden/>
                <w:rStyle w:val="IndexLink"/>
                <w:rtl w:val="true"/>
              </w:rPr>
              <w:t>الأخبار</w:t>
            </w:r>
            <w:r>
              <w:rPr>
                <w:rStyle w:val="IndexLink"/>
                <w:rtl w:val="true"/>
              </w:rPr>
              <w:tab/>
            </w:r>
            <w:r>
              <w:rPr>
                <w:rStyle w:val="IndexLink"/>
              </w:rPr>
              <w:t>258</w:t>
            </w:r>
          </w:hyperlink>
        </w:p>
        <w:p>
          <w:pPr>
            <w:pStyle w:val="Contents3"/>
            <w:tabs>
              <w:tab w:val="clear" w:pos="8459"/>
              <w:tab w:val="right" w:pos="9026" w:leader="dot"/>
            </w:tabs>
            <w:rPr/>
          </w:pPr>
          <w:hyperlink w:anchor="__RefHeading___Toc1131521_1878427129">
            <w:r>
              <w:rPr>
                <w:webHidden/>
                <w:rStyle w:val="IndexLink"/>
              </w:rPr>
              <w:t>140</w:t>
            </w:r>
            <w:r>
              <w:rPr>
                <w:rStyle w:val="IndexLink"/>
                <w:rtl w:val="true"/>
              </w:rPr>
              <w:t xml:space="preserve">- </w:t>
            </w:r>
            <w:r>
              <w:rPr>
                <w:rStyle w:val="IndexLink"/>
                <w:rtl w:val="true"/>
              </w:rPr>
              <w:t>ذمّ تتبّع عيوب الناس</w:t>
            </w:r>
            <w:r>
              <w:rPr>
                <w:rStyle w:val="IndexLink"/>
                <w:rtl w:val="true"/>
              </w:rPr>
              <w:tab/>
            </w:r>
            <w:r>
              <w:rPr>
                <w:rStyle w:val="IndexLink"/>
              </w:rPr>
              <w:t>269</w:t>
            </w:r>
          </w:hyperlink>
        </w:p>
        <w:p>
          <w:pPr>
            <w:pStyle w:val="Contents4"/>
            <w:tabs>
              <w:tab w:val="clear" w:pos="8176"/>
              <w:tab w:val="right" w:pos="9026" w:leader="dot"/>
            </w:tabs>
            <w:rPr/>
          </w:pPr>
          <w:hyperlink w:anchor="__RefHeading___Toc1131523_1878427129">
            <w:r>
              <w:rPr>
                <w:webHidden/>
                <w:rStyle w:val="IndexLink"/>
                <w:rtl w:val="true"/>
              </w:rPr>
              <w:t>الآية</w:t>
            </w:r>
            <w:r>
              <w:rPr>
                <w:rStyle w:val="IndexLink"/>
                <w:rtl w:val="true"/>
              </w:rPr>
              <w:tab/>
            </w:r>
            <w:r>
              <w:rPr>
                <w:rStyle w:val="IndexLink"/>
              </w:rPr>
              <w:t>269</w:t>
            </w:r>
          </w:hyperlink>
        </w:p>
        <w:p>
          <w:pPr>
            <w:pStyle w:val="Contents4"/>
            <w:tabs>
              <w:tab w:val="clear" w:pos="8176"/>
              <w:tab w:val="right" w:pos="9026" w:leader="dot"/>
            </w:tabs>
            <w:rPr/>
          </w:pPr>
          <w:hyperlink w:anchor="__RefHeading___Toc1131525_1878427129">
            <w:r>
              <w:rPr>
                <w:webHidden/>
                <w:rStyle w:val="IndexLink"/>
                <w:rtl w:val="true"/>
              </w:rPr>
              <w:t>الأخبار</w:t>
            </w:r>
            <w:r>
              <w:rPr>
                <w:rStyle w:val="IndexLink"/>
                <w:rtl w:val="true"/>
              </w:rPr>
              <w:tab/>
            </w:r>
            <w:r>
              <w:rPr>
                <w:rStyle w:val="IndexLink"/>
              </w:rPr>
              <w:t>269</w:t>
            </w:r>
          </w:hyperlink>
        </w:p>
        <w:p>
          <w:pPr>
            <w:pStyle w:val="Contents2"/>
            <w:tabs>
              <w:tab w:val="clear" w:pos="8743"/>
              <w:tab w:val="right" w:pos="9026" w:leader="dot"/>
            </w:tabs>
            <w:rPr/>
          </w:pPr>
          <w:hyperlink w:anchor="__RefHeading___Toc1131527_1878427129">
            <w:r>
              <w:rPr>
                <w:webHidden/>
                <w:rStyle w:val="IndexLink"/>
                <w:rtl w:val="true"/>
              </w:rPr>
              <w:t>حرف الغين</w:t>
            </w:r>
            <w:r>
              <w:rPr>
                <w:rStyle w:val="IndexLink"/>
                <w:rtl w:val="true"/>
              </w:rPr>
              <w:tab/>
            </w:r>
            <w:r>
              <w:rPr>
                <w:rStyle w:val="IndexLink"/>
              </w:rPr>
              <w:t>277</w:t>
            </w:r>
          </w:hyperlink>
        </w:p>
        <w:p>
          <w:pPr>
            <w:pStyle w:val="Contents3"/>
            <w:tabs>
              <w:tab w:val="clear" w:pos="8459"/>
              <w:tab w:val="right" w:pos="9026" w:leader="dot"/>
            </w:tabs>
            <w:rPr/>
          </w:pPr>
          <w:hyperlink w:anchor="__RefHeading___Toc1131529_1878427129">
            <w:r>
              <w:rPr>
                <w:webHidden/>
                <w:rStyle w:val="IndexLink"/>
              </w:rPr>
              <w:t>141</w:t>
            </w:r>
            <w:r>
              <w:rPr>
                <w:rStyle w:val="IndexLink"/>
                <w:rtl w:val="true"/>
              </w:rPr>
              <w:t xml:space="preserve">- </w:t>
            </w:r>
            <w:r>
              <w:rPr>
                <w:rStyle w:val="IndexLink"/>
                <w:rtl w:val="true"/>
              </w:rPr>
              <w:t>الغضب</w:t>
            </w:r>
            <w:r>
              <w:rPr>
                <w:rStyle w:val="IndexLink"/>
                <w:rtl w:val="true"/>
              </w:rPr>
              <w:tab/>
            </w:r>
            <w:r>
              <w:rPr>
                <w:rStyle w:val="IndexLink"/>
              </w:rPr>
              <w:t>277</w:t>
            </w:r>
          </w:hyperlink>
        </w:p>
        <w:p>
          <w:pPr>
            <w:pStyle w:val="Contents4"/>
            <w:tabs>
              <w:tab w:val="clear" w:pos="8176"/>
              <w:tab w:val="right" w:pos="9026" w:leader="dot"/>
            </w:tabs>
            <w:rPr/>
          </w:pPr>
          <w:hyperlink w:anchor="__RefHeading___Toc1131531_1878427129">
            <w:r>
              <w:rPr>
                <w:webHidden/>
                <w:rStyle w:val="IndexLink"/>
                <w:rtl w:val="true"/>
              </w:rPr>
              <w:t>الأخبار</w:t>
            </w:r>
            <w:r>
              <w:rPr>
                <w:rStyle w:val="IndexLink"/>
                <w:rtl w:val="true"/>
              </w:rPr>
              <w:tab/>
            </w:r>
            <w:r>
              <w:rPr>
                <w:rStyle w:val="IndexLink"/>
              </w:rPr>
              <w:t>277</w:t>
            </w:r>
          </w:hyperlink>
        </w:p>
        <w:p>
          <w:pPr>
            <w:pStyle w:val="Contents3"/>
            <w:tabs>
              <w:tab w:val="clear" w:pos="8459"/>
              <w:tab w:val="right" w:pos="9026" w:leader="dot"/>
            </w:tabs>
            <w:rPr/>
          </w:pPr>
          <w:hyperlink w:anchor="__RefHeading___Toc1131533_1878427129">
            <w:r>
              <w:rPr>
                <w:webHidden/>
                <w:rStyle w:val="IndexLink"/>
              </w:rPr>
              <w:t>142</w:t>
            </w:r>
            <w:r>
              <w:rPr>
                <w:rStyle w:val="IndexLink"/>
                <w:rtl w:val="true"/>
              </w:rPr>
              <w:t xml:space="preserve">- </w:t>
            </w:r>
            <w:r>
              <w:rPr>
                <w:rStyle w:val="IndexLink"/>
                <w:rtl w:val="true"/>
              </w:rPr>
              <w:t>الاستغفار</w:t>
            </w:r>
            <w:r>
              <w:rPr>
                <w:rStyle w:val="IndexLink"/>
                <w:rtl w:val="true"/>
              </w:rPr>
              <w:tab/>
            </w:r>
            <w:r>
              <w:rPr>
                <w:rStyle w:val="IndexLink"/>
              </w:rPr>
              <w:t>287</w:t>
            </w:r>
          </w:hyperlink>
        </w:p>
        <w:p>
          <w:pPr>
            <w:pStyle w:val="Contents4"/>
            <w:tabs>
              <w:tab w:val="clear" w:pos="8176"/>
              <w:tab w:val="right" w:pos="9026" w:leader="dot"/>
            </w:tabs>
            <w:rPr/>
          </w:pPr>
          <w:hyperlink w:anchor="__RefHeading___Toc1131535_1878427129">
            <w:r>
              <w:rPr>
                <w:webHidden/>
                <w:rStyle w:val="IndexLink"/>
                <w:rtl w:val="true"/>
              </w:rPr>
              <w:t>الآيات</w:t>
            </w:r>
            <w:r>
              <w:rPr>
                <w:rStyle w:val="IndexLink"/>
                <w:rtl w:val="true"/>
              </w:rPr>
              <w:tab/>
            </w:r>
            <w:r>
              <w:rPr>
                <w:rStyle w:val="IndexLink"/>
              </w:rPr>
              <w:t>287</w:t>
            </w:r>
          </w:hyperlink>
        </w:p>
        <w:p>
          <w:pPr>
            <w:pStyle w:val="Contents4"/>
            <w:tabs>
              <w:tab w:val="clear" w:pos="8176"/>
              <w:tab w:val="right" w:pos="9026" w:leader="dot"/>
            </w:tabs>
            <w:rPr/>
          </w:pPr>
          <w:hyperlink w:anchor="__RefHeading___Toc1131537_1878427129">
            <w:r>
              <w:rPr>
                <w:webHidden/>
                <w:rStyle w:val="IndexLink"/>
                <w:rtl w:val="true"/>
              </w:rPr>
              <w:t>الأخبار</w:t>
            </w:r>
            <w:r>
              <w:rPr>
                <w:rStyle w:val="IndexLink"/>
                <w:rtl w:val="true"/>
              </w:rPr>
              <w:tab/>
            </w:r>
            <w:r>
              <w:rPr>
                <w:rStyle w:val="IndexLink"/>
              </w:rPr>
              <w:t>288</w:t>
            </w:r>
          </w:hyperlink>
        </w:p>
        <w:p>
          <w:pPr>
            <w:pStyle w:val="Contents3"/>
            <w:tabs>
              <w:tab w:val="clear" w:pos="8459"/>
              <w:tab w:val="right" w:pos="9026" w:leader="dot"/>
            </w:tabs>
            <w:rPr/>
          </w:pPr>
          <w:hyperlink w:anchor="__RefHeading___Toc1131539_1878427129">
            <w:r>
              <w:rPr>
                <w:webHidden/>
                <w:rStyle w:val="IndexLink"/>
              </w:rPr>
              <w:t>143</w:t>
            </w:r>
            <w:r>
              <w:rPr>
                <w:rStyle w:val="IndexLink"/>
                <w:rtl w:val="true"/>
              </w:rPr>
              <w:t xml:space="preserve">- </w:t>
            </w:r>
            <w:r>
              <w:rPr>
                <w:rStyle w:val="IndexLink"/>
                <w:rtl w:val="true"/>
              </w:rPr>
              <w:t>الغناء</w:t>
            </w:r>
            <w:r>
              <w:rPr>
                <w:rStyle w:val="IndexLink"/>
                <w:rtl w:val="true"/>
              </w:rPr>
              <w:tab/>
            </w:r>
            <w:r>
              <w:rPr>
                <w:rStyle w:val="IndexLink"/>
              </w:rPr>
              <w:t>295</w:t>
            </w:r>
          </w:hyperlink>
        </w:p>
        <w:p>
          <w:pPr>
            <w:pStyle w:val="Contents4"/>
            <w:tabs>
              <w:tab w:val="clear" w:pos="8176"/>
              <w:tab w:val="right" w:pos="9026" w:leader="dot"/>
            </w:tabs>
            <w:rPr/>
          </w:pPr>
          <w:hyperlink w:anchor="__RefHeading___Toc1131541_1878427129">
            <w:r>
              <w:rPr>
                <w:webHidden/>
                <w:rStyle w:val="IndexLink"/>
                <w:rtl w:val="true"/>
              </w:rPr>
              <w:t>الآيات</w:t>
            </w:r>
            <w:r>
              <w:rPr>
                <w:rStyle w:val="IndexLink"/>
                <w:rtl w:val="true"/>
              </w:rPr>
              <w:tab/>
            </w:r>
            <w:r>
              <w:rPr>
                <w:rStyle w:val="IndexLink"/>
              </w:rPr>
              <w:t>295</w:t>
            </w:r>
          </w:hyperlink>
        </w:p>
        <w:p>
          <w:pPr>
            <w:pStyle w:val="Contents4"/>
            <w:tabs>
              <w:tab w:val="clear" w:pos="8176"/>
              <w:tab w:val="right" w:pos="9026" w:leader="dot"/>
            </w:tabs>
            <w:rPr/>
          </w:pPr>
          <w:hyperlink w:anchor="__RefHeading___Toc1131543_1878427129">
            <w:r>
              <w:rPr>
                <w:webHidden/>
                <w:rStyle w:val="IndexLink"/>
                <w:rtl w:val="true"/>
              </w:rPr>
              <w:t>الأخبار</w:t>
            </w:r>
            <w:r>
              <w:rPr>
                <w:rStyle w:val="IndexLink"/>
                <w:rtl w:val="true"/>
              </w:rPr>
              <w:tab/>
            </w:r>
            <w:r>
              <w:rPr>
                <w:rStyle w:val="IndexLink"/>
              </w:rPr>
              <w:t>295</w:t>
            </w:r>
          </w:hyperlink>
        </w:p>
        <w:p>
          <w:pPr>
            <w:pStyle w:val="Contents3"/>
            <w:tabs>
              <w:tab w:val="clear" w:pos="8459"/>
              <w:tab w:val="right" w:pos="9026" w:leader="dot"/>
            </w:tabs>
            <w:rPr/>
          </w:pPr>
          <w:hyperlink w:anchor="__RefHeading___Toc1131545_1878427129">
            <w:r>
              <w:rPr>
                <w:webHidden/>
                <w:rStyle w:val="IndexLink"/>
              </w:rPr>
              <w:t>144</w:t>
            </w:r>
            <w:r>
              <w:rPr>
                <w:rStyle w:val="IndexLink"/>
                <w:rtl w:val="true"/>
              </w:rPr>
              <w:t xml:space="preserve">- </w:t>
            </w:r>
            <w:r>
              <w:rPr>
                <w:rStyle w:val="IndexLink"/>
                <w:rtl w:val="true"/>
              </w:rPr>
              <w:t>الغيبة</w:t>
            </w:r>
            <w:r>
              <w:rPr>
                <w:rStyle w:val="IndexLink"/>
                <w:rtl w:val="true"/>
              </w:rPr>
              <w:tab/>
            </w:r>
            <w:r>
              <w:rPr>
                <w:rStyle w:val="IndexLink"/>
              </w:rPr>
              <w:t>301</w:t>
            </w:r>
          </w:hyperlink>
        </w:p>
        <w:p>
          <w:pPr>
            <w:pStyle w:val="Contents4"/>
            <w:tabs>
              <w:tab w:val="clear" w:pos="8176"/>
              <w:tab w:val="right" w:pos="9026" w:leader="dot"/>
            </w:tabs>
            <w:rPr/>
          </w:pPr>
          <w:hyperlink w:anchor="__RefHeading___Toc1131547_1878427129">
            <w:r>
              <w:rPr>
                <w:webHidden/>
                <w:rStyle w:val="IndexLink"/>
                <w:rtl w:val="true"/>
              </w:rPr>
              <w:t>الآيات</w:t>
            </w:r>
            <w:r>
              <w:rPr>
                <w:rStyle w:val="IndexLink"/>
                <w:rtl w:val="true"/>
              </w:rPr>
              <w:tab/>
            </w:r>
            <w:r>
              <w:rPr>
                <w:rStyle w:val="IndexLink"/>
              </w:rPr>
              <w:t>301</w:t>
            </w:r>
          </w:hyperlink>
        </w:p>
        <w:p>
          <w:pPr>
            <w:pStyle w:val="Contents4"/>
            <w:tabs>
              <w:tab w:val="clear" w:pos="8176"/>
              <w:tab w:val="right" w:pos="9026" w:leader="dot"/>
            </w:tabs>
            <w:rPr/>
          </w:pPr>
          <w:hyperlink w:anchor="__RefHeading___Toc1131549_1878427129">
            <w:r>
              <w:rPr>
                <w:webHidden/>
                <w:rStyle w:val="IndexLink"/>
                <w:rtl w:val="true"/>
              </w:rPr>
              <w:t>الأخبار</w:t>
            </w:r>
            <w:r>
              <w:rPr>
                <w:rStyle w:val="IndexLink"/>
                <w:rtl w:val="true"/>
              </w:rPr>
              <w:tab/>
            </w:r>
            <w:r>
              <w:rPr>
                <w:rStyle w:val="IndexLink"/>
              </w:rPr>
              <w:t>302</w:t>
            </w:r>
          </w:hyperlink>
        </w:p>
        <w:p>
          <w:pPr>
            <w:pStyle w:val="Contents3"/>
            <w:tabs>
              <w:tab w:val="clear" w:pos="8459"/>
              <w:tab w:val="right" w:pos="9026" w:leader="dot"/>
            </w:tabs>
            <w:rPr/>
          </w:pPr>
          <w:hyperlink w:anchor="__RefHeading___Toc1131551_1878427129">
            <w:r>
              <w:rPr>
                <w:webHidden/>
                <w:rStyle w:val="IndexLink"/>
              </w:rPr>
              <w:t>145</w:t>
            </w:r>
            <w:r>
              <w:rPr>
                <w:rStyle w:val="IndexLink"/>
                <w:rtl w:val="true"/>
              </w:rPr>
              <w:t xml:space="preserve">- </w:t>
            </w:r>
            <w:r>
              <w:rPr>
                <w:rStyle w:val="IndexLink"/>
                <w:rtl w:val="true"/>
              </w:rPr>
              <w:t>الغيرة</w:t>
            </w:r>
            <w:r>
              <w:rPr>
                <w:rStyle w:val="IndexLink"/>
                <w:rtl w:val="true"/>
              </w:rPr>
              <w:tab/>
            </w:r>
            <w:r>
              <w:rPr>
                <w:rStyle w:val="IndexLink"/>
              </w:rPr>
              <w:t>315</w:t>
            </w:r>
          </w:hyperlink>
        </w:p>
        <w:p>
          <w:pPr>
            <w:pStyle w:val="Contents4"/>
            <w:tabs>
              <w:tab w:val="clear" w:pos="8176"/>
              <w:tab w:val="right" w:pos="9026" w:leader="dot"/>
            </w:tabs>
            <w:rPr/>
          </w:pPr>
          <w:hyperlink w:anchor="__RefHeading___Toc1131553_1878427129">
            <w:r>
              <w:rPr>
                <w:webHidden/>
                <w:rStyle w:val="IndexLink"/>
                <w:rtl w:val="true"/>
              </w:rPr>
              <w:t>الأخبار</w:t>
            </w:r>
            <w:r>
              <w:rPr>
                <w:rStyle w:val="IndexLink"/>
                <w:rtl w:val="true"/>
              </w:rPr>
              <w:tab/>
            </w:r>
            <w:r>
              <w:rPr>
                <w:rStyle w:val="IndexLink"/>
              </w:rPr>
              <w:t>315</w:t>
            </w:r>
          </w:hyperlink>
        </w:p>
        <w:p>
          <w:pPr>
            <w:pStyle w:val="Contents2"/>
            <w:tabs>
              <w:tab w:val="clear" w:pos="8743"/>
              <w:tab w:val="right" w:pos="9026" w:leader="dot"/>
            </w:tabs>
            <w:rPr/>
          </w:pPr>
          <w:hyperlink w:anchor="__RefHeading___Toc1131555_1878427129">
            <w:r>
              <w:rPr>
                <w:webHidden/>
                <w:rStyle w:val="IndexLink"/>
                <w:rtl w:val="true"/>
              </w:rPr>
              <w:t>حرف الفاء</w:t>
            </w:r>
            <w:r>
              <w:rPr>
                <w:rStyle w:val="IndexLink"/>
                <w:rtl w:val="true"/>
              </w:rPr>
              <w:tab/>
            </w:r>
            <w:r>
              <w:rPr>
                <w:rStyle w:val="IndexLink"/>
              </w:rPr>
              <w:t>321</w:t>
            </w:r>
          </w:hyperlink>
        </w:p>
        <w:p>
          <w:pPr>
            <w:pStyle w:val="Contents3"/>
            <w:tabs>
              <w:tab w:val="clear" w:pos="8459"/>
              <w:tab w:val="right" w:pos="9026" w:leader="dot"/>
            </w:tabs>
            <w:rPr/>
          </w:pPr>
          <w:hyperlink w:anchor="__RefHeading___Toc1131557_1878427129">
            <w:r>
              <w:rPr>
                <w:webHidden/>
                <w:rStyle w:val="IndexLink"/>
              </w:rPr>
              <w:t>146</w:t>
            </w:r>
            <w:r>
              <w:rPr>
                <w:rStyle w:val="IndexLink"/>
                <w:rtl w:val="true"/>
              </w:rPr>
              <w:t xml:space="preserve">- </w:t>
            </w:r>
            <w:r>
              <w:rPr>
                <w:rStyle w:val="IndexLink"/>
                <w:rtl w:val="true"/>
              </w:rPr>
              <w:t>الفحش و السباب و البذاء</w:t>
            </w:r>
            <w:r>
              <w:rPr>
                <w:rStyle w:val="IndexLink"/>
                <w:rtl w:val="true"/>
              </w:rPr>
              <w:tab/>
            </w:r>
            <w:r>
              <w:rPr>
                <w:rStyle w:val="IndexLink"/>
              </w:rPr>
              <w:t>321</w:t>
            </w:r>
          </w:hyperlink>
        </w:p>
        <w:p>
          <w:pPr>
            <w:pStyle w:val="Contents4"/>
            <w:tabs>
              <w:tab w:val="clear" w:pos="8176"/>
              <w:tab w:val="right" w:pos="9026" w:leader="dot"/>
            </w:tabs>
            <w:rPr/>
          </w:pPr>
          <w:hyperlink w:anchor="__RefHeading___Toc1131559_1878427129">
            <w:r>
              <w:rPr>
                <w:webHidden/>
                <w:rStyle w:val="IndexLink"/>
                <w:rtl w:val="true"/>
              </w:rPr>
              <w:t>الآيات</w:t>
            </w:r>
            <w:r>
              <w:rPr>
                <w:rStyle w:val="IndexLink"/>
                <w:rtl w:val="true"/>
              </w:rPr>
              <w:tab/>
            </w:r>
            <w:r>
              <w:rPr>
                <w:rStyle w:val="IndexLink"/>
              </w:rPr>
              <w:t>321</w:t>
            </w:r>
          </w:hyperlink>
        </w:p>
        <w:p>
          <w:pPr>
            <w:pStyle w:val="Contents4"/>
            <w:tabs>
              <w:tab w:val="clear" w:pos="8176"/>
              <w:tab w:val="right" w:pos="9026" w:leader="dot"/>
            </w:tabs>
            <w:rPr/>
          </w:pPr>
          <w:hyperlink w:anchor="__RefHeading___Toc1131561_1878427129">
            <w:r>
              <w:rPr>
                <w:webHidden/>
                <w:rStyle w:val="IndexLink"/>
                <w:rtl w:val="true"/>
              </w:rPr>
              <w:t>الأخبار</w:t>
            </w:r>
            <w:r>
              <w:rPr>
                <w:rStyle w:val="IndexLink"/>
                <w:rtl w:val="true"/>
              </w:rPr>
              <w:tab/>
            </w:r>
            <w:r>
              <w:rPr>
                <w:rStyle w:val="IndexLink"/>
              </w:rPr>
              <w:t>321</w:t>
            </w:r>
          </w:hyperlink>
        </w:p>
        <w:p>
          <w:pPr>
            <w:pStyle w:val="Contents3"/>
            <w:tabs>
              <w:tab w:val="clear" w:pos="8459"/>
              <w:tab w:val="right" w:pos="9026" w:leader="dot"/>
            </w:tabs>
            <w:rPr/>
          </w:pPr>
          <w:hyperlink w:anchor="__RefHeading___Toc1131563_1878427129">
            <w:r>
              <w:rPr>
                <w:webHidden/>
                <w:rStyle w:val="IndexLink"/>
              </w:rPr>
              <w:t>147</w:t>
            </w:r>
            <w:r>
              <w:rPr>
                <w:rStyle w:val="IndexLink"/>
                <w:rtl w:val="true"/>
              </w:rPr>
              <w:t xml:space="preserve">- </w:t>
            </w:r>
            <w:r>
              <w:rPr>
                <w:rStyle w:val="IndexLink"/>
                <w:rtl w:val="true"/>
              </w:rPr>
              <w:t>الفقر</w:t>
            </w:r>
            <w:r>
              <w:rPr>
                <w:rStyle w:val="IndexLink"/>
                <w:rtl w:val="true"/>
              </w:rPr>
              <w:tab/>
            </w:r>
            <w:r>
              <w:rPr>
                <w:rStyle w:val="IndexLink"/>
              </w:rPr>
              <w:t>329</w:t>
            </w:r>
          </w:hyperlink>
        </w:p>
        <w:p>
          <w:pPr>
            <w:pStyle w:val="Contents4"/>
            <w:tabs>
              <w:tab w:val="clear" w:pos="8176"/>
              <w:tab w:val="right" w:pos="9026" w:leader="dot"/>
            </w:tabs>
            <w:rPr/>
          </w:pPr>
          <w:hyperlink w:anchor="__RefHeading___Toc1131565_1878427129">
            <w:r>
              <w:rPr>
                <w:webHidden/>
                <w:rStyle w:val="IndexLink"/>
                <w:rtl w:val="true"/>
              </w:rPr>
              <w:t>الآيات</w:t>
            </w:r>
            <w:r>
              <w:rPr>
                <w:rStyle w:val="IndexLink"/>
                <w:rtl w:val="true"/>
              </w:rPr>
              <w:tab/>
            </w:r>
            <w:r>
              <w:rPr>
                <w:rStyle w:val="IndexLink"/>
              </w:rPr>
              <w:t>329</w:t>
            </w:r>
          </w:hyperlink>
        </w:p>
        <w:p>
          <w:pPr>
            <w:pStyle w:val="Contents4"/>
            <w:tabs>
              <w:tab w:val="clear" w:pos="8176"/>
              <w:tab w:val="right" w:pos="9026" w:leader="dot"/>
            </w:tabs>
            <w:rPr/>
          </w:pPr>
          <w:hyperlink w:anchor="__RefHeading___Toc1131567_1878427129">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1131569_1878427129">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31571_1878427129">
            <w:r>
              <w:rPr>
                <w:webHidden/>
                <w:rStyle w:val="IndexLink"/>
                <w:rtl w:val="true"/>
              </w:rPr>
              <w:t>و من موجبات الفقر</w:t>
            </w:r>
            <w:r>
              <w:rPr>
                <w:rStyle w:val="IndexLink"/>
                <w:rtl w:val="true"/>
              </w:rPr>
              <w:t>:</w:t>
              <w:tab/>
            </w:r>
            <w:r>
              <w:rPr>
                <w:rStyle w:val="IndexLink"/>
              </w:rPr>
              <w:t>341</w:t>
            </w:r>
          </w:hyperlink>
        </w:p>
        <w:p>
          <w:pPr>
            <w:pStyle w:val="Contents5"/>
            <w:tabs>
              <w:tab w:val="clear" w:pos="7892"/>
              <w:tab w:val="right" w:pos="9026" w:leader="dot"/>
            </w:tabs>
            <w:rPr/>
          </w:pPr>
          <w:hyperlink w:anchor="__RefHeading___Toc1131573_1878427129">
            <w:r>
              <w:rPr>
                <w:webHidden/>
                <w:rStyle w:val="IndexLink"/>
                <w:rtl w:val="true"/>
              </w:rPr>
              <w:t>و ممّا ينفى الفقر</w:t>
            </w:r>
            <w:r>
              <w:rPr>
                <w:rStyle w:val="IndexLink"/>
                <w:rtl w:val="true"/>
              </w:rPr>
              <w:t>:</w:t>
              <w:tab/>
            </w:r>
            <w:r>
              <w:rPr>
                <w:rStyle w:val="IndexLink"/>
              </w:rPr>
              <w:t>345</w:t>
            </w:r>
          </w:hyperlink>
        </w:p>
        <w:p>
          <w:pPr>
            <w:pStyle w:val="Contents3"/>
            <w:tabs>
              <w:tab w:val="clear" w:pos="8459"/>
              <w:tab w:val="right" w:pos="9026" w:leader="dot"/>
            </w:tabs>
            <w:rPr/>
          </w:pPr>
          <w:hyperlink w:anchor="__RefHeading___Toc1131575_1878427129">
            <w:r>
              <w:rPr>
                <w:webHidden/>
                <w:rStyle w:val="IndexLink"/>
              </w:rPr>
              <w:t>148</w:t>
            </w:r>
            <w:r>
              <w:rPr>
                <w:rStyle w:val="IndexLink"/>
                <w:rtl w:val="true"/>
              </w:rPr>
              <w:t xml:space="preserve">- </w:t>
            </w:r>
            <w:r>
              <w:rPr>
                <w:rStyle w:val="IndexLink"/>
                <w:rtl w:val="true"/>
              </w:rPr>
              <w:t>التفكّر</w:t>
            </w:r>
            <w:r>
              <w:rPr>
                <w:rStyle w:val="IndexLink"/>
                <w:rtl w:val="true"/>
              </w:rPr>
              <w:tab/>
            </w:r>
            <w:r>
              <w:rPr>
                <w:rStyle w:val="IndexLink"/>
              </w:rPr>
              <w:t>355</w:t>
            </w:r>
          </w:hyperlink>
        </w:p>
        <w:p>
          <w:pPr>
            <w:pStyle w:val="Contents4"/>
            <w:tabs>
              <w:tab w:val="clear" w:pos="8176"/>
              <w:tab w:val="right" w:pos="9026" w:leader="dot"/>
            </w:tabs>
            <w:rPr/>
          </w:pPr>
          <w:hyperlink w:anchor="__RefHeading___Toc1131577_1878427129">
            <w:r>
              <w:rPr>
                <w:webHidden/>
                <w:rStyle w:val="IndexLink"/>
                <w:rtl w:val="true"/>
              </w:rPr>
              <w:t>الآيات</w:t>
            </w:r>
            <w:r>
              <w:rPr>
                <w:rStyle w:val="IndexLink"/>
                <w:rtl w:val="true"/>
              </w:rPr>
              <w:tab/>
            </w:r>
            <w:r>
              <w:rPr>
                <w:rStyle w:val="IndexLink"/>
              </w:rPr>
              <w:t>355</w:t>
            </w:r>
          </w:hyperlink>
        </w:p>
        <w:p>
          <w:pPr>
            <w:pStyle w:val="Contents4"/>
            <w:tabs>
              <w:tab w:val="clear" w:pos="8176"/>
              <w:tab w:val="right" w:pos="9026" w:leader="dot"/>
            </w:tabs>
            <w:rPr/>
          </w:pPr>
          <w:hyperlink w:anchor="__RefHeading___Toc1131579_1878427129">
            <w:r>
              <w:rPr>
                <w:webHidden/>
                <w:rStyle w:val="IndexLink"/>
                <w:rtl w:val="true"/>
              </w:rPr>
              <w:t>الأخبار</w:t>
            </w:r>
            <w:r>
              <w:rPr>
                <w:rStyle w:val="IndexLink"/>
                <w:rtl w:val="true"/>
              </w:rPr>
              <w:tab/>
            </w:r>
            <w:r>
              <w:rPr>
                <w:rStyle w:val="IndexLink"/>
              </w:rPr>
              <w:t>356</w:t>
            </w:r>
          </w:hyperlink>
        </w:p>
        <w:p>
          <w:pPr>
            <w:pStyle w:val="Contents3"/>
            <w:tabs>
              <w:tab w:val="clear" w:pos="8459"/>
              <w:tab w:val="right" w:pos="9026" w:leader="dot"/>
            </w:tabs>
            <w:rPr/>
          </w:pPr>
          <w:hyperlink w:anchor="__RefHeading___Toc1131581_1878427129">
            <w:r>
              <w:rPr>
                <w:webHidden/>
                <w:rStyle w:val="IndexLink"/>
              </w:rPr>
              <w:t>149</w:t>
            </w:r>
            <w:r>
              <w:rPr>
                <w:rStyle w:val="IndexLink"/>
                <w:rtl w:val="true"/>
              </w:rPr>
              <w:t xml:space="preserve">- </w:t>
            </w:r>
            <w:r>
              <w:rPr>
                <w:rStyle w:val="IndexLink"/>
                <w:rtl w:val="true"/>
              </w:rPr>
              <w:t>تفويض الأمور إلى اللّه تعالى</w:t>
            </w:r>
            <w:r>
              <w:rPr>
                <w:rStyle w:val="IndexLink"/>
                <w:rtl w:val="true"/>
              </w:rPr>
              <w:tab/>
            </w:r>
            <w:r>
              <w:rPr>
                <w:rStyle w:val="IndexLink"/>
              </w:rPr>
              <w:t>367</w:t>
            </w:r>
          </w:hyperlink>
        </w:p>
        <w:p>
          <w:pPr>
            <w:pStyle w:val="Contents4"/>
            <w:tabs>
              <w:tab w:val="clear" w:pos="8176"/>
              <w:tab w:val="right" w:pos="9026" w:leader="dot"/>
            </w:tabs>
            <w:rPr/>
          </w:pPr>
          <w:hyperlink w:anchor="__RefHeading___Toc1131583_1878427129">
            <w:r>
              <w:rPr>
                <w:webHidden/>
                <w:rStyle w:val="IndexLink"/>
                <w:rtl w:val="true"/>
              </w:rPr>
              <w:t>الآيات</w:t>
            </w:r>
            <w:r>
              <w:rPr>
                <w:rStyle w:val="IndexLink"/>
                <w:rtl w:val="true"/>
              </w:rPr>
              <w:tab/>
            </w:r>
            <w:r>
              <w:rPr>
                <w:rStyle w:val="IndexLink"/>
              </w:rPr>
              <w:t>367</w:t>
            </w:r>
          </w:hyperlink>
        </w:p>
        <w:p>
          <w:pPr>
            <w:pStyle w:val="Contents4"/>
            <w:tabs>
              <w:tab w:val="clear" w:pos="8176"/>
              <w:tab w:val="right" w:pos="9026" w:leader="dot"/>
            </w:tabs>
            <w:rPr/>
          </w:pPr>
          <w:hyperlink w:anchor="__RefHeading___Toc1131585_1878427129">
            <w:r>
              <w:rPr>
                <w:webHidden/>
                <w:rStyle w:val="IndexLink"/>
                <w:rtl w:val="true"/>
              </w:rPr>
              <w:t>الأخبار</w:t>
            </w:r>
            <w:r>
              <w:rPr>
                <w:rStyle w:val="IndexLink"/>
                <w:rtl w:val="true"/>
              </w:rPr>
              <w:tab/>
            </w:r>
            <w:r>
              <w:rPr>
                <w:rStyle w:val="IndexLink"/>
              </w:rPr>
              <w:t>367</w:t>
            </w:r>
          </w:hyperlink>
        </w:p>
        <w:p>
          <w:pPr>
            <w:pStyle w:val="Contents2"/>
            <w:tabs>
              <w:tab w:val="clear" w:pos="8743"/>
              <w:tab w:val="right" w:pos="9026" w:leader="dot"/>
            </w:tabs>
            <w:rPr/>
          </w:pPr>
          <w:hyperlink w:anchor="__RefHeading___Toc1131587_1878427129">
            <w:r>
              <w:rPr>
                <w:webHidden/>
                <w:rStyle w:val="IndexLink"/>
                <w:rtl w:val="true"/>
              </w:rPr>
              <w:t>حرف القاف</w:t>
            </w:r>
            <w:r>
              <w:rPr>
                <w:rStyle w:val="IndexLink"/>
                <w:rtl w:val="true"/>
              </w:rPr>
              <w:tab/>
            </w:r>
            <w:r>
              <w:rPr>
                <w:rStyle w:val="IndexLink"/>
              </w:rPr>
              <w:t>371</w:t>
            </w:r>
          </w:hyperlink>
        </w:p>
        <w:p>
          <w:pPr>
            <w:pStyle w:val="Contents3"/>
            <w:tabs>
              <w:tab w:val="clear" w:pos="8459"/>
              <w:tab w:val="right" w:pos="9026" w:leader="dot"/>
            </w:tabs>
            <w:rPr/>
          </w:pPr>
          <w:hyperlink w:anchor="__RefHeading___Toc1131589_1878427129">
            <w:r>
              <w:rPr>
                <w:webHidden/>
                <w:rStyle w:val="IndexLink"/>
              </w:rPr>
              <w:t>150</w:t>
            </w:r>
            <w:r>
              <w:rPr>
                <w:rStyle w:val="IndexLink"/>
                <w:rtl w:val="true"/>
              </w:rPr>
              <w:t xml:space="preserve">- </w:t>
            </w:r>
            <w:r>
              <w:rPr>
                <w:rStyle w:val="IndexLink"/>
                <w:rtl w:val="true"/>
              </w:rPr>
              <w:t>القبر و آداب زيارة أهل القبور</w:t>
            </w:r>
            <w:r>
              <w:rPr>
                <w:rStyle w:val="IndexLink"/>
                <w:rtl w:val="true"/>
              </w:rPr>
              <w:tab/>
            </w:r>
            <w:r>
              <w:rPr>
                <w:rStyle w:val="IndexLink"/>
              </w:rPr>
              <w:t>371</w:t>
            </w:r>
          </w:hyperlink>
        </w:p>
        <w:p>
          <w:pPr>
            <w:pStyle w:val="Contents4"/>
            <w:tabs>
              <w:tab w:val="clear" w:pos="8176"/>
              <w:tab w:val="right" w:pos="9026" w:leader="dot"/>
            </w:tabs>
            <w:rPr/>
          </w:pPr>
          <w:hyperlink w:anchor="__RefHeading___Toc1131591_1878427129">
            <w:r>
              <w:rPr>
                <w:webHidden/>
                <w:rStyle w:val="IndexLink"/>
                <w:rtl w:val="true"/>
              </w:rPr>
              <w:t>الأخبار</w:t>
            </w:r>
            <w:r>
              <w:rPr>
                <w:rStyle w:val="IndexLink"/>
                <w:rtl w:val="true"/>
              </w:rPr>
              <w:tab/>
            </w:r>
            <w:r>
              <w:rPr>
                <w:rStyle w:val="IndexLink"/>
              </w:rPr>
              <w:t>371</w:t>
            </w:r>
          </w:hyperlink>
        </w:p>
        <w:p>
          <w:pPr>
            <w:pStyle w:val="Contents3"/>
            <w:tabs>
              <w:tab w:val="clear" w:pos="8459"/>
              <w:tab w:val="right" w:pos="9026" w:leader="dot"/>
            </w:tabs>
            <w:rPr/>
          </w:pPr>
          <w:hyperlink w:anchor="__RefHeading___Toc1131593_1878427129">
            <w:r>
              <w:rPr>
                <w:webHidden/>
                <w:rStyle w:val="IndexLink"/>
              </w:rPr>
              <w:t>151</w:t>
            </w:r>
            <w:r>
              <w:rPr>
                <w:rStyle w:val="IndexLink"/>
                <w:rtl w:val="true"/>
              </w:rPr>
              <w:t xml:space="preserve">- </w:t>
            </w:r>
            <w:r>
              <w:rPr>
                <w:rStyle w:val="IndexLink"/>
                <w:rtl w:val="true"/>
              </w:rPr>
              <w:t>التقبيل</w:t>
            </w:r>
            <w:r>
              <w:rPr>
                <w:rStyle w:val="IndexLink"/>
                <w:rtl w:val="true"/>
              </w:rPr>
              <w:tab/>
            </w:r>
            <w:r>
              <w:rPr>
                <w:rStyle w:val="IndexLink"/>
              </w:rPr>
              <w:t>379</w:t>
            </w:r>
          </w:hyperlink>
        </w:p>
        <w:p>
          <w:pPr>
            <w:pStyle w:val="Contents4"/>
            <w:tabs>
              <w:tab w:val="clear" w:pos="8176"/>
              <w:tab w:val="right" w:pos="9026" w:leader="dot"/>
            </w:tabs>
            <w:rPr/>
          </w:pPr>
          <w:hyperlink w:anchor="__RefHeading___Toc1131595_1878427129">
            <w:r>
              <w:rPr>
                <w:webHidden/>
                <w:rStyle w:val="IndexLink"/>
                <w:rtl w:val="true"/>
              </w:rPr>
              <w:t>الأخبار</w:t>
            </w:r>
            <w:r>
              <w:rPr>
                <w:rStyle w:val="IndexLink"/>
                <w:rtl w:val="true"/>
              </w:rPr>
              <w:tab/>
            </w:r>
            <w:r>
              <w:rPr>
                <w:rStyle w:val="IndexLink"/>
              </w:rPr>
              <w:t>379</w:t>
            </w:r>
          </w:hyperlink>
        </w:p>
        <w:p>
          <w:pPr>
            <w:pStyle w:val="Contents3"/>
            <w:tabs>
              <w:tab w:val="clear" w:pos="8459"/>
              <w:tab w:val="right" w:pos="9026" w:leader="dot"/>
            </w:tabs>
            <w:rPr/>
          </w:pPr>
          <w:hyperlink w:anchor="__RefHeading___Toc1131597_1878427129">
            <w:r>
              <w:rPr>
                <w:webHidden/>
                <w:rStyle w:val="IndexLink"/>
              </w:rPr>
              <w:t>152</w:t>
            </w:r>
            <w:r>
              <w:rPr>
                <w:rStyle w:val="IndexLink"/>
                <w:rtl w:val="true"/>
              </w:rPr>
              <w:t xml:space="preserve">- </w:t>
            </w:r>
            <w:r>
              <w:rPr>
                <w:rStyle w:val="IndexLink"/>
                <w:rtl w:val="true"/>
              </w:rPr>
              <w:t>قتل النفس</w:t>
            </w:r>
            <w:r>
              <w:rPr>
                <w:rStyle w:val="IndexLink"/>
                <w:rtl w:val="true"/>
              </w:rPr>
              <w:tab/>
            </w:r>
            <w:r>
              <w:rPr>
                <w:rStyle w:val="IndexLink"/>
              </w:rPr>
              <w:t>383</w:t>
            </w:r>
          </w:hyperlink>
        </w:p>
        <w:p>
          <w:pPr>
            <w:pStyle w:val="Contents4"/>
            <w:tabs>
              <w:tab w:val="clear" w:pos="8176"/>
              <w:tab w:val="right" w:pos="9026" w:leader="dot"/>
            </w:tabs>
            <w:rPr/>
          </w:pPr>
          <w:hyperlink w:anchor="__RefHeading___Toc1131599_1878427129">
            <w:r>
              <w:rPr>
                <w:webHidden/>
                <w:rStyle w:val="IndexLink"/>
                <w:rtl w:val="true"/>
              </w:rPr>
              <w:t>الآيات</w:t>
            </w:r>
            <w:r>
              <w:rPr>
                <w:rStyle w:val="IndexLink"/>
                <w:rtl w:val="true"/>
              </w:rPr>
              <w:tab/>
            </w:r>
            <w:r>
              <w:rPr>
                <w:rStyle w:val="IndexLink"/>
              </w:rPr>
              <w:t>383</w:t>
            </w:r>
          </w:hyperlink>
        </w:p>
        <w:p>
          <w:pPr>
            <w:pStyle w:val="Contents4"/>
            <w:tabs>
              <w:tab w:val="clear" w:pos="8176"/>
              <w:tab w:val="right" w:pos="9026" w:leader="dot"/>
            </w:tabs>
            <w:rPr/>
          </w:pPr>
          <w:hyperlink w:anchor="__RefHeading___Toc1131601_1878427129">
            <w:r>
              <w:rPr>
                <w:webHidden/>
                <w:rStyle w:val="IndexLink"/>
                <w:rtl w:val="true"/>
              </w:rPr>
              <w:t>الأخبار</w:t>
            </w:r>
            <w:r>
              <w:rPr>
                <w:rStyle w:val="IndexLink"/>
                <w:rtl w:val="true"/>
              </w:rPr>
              <w:tab/>
            </w:r>
            <w:r>
              <w:rPr>
                <w:rStyle w:val="IndexLink"/>
              </w:rPr>
              <w:t>384</w:t>
            </w:r>
          </w:hyperlink>
        </w:p>
        <w:p>
          <w:pPr>
            <w:pStyle w:val="Contents3"/>
            <w:tabs>
              <w:tab w:val="clear" w:pos="8459"/>
              <w:tab w:val="right" w:pos="9026" w:leader="dot"/>
            </w:tabs>
            <w:rPr/>
          </w:pPr>
          <w:hyperlink w:anchor="__RefHeading___Toc1131603_1878427129">
            <w:r>
              <w:rPr>
                <w:webHidden/>
                <w:rStyle w:val="IndexLink"/>
              </w:rPr>
              <w:t>153</w:t>
            </w:r>
            <w:r>
              <w:rPr>
                <w:rStyle w:val="IndexLink"/>
                <w:rtl w:val="true"/>
              </w:rPr>
              <w:t xml:space="preserve">- </w:t>
            </w:r>
            <w:r>
              <w:rPr>
                <w:rStyle w:val="IndexLink"/>
                <w:rtl w:val="true"/>
              </w:rPr>
              <w:t>ليلة القدر</w:t>
            </w:r>
            <w:r>
              <w:rPr>
                <w:rStyle w:val="IndexLink"/>
                <w:rtl w:val="true"/>
              </w:rPr>
              <w:tab/>
            </w:r>
            <w:r>
              <w:rPr>
                <w:rStyle w:val="IndexLink"/>
              </w:rPr>
              <w:t>389</w:t>
            </w:r>
          </w:hyperlink>
        </w:p>
        <w:p>
          <w:pPr>
            <w:pStyle w:val="Contents4"/>
            <w:tabs>
              <w:tab w:val="clear" w:pos="8176"/>
              <w:tab w:val="right" w:pos="9026" w:leader="dot"/>
            </w:tabs>
            <w:rPr/>
          </w:pPr>
          <w:hyperlink w:anchor="__RefHeading___Toc1131605_1878427129">
            <w:r>
              <w:rPr>
                <w:webHidden/>
                <w:rStyle w:val="IndexLink"/>
                <w:rtl w:val="true"/>
              </w:rPr>
              <w:t>الآيات</w:t>
            </w:r>
            <w:r>
              <w:rPr>
                <w:rStyle w:val="IndexLink"/>
                <w:rtl w:val="true"/>
              </w:rPr>
              <w:tab/>
            </w:r>
            <w:r>
              <w:rPr>
                <w:rStyle w:val="IndexLink"/>
              </w:rPr>
              <w:t>389</w:t>
            </w:r>
          </w:hyperlink>
        </w:p>
        <w:p>
          <w:pPr>
            <w:pStyle w:val="Contents4"/>
            <w:tabs>
              <w:tab w:val="clear" w:pos="8176"/>
              <w:tab w:val="right" w:pos="9026" w:leader="dot"/>
            </w:tabs>
            <w:rPr/>
          </w:pPr>
          <w:hyperlink w:anchor="__RefHeading___Toc1131607_1878427129">
            <w:r>
              <w:rPr>
                <w:webHidden/>
                <w:rStyle w:val="IndexLink"/>
                <w:rtl w:val="true"/>
              </w:rPr>
              <w:t>الأخبار</w:t>
            </w:r>
            <w:r>
              <w:rPr>
                <w:rStyle w:val="IndexLink"/>
                <w:rtl w:val="true"/>
              </w:rPr>
              <w:tab/>
            </w:r>
            <w:r>
              <w:rPr>
                <w:rStyle w:val="IndexLink"/>
              </w:rPr>
              <w:t>389</w:t>
            </w:r>
          </w:hyperlink>
        </w:p>
        <w:p>
          <w:pPr>
            <w:pStyle w:val="Contents3"/>
            <w:tabs>
              <w:tab w:val="clear" w:pos="8459"/>
              <w:tab w:val="right" w:pos="9026" w:leader="dot"/>
            </w:tabs>
            <w:rPr/>
          </w:pPr>
          <w:hyperlink w:anchor="__RefHeading___Toc1131609_1878427129">
            <w:r>
              <w:rPr>
                <w:webHidden/>
                <w:rStyle w:val="IndexLink"/>
              </w:rPr>
              <w:t>154</w:t>
            </w:r>
            <w:r>
              <w:rPr>
                <w:rStyle w:val="IndexLink"/>
                <w:rtl w:val="true"/>
              </w:rPr>
              <w:t xml:space="preserve">- </w:t>
            </w:r>
            <w:r>
              <w:rPr>
                <w:rStyle w:val="IndexLink"/>
                <w:rtl w:val="true"/>
              </w:rPr>
              <w:t>القرآن</w:t>
            </w:r>
            <w:r>
              <w:rPr>
                <w:rStyle w:val="IndexLink"/>
                <w:rtl w:val="true"/>
              </w:rPr>
              <w:tab/>
            </w:r>
            <w:r>
              <w:rPr>
                <w:rStyle w:val="IndexLink"/>
              </w:rPr>
              <w:t>401</w:t>
            </w:r>
          </w:hyperlink>
        </w:p>
        <w:p>
          <w:pPr>
            <w:pStyle w:val="Contents4"/>
            <w:tabs>
              <w:tab w:val="clear" w:pos="8176"/>
              <w:tab w:val="right" w:pos="9026" w:leader="dot"/>
            </w:tabs>
            <w:rPr/>
          </w:pPr>
          <w:hyperlink w:anchor="__RefHeading___Toc1131611_1878427129">
            <w:r>
              <w:rPr>
                <w:webHidden/>
                <w:rStyle w:val="IndexLink"/>
                <w:rtl w:val="true"/>
              </w:rPr>
              <w:t>الآيات</w:t>
            </w:r>
            <w:r>
              <w:rPr>
                <w:rStyle w:val="IndexLink"/>
                <w:rtl w:val="true"/>
              </w:rPr>
              <w:tab/>
            </w:r>
            <w:r>
              <w:rPr>
                <w:rStyle w:val="IndexLink"/>
              </w:rPr>
              <w:t>401</w:t>
            </w:r>
          </w:hyperlink>
        </w:p>
        <w:p>
          <w:pPr>
            <w:pStyle w:val="Contents4"/>
            <w:tabs>
              <w:tab w:val="clear" w:pos="8176"/>
              <w:tab w:val="right" w:pos="9026" w:leader="dot"/>
            </w:tabs>
            <w:rPr/>
          </w:pPr>
          <w:hyperlink w:anchor="__RefHeading___Toc1131613_1878427129">
            <w:r>
              <w:rPr>
                <w:webHidden/>
                <w:rStyle w:val="IndexLink"/>
                <w:rtl w:val="true"/>
              </w:rPr>
              <w:t>الأخبار</w:t>
            </w:r>
            <w:r>
              <w:rPr>
                <w:rStyle w:val="IndexLink"/>
                <w:rtl w:val="true"/>
              </w:rPr>
              <w:tab/>
            </w:r>
            <w:r>
              <w:rPr>
                <w:rStyle w:val="IndexLink"/>
              </w:rPr>
              <w:t>404</w:t>
            </w:r>
          </w:hyperlink>
        </w:p>
        <w:p>
          <w:pPr>
            <w:pStyle w:val="Contents3"/>
            <w:tabs>
              <w:tab w:val="clear" w:pos="8459"/>
              <w:tab w:val="right" w:pos="9026" w:leader="dot"/>
            </w:tabs>
            <w:rPr/>
          </w:pPr>
          <w:hyperlink w:anchor="__RefHeading___Toc1131615_1878427129">
            <w:r>
              <w:rPr>
                <w:webHidden/>
                <w:rStyle w:val="IndexLink"/>
              </w:rPr>
              <w:t>155</w:t>
            </w:r>
            <w:r>
              <w:rPr>
                <w:rStyle w:val="IndexLink"/>
                <w:rtl w:val="true"/>
              </w:rPr>
              <w:t xml:space="preserve">- </w:t>
            </w:r>
            <w:r>
              <w:rPr>
                <w:rStyle w:val="IndexLink"/>
                <w:rtl w:val="true"/>
              </w:rPr>
              <w:t>القرض و الدين</w:t>
            </w:r>
            <w:r>
              <w:rPr>
                <w:rStyle w:val="IndexLink"/>
                <w:rtl w:val="true"/>
              </w:rPr>
              <w:tab/>
            </w:r>
            <w:r>
              <w:rPr>
                <w:rStyle w:val="IndexLink"/>
              </w:rPr>
              <w:t>427</w:t>
            </w:r>
          </w:hyperlink>
        </w:p>
        <w:p>
          <w:pPr>
            <w:pStyle w:val="Contents4"/>
            <w:tabs>
              <w:tab w:val="clear" w:pos="8176"/>
              <w:tab w:val="right" w:pos="9026" w:leader="dot"/>
            </w:tabs>
            <w:rPr/>
          </w:pPr>
          <w:hyperlink w:anchor="__RefHeading___Toc1131617_1878427129">
            <w:r>
              <w:rPr>
                <w:webHidden/>
                <w:rStyle w:val="IndexLink"/>
                <w:rtl w:val="true"/>
              </w:rPr>
              <w:t>الآيات</w:t>
            </w:r>
            <w:r>
              <w:rPr>
                <w:rStyle w:val="IndexLink"/>
                <w:rtl w:val="true"/>
              </w:rPr>
              <w:tab/>
            </w:r>
            <w:r>
              <w:rPr>
                <w:rStyle w:val="IndexLink"/>
              </w:rPr>
              <w:t>427</w:t>
            </w:r>
          </w:hyperlink>
        </w:p>
        <w:p>
          <w:pPr>
            <w:pStyle w:val="Contents4"/>
            <w:tabs>
              <w:tab w:val="clear" w:pos="8176"/>
              <w:tab w:val="right" w:pos="9026" w:leader="dot"/>
            </w:tabs>
            <w:rPr/>
          </w:pPr>
          <w:hyperlink w:anchor="__RefHeading___Toc1131619_1878427129">
            <w:r>
              <w:rPr>
                <w:webHidden/>
                <w:rStyle w:val="IndexLink"/>
                <w:rtl w:val="true"/>
              </w:rPr>
              <w:t>الأخبار</w:t>
            </w:r>
            <w:r>
              <w:rPr>
                <w:rStyle w:val="IndexLink"/>
                <w:rtl w:val="true"/>
              </w:rPr>
              <w:tab/>
            </w:r>
            <w:r>
              <w:rPr>
                <w:rStyle w:val="IndexLink"/>
              </w:rPr>
              <w:t>428</w:t>
            </w:r>
          </w:hyperlink>
        </w:p>
        <w:p>
          <w:pPr>
            <w:pStyle w:val="Contents3"/>
            <w:tabs>
              <w:tab w:val="clear" w:pos="8459"/>
              <w:tab w:val="right" w:pos="9026" w:leader="dot"/>
            </w:tabs>
            <w:rPr/>
          </w:pPr>
          <w:hyperlink w:anchor="__RefHeading___Toc1131621_1878427129">
            <w:r>
              <w:rPr>
                <w:webHidden/>
                <w:rStyle w:val="IndexLink"/>
              </w:rPr>
              <w:t>156</w:t>
            </w:r>
            <w:r>
              <w:rPr>
                <w:rStyle w:val="IndexLink"/>
                <w:rtl w:val="true"/>
              </w:rPr>
              <w:t xml:space="preserve">- </w:t>
            </w:r>
            <w:r>
              <w:rPr>
                <w:rStyle w:val="IndexLink"/>
                <w:rtl w:val="true"/>
              </w:rPr>
              <w:t>القلب</w:t>
            </w:r>
            <w:r>
              <w:rPr>
                <w:rStyle w:val="IndexLink"/>
                <w:rtl w:val="true"/>
              </w:rPr>
              <w:tab/>
            </w:r>
            <w:r>
              <w:rPr>
                <w:rStyle w:val="IndexLink"/>
              </w:rPr>
              <w:t>435</w:t>
            </w:r>
          </w:hyperlink>
        </w:p>
        <w:p>
          <w:pPr>
            <w:pStyle w:val="Contents4"/>
            <w:tabs>
              <w:tab w:val="clear" w:pos="8176"/>
              <w:tab w:val="right" w:pos="9026" w:leader="dot"/>
            </w:tabs>
            <w:rPr/>
          </w:pPr>
          <w:hyperlink w:anchor="__RefHeading___Toc1131623_1878427129">
            <w:r>
              <w:rPr>
                <w:webHidden/>
                <w:rStyle w:val="IndexLink"/>
                <w:rtl w:val="true"/>
              </w:rPr>
              <w:t>الآيات</w:t>
            </w:r>
            <w:r>
              <w:rPr>
                <w:rStyle w:val="IndexLink"/>
                <w:rtl w:val="true"/>
              </w:rPr>
              <w:tab/>
            </w:r>
            <w:r>
              <w:rPr>
                <w:rStyle w:val="IndexLink"/>
              </w:rPr>
              <w:t>435</w:t>
            </w:r>
          </w:hyperlink>
        </w:p>
        <w:p>
          <w:pPr>
            <w:pStyle w:val="Contents4"/>
            <w:tabs>
              <w:tab w:val="clear" w:pos="8176"/>
              <w:tab w:val="right" w:pos="9026" w:leader="dot"/>
            </w:tabs>
            <w:rPr/>
          </w:pPr>
          <w:hyperlink w:anchor="__RefHeading___Toc1131625_1878427129">
            <w:r>
              <w:rPr>
                <w:webHidden/>
                <w:rStyle w:val="IndexLink"/>
                <w:rtl w:val="true"/>
              </w:rPr>
              <w:t>الأخبار</w:t>
            </w:r>
            <w:r>
              <w:rPr>
                <w:rStyle w:val="IndexLink"/>
                <w:rtl w:val="true"/>
              </w:rPr>
              <w:tab/>
            </w:r>
            <w:r>
              <w:rPr>
                <w:rStyle w:val="IndexLink"/>
              </w:rPr>
              <w:t>438</w:t>
            </w:r>
          </w:hyperlink>
        </w:p>
        <w:p>
          <w:pPr>
            <w:pStyle w:val="Contents3"/>
            <w:tabs>
              <w:tab w:val="clear" w:pos="8459"/>
              <w:tab w:val="right" w:pos="9026" w:leader="dot"/>
            </w:tabs>
            <w:rPr/>
          </w:pPr>
          <w:hyperlink w:anchor="__RefHeading___Toc1131627_1878427129">
            <w:r>
              <w:rPr>
                <w:webHidden/>
                <w:rStyle w:val="IndexLink"/>
              </w:rPr>
              <w:t>157</w:t>
            </w:r>
            <w:r>
              <w:rPr>
                <w:rStyle w:val="IndexLink"/>
                <w:rtl w:val="true"/>
              </w:rPr>
              <w:t xml:space="preserve">- </w:t>
            </w:r>
            <w:r>
              <w:rPr>
                <w:rStyle w:val="IndexLink"/>
                <w:rtl w:val="true"/>
              </w:rPr>
              <w:t>القمار</w:t>
            </w:r>
            <w:r>
              <w:rPr>
                <w:rStyle w:val="IndexLink"/>
                <w:rtl w:val="true"/>
              </w:rPr>
              <w:tab/>
            </w:r>
            <w:r>
              <w:rPr>
                <w:rStyle w:val="IndexLink"/>
              </w:rPr>
              <w:t>453</w:t>
            </w:r>
          </w:hyperlink>
        </w:p>
        <w:p>
          <w:pPr>
            <w:pStyle w:val="Contents4"/>
            <w:tabs>
              <w:tab w:val="clear" w:pos="8176"/>
              <w:tab w:val="right" w:pos="9026" w:leader="dot"/>
            </w:tabs>
            <w:rPr/>
          </w:pPr>
          <w:hyperlink w:anchor="__RefHeading___Toc1131629_1878427129">
            <w:r>
              <w:rPr>
                <w:webHidden/>
                <w:rStyle w:val="IndexLink"/>
                <w:rtl w:val="true"/>
              </w:rPr>
              <w:t>الآيات</w:t>
            </w:r>
            <w:r>
              <w:rPr>
                <w:rStyle w:val="IndexLink"/>
                <w:rtl w:val="true"/>
              </w:rPr>
              <w:tab/>
            </w:r>
            <w:r>
              <w:rPr>
                <w:rStyle w:val="IndexLink"/>
              </w:rPr>
              <w:t>453</w:t>
            </w:r>
          </w:hyperlink>
        </w:p>
        <w:p>
          <w:pPr>
            <w:pStyle w:val="Contents4"/>
            <w:tabs>
              <w:tab w:val="clear" w:pos="8176"/>
              <w:tab w:val="right" w:pos="9026" w:leader="dot"/>
            </w:tabs>
            <w:rPr/>
          </w:pPr>
          <w:hyperlink w:anchor="__RefHeading___Toc1131631_1878427129">
            <w:r>
              <w:rPr>
                <w:webHidden/>
                <w:rStyle w:val="IndexLink"/>
                <w:rtl w:val="true"/>
              </w:rPr>
              <w:t>الأخبار</w:t>
            </w:r>
            <w:r>
              <w:rPr>
                <w:rStyle w:val="IndexLink"/>
                <w:rtl w:val="true"/>
              </w:rPr>
              <w:tab/>
            </w:r>
            <w:r>
              <w:rPr>
                <w:rStyle w:val="IndexLink"/>
              </w:rPr>
              <w:t>454</w:t>
            </w:r>
          </w:hyperlink>
        </w:p>
        <w:p>
          <w:pPr>
            <w:pStyle w:val="Contents3"/>
            <w:tabs>
              <w:tab w:val="clear" w:pos="8459"/>
              <w:tab w:val="right" w:pos="9026" w:leader="dot"/>
            </w:tabs>
            <w:rPr/>
          </w:pPr>
          <w:hyperlink w:anchor="__RefHeading___Toc1131633_1878427129">
            <w:r>
              <w:rPr>
                <w:webHidden/>
                <w:rStyle w:val="IndexLink"/>
              </w:rPr>
              <w:t>158</w:t>
            </w:r>
            <w:r>
              <w:rPr>
                <w:rStyle w:val="IndexLink"/>
                <w:rtl w:val="true"/>
              </w:rPr>
              <w:t xml:space="preserve">- </w:t>
            </w:r>
            <w:r>
              <w:rPr>
                <w:rStyle w:val="IndexLink"/>
                <w:rtl w:val="true"/>
              </w:rPr>
              <w:t>القناعة</w:t>
            </w:r>
            <w:r>
              <w:rPr>
                <w:rStyle w:val="IndexLink"/>
                <w:rtl w:val="true"/>
              </w:rPr>
              <w:tab/>
            </w:r>
            <w:r>
              <w:rPr>
                <w:rStyle w:val="IndexLink"/>
              </w:rPr>
              <w:t>459</w:t>
            </w:r>
          </w:hyperlink>
        </w:p>
        <w:p>
          <w:pPr>
            <w:pStyle w:val="Contents4"/>
            <w:tabs>
              <w:tab w:val="clear" w:pos="8176"/>
              <w:tab w:val="right" w:pos="9026" w:leader="dot"/>
            </w:tabs>
            <w:rPr/>
          </w:pPr>
          <w:hyperlink w:anchor="__RefHeading___Toc1131635_1878427129">
            <w:r>
              <w:rPr>
                <w:webHidden/>
                <w:rStyle w:val="IndexLink"/>
                <w:rtl w:val="true"/>
              </w:rPr>
              <w:t>الأخبار</w:t>
            </w:r>
            <w:r>
              <w:rPr>
                <w:rStyle w:val="IndexLink"/>
                <w:rtl w:val="true"/>
              </w:rPr>
              <w:tab/>
            </w:r>
            <w:r>
              <w:rPr>
                <w:rStyle w:val="IndexLink"/>
              </w:rPr>
              <w:t>459</w:t>
            </w:r>
          </w:hyperlink>
        </w:p>
        <w:p>
          <w:pPr>
            <w:pStyle w:val="Contents2"/>
            <w:tabs>
              <w:tab w:val="clear" w:pos="8743"/>
              <w:tab w:val="right" w:pos="9026" w:leader="dot"/>
            </w:tabs>
            <w:rPr/>
          </w:pPr>
          <w:hyperlink w:anchor="__RefHeading___Toc1131637_1878427129">
            <w:r>
              <w:rPr>
                <w:webHidden/>
                <w:rStyle w:val="IndexLink"/>
                <w:rtl w:val="true"/>
              </w:rPr>
              <w:t>حرف الكاف</w:t>
            </w:r>
            <w:r>
              <w:rPr>
                <w:rStyle w:val="IndexLink"/>
                <w:rtl w:val="true"/>
              </w:rPr>
              <w:tab/>
            </w:r>
            <w:r>
              <w:rPr>
                <w:rStyle w:val="IndexLink"/>
              </w:rPr>
              <w:t>467</w:t>
            </w:r>
          </w:hyperlink>
        </w:p>
        <w:p>
          <w:pPr>
            <w:pStyle w:val="Contents3"/>
            <w:tabs>
              <w:tab w:val="clear" w:pos="8459"/>
              <w:tab w:val="right" w:pos="9026" w:leader="dot"/>
            </w:tabs>
            <w:rPr/>
          </w:pPr>
          <w:hyperlink w:anchor="__RefHeading___Toc1131639_1878427129">
            <w:r>
              <w:rPr>
                <w:webHidden/>
                <w:rStyle w:val="IndexLink"/>
              </w:rPr>
              <w:t>159</w:t>
            </w:r>
            <w:r>
              <w:rPr>
                <w:rStyle w:val="IndexLink"/>
                <w:rtl w:val="true"/>
              </w:rPr>
              <w:t xml:space="preserve">- </w:t>
            </w:r>
            <w:r>
              <w:rPr>
                <w:rStyle w:val="IndexLink"/>
                <w:rtl w:val="true"/>
              </w:rPr>
              <w:t>الكبر</w:t>
            </w:r>
            <w:r>
              <w:rPr>
                <w:rStyle w:val="IndexLink"/>
                <w:rtl w:val="true"/>
              </w:rPr>
              <w:tab/>
            </w:r>
            <w:r>
              <w:rPr>
                <w:rStyle w:val="IndexLink"/>
              </w:rPr>
              <w:t>467</w:t>
            </w:r>
          </w:hyperlink>
        </w:p>
        <w:p>
          <w:pPr>
            <w:pStyle w:val="Contents4"/>
            <w:tabs>
              <w:tab w:val="clear" w:pos="8176"/>
              <w:tab w:val="right" w:pos="9026" w:leader="dot"/>
            </w:tabs>
            <w:rPr/>
          </w:pPr>
          <w:hyperlink w:anchor="__RefHeading___Toc1131641_1878427129">
            <w:r>
              <w:rPr>
                <w:webHidden/>
                <w:rStyle w:val="IndexLink"/>
                <w:rtl w:val="true"/>
              </w:rPr>
              <w:t>الآيات</w:t>
            </w:r>
            <w:r>
              <w:rPr>
                <w:rStyle w:val="IndexLink"/>
                <w:rtl w:val="true"/>
              </w:rPr>
              <w:tab/>
            </w:r>
            <w:r>
              <w:rPr>
                <w:rStyle w:val="IndexLink"/>
              </w:rPr>
              <w:t>467</w:t>
            </w:r>
          </w:hyperlink>
        </w:p>
        <w:p>
          <w:pPr>
            <w:pStyle w:val="Contents4"/>
            <w:tabs>
              <w:tab w:val="clear" w:pos="8176"/>
              <w:tab w:val="right" w:pos="9026" w:leader="dot"/>
            </w:tabs>
            <w:rPr/>
          </w:pPr>
          <w:hyperlink w:anchor="__RefHeading___Toc1131643_1878427129">
            <w:r>
              <w:rPr>
                <w:webHidden/>
                <w:rStyle w:val="IndexLink"/>
                <w:rtl w:val="true"/>
              </w:rPr>
              <w:t>الأخبار</w:t>
            </w:r>
            <w:r>
              <w:rPr>
                <w:rStyle w:val="IndexLink"/>
                <w:rtl w:val="true"/>
              </w:rPr>
              <w:tab/>
            </w:r>
            <w:r>
              <w:rPr>
                <w:rStyle w:val="IndexLink"/>
              </w:rPr>
              <w:t>469</w:t>
            </w:r>
          </w:hyperlink>
        </w:p>
        <w:p>
          <w:pPr>
            <w:pStyle w:val="Contents3"/>
            <w:tabs>
              <w:tab w:val="clear" w:pos="8459"/>
              <w:tab w:val="right" w:pos="9026" w:leader="dot"/>
            </w:tabs>
            <w:rPr/>
          </w:pPr>
          <w:hyperlink w:anchor="__RefHeading___Toc1131645_1878427129">
            <w:r>
              <w:rPr>
                <w:webHidden/>
                <w:rStyle w:val="IndexLink"/>
              </w:rPr>
              <w:t>160</w:t>
            </w:r>
            <w:r>
              <w:rPr>
                <w:rStyle w:val="IndexLink"/>
                <w:rtl w:val="true"/>
              </w:rPr>
              <w:t xml:space="preserve">- </w:t>
            </w:r>
            <w:r>
              <w:rPr>
                <w:rStyle w:val="IndexLink"/>
                <w:rtl w:val="true"/>
              </w:rPr>
              <w:t>الكتمان و الإذاعة</w:t>
            </w:r>
            <w:r>
              <w:rPr>
                <w:rStyle w:val="IndexLink"/>
                <w:rtl w:val="true"/>
              </w:rPr>
              <w:tab/>
            </w:r>
            <w:r>
              <w:rPr>
                <w:rStyle w:val="IndexLink"/>
              </w:rPr>
              <w:t>481</w:t>
            </w:r>
          </w:hyperlink>
        </w:p>
        <w:p>
          <w:pPr>
            <w:pStyle w:val="Contents4"/>
            <w:tabs>
              <w:tab w:val="clear" w:pos="8176"/>
              <w:tab w:val="right" w:pos="9026" w:leader="dot"/>
            </w:tabs>
            <w:rPr/>
          </w:pPr>
          <w:hyperlink w:anchor="__RefHeading___Toc1131647_1878427129">
            <w:r>
              <w:rPr>
                <w:webHidden/>
                <w:rStyle w:val="IndexLink"/>
                <w:rtl w:val="true"/>
              </w:rPr>
              <w:t>الآية</w:t>
            </w:r>
            <w:r>
              <w:rPr>
                <w:rStyle w:val="IndexLink"/>
                <w:rtl w:val="true"/>
              </w:rPr>
              <w:tab/>
            </w:r>
            <w:r>
              <w:rPr>
                <w:rStyle w:val="IndexLink"/>
              </w:rPr>
              <w:t>481</w:t>
            </w:r>
          </w:hyperlink>
        </w:p>
        <w:p>
          <w:pPr>
            <w:pStyle w:val="Contents4"/>
            <w:tabs>
              <w:tab w:val="clear" w:pos="8176"/>
              <w:tab w:val="right" w:pos="9026" w:leader="dot"/>
            </w:tabs>
            <w:rPr/>
          </w:pPr>
          <w:hyperlink w:anchor="__RefHeading___Toc1131649_1878427129">
            <w:r>
              <w:rPr>
                <w:webHidden/>
                <w:rStyle w:val="IndexLink"/>
                <w:rtl w:val="true"/>
              </w:rPr>
              <w:t>الأخبار</w:t>
            </w:r>
            <w:r>
              <w:rPr>
                <w:rStyle w:val="IndexLink"/>
                <w:rtl w:val="true"/>
              </w:rPr>
              <w:tab/>
            </w:r>
            <w:r>
              <w:rPr>
                <w:rStyle w:val="IndexLink"/>
              </w:rPr>
              <w:t>481</w:t>
            </w:r>
          </w:hyperlink>
        </w:p>
        <w:p>
          <w:pPr>
            <w:pStyle w:val="Contents3"/>
            <w:tabs>
              <w:tab w:val="clear" w:pos="8459"/>
              <w:tab w:val="right" w:pos="9026" w:leader="dot"/>
            </w:tabs>
            <w:rPr/>
          </w:pPr>
          <w:hyperlink w:anchor="__RefHeading___Toc1131651_1878427129">
            <w:r>
              <w:rPr>
                <w:webHidden/>
                <w:rStyle w:val="IndexLink"/>
              </w:rPr>
              <w:t>161</w:t>
            </w:r>
            <w:r>
              <w:rPr>
                <w:rStyle w:val="IndexLink"/>
                <w:rtl w:val="true"/>
              </w:rPr>
              <w:t xml:space="preserve">- </w:t>
            </w:r>
            <w:r>
              <w:rPr>
                <w:rStyle w:val="IndexLink"/>
                <w:rtl w:val="true"/>
              </w:rPr>
              <w:t>الكذب</w:t>
            </w:r>
            <w:r>
              <w:rPr>
                <w:rStyle w:val="IndexLink"/>
                <w:rtl w:val="true"/>
              </w:rPr>
              <w:tab/>
            </w:r>
            <w:r>
              <w:rPr>
                <w:rStyle w:val="IndexLink"/>
              </w:rPr>
              <w:t>493</w:t>
            </w:r>
          </w:hyperlink>
        </w:p>
        <w:p>
          <w:pPr>
            <w:pStyle w:val="Contents4"/>
            <w:tabs>
              <w:tab w:val="clear" w:pos="8176"/>
              <w:tab w:val="right" w:pos="9026" w:leader="dot"/>
            </w:tabs>
            <w:rPr/>
          </w:pPr>
          <w:hyperlink w:anchor="__RefHeading___Toc1131653_1878427129">
            <w:r>
              <w:rPr>
                <w:webHidden/>
                <w:rStyle w:val="IndexLink"/>
                <w:rtl w:val="true"/>
              </w:rPr>
              <w:t>الآيات</w:t>
            </w:r>
            <w:r>
              <w:rPr>
                <w:rStyle w:val="IndexLink"/>
                <w:rtl w:val="true"/>
              </w:rPr>
              <w:tab/>
            </w:r>
            <w:r>
              <w:rPr>
                <w:rStyle w:val="IndexLink"/>
              </w:rPr>
              <w:t>493</w:t>
            </w:r>
          </w:hyperlink>
        </w:p>
        <w:p>
          <w:pPr>
            <w:pStyle w:val="Contents4"/>
            <w:tabs>
              <w:tab w:val="clear" w:pos="8176"/>
              <w:tab w:val="right" w:pos="9026" w:leader="dot"/>
            </w:tabs>
            <w:rPr/>
          </w:pPr>
          <w:hyperlink w:anchor="__RefHeading___Toc1131655_1878427129">
            <w:r>
              <w:rPr>
                <w:webHidden/>
                <w:rStyle w:val="IndexLink"/>
                <w:rtl w:val="true"/>
              </w:rPr>
              <w:t>الأخبار</w:t>
            </w:r>
            <w:r>
              <w:rPr>
                <w:rStyle w:val="IndexLink"/>
                <w:rtl w:val="true"/>
              </w:rPr>
              <w:tab/>
            </w:r>
            <w:r>
              <w:rPr>
                <w:rStyle w:val="IndexLink"/>
              </w:rPr>
              <w:t>494</w:t>
            </w:r>
          </w:hyperlink>
        </w:p>
        <w:p>
          <w:pPr>
            <w:pStyle w:val="Contents3"/>
            <w:tabs>
              <w:tab w:val="clear" w:pos="8459"/>
              <w:tab w:val="right" w:pos="9026" w:leader="dot"/>
            </w:tabs>
            <w:rPr/>
          </w:pPr>
          <w:hyperlink w:anchor="__RefHeading___Toc1131657_1878427129">
            <w:r>
              <w:rPr>
                <w:webHidden/>
                <w:rStyle w:val="IndexLink"/>
              </w:rPr>
              <w:t>162</w:t>
            </w:r>
            <w:r>
              <w:rPr>
                <w:rStyle w:val="IndexLink"/>
                <w:rtl w:val="true"/>
              </w:rPr>
              <w:t xml:space="preserve">- </w:t>
            </w:r>
            <w:r>
              <w:rPr>
                <w:rStyle w:val="IndexLink"/>
                <w:rtl w:val="true"/>
              </w:rPr>
              <w:t>كظم الغيظ و العفو</w:t>
            </w:r>
            <w:r>
              <w:rPr>
                <w:rStyle w:val="IndexLink"/>
                <w:rtl w:val="true"/>
              </w:rPr>
              <w:tab/>
            </w:r>
            <w:r>
              <w:rPr>
                <w:rStyle w:val="IndexLink"/>
              </w:rPr>
              <w:t>505</w:t>
            </w:r>
          </w:hyperlink>
        </w:p>
        <w:p>
          <w:pPr>
            <w:pStyle w:val="Contents4"/>
            <w:tabs>
              <w:tab w:val="clear" w:pos="8176"/>
              <w:tab w:val="right" w:pos="9026" w:leader="dot"/>
            </w:tabs>
            <w:rPr/>
          </w:pPr>
          <w:hyperlink w:anchor="__RefHeading___Toc1131659_1878427129">
            <w:r>
              <w:rPr>
                <w:webHidden/>
                <w:rStyle w:val="IndexLink"/>
                <w:rtl w:val="true"/>
              </w:rPr>
              <w:t>الآيات</w:t>
            </w:r>
            <w:r>
              <w:rPr>
                <w:rStyle w:val="IndexLink"/>
                <w:rtl w:val="true"/>
              </w:rPr>
              <w:tab/>
            </w:r>
            <w:r>
              <w:rPr>
                <w:rStyle w:val="IndexLink"/>
              </w:rPr>
              <w:t>505</w:t>
            </w:r>
          </w:hyperlink>
        </w:p>
        <w:p>
          <w:pPr>
            <w:pStyle w:val="Contents4"/>
            <w:tabs>
              <w:tab w:val="clear" w:pos="8176"/>
              <w:tab w:val="right" w:pos="9026" w:leader="dot"/>
            </w:tabs>
            <w:rPr/>
          </w:pPr>
          <w:hyperlink w:anchor="__RefHeading___Toc1131661_1878427129">
            <w:r>
              <w:rPr>
                <w:webHidden/>
                <w:rStyle w:val="IndexLink"/>
                <w:rtl w:val="true"/>
              </w:rPr>
              <w:t>الأخبار</w:t>
            </w:r>
            <w:r>
              <w:rPr>
                <w:rStyle w:val="IndexLink"/>
                <w:rtl w:val="true"/>
              </w:rPr>
              <w:tab/>
            </w:r>
            <w:r>
              <w:rPr>
                <w:rStyle w:val="IndexLink"/>
              </w:rPr>
              <w:t>506</w:t>
            </w:r>
          </w:hyperlink>
        </w:p>
        <w:p>
          <w:pPr>
            <w:pStyle w:val="Contents3"/>
            <w:tabs>
              <w:tab w:val="clear" w:pos="8459"/>
              <w:tab w:val="right" w:pos="9026" w:leader="dot"/>
            </w:tabs>
            <w:rPr/>
          </w:pPr>
          <w:hyperlink w:anchor="__RefHeading___Toc1131663_1878427129">
            <w:r>
              <w:rPr>
                <w:webHidden/>
                <w:rStyle w:val="IndexLink"/>
              </w:rPr>
              <w:t>163</w:t>
            </w:r>
            <w:r>
              <w:rPr>
                <w:rStyle w:val="IndexLink"/>
                <w:rtl w:val="true"/>
              </w:rPr>
              <w:t xml:space="preserve">- </w:t>
            </w:r>
            <w:r>
              <w:rPr>
                <w:rStyle w:val="IndexLink"/>
                <w:rtl w:val="true"/>
              </w:rPr>
              <w:t>الكفاف</w:t>
            </w:r>
            <w:r>
              <w:rPr>
                <w:rStyle w:val="IndexLink"/>
                <w:rtl w:val="true"/>
              </w:rPr>
              <w:tab/>
            </w:r>
            <w:r>
              <w:rPr>
                <w:rStyle w:val="IndexLink"/>
              </w:rPr>
              <w:t>515</w:t>
            </w:r>
          </w:hyperlink>
        </w:p>
        <w:p>
          <w:pPr>
            <w:pStyle w:val="Contents4"/>
            <w:tabs>
              <w:tab w:val="clear" w:pos="8176"/>
              <w:tab w:val="right" w:pos="9026" w:leader="dot"/>
            </w:tabs>
            <w:rPr/>
          </w:pPr>
          <w:hyperlink w:anchor="__RefHeading___Toc1131665_1878427129">
            <w:r>
              <w:rPr>
                <w:webHidden/>
                <w:rStyle w:val="IndexLink"/>
                <w:rtl w:val="true"/>
              </w:rPr>
              <w:t>الأخبار</w:t>
            </w:r>
            <w:r>
              <w:rPr>
                <w:rStyle w:val="IndexLink"/>
                <w:rtl w:val="true"/>
              </w:rPr>
              <w:tab/>
            </w:r>
            <w:r>
              <w:rPr>
                <w:rStyle w:val="IndexLink"/>
              </w:rPr>
              <w:t>515</w:t>
            </w:r>
          </w:hyperlink>
        </w:p>
        <w:p>
          <w:pPr>
            <w:pStyle w:val="Contents2"/>
            <w:tabs>
              <w:tab w:val="clear" w:pos="8743"/>
              <w:tab w:val="right" w:pos="9026" w:leader="dot"/>
            </w:tabs>
            <w:rPr/>
          </w:pPr>
          <w:hyperlink w:anchor="__RefHeading___Toc1131667_1878427129">
            <w:r>
              <w:rPr>
                <w:webHidden/>
                <w:rStyle w:val="IndexLink"/>
                <w:rtl w:val="true"/>
              </w:rPr>
              <w:t>فهرس</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83_236030"/>
      <w:bookmarkStart w:id="1" w:name="pg14583_236030"/>
      <w:bookmarkEnd w:id="1"/>
    </w:p>
    <w:p>
      <w:pPr>
        <w:pStyle w:val="Heading2"/>
        <w:numPr>
          <w:ilvl w:val="1"/>
          <w:numId w:val="1"/>
        </w:numPr>
        <w:rPr/>
      </w:pPr>
      <w:bookmarkStart w:id="2" w:name="pg14583_236030"/>
      <w:bookmarkStart w:id="3" w:name="__RefHeading___Toc113137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الاسماعیلی‌الیزدی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25667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1379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ینابیع الحکمه</w:t>
      </w:r>
    </w:p>
    <w:p>
      <w:pPr>
        <w:pStyle w:val="BookText"/>
        <w:rPr/>
      </w:pPr>
      <w:r>
        <w:rPr>
          <w:rFonts w:ascii="IRNazanin" w:hAnsi="IRNazanin" w:eastAsia="IRNazanin"/>
          <w:color w:val="111111"/>
          <w:sz w:val="28"/>
          <w:sz w:val="28"/>
          <w:szCs w:val="28"/>
          <w:rtl w:val="true"/>
          <w:lang w:bidi="fa-IR"/>
        </w:rPr>
        <w:t>تالیف عباس الاسماعیلی‌الیزدی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ذات يوم و عنده جماعة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لقّني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إنّكم أصحابي، و إخواني قوم في آخر الزمان آمنوا و لم يروني، لقد عرّفنيهم اللّه بأسمائهم و أسماء آبائهم من قبل أن يخرجهم من أصلاب آبائهم و 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انتظار الفرج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الأحد الذي لا شريك له، الفرد الصمد الذي لا شبيه له، الأوّل الذي لا غاية له، الآخر الباقي الذي لا نهاية له، و الصلاة و السّلام على سيّد الأنبياء و المرسلين محمّد صلّى اللّه عليه و آله و على عترته الطاهرين و الأئمّة المعصومين، و لا سيّما مولانا المهديّ صاحب العصر و الزمان، و إمام الإنس و الجانّ أبي القاسم حجّة بن الحسن العسكريّ عجّل اللّه تعالى فرجه الشريف و اللعن الدائم على أعدائهم أجمعين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السيّد المجتبى و الإمام المرتجى، سبط المصطفى و ابن المرتضى، علم الهدى، الشفيع بن الشفيع، المقتول بالسمّ النقيع، العالم بالفرائض و السنن، صاحب الجود و المنن، كاشف الضرّ و المحن، الإمام بالحقّ المؤتمن، أبي محمّد الحسن صلوات اللّه و سلامه عليه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86_236036"/>
      <w:bookmarkStart w:id="8" w:name="pg14586_236036"/>
      <w:bookmarkEnd w:id="8"/>
    </w:p>
    <w:p>
      <w:pPr>
        <w:pStyle w:val="Heading2"/>
        <w:numPr>
          <w:ilvl w:val="1"/>
          <w:numId w:val="1"/>
        </w:numPr>
        <w:rPr/>
      </w:pPr>
      <w:bookmarkStart w:id="9" w:name="pg14586_236036"/>
      <w:bookmarkStart w:id="10" w:name="__RefHeading___Toc1131381_1878427129"/>
      <w:bookmarkStart w:id="11" w:name="_Toc3"/>
      <w:bookmarkEnd w:id="9"/>
      <w:bookmarkEnd w:id="10"/>
      <w:r>
        <w:rPr>
          <w:rtl w:val="true"/>
        </w:rPr>
        <w:t>حرف الضاد</w:t>
      </w:r>
      <w:bookmarkEnd w:id="11"/>
    </w:p>
    <w:p>
      <w:pPr>
        <w:pStyle w:val="Heading3"/>
        <w:numPr>
          <w:ilvl w:val="2"/>
          <w:numId w:val="1"/>
        </w:numPr>
        <w:rPr/>
      </w:pPr>
      <w:bookmarkStart w:id="12" w:name="__RefHeading___Toc1131383_1878427129"/>
      <w:bookmarkStart w:id="13" w:name="_Toc4"/>
      <w:bookmarkEnd w:id="12"/>
      <w:r>
        <w:rPr/>
        <w:t>121</w:t>
      </w:r>
      <w:r>
        <w:rPr>
          <w:rtl w:val="true"/>
        </w:rPr>
        <w:t xml:space="preserve">- </w:t>
      </w:r>
      <w:r>
        <w:rPr>
          <w:rtl w:val="true"/>
        </w:rPr>
        <w:t>الضحك و المزاح و الدعابة</w:t>
      </w:r>
      <w:bookmarkEnd w:id="13"/>
    </w:p>
    <w:p>
      <w:pPr>
        <w:pStyle w:val="Heading4"/>
        <w:numPr>
          <w:ilvl w:val="3"/>
          <w:numId w:val="1"/>
        </w:numPr>
        <w:rPr/>
      </w:pPr>
      <w:bookmarkStart w:id="14" w:name="__RefHeading___Toc1131385_1878427129"/>
      <w:bookmarkStart w:id="15" w:name="_Toc5"/>
      <w:bookmarkEnd w:id="14"/>
      <w:r>
        <w:rPr>
          <w:rtl w:val="true"/>
        </w:rPr>
        <w:t>الآية</w:t>
      </w:r>
      <w:bookmarkEnd w:id="1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4"/>
        <w:numPr>
          <w:ilvl w:val="3"/>
          <w:numId w:val="1"/>
        </w:numPr>
        <w:rPr/>
      </w:pPr>
      <w:bookmarkStart w:id="16" w:name="__RefHeading___Toc1131387_1878427129"/>
      <w:bookmarkStart w:id="17" w:name="_Toc6"/>
      <w:bookmarkEnd w:id="16"/>
      <w:r>
        <w:rPr>
          <w:rtl w:val="true"/>
        </w:rPr>
        <w:t>الأخبار</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أبي قرّة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فيه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في الباب مختلفة؛ في بعضها تمدح الدعابة و في بعضها يذمّ المزاح، و مقتضى الجمع بينها أنّ المؤمن قد يحتاج إلى الدعابة لأنّ المؤمن دائم الفكر، كثير الحزن، بشره في وجهه و حزنه في قلبه، بشرط أن لا يكون فيها إيذاء مؤمن و لا فساد آخر و لا يقول إلاّ حقّا، و لكن المزاح بلا علّة و كذا المزاح عن بعض الجهّال مذموم، حيث فيه إيذاء الناس و مفاسد اخر، كغيبة المؤمن و تحقيره و غير ذلك من المفاسد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ذكر الموت مانع من المزاح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لأهل الشام أنّ فيّ دعابة، و أنّي امرؤ تلعابة، اعافس و امارس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و اللّه إنّي ليمنعني من اللعب ذكر الموت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مداعبة بعضكم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فإنّ المداعبة من حسن الخلق، و إنّك لتدخل بها السرور على أخيك، و لقد كان رسول اللّه صلّى اللّه عليه و آله يداعب الرجل يريد أن يسرّه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مكارم الأخلاق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بعض مزاح النبيّ صلّى اللّه عليه و آله، كجواب النبيّ صلّى اللّه عليه و آله لقول عجوز من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بالجنّة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الجنّة لا يدخلها العجوز، فبكت المرءة، فضحك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 فَجَعَلْناهُنَّ أَبْكاراً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المداعب في الجماعة بلا رفث</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الفحش من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المزاح فإنّه يذهب بماء الوجه</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فلا تمازحه و لا تماره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المزاح فإنّه يجرّ السخيمة، و يورث الضغينة، و هو السبّ الأصغر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الحقد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الحقد و العداوة و 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المزاح فإنّه يذهب بماء الوجه و مهابة الرجال</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فيذهب بهاؤك، و لا تمازح فيجترأ عليك</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فيجترأ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لسقوط هيبتك المانعة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 في وصيّة له لبعض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المزاح فإنّه يذهب بنور إيمانك و يستخفّ بمروءتك</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الضحك تميت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الضحك تميث الدين، كما يميث الماء الملح</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تذيب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الجهل الضحك من غير 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واضحة و قد عملت الأعمال الفاضحة، و لا يأمن البيات من عمل السيّئات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الأسنان التي تبدو عند 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الحوادث التي جاءت بالليل بغتة من غير أن يعلم، 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تبييت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يقصد في الليل من غير أن يعلم فيؤخذ بغتة، و هو البيات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من الشيطان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الضحك تذهب بماء الوجه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قهقهت فقل حين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مقته مقتا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أشدّ البغض عن أمر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وصف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ضحك لم يعل صوته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مرّ في باب الزهد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الزاهدين في الدنيا تبكي قلوبهم و إن ضحكوا، و يشتدّ حزنهم و إن فرحوا</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في باب الصمت؛ قول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 يحدّث فيكذب ليضحك به القوم، ويل له، ويل له، ويل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مزح امرء مزحة إلاّ مجّ من عقله مجّة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 الماء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و كأنّ المازح يرمي بعقله و يقذف به في مطارح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موسى بن جعفر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ممّن كثر ضحكه لاعبا يكثر يوم القيامة بكاؤه، و كم ممّن كثر بكاؤه على ذنبه خائفا يكثر يوم القيامة في الجنّة سروره و ضحكه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دعب لعب، و المنافق قطب غضب</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اللاعب و الممازح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فيهنّ المقت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 ضحك من غير عجب، و أكل على الشبع</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ضحك النبيّ صلّى اللّه عليه و آله التبسّم، فاجتاز ذات يوم بفتية من الأنصار، و إذا هم يتحدّثون و يضحكون ملء أفواههم،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هؤلاء، من غرّه منكم أمله و قصّر به في الخير عمله فليطلع القبور، و ليعتبر بالنشور، و اذكروا الموت فإنّه هادم اللذّات</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الحديث القدسيّ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أيقن بالموت كيف يفرح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عجبت لمن أيقن بالقبر كيف يضحك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أنّ داود عليه السّلام قال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كثرة الضحك، فإنّ كثرة الضحك تترك الرجل فقيرا يوم القيامة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لمن أيقن بالنار لم يضحك؟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كثرة الضحك فإنّه يميت القلب</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أعجبتني ثلاث و ثلاث أحزنتني، فأمّا اللواتي أعجبتني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الدنيا و الموت يطلبه، و غافل لا يغفل عنه، و ضاحك ملء فيه، و جهنّم وراء ظهره لم يأته ثقة ببراءته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المزاح تذهب بماء الوجه، و كثرة الضحك تمحو الإيمان محوا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هلاك</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باب البكاء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زكريّا عليه السّلام يبكي و لا يضحك، و كان عيسى بن مريم عليه السّلام يضحك و يبكي، و كان الذي يصنع عيسى عليه السّلام أفضل من الذي كان يصنع يحيى 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الإفراط في المزح خرق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المزاح فرقة تتبعها ضغينة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من غلب جدّه هزله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أعقل الناس من غلب جدّه هزله و استظهر على هواه بعقله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الهيبة المزاح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الضحك التبسّم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السفه و كثرة المزاح الخرق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الهزل تبطل عزيمة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يضحك من غير 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كثرة ضحك الرجل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كثرة المزاح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كثرة الضحك يوحش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الجليس و يشين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كثرة المزاح 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البهاء و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الهزل آية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بذر، و بذر العداوة المزاح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مزح استخفّ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صحكه قلّت هيبته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مزاحه استجهل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ضحكه مات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كثر مزاحه استحمق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كثر هزله استجهل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ضحكه استرذل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مزاحه قلّت هيبته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باطله لم يتّبع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هزله بطل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عليه الهزل قلّ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مزحه قلّ وقاره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عقله كثر هزله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مزاحه لم يخل من حاقد عليه و مستخفّ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لغطه و من كثر هزله كثر سخفه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تمازح الشريف فيحقد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تلاح الدنيّ فيجتري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تمازحنّ صديقا فيعاديك و لا عدوّا فيؤذيك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تكثرنّ الضحك فتذهب هيبتك، و لا المزاح فيستخفّ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18" w:name="pg14586_236044"/>
    </w:p>
    <w:p>
      <w:pPr>
        <w:pStyle w:val="Heading3"/>
        <w:numPr>
          <w:ilvl w:val="2"/>
          <w:numId w:val="1"/>
        </w:numPr>
        <w:rPr/>
      </w:pPr>
      <w:bookmarkStart w:id="19" w:name="__RefHeading___Toc1131389_1878427129"/>
      <w:bookmarkStart w:id="20" w:name="_Toc7"/>
      <w:bookmarkEnd w:id="18"/>
      <w:bookmarkEnd w:id="19"/>
      <w:r>
        <w:rPr/>
        <w:t>122</w:t>
      </w:r>
      <w:r>
        <w:rPr>
          <w:rtl w:val="true"/>
        </w:rPr>
        <w:t xml:space="preserve">- </w:t>
      </w:r>
      <w:r>
        <w:rPr>
          <w:rtl w:val="true"/>
        </w:rPr>
        <w:t>باب في الضيافة</w:t>
      </w:r>
      <w:bookmarkEnd w:id="20"/>
    </w:p>
    <w:p>
      <w:pPr>
        <w:pStyle w:val="Heading4"/>
        <w:numPr>
          <w:ilvl w:val="3"/>
          <w:numId w:val="1"/>
        </w:numPr>
        <w:rPr/>
      </w:pPr>
      <w:bookmarkStart w:id="21" w:name="__RefHeading___Toc1131391_1878427129"/>
      <w:bookmarkStart w:id="22" w:name="_Toc8"/>
      <w:bookmarkEnd w:id="21"/>
      <w:r>
        <w:rPr>
          <w:rtl w:val="true"/>
        </w:rPr>
        <w:t>الأخبار</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الحقوق الواجبات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تجاب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الشاهد من أمّتي و الغائب؛ أن يجيب دعوة المسلم و لو على خمسة أميال، فإنّ ذلك من الدين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بالمرء المسلم أن يستقلّ ما عنده للضيف</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لامرء احتقر لأخيه ما قدّم له، و هلك لامرء احتقر لأخيه ما قدّم إليه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أخوك فأته </w:t>
      </w:r>
    </w:p>
    <w:p>
      <w:pPr>
        <w:pStyle w:val="BookText"/>
        <w:rPr/>
      </w:pPr>
      <w:r>
        <w:rPr>
          <w:rFonts w:ascii="Amiri" w:hAnsi="Amiri" w:eastAsia="Amiri" w:cs="Amiri"/>
          <w:color w:val="111111"/>
          <w:sz w:val="28"/>
          <w:sz w:val="28"/>
          <w:szCs w:val="28"/>
          <w:rtl w:val="true"/>
          <w:lang w:bidi="ar-SA"/>
        </w:rPr>
        <w:t>بما عندك، و إذا دعوته فتكلّف 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عليهم السّلام أنّه دعاه رجل،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تضمن 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علينا شيئا 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تدّخر عنّا شيئا في البيت، و لا تجحف بالعيال؛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فأجابه عليّ عليه السّلام إلى ذلك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آبائه عليهم السّلام 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أحسن الوضوء، و اقيم الصلاة، و اوتي الزكاة في وقتها، و أقرىء الضيف طيّبة بها نفسي،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لجهنّم عليك سبيل، إنّ اللّه قد برأك من الشحّ إن كنت كذلك، ثمّ نهى عن التكلّف للضيف بما لا يقدر عليه إلاّ بمشقّة، و ما من ضيف نزل بقوم إلاّ و رزقه معه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قرى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 و أحسن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بلدة فهو ضيف على من بها من إخوانه و أهل دينه، حتّى يرحل عنهم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يلطف ليلتين، فإذا كان الليلة الثالثة فهو من أهل البيت يأكل ما أدرك</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الضيافة أوّل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الثاني و الثالث، و ما كان بعد 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تصدّق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ينزلنّ أحدكم على أخيه حتّى يوثمه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كيف يوثمه؟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عنده ما ينفق عليه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يوثمه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يوقعه في التعب و المشقّة و التكلّف في الإنفاق،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و دقّه، و قد يقرء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الإثم فيكون تفسيرا باللازم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فيوقعه في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لأبي عبد اللّه عليه السّلام ضيفا، فقام يوما في بعض الحوائج، فنهاه عن ذلك، و قام بنفسه إلى تلك الحاجة،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يستخدم الضيف</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بأبي الحسن الرضا عليه السّلام ضيف، و كان جالسا عنده يحدّثه في بعض الليل، فتغيّر السراج، فمدّ الرجل يده إليه ليصلحه، فزبره أبو الحسن عليه السّلام ثمّ بادره بنفسه فأصلحه،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نستخدم أضيافنا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نهاه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التضعيف ترك المكافاة، و من الجفاء استخدام الضيف، فإذا نزل بكم الضيف فأعينوه، و إذا ارتحل فلا تعينوه، فإنّه من النذالة، و زوّدوه و طيّبوا زاده، فإنّه من السخاء</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أسباب أن يعدّه الناس ضعيفا، </w:t>
      </w:r>
    </w:p>
    <w:p>
      <w:pPr>
        <w:pStyle w:val="BookText"/>
        <w:rPr/>
      </w:pPr>
      <w:r>
        <w:rPr>
          <w:rFonts w:ascii="Amiri" w:hAnsi="Amiri" w:eastAsia="Amiri" w:cs="Amiri"/>
          <w:color w:val="111111"/>
          <w:sz w:val="28"/>
          <w:sz w:val="28"/>
          <w:szCs w:val="28"/>
          <w:rtl w:val="true"/>
          <w:lang w:bidi="ar-SA"/>
        </w:rPr>
        <w:t>أو عدّه صاحب الإحسان ضعيفا أو جعل نفسه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تضعيفا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الضيف إذا جاء فنزل بالقوم جاء برزقه معه من السماء، فإذا أكل غفر اللّه لهم بنزوله عليهم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وزرارة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 رسول اللّه صلّى اللّه عليه و آله فاطمة عليها السّلام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يؤمن باللّه و اليوم الآخر فليكرم ضيفه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 رسول اللّه صلّى اللّه عليه و آله عليّا عليه السّلام</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أكل مع القوم طعاما، كان أوّل من يضع يده، و آخر من يرفعها؛ ليأكل القوم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أتاه الضيف أكل معه، و لم يرفع يده من الخوان حتّى يرفع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فليكرم ضيفه، و الضيافة ثلاثة أيّام و لياليهنّ، فما فوق ذلك فهو صدقة و جايزة يوما و ليلة، و لا ينبغي للضيف إذا نزل بقوم أن يملّهم و يملّونه فيخرجهم أو يخرجوه</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يسمع بهمس الضيف و فرح بذلك إلاّ غفرت له خطاياه، و إن كانت مطبقة ما بين السماء و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دليل الجنّة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يحبّ الضيف إلاّ و يقوم من قبره و وجهه كالقمر ليلة البدر، فينظر أهل الجمع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فيقول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يحبّ الضيف و يكرم الضيف، و لا سبيل له إلاّ أن يدخل الجنّة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أهدي إليهم هديّة،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ينزل برزقه و يرتحل بذنوب أهل البيت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الضيف حقّ واجب على كلّ مسلم و من أصبح إن شاء أخذه و إن شاء تركه، و كلّ بيت لا يدخل فيه الضيف لا تدخله الملائكة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 أمير المؤمنين عليه السّلام حزينا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حزنك؟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أتت لم يضف إلينا ضيف</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عليه السّلام أوّل من أضاف الضيف و أوّل من شاب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مضيافا و أبا أضياف فكان إذا لم يكونوا عنده خرج يطلبهم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 الضيوف و الأضياف جمع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يقري الضيف</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أحد القراءين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المعروف، و إغاثة الملهوف، و إقراء الضيوف، آلة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المكارم تحمّل المغارم، و إقراء الضيوف</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عليّ عليه السّلام عند وفاته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اللّه في الضيف، لا ينصرفنّ إلاّ شاكرا لكم</w:t>
      </w:r>
      <w:r>
        <w:rPr>
          <w:rFonts w:eastAsia="Amiri" w:cs="Amiri" w:ascii="Amiri" w:hAnsi="Amiri"/>
          <w:color w:val="111111"/>
          <w:sz w:val="28"/>
          <w:szCs w:val="28"/>
          <w:rtl w:val="true"/>
          <w:lang w:bidi="ar-SA"/>
        </w:rPr>
        <w:t xml:space="preserve">. . . </w:t>
      </w:r>
      <w:r>
        <w:rPr>
          <w:rStyle w:val="FootnoteAnchor"/>
          <w:rtl w:val="true"/>
        </w:rPr>
        <w:footnoteReference w:id="5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أمير المؤمنين عليهم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الضيف أن تمشي معه فتخرجه من حريمك إلى الباب</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في رحله فليقعد حيث يأمر صاحب الرحل، فإنّ صاحب الرحل أعرف بعورة بيته من الداخل عليه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المنزل و المأوى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بطعامك و شرابك من تحبّه في اللّه تعالى</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يأتي القوم برزقه، فإذا ارتحل ارتحل بجميع ذنوبهم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يناسب المقام في باب الطعام</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586_236052"/>
      <w:bookmarkStart w:id="24" w:name="pg14586_236052"/>
      <w:bookmarkEnd w:id="24"/>
    </w:p>
    <w:p>
      <w:pPr>
        <w:pStyle w:val="Heading2"/>
        <w:numPr>
          <w:ilvl w:val="1"/>
          <w:numId w:val="1"/>
        </w:numPr>
        <w:rPr/>
      </w:pPr>
      <w:bookmarkStart w:id="25" w:name="pg14586_236052"/>
      <w:bookmarkStart w:id="26" w:name="__RefHeading___Toc1131393_1878427129"/>
      <w:bookmarkStart w:id="27" w:name="_Toc9"/>
      <w:bookmarkEnd w:id="25"/>
      <w:bookmarkEnd w:id="26"/>
      <w:r>
        <w:rPr>
          <w:rtl w:val="true"/>
        </w:rPr>
        <w:t>حرف الطاء</w:t>
      </w:r>
      <w:bookmarkEnd w:id="27"/>
    </w:p>
    <w:p>
      <w:pPr>
        <w:pStyle w:val="Heading3"/>
        <w:numPr>
          <w:ilvl w:val="2"/>
          <w:numId w:val="1"/>
        </w:numPr>
        <w:rPr/>
      </w:pPr>
      <w:bookmarkStart w:id="28" w:name="__RefHeading___Toc1131395_1878427129"/>
      <w:bookmarkStart w:id="29" w:name="_Toc10"/>
      <w:bookmarkEnd w:id="28"/>
      <w:r>
        <w:rPr/>
        <w:t>123</w:t>
      </w:r>
      <w:r>
        <w:rPr>
          <w:rtl w:val="true"/>
        </w:rPr>
        <w:t xml:space="preserve">- </w:t>
      </w:r>
      <w:r>
        <w:rPr>
          <w:rtl w:val="true"/>
        </w:rPr>
        <w:t>الطعام و الإطعام</w:t>
      </w:r>
      <w:bookmarkEnd w:id="29"/>
    </w:p>
    <w:p>
      <w:pPr>
        <w:pStyle w:val="Heading4"/>
        <w:numPr>
          <w:ilvl w:val="3"/>
          <w:numId w:val="1"/>
        </w:numPr>
        <w:rPr/>
      </w:pPr>
      <w:bookmarkStart w:id="30" w:name="__RefHeading___Toc1131397_1878427129"/>
      <w:bookmarkStart w:id="31" w:name="_Toc11"/>
      <w:bookmarkEnd w:id="30"/>
      <w:r>
        <w:rPr>
          <w:rtl w:val="true"/>
        </w:rPr>
        <w:t>الآيات</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65"/>
      </w:r>
      <w:bookmarkStart w:id="32" w:name="pg14586_236053"/>
    </w:p>
    <w:p>
      <w:pPr>
        <w:pStyle w:val="Heading4"/>
        <w:numPr>
          <w:ilvl w:val="3"/>
          <w:numId w:val="1"/>
        </w:numPr>
        <w:rPr/>
      </w:pPr>
      <w:bookmarkStart w:id="33" w:name="__RefHeading___Toc1131399_1878427129"/>
      <w:bookmarkStart w:id="34" w:name="_Toc12"/>
      <w:bookmarkEnd w:id="32"/>
      <w:bookmarkEnd w:id="33"/>
      <w:r>
        <w:rPr>
          <w:rtl w:val="true"/>
        </w:rPr>
        <w:t>الأخبار</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حتّى يشبعه لم يدر أحد من خلق اللّه ما له من الأجر في الآخرة، لا ملك مقّرب و لا نبيّ مرسل إلاّ اللّه ربّ العالمين،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المسلم السغبان، ثمّ تلا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السغبان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الجائع، المسغبة و المقربة و المتربة مصادر على وزن مفعلة من سغب إذا جاع و قرب أي قرب في النسب و ترب إذا افتقر و التصق بالتراب، و وصف اليوم بذي مسغبة مجازا باعتبار صاحبه مثل نهاره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ثلاثة نفر من المسلمين أطعمه اللّه من ثلاث جنان في ملكوت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و جنّة عدن و طوبى، و شجرة تخرج من جنّة عدن، غرسها ربّنا بيده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اطعم رجلا مسلما أحبّ إليّ من أن اعتق افقا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في اللّه كان له من الأجر مثل من أطعم فئاما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الفئام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من الناس</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الجماعة الكثيرة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موسرا كان له يعدل رقبة من ولد إسماعيل ينقذه من الذبح، و من أطعم مؤمنا محتاجا كان له يعدل مائة رقبة من ولد إسماعيل ينقذها من الذبح</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لرجل كان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يعرف حبّ الرجل أخاه بكثرة أكله عنده؟ </w:t>
      </w:r>
      <w:r>
        <w:rPr>
          <w:rStyle w:val="FootnoteAnchor"/>
          <w:rtl w:val="true"/>
        </w:rPr>
        <w:footnoteReference w:id="7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حبّ الرجل بأكله من طعام أخيه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حسن الخلق، و إطعام الطعام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أطعم الطعام، و أفشى السّلام، و صلّى و الناس نيام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بهذا المعنى في باب الصلاة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أفضل؟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إطياب الكلام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أسرع إلى من يطعم الطعام من السكّين في السنام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كوهان شتر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أسرع إليه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كلّ يوم نسمة؟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تأخذ بيد واحد من شيعتنا، فتدخله إلى بيتك، فتطعمه شبعه، فو اللّه لذلك أفضل من عتق رقبة من ولد إسماعيل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 أو معسر؟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الموسر قد يشتهي الطعام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الإنسان و تطلق على المملوك، ذكرا كان أو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فالعرس التزويج، و الخرس النفاس بالولد، و العذار الختان، و الوكار في بناء الدار و شرائها، و الركاز الرجل يقدم من مكّة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الركاز</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الرجل يدعو إخوانه إذا آب من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أطعم طعاما رياء و سمعة أطعمه اللّه مثله من صديد جهنّم، و جعل ذلك الطعام نارا في بطنه، حتّى يقضي بين الناس</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المختلط بالدم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الناس إذا قرّب إليهم الطعام ليلا تكلّفوا إنارة المصابيح، ليبصروا ما يدخلون بطونهم و لا يهتمّون بغذاء النفس بأن ينيروا مصابيح ألبابهم بالعلم، ليسلموا من لواحق الجهالة و الذنوب في اعتقاداتهم و أعمالهم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لمن يتفكّر في مأكوله كيف لا يتفكّر في معقوله؟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بطنه ما يؤذيه، و يودع صدره ما يرديه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لأقوام يحتمون الطعام مخافة الأذى، كيف لا يحتمون الذنوب مخافة النار</w:t>
      </w:r>
      <w:r>
        <w:rPr>
          <w:rFonts w:eastAsia="Amiri" w:cs="Amiri" w:ascii="Amiri" w:hAnsi="Amiri"/>
          <w:color w:val="111111"/>
          <w:sz w:val="28"/>
          <w:szCs w:val="28"/>
          <w:rtl w:val="true"/>
          <w:lang w:bidi="ar-SA"/>
        </w:rPr>
        <w:t xml:space="preserve">. . . </w:t>
      </w:r>
      <w:r>
        <w:rPr>
          <w:rStyle w:val="FootnoteAnchor"/>
          <w:rtl w:val="true"/>
        </w:rPr>
        <w:footnoteReference w:id="8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بغض قريش 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النار و ألزم آخرهم العار،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ذكر المعاصي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يحتمي عن الطعام لمضرّته و لا يحتمي من الذنب لمعرّته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الإثم و المساءة و الأذى، الجناية، العيب، الأمر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ثمانية إن اهينوا فلا يلوموا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 المتأمّر على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على من لا يسمع منه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ابتلي يعقوب بيوسف أنّه ذبح كبشا سمينا و رجل من أصحابه يدعى بيوم محتاج لم يجد ما يفطر عليه، فأغفله و لم يطعمه فابتلى بيوسف، و كان بعد ذلك كلّ صباح مناديه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صائما فليشهد غداء يعقوب، فإذا كان المساء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صائما فليشهد عشاء يعقوب</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مرضت فلم تعدني،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أعودك و أنت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فلان عبدي فلو عدته لوجدتني عنده، و استسقيتك فلم تسقني؟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أنت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استسقاك عبدي و لو سقيته لوجدت ذلك عندي، و استطعمتك فلم تطعمني؟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 أنت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استطعمك عبدي فلان و لو أطعمته لوجدت ذلك عندي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أهل النار عذابا ابن جذعان،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بال ابن جذعان أهون أهل النار عذابا؟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يطعم الطعام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حلاوة أذهب اللّه عنه مرارة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الأجساد الطعام، و قوت الأرواح الإطعام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تصاحب إلاّ مؤمنا، و لا يأكل طعامك إلاّ تقيّ و لا تأكل طعام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أطعم طعامك من تحبّه في اللّه، و كل طعام من يحبّك في اللّه عزّ و جلّ</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بأسارى، فقدّم منهم رجلا ليضرب عنقه،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أسيرك هذا يطعم الطعام، و يقري الضيف، و يصبر على النائبة، و يحتمل الحمالات،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عنك عن اللّه بكذا و كذا و قد أعتقتك،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ليحبّ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و الذي بعثك بالحقّ لا رددت عن مالي أحدا أبدا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 يؤكل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الإخوان بالسرور، و مع الفقراء بالإيثار و مع أبناء الدنيا بالمروّة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لذّة الكرام في الإطعام و لذّة اللئام في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غرس في نفسه محبّة أنواع الطعام جنى ثمار فنون الأسقام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أكلته راح و ما أطعمته 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أبواب الإيمان، الأكل، الحرام، الذنب، و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أنّ أوّل ما عصى اللّه تعالى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حبّ الطعام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باب السخاء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يأكل من طعام الناس ليأكلوا من طعامه، و البخيل لا يأكل من طعام الناس لئلاّ يأكلوا من طعامه</w:t>
      </w:r>
      <w:r>
        <w:rPr>
          <w:rFonts w:eastAsia="Amiri" w:cs="Amiri" w:ascii="Amiri" w:hAnsi="Amiri"/>
          <w:color w:val="111111"/>
          <w:sz w:val="28"/>
          <w:szCs w:val="28"/>
          <w:rtl w:val="true"/>
          <w:lang w:bidi="ar-SA"/>
        </w:rPr>
        <w:t xml:space="preserve">. </w:t>
      </w:r>
      <w:bookmarkStart w:id="35" w:name="pg14586_236060"/>
    </w:p>
    <w:p>
      <w:pPr>
        <w:pStyle w:val="Heading3"/>
        <w:numPr>
          <w:ilvl w:val="2"/>
          <w:numId w:val="1"/>
        </w:numPr>
        <w:rPr/>
      </w:pPr>
      <w:bookmarkStart w:id="36" w:name="__RefHeading___Toc1131401_1878427129"/>
      <w:bookmarkStart w:id="37" w:name="_Toc13"/>
      <w:bookmarkEnd w:id="35"/>
      <w:bookmarkEnd w:id="36"/>
      <w:r>
        <w:rPr/>
        <w:t>124</w:t>
      </w:r>
      <w:r>
        <w:rPr>
          <w:rtl w:val="true"/>
        </w:rPr>
        <w:t xml:space="preserve">- </w:t>
      </w:r>
      <w:r>
        <w:rPr>
          <w:rtl w:val="true"/>
        </w:rPr>
        <w:t>ذمّ الطمع و مدح غنى النفس و الاستغناء عن الناس</w:t>
      </w:r>
      <w:bookmarkEnd w:id="37"/>
    </w:p>
    <w:p>
      <w:pPr>
        <w:pStyle w:val="Heading4"/>
        <w:numPr>
          <w:ilvl w:val="3"/>
          <w:numId w:val="1"/>
        </w:numPr>
        <w:rPr/>
      </w:pPr>
      <w:bookmarkStart w:id="38" w:name="__RefHeading___Toc1131403_1878427129"/>
      <w:bookmarkStart w:id="39" w:name="_Toc14"/>
      <w:bookmarkEnd w:id="38"/>
      <w:r>
        <w:rPr>
          <w:rtl w:val="true"/>
        </w:rPr>
        <w:t>الأخبار</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يثبت الإيمان في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الذي يخرجه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نزوع النفس إلى الشىء شهوة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لمّا كان أكثر الطمع من أجل الهوى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طبع و الطمع يدنّس الإهاب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صحيح يدلّ على رجاء في القلب قويّ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التوقّع من الناس في أموالهم، و هو أيضا من شعب حبّ الدنيا و من أنواعه، و من الرذائل المهلكة</w:t>
      </w:r>
      <w:r>
        <w:rPr>
          <w:rFonts w:eastAsia="Amiri" w:cs="Amiri" w:ascii="Amiri" w:hAnsi="Amiri"/>
          <w:color w:val="111111"/>
          <w:sz w:val="28"/>
          <w:szCs w:val="28"/>
          <w:rtl w:val="true"/>
          <w:lang w:bidi="ar-SA"/>
        </w:rPr>
        <w:t>.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في ذمّ الطمع كثيرة، و كفى به ذمّا أنّ كلّ طامع يكون ذليلا مهينا عند الناس، و أنّ وثوقه بالناس و اعتماده عليهم أكثر من وثوقه باللّه، إذ لو كان اعتماده على اللّه أكثر من أعتماده على الناس لم يكن نظره إليهم، بل لم يطمع من أحد شيئا </w:t>
      </w:r>
    </w:p>
    <w:p>
      <w:pPr>
        <w:pStyle w:val="BookText"/>
        <w:rPr/>
      </w:pPr>
      <w:r>
        <w:rPr>
          <w:rFonts w:ascii="Amiri" w:hAnsi="Amiri" w:eastAsia="Amiri" w:cs="Amiri"/>
          <w:color w:val="111111"/>
          <w:sz w:val="28"/>
          <w:sz w:val="28"/>
          <w:szCs w:val="28"/>
          <w:rtl w:val="true"/>
          <w:lang w:bidi="ar-SA"/>
        </w:rPr>
        <w:t>إلاّ من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يقوده، و بئس العبد عبد له رغبة تذلّه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بالطمع ما في القلب من حبّ ما في أيدي الناس و أمله، و بالرغبة إظهار ذلك، و السؤال و الطلب من المخلوق يناسب الأوّل، كما أنّ الذلّة تناسب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 الليل، و عزّه استغناؤه عن الناس</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بهذا المعنى في باب الصلاة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الطمع الاستغناء عن الناس، و هو من الفضائل الموجبة لتقرّب العبد إلى اللّه سبحانه، إذ من استغنى باللّه عن غير اللّه أحبّه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الخير كلّه قد اجتمع في قطع الطمع عمّا في أيدي الناس، و من لم يرج الناس في شيء وردّ أمره إلى اللّه </w:t>
      </w:r>
    </w:p>
    <w:p>
      <w:pPr>
        <w:pStyle w:val="BookText"/>
        <w:rPr/>
      </w:pPr>
      <w:r>
        <w:rPr>
          <w:rFonts w:ascii="Amiri" w:hAnsi="Amiri" w:eastAsia="Amiri" w:cs="Amiri"/>
          <w:color w:val="111111"/>
          <w:sz w:val="28"/>
          <w:sz w:val="28"/>
          <w:szCs w:val="28"/>
          <w:rtl w:val="true"/>
          <w:lang w:bidi="ar-SA"/>
        </w:rPr>
        <w:t>عزّ و جلّ في جميع اموره، استجاب اللّه عزّ و جلّ له في كلّ شيء</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الطمع يورث الذلّ و الحقارة و الحسد و الحقد و العداوة و الغيبة و الوقيعة و ظهور الفضايح و الظلم و المداهنة و النفاق و الرياء، و الصبر على باطل الخلق، و الإعانة عليه و عدم التوكّل على اللّه و التضرّع إليه و الرضا بقسمته و التسليم لأمره، إلى غير ذلك من المفاسد التي لا تحصى، و قطع الطمع يورث أضداد هذه الامور التي كلّها 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الحوائج إلى الناس استلاب للعزّ، و مذهبة للحياء، و اليأس ممّا في أيدي الناس عزّ للمؤمن في دينه، و الطمع هو الفقر الحاضر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الاختلاس أي يصير سببا لسلب العزّ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الافتقار إلى الناس و الاستغناء عنهم، فيكون افتقارك إليهم في لين كلامك و حسن بشرك، و يكون استغناؤك عنهم في نزاهة عرضك و بقاء عزّك</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الإنسان مدنيّ بالطبع يحتاج بعضهم إلى بعض في التعيّش و البقاء، فيلزم أن يعامل الناس بلين الكلام و البشر و حسن المعاشرة، و مع ذلك ليوطن نفسه على الاستغناء عنهم، و اليأس عمّا في أيديهم، و أن لا يسأل عنهم بل يكون اعتماده على اللّه و توجّهه إليه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مرارة اليأس خير من الطلب إلى الناس</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الغنى</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 و رضي بالذلّ من كشف ضرّه، و هانت عليه نفسه من أمرّ عليها لسانه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احتقر و استخفّ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وفيّ، و ربّما شرق شارب الماء قبل ريّه</w:t>
      </w:r>
      <w:r>
        <w:rPr>
          <w:rFonts w:eastAsia="Amiri" w:cs="Amiri" w:ascii="Amiri" w:hAnsi="Amiri"/>
          <w:color w:val="111111"/>
          <w:sz w:val="28"/>
          <w:szCs w:val="28"/>
          <w:rtl w:val="true"/>
          <w:lang w:bidi="ar-SA"/>
        </w:rPr>
        <w:t xml:space="preserve">. .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غصّ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گلوگير شد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الأكبر اليأس عمّا في أيدي الناس</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شعب الطمع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المرح و اللجاجة و التكاثر، و الفرح مكروه عند اللّه عزّ و جلّ، و المرح خيلاء، و اللجاجة بلاء لمن اضطرّته إلى حبائل الآثام، و التكاثر لهو و شغل و استبدال الذي هو أدنى بالذي هو خير، فذلك النفاق و دعائمه و شعبه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 الرجل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فرحه و نشاطه حتّى جاوز القدر،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 اختال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الناس الطمع</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تقرّ عينك و تنال خير الدنيا و الآخرة، فاقطع الطمع عمّا في أيدي الناس و عدّ نفسك في الموتى و لا تحدّثنّ نفسك أنّك فوق أحد من الناس و اخزن لسانك كما تخزن مالك</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أيّوب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 أقلل لعلّي أن أحفظ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باليأس عمّا في أيدي الناس فإنّه الغنى، و إيّاك و الطمع فإنّه الفقر الحاضر، و صلّ صلاة مودّع، و إيّاك و ما يعتذر منه، و أحبّ لأخيك ما تحبّ لنفسك</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ناقلا عن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النفس أغنى من البحر</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فخر المؤمن و زينة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آخر الليل، و يأسه ممّا في أيدي الناس، و ولاية </w:t>
      </w:r>
    </w:p>
    <w:p>
      <w:pPr>
        <w:pStyle w:val="BookText"/>
        <w:rPr/>
      </w:pPr>
      <w:r>
        <w:rPr>
          <w:rFonts w:ascii="Amiri" w:hAnsi="Amiri" w:eastAsia="Amiri" w:cs="Amiri"/>
          <w:color w:val="111111"/>
          <w:sz w:val="28"/>
          <w:sz w:val="28"/>
          <w:szCs w:val="28"/>
          <w:rtl w:val="true"/>
          <w:lang w:bidi="ar-SA"/>
        </w:rPr>
        <w:t>الإمام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إذا أنا فعلته أحبّني اللّه من السماء و أحبّني الناس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 فيما عند اللّه يحبّك اللّه، و ازهد فيما عند الناس يحبّك الناس</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الكلم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هدم الدين مثل البدع و لا أفسد الرجل مثل الطمع</w:t>
      </w:r>
      <w:r>
        <w:rPr>
          <w:rFonts w:eastAsia="Amiri" w:cs="Amiri" w:ascii="Amiri" w:hAnsi="Amiri"/>
          <w:color w:val="111111"/>
          <w:sz w:val="28"/>
          <w:szCs w:val="28"/>
          <w:rtl w:val="true"/>
          <w:lang w:bidi="ar-SA"/>
        </w:rPr>
        <w:t xml:space="preserve">. . . </w:t>
      </w:r>
      <w:r>
        <w:rPr>
          <w:rStyle w:val="FootnoteAnchor"/>
          <w:rtl w:val="true"/>
        </w:rPr>
        <w:footnoteReference w:id="11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في وصيّته لمحمّد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أن تجمع خير الدنيا و الآخرة فاقطع طمعك ممّا في أيدي الناس</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ثبات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إيّاك و الطمع، و عليك باليأس ممّا في أيدي الناس، و أمت الطمع من المخلوقين، فإنّ الطمع مفتاح للذلّ، و اختلاس العقل، و اختلاف المروّات، و تدنيس العرض، و الذهاب بالعلم، و عليك بالاعتصام بربّك، و التوكّل عليه</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 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لا يهرّون هرير </w:t>
      </w:r>
    </w:p>
    <w:p>
      <w:pPr>
        <w:pStyle w:val="BookText"/>
        <w:rPr/>
      </w:pPr>
      <w:r>
        <w:rPr>
          <w:rFonts w:ascii="Amiri" w:hAnsi="Amiri" w:eastAsia="Amiri" w:cs="Amiri"/>
          <w:color w:val="111111"/>
          <w:sz w:val="28"/>
          <w:sz w:val="28"/>
          <w:szCs w:val="28"/>
          <w:rtl w:val="true"/>
          <w:lang w:bidi="ar-SA"/>
        </w:rPr>
        <w:t>الكلب، و لا يطمعون طمع الغراب</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بمعناه في باب السؤال، و بيان مفرداته في باب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بقاء العزّ بإماتة الطمع، و ادفع ذلّ الطمع بعزّ اليأس، و استجلب عزّ اليأس ببعد الهمّة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تجمع عزّ الدنيا، فاقطع طمعك عمّا في أيدي الناس، فإنّما بلغ الأنبياء و الصدّيقون ما بلغوا بقطع طمعهم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إيّاكم و استشعار الطمع، فإنّه يشوب القلب شدّة الحرص، و يختم على القلوب بطابع حبّ الدنيا، و هو مفتاح كلّ سيّئة، و رأس كلّ خطيئة، و سبب إحباط كلّ حسنة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الطمع 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الطمع أوّل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فقر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غناء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حرّ ما 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عبد ما 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الطمع مذلّة حاضرة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 مع 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 مع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اليأس يريح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الطمع رقّ مخلّد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عتق مجدّد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اليأس يعزّ الأسير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يذلّ الأمير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 عمّا في أيدي الناس عفّة و كبر 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 عمّا في أيدي الناس أحد السخائين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المذلّة و المهانة و الشقاء في الطمع و الحرص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أغنى الناس القانع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أفقر الناس الطامع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أهلك شيء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 شيء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أقبح الشيم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أسوء شيء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الإخلاص اليأس عمّا في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الشره الطمع و ثمرته الملامة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أزرى بنفسه من استشعر الطمع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الإخلاص اليأس عمّا في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القضاة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الطمع الشقاء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الطمع ذلّ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الورع ترك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اليقين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فساد الورع الطمع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النفس قلّة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الإيمان الورع و فساده الطمع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غرور الآمال و الأطماع تنخدع عقول الجهّال، و تختبر ألباب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المطامع مسترقّ لا يجد أبدا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غشّ نفسه من شرّبها الطمع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 الطمع يفسد كثير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يملك الورع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طمعه عظم مصرعه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لزم الطمع عدم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 طمعه خفّت على نفسه مؤنته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ينزّه نفسه عن دناءة المطامع، فقد أذلّ نفسه و هو في الآخرة أذلّ و أخزى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طمع ذلّ و تعنّى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الخمر صرفا بأذهب بعقول الرجال من الطمع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يفسد الدين كالطمع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الدين كالورع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4586_236070"/>
      <w:bookmarkStart w:id="41" w:name="pg14586_236070"/>
      <w:bookmarkEnd w:id="41"/>
    </w:p>
    <w:p>
      <w:pPr>
        <w:pStyle w:val="Heading2"/>
        <w:numPr>
          <w:ilvl w:val="1"/>
          <w:numId w:val="1"/>
        </w:numPr>
        <w:rPr/>
      </w:pPr>
      <w:bookmarkStart w:id="42" w:name="pg14586_236070"/>
      <w:bookmarkStart w:id="43" w:name="__RefHeading___Toc1131405_1878427129"/>
      <w:bookmarkStart w:id="44" w:name="_Toc15"/>
      <w:bookmarkEnd w:id="42"/>
      <w:bookmarkEnd w:id="43"/>
      <w:r>
        <w:rPr>
          <w:rtl w:val="true"/>
        </w:rPr>
        <w:t>حرف الظاء</w:t>
      </w:r>
      <w:bookmarkEnd w:id="44"/>
    </w:p>
    <w:p>
      <w:pPr>
        <w:pStyle w:val="Heading3"/>
        <w:numPr>
          <w:ilvl w:val="2"/>
          <w:numId w:val="1"/>
        </w:numPr>
        <w:rPr/>
      </w:pPr>
      <w:bookmarkStart w:id="45" w:name="__RefHeading___Toc1131407_1878427129"/>
      <w:bookmarkStart w:id="46" w:name="_Toc16"/>
      <w:bookmarkEnd w:id="45"/>
      <w:r>
        <w:rPr/>
        <w:t>125</w:t>
      </w:r>
      <w:r>
        <w:rPr>
          <w:rtl w:val="true"/>
        </w:rPr>
        <w:t xml:space="preserve">- </w:t>
      </w:r>
      <w:r>
        <w:rPr>
          <w:rtl w:val="true"/>
        </w:rPr>
        <w:t>الأظفار</w:t>
      </w:r>
      <w:bookmarkEnd w:id="46"/>
    </w:p>
    <w:p>
      <w:pPr>
        <w:pStyle w:val="Heading4"/>
        <w:numPr>
          <w:ilvl w:val="3"/>
          <w:numId w:val="1"/>
        </w:numPr>
        <w:rPr/>
      </w:pPr>
      <w:bookmarkStart w:id="47" w:name="__RefHeading___Toc1131409_1878427129"/>
      <w:bookmarkStart w:id="48" w:name="_Toc17"/>
      <w:bookmarkEnd w:id="47"/>
      <w:r>
        <w:rPr>
          <w:rtl w:val="true"/>
        </w:rPr>
        <w:t>الأخبار</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يمنع الداء الأعظم و 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قصّوا الأظفار لأنّها مقيل الشيطان، و منه يكون النسيان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مقيل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محلّ قيلولته أو استراحته، و الثاني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أستر و أخفى ما يسلّط الشيطان من ابن آدم أن صار يسكن تحت الأظافير</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بكر أنّه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الشارب و الأظفار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خذها إن شئت في يوم </w:t>
      </w:r>
    </w:p>
    <w:p>
      <w:pPr>
        <w:pStyle w:val="BookText"/>
        <w:rPr/>
      </w:pPr>
      <w:r>
        <w:rPr>
          <w:rFonts w:ascii="Amiri" w:hAnsi="Amiri" w:eastAsia="Amiri" w:cs="Amiri"/>
          <w:color w:val="111111"/>
          <w:sz w:val="28"/>
          <w:sz w:val="28"/>
          <w:szCs w:val="28"/>
          <w:rtl w:val="true"/>
          <w:lang w:bidi="ar-SA"/>
        </w:rPr>
        <w:t>الجمعة، و إن شئت في سائر الأيّام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الراوي زعم عدم جوازه في غير يوم الجمعة فردّه عليه السّلام،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استحبابه يوم الجمعة كما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تقليم الأظفار بالأسنان، و نهى عن الحجامة يوم الأربعاء و الجمعة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الوسواس تقليم الأظفار بالأسنان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لم تسعّف أنامله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تشقّق،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و من شاربك كلّ جمعة، فإذا كانت قصارا فحكّها، فإنّه لا يصيبك جذام و لا برص</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 يوم الخميس و أخذ من شاربه عوفي من وجع الأضراس و وجع العينين</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الحسن عليه السّلام و أنا أشتكي عيني،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أدلّك على شيء إذا فعلته لم تشتك عينك؟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في كلّ 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 أشتك عيني</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يأمن الفقر و شكاية العين و البرص و الجنون فليقلّم أظفاره يوم الخميس بعد العصر و ليبدأ بخنصره من اليسار</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الوحي عن النبيّ صلّى اللّه عليه و 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الوحي عنك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يحتبس عنيّ و أنتم لا تقلّمون أظفاركم و لا تنقون رائحتكم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قلّموا الأظفار و لا تشبّهوا باليهود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الرجل شعره و أظافيره إذا أخذ منها و هي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من السنّة دفن الشعر و الظفر و الدم</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أظفاره يوم السبت دفعت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عليه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الآكلة في أصابعه، و من قلّم أظفاره يوم الأحد ذهبت البركة منه، و من قلّم أظفاره يوم الاثنين يصير حافظا و كاتبا و قارئا، و من قلّم أظفاره يوم الثلثاء يخاف الهلاك عليه، و من قلّم أظفاره يوم الأربعاء يصير سيّئ الخلق، و من قلّم أظفاره يوم الخميس يخرج منه الداء، و يدخل فيه الشفاء، و من قلّم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أظفاره يوم الجمعة يزيد في عمره و ماله</w:t>
      </w:r>
      <w:r>
        <w:rPr>
          <w:rFonts w:eastAsia="Amiri" w:cs="Amiri" w:ascii="Amiri" w:hAnsi="Amiri"/>
          <w:color w:val="111111"/>
          <w:sz w:val="28"/>
          <w:szCs w:val="28"/>
          <w:rtl w:val="true"/>
          <w:lang w:bidi="ar-SA"/>
        </w:rPr>
        <w:t xml:space="preserve">. . . </w:t>
      </w:r>
      <w:r>
        <w:rPr>
          <w:rStyle w:val="FootnoteAnchor"/>
          <w:rtl w:val="true"/>
        </w:rPr>
        <w:footnoteReference w:id="137"/>
      </w:r>
      <w:bookmarkStart w:id="49" w:name="pg14586_236074"/>
    </w:p>
    <w:p>
      <w:pPr>
        <w:pStyle w:val="Heading3"/>
        <w:numPr>
          <w:ilvl w:val="2"/>
          <w:numId w:val="1"/>
        </w:numPr>
        <w:rPr/>
      </w:pPr>
      <w:bookmarkStart w:id="50" w:name="__RefHeading___Toc1131411_1878427129"/>
      <w:bookmarkStart w:id="51" w:name="_Toc18"/>
      <w:bookmarkEnd w:id="49"/>
      <w:bookmarkEnd w:id="50"/>
      <w:r>
        <w:rPr/>
        <w:t>126</w:t>
      </w:r>
      <w:r>
        <w:rPr>
          <w:rtl w:val="true"/>
        </w:rPr>
        <w:t xml:space="preserve">- </w:t>
      </w:r>
      <w:r>
        <w:rPr>
          <w:rtl w:val="true"/>
        </w:rPr>
        <w:t>الظلم</w:t>
      </w:r>
      <w:bookmarkEnd w:id="51"/>
    </w:p>
    <w:p>
      <w:pPr>
        <w:pStyle w:val="Heading4"/>
        <w:numPr>
          <w:ilvl w:val="3"/>
          <w:numId w:val="1"/>
        </w:numPr>
        <w:rPr/>
      </w:pPr>
      <w:bookmarkStart w:id="52" w:name="__RefHeading___Toc1131413_1878427129"/>
      <w:bookmarkStart w:id="53" w:name="_Toc19"/>
      <w:bookmarkEnd w:id="52"/>
      <w:r>
        <w:rPr>
          <w:rtl w:val="true"/>
        </w:rPr>
        <w:t>الآيات</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رَأَيْتَكُمْ إِنْ أَتاكُمْ عَذابُ اَللّهِ بَغْتَةً أَوْ جَهْرَةً هَلْ يُهْلَكُ إِلاَّ اَلْقَوْمُ اَلظّالِمُونَ</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أَهْلَكْنَا اَلْقُرُونَ مِنْ قَبْلِكُمْ لَمّا ظَلَمُوا</w:t>
      </w:r>
      <w:r>
        <w:rPr>
          <w:rFonts w:eastAsia="Amiri" w:cs="Amiri" w:ascii="Amiri" w:hAnsi="Amiri"/>
          <w:color w:val="111111"/>
          <w:sz w:val="28"/>
          <w:szCs w:val="28"/>
          <w:rtl w:val="true"/>
          <w:lang w:bidi="ar-SA"/>
        </w:rPr>
        <w:t xml:space="preserve">. . . </w:t>
      </w:r>
      <w:r>
        <w:rPr>
          <w:rStyle w:val="FootnoteAnchor"/>
          <w:rtl w:val="true"/>
        </w:rPr>
        <w:footnoteReference w:id="14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فَانْظُرْ كَيْفَ كانَ عاقِبَةُ اَلظّالِمِينَ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قِيلَ 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فَأَوْحى إِلَيْهِمْ رَبُّهُمْ لَنُهْلِكَنَّ اَلظّالِمِينَ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اَلظّالِمِينَ لَهُمْ عَذابٌ أَلِيمٌ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تَعُدُّوا نِعْمَتَ اَللّهِ لا تُحْصُوها إِنَّ اَلْإِنْسانَ لَظَلُومٌ كَفّارٌ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يَظْلِمْ مِنْكُمْ نُذِقْهُ عَذاباً كَبِيراً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أَعْتَدْنا لِلظّالِمِينَ عَذاباً أَلِيماً</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55"/>
      </w:r>
      <w:bookmarkStart w:id="54" w:name="pg14586_236076"/>
    </w:p>
    <w:p>
      <w:pPr>
        <w:pStyle w:val="BookText"/>
        <w:rPr/>
      </w:pPr>
      <w:bookmarkEnd w:id="54"/>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يَنْفَعُ اَلَّذِينَ ظَلَمُوا مَعْذِرَتُهُمْ وَ لا هُمْ يُسْتَعْتَبُونَ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بَلِ اَلظّالِمُونَ فِي ضَلالٍ مُبِينٍ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اَلظّالِمُونَ ما لَهُمْ مِنْ وَلِيٍّ وَ لا نَصِيرٍ</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أَلا إِنَّ اَلظّالِمِينَ فِي عَذابٍ مُقِيمٍ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فَوَيْلٌ لِلَّذِينَ ظَلَمُوا مِنْ عَذابِ يَوْمٍ أَلِيمٍ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اَلظّالِمِينَ بَعْضُهُمْ أَوْلِياءُ بَعْضٍ وَ اَللّهُ وَلِيُّ اَلْمُتَّقِينَ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Heading4"/>
        <w:numPr>
          <w:ilvl w:val="3"/>
          <w:numId w:val="1"/>
        </w:numPr>
        <w:rPr/>
      </w:pPr>
      <w:bookmarkStart w:id="55" w:name="__RefHeading___Toc1131415_1878427129"/>
      <w:bookmarkStart w:id="56" w:name="_Toc20"/>
      <w:bookmarkEnd w:id="55"/>
      <w:r>
        <w:rPr>
          <w:rtl w:val="true"/>
        </w:rPr>
        <w:t>الأخبار</w:t>
      </w:r>
      <w:bookmarkEnd w:id="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 ظلم لا يغفره اللّه، و ظلم لا يدعه اللّه، فأمّا الظلم الذي لا يغفره فالشرك، و أمّا الظلم الذي يغفره فظلم الرجل نفسه فيما بينه و بين اللّه، و أمّا الظلم الذي لا يدعه فالمداينة بين العباد</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الظلم وضع الشيء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عند أهل اللغة و كثير من العلماء وضع الشيء في غير موضعه المختصّ به إمّا بنقصان أو بزيادة، و إمّا بعدول عن وقته أو مكانه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الظلم يقال في مجاوزة الحقّ الذي يجري مجرى نقطة الدائرة، و يقال فيما يكثر و فيما يقلّ من التجاوز، و لهذا يستعمل في الذنب الكبير و في الذنب الصغير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وضع الشيء في غير موضعه، فالمشرك ظالم لأنّه جعل غير اللّه تعالى شريكا له، و وضع العبادة في غير محلّها، و العاصي ظالم لأنّه وضع المعصية موضع الطاعة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إمّا يكون بالمعنى العامّ فيطلق على كلّ ذنب و إثم، فالمذنب ظالم لنفسه لما ذكر، و إمّا بالمعنى الخاصّ و هو التعدّي على الغير و تضييع حقوق الآخرين و هو المقصود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المداينة بين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المعاملة بينهم كناية عن مطلق حقوق الناس، فإنّها تترتّب على المعاملة بينهم أو المراد به المحاكمة بين العباد في القيامة، فإنّ سببها حقوق الناس،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داينت فلانا إذا عاملته فأعطيت دينا و أخذت بدين، و الدين الجزاء و المكافاة،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دينا أي جازاه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واليا منذ زمن الحجّاج إلى يومي هذا، فهل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تؤدّي إلى كلّ ذي حقّ حقّه</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مظلمة أشدّ من مظلمة لا يجد صاحبها </w:t>
      </w:r>
    </w:p>
    <w:p>
      <w:pPr>
        <w:pStyle w:val="BookText"/>
        <w:rPr/>
      </w:pPr>
      <w:r>
        <w:rPr>
          <w:rFonts w:ascii="Amiri" w:hAnsi="Amiri" w:eastAsia="Amiri" w:cs="Amiri"/>
          <w:color w:val="111111"/>
          <w:sz w:val="28"/>
          <w:sz w:val="28"/>
          <w:szCs w:val="28"/>
          <w:rtl w:val="true"/>
          <w:lang w:bidi="ar-SA"/>
        </w:rPr>
        <w:t>عليها عونا إلاّ اللّه عزّ و جلّ</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المظلمة بكسر اللام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تطلبه عند الظالم و هو اسم ما أخذ منك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 الحسين عليهما السّلام 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عليه السّلام حين حضرته الوفاة، و 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ظلم من لا يجد عليك ناصرا إلاّ اللّه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ينوي ظلم أحد غفر اللّه له ما أذنب ذلك اليوم ما لم يسفك دما أو يأكل مال يتيم حراما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يهمّ بظلم أحد غفر اللّه له ما اجترم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اكتسب من الجرم و الإثم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مظلمة اخذ بها </w:t>
      </w:r>
    </w:p>
    <w:p>
      <w:pPr>
        <w:pStyle w:val="BookText"/>
        <w:rPr/>
      </w:pPr>
      <w:r>
        <w:rPr>
          <w:rFonts w:ascii="Amiri" w:hAnsi="Amiri" w:eastAsia="Amiri" w:cs="Amiri"/>
          <w:color w:val="111111"/>
          <w:sz w:val="28"/>
          <w:sz w:val="28"/>
          <w:szCs w:val="28"/>
          <w:rtl w:val="true"/>
          <w:lang w:bidi="ar-SA"/>
        </w:rPr>
        <w:t>في نفسه أو في ماله أو في ولده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سلّط اللّه عليه من يظلمه أو على عقبه أو على عقب عقبه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يظلم فيسلّط اللّه على عقبه أو على عقب عقبه؟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نبيّ من أنبيائه في مملكة جبّار من الجبّارين أن ائت هذا الجبّار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أستعملك على سفك الدماء و اتّخاذ الأموال، و إنّما استعملتك لتكفّ عنّي أصوات المظلومين، فإنّي لم أدع ظلامتهم و إن كانوا كفّارا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تطلبه عند الظالم و هو اسم ما أخذ منك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أدع ظلامتهم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للجبّار بزوال ملكه، فإنّ الملك يبقى مع الكفر و لا يبقى مع الظلم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مال أخيه </w:t>
      </w:r>
    </w:p>
    <w:p>
      <w:pPr>
        <w:pStyle w:val="BookText"/>
        <w:rPr/>
      </w:pPr>
      <w:r>
        <w:rPr>
          <w:rFonts w:ascii="Amiri" w:hAnsi="Amiri" w:eastAsia="Amiri" w:cs="Amiri"/>
          <w:color w:val="111111"/>
          <w:sz w:val="28"/>
          <w:sz w:val="28"/>
          <w:szCs w:val="28"/>
          <w:rtl w:val="true"/>
          <w:lang w:bidi="ar-SA"/>
        </w:rPr>
        <w:t>ظلما و لم يردّه إليه، أكل جذوة من النار يوم القيامة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القبسة من النار و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 بظلمه سلّط اللّه عليه من يظلمه، فإن دعا لم يستجب له و لم يأجره اللّه على ظلامته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فإنّه كفّارة 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 يدركه ليطلب البراءة منه و يرضيه، و يحمل على ما إذا لم يكن حقّا ماليّا و إلاّ وجب عليه الخروج عن عهدته بأن يدفع إلى ورثته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المظلوم من دين الظالم أكثر ممّا يأخذ الظالم من دنيا المظلوم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الغنيّ الظلوم</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w:t>
      </w:r>
    </w:p>
    <w:p>
      <w:pPr>
        <w:pStyle w:val="BookText"/>
        <w:rPr/>
      </w:pPr>
      <w:r>
        <w:rPr>
          <w:rFonts w:ascii="Amiri" w:hAnsi="Amiri" w:eastAsia="Amiri" w:cs="Amiri"/>
          <w:color w:val="111111"/>
          <w:sz w:val="28"/>
          <w:sz w:val="28"/>
          <w:szCs w:val="28"/>
          <w:rtl w:val="true"/>
          <w:lang w:bidi="ar-SA"/>
        </w:rPr>
        <w:t>ظالما على مظلوم لم يزل اللّه عليه ساخطا حتّى ينزع عن معونته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عن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صحبة العاصين و معونة الظالمين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أعمالهم؟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لا و لا مدّة قلم، إنّ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من دنياهم شيئا إلاّ أصابوا من دينه مثله، أو حتّى يصيبوا من دينه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من ابن أبي عمير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عن تولّي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غمس القلم في الدواة مرّة للكتابة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نحوه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في تابوت من حديد ثمّ يرمى بهم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 الدواة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أصلح مدادها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كيسا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شدّه و أوثقه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إلى ظالم ليعينه و هو يعلم أنّه ظالم فقد خرج </w:t>
      </w:r>
    </w:p>
    <w:p>
      <w:pPr>
        <w:pStyle w:val="BookText"/>
        <w:rPr/>
      </w:pPr>
      <w:r>
        <w:rPr>
          <w:rFonts w:ascii="IRNazanin" w:hAnsi="IRNazanin" w:eastAsia="IRNazanin"/>
          <w:color w:val="111111"/>
          <w:sz w:val="28"/>
          <w:sz w:val="28"/>
          <w:szCs w:val="28"/>
          <w:rtl w:val="true"/>
          <w:lang w:bidi="fa-IR"/>
        </w:rPr>
        <w:t>من الإسلام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إكراؤك جمالك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أكريته أشرا و لا بطرا و لا للصيد و لا للهو، و لكنّي أكريته لهذا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أتولاّه بنفسي، و لكن أبعث معه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بقاؤهم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 من كان منهم كان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إنّ الغلمان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جهاد النفس أيضا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بإسناد صحيح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و تفتح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السماء و 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و المظلوم على من ظلمه، و المعتر حتّى يرجع، و الصائم حتّى يفطر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ندامة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فقد أجرم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 فأمّا الظلم الذي لا يغفر فالشرك باللّه،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الظلم الذي يغفر فظلم العبد نفسه عند بعض الهنات، و أمّا الظلم الذي لا يترك فظلم العباد بعضهم بعضا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اليسير و العمل الحقير، و المراد هنا صغائر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أبيت على حسك السعدان مسهّدا، و اجرّ في الأغلال مصفّدا، أحبّ إليّ من أن ألقى اللّه و رسوله يوم القيامة ظالما لبعض العباد، و غاصبا لشيء من الحطام، و كيف أظلم أحدا لنفس يسرع إلى البلى قفولها، و يطول في الثرى حلولها؟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 xml:space="preserve">. . .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 ترعاه الإبل له شوك تشبه به حلمة الثدي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سهّده إذا أسهره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المصفّد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رجوعها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للحسنين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وصيّة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تظلم كما لا تحبّ أن تظلم</w:t>
      </w:r>
      <w:r>
        <w:rPr>
          <w:rFonts w:eastAsia="Amiri" w:cs="Amiri" w:ascii="Amiri" w:hAnsi="Amiri"/>
          <w:color w:val="111111"/>
          <w:sz w:val="28"/>
          <w:szCs w:val="28"/>
          <w:rtl w:val="true"/>
          <w:lang w:bidi="ar-SA"/>
        </w:rPr>
        <w:t xml:space="preserve">. .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ظلم الضعيف أفحش الظلم</w:t>
      </w:r>
      <w:r>
        <w:rPr>
          <w:rFonts w:eastAsia="Amiri" w:cs="Amiri" w:ascii="Amiri" w:hAnsi="Amiri"/>
          <w:color w:val="111111"/>
          <w:sz w:val="28"/>
          <w:szCs w:val="28"/>
          <w:rtl w:val="true"/>
          <w:lang w:bidi="ar-SA"/>
        </w:rPr>
        <w:t xml:space="preserve">. . .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لا يكبرنّ عليك ظلم من ظلمك، فإنّه يسعى في مضرّته و نفعك، و ليس جزاء من سرّك أن تسوءه</w:t>
      </w:r>
      <w:r>
        <w:rPr>
          <w:rFonts w:eastAsia="Amiri" w:cs="Amiri" w:ascii="Amiri" w:hAnsi="Amiri"/>
          <w:color w:val="111111"/>
          <w:sz w:val="28"/>
          <w:szCs w:val="28"/>
          <w:rtl w:val="true"/>
          <w:lang w:bidi="ar-SA"/>
        </w:rPr>
        <w:t xml:space="preserve">. . . </w:t>
      </w:r>
      <w:r>
        <w:rPr>
          <w:rStyle w:val="FootnoteAnchor"/>
          <w:rtl w:val="true"/>
        </w:rPr>
        <w:footnoteReference w:id="19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بكفّه عضّة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يعضّ الظالم على يده ندما يوم القيامة، أشار عليه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يظاهر القوم الظلمة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يظاهر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يعاونهم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يطرد النعم، و البغي يجلب النقم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لجبلا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و إنّ في الصعداء لواديا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و إنّ في سقر لجبّا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هبهب كلّما كشف غطاء ذلك الجبّ ضجّ أهل النار من حرّه و ذلك منازل الجبّارين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ربّه كفّ ظلمه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لم تظلمهم ظلموك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زوجتك، و خادمك</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يعين الظلمة</w:t>
      </w:r>
      <w:r>
        <w:rPr>
          <w:rFonts w:eastAsia="Amiri" w:cs="Amiri" w:ascii="Amiri" w:hAnsi="Amiri"/>
          <w:color w:val="111111"/>
          <w:sz w:val="28"/>
          <w:szCs w:val="28"/>
          <w:rtl w:val="true"/>
          <w:lang w:bidi="ar-SA"/>
        </w:rPr>
        <w:t xml:space="preserve">. . . </w:t>
      </w:r>
      <w:r>
        <w:rPr>
          <w:rStyle w:val="FootnoteAnchor"/>
          <w:rtl w:val="true"/>
        </w:rPr>
        <w:footnoteReference w:id="203"/>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لا يهمّ بظلم أحد</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الظلم فإنّه يخرب قلوبكم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مدح سلطانا جائرا و تخفّف و تضعضع له طمعا فيه، كان قرينه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جائرا على جور كان قرين هامان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 نار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علّق سوطا بين يدي سلطان جائر جعل اللّه ذلك السوط يوم القيامة ثعبانا من النار طوله سبعون ذراعا يسلّط عليه في نار جهنّم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صلّى اللّه عليه و آله عن إجابة الفاسقين إلى طعامهم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تعينوا الظالم على ظلمه فيبطل فضلكم</w:t>
      </w:r>
      <w:r>
        <w:rPr>
          <w:rFonts w:eastAsia="Amiri" w:cs="Amiri" w:ascii="Amiri" w:hAnsi="Amiri"/>
          <w:color w:val="111111"/>
          <w:sz w:val="28"/>
          <w:szCs w:val="28"/>
          <w:rtl w:val="true"/>
          <w:lang w:bidi="ar-SA"/>
        </w:rPr>
        <w:t xml:space="preserve">. . . </w:t>
      </w:r>
      <w:r>
        <w:rPr>
          <w:rStyle w:val="FootnoteAnchor"/>
          <w:rtl w:val="true"/>
        </w:rPr>
        <w:footnoteReference w:id="20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اميّة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 اللّه عليه السّلام، فأستأذنت له فلمّا دخل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 أغمضت في مطالبه،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بني اميّة وجدوا من يكتب لهم و يجبي لهم الفيء و يقاتل عنهم و يشهد جماعتهم لما سلبونا حقّنا، و لو تركهم الناس و ما في أيديهم ما وجدوا شيئا إلاّ ما وقع في أيديهم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من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جميع ما كسبت في دواوينهم، فمن عرفت منهم رددت عليه </w:t>
      </w:r>
    </w:p>
    <w:p>
      <w:pPr>
        <w:pStyle w:val="BookText"/>
        <w:rPr/>
      </w:pPr>
      <w:r>
        <w:rPr>
          <w:rFonts w:ascii="Amiri" w:hAnsi="Amiri" w:eastAsia="Amiri" w:cs="Amiri"/>
          <w:color w:val="111111"/>
          <w:sz w:val="28"/>
          <w:sz w:val="28"/>
          <w:szCs w:val="28"/>
          <w:rtl w:val="true"/>
          <w:lang w:bidi="ar-SA"/>
        </w:rPr>
        <w:t>ماله، و من لم تعرف تصدّقت به، و أنا أضمن لك على اللّه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طويلا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فقسمنا له قسمة و اشترينا له ثيابا و بعثنا له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 هو في السياق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فولّينا أمره، فخرجت حتّى دخلت على أبي عبد اللّه عليه السّلام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 اللّه 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قال لي و اللّه عند موته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 الفتى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سكت و لم يتكلّم و أرخى عينيه ينظر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الشروع في نزع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إيّاك، إيّاك و التطرّق إلى أبواب الظالمين و الاختلاط بهم و الاكتساب منهم، و إيّاك أن تطيعهم و أن تشهد في مجالسهم بما يسخط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إذا اضطررت إلى حضورهم فداوم ذكر اللّه تعالى و التوكّل عليه و استعذ باللّه من شرّهم، و أطرق عنهم و أنكر بقلبك فعلهم، و اجهر بتعظيم اللّه تعالى لتسمعهم فإنّهم يهابوك و تكفي شرّهم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 و هاب الرجل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قّره و عظّمه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 و إن خانوك فلا تخن، و إن كذّبت فلا تغضب، و إن مدحت فلا تفرح، و إن ذممت فلا تجزع، و فكّر فيما قيل فيك</w:t>
      </w:r>
      <w:r>
        <w:rPr>
          <w:rFonts w:eastAsia="Amiri" w:cs="Amiri" w:ascii="Amiri" w:hAnsi="Amiri"/>
          <w:color w:val="111111"/>
          <w:sz w:val="28"/>
          <w:szCs w:val="28"/>
          <w:rtl w:val="true"/>
          <w:lang w:bidi="ar-SA"/>
        </w:rPr>
        <w:t xml:space="preserve">. . . </w:t>
      </w:r>
      <w:r>
        <w:rPr>
          <w:rStyle w:val="FootnoteAnchor"/>
          <w:rtl w:val="true"/>
        </w:rPr>
        <w:footnoteReference w:id="21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الظالم لئيم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الجور 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ممحاة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يسلب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يجلب النقمة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و خيم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يزيل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ألأم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بوار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يدمّر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يردي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سائق إلى 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يظلم و لا يتأثّم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 يصرع الرجال و يدني الآجال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في الدنيا بوار و في الآخرة دمار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يزلّ القدم و يسلب النعم و يهلك الامم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الجائر و العالم الفاجر أشدّ الناس نكاية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الحيف و الجور فإنّ الحيف يدعو إلى السيف، و الجور يعود بالجلاء و يعجّل العقوبة و الانتقام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البغي، فإنّه يجلب النقم و يسلب النعم و يوجب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أبعدوا عن الظلم، فإنّه أعظم الجرائم و أكبر المآثم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 الظلم، فمن ظلم كرهت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الظلم، فإنّه يزول عمّن تظلمه و يبقى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البغي، فإنّه يعجّل الصرعة و يحلّ بالعامل به 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الظلم، فإنّه أكبر المعاصي، و إنّ الظالم لمعاقب يوم القيامة بظلمه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الجور، فإنّ الجائر لا يريح رائحة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السير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 شيء صرعة 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السهام دعوة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أقبح شيء جور الولاة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 شيء ظلم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الظلم منعك حقوق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أجور الناس من عدّ جوره عدلا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أظلم الناس من سنّ سنن الجور و محا سنن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أعجل العقوبة عقوبة 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أسوء المعاصي مغبّة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أسرع الشرّ عقابا الظلم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القبح في الظلم بقدر الحسن في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ولاية الظالم بقدر الرغبة في ولاية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حدتك القدرة على ظلم الناس، فاذكر قدرة اللّه سبحانه على عقوبتك، و ذهاب ما أتيت إليهم عنهم و بقاءه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بالظلم تزول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بالبغي تجلب النقم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يظلم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الامراء من ظلم رعيّته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الناس من يعين على المظلوم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ظلم الضعيف أفحش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العباد يفسد المعاد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اللّه سبحانه بالعناد من ظلم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المرء في الدنيا عنوان شقاوته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ظلم أفسد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جار قصم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يتيما عقّ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ظلم رعيّته نصر أضداده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جار أهلكه جوره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ظلم عظمت صرعته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بغي عجّلت هلكته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أوبقه ظلمه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يكن اللّه خصمه دحض </w:t>
      </w:r>
      <w:r>
        <w:rPr>
          <w:rStyle w:val="FootnoteAnchor"/>
          <w:rtl w:val="true"/>
        </w:rPr>
        <w:footnoteReference w:id="211"/>
      </w:r>
      <w:r>
        <w:rPr>
          <w:rFonts w:ascii="Amiri" w:hAnsi="Amiri" w:eastAsia="Amiri" w:cs="Amiri"/>
          <w:color w:val="111111"/>
          <w:sz w:val="28"/>
          <w:sz w:val="28"/>
          <w:szCs w:val="28"/>
          <w:rtl w:val="true"/>
          <w:lang w:bidi="ar-SA"/>
        </w:rPr>
        <w:t>حجّته و يعذّبه في دنياه و معاده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ظلم قصم عمره و دمّر عليه </w:t>
      </w:r>
      <w:r>
        <w:rPr>
          <w:rStyle w:val="FootnoteAnchor"/>
          <w:rtl w:val="true"/>
        </w:rPr>
        <w:footnoteReference w:id="212"/>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أفحش الظلم ظلم الكرام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 ينجو الظالم من أليم عذاب اللّه سبحانه و عظيم سطواته </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يناسب المقام في أبواب جهنّم، السلاطين، العدل و</w:t>
      </w:r>
      <w:r>
        <w:rPr>
          <w:rFonts w:eastAsia="Amiri" w:cs="Amiri" w:ascii="Amiri" w:hAnsi="Amiri"/>
          <w:color w:val="111111"/>
          <w:sz w:val="28"/>
          <w:szCs w:val="28"/>
          <w:rtl w:val="true"/>
          <w:lang w:bidi="ar-SA"/>
        </w:rPr>
        <w:t xml:space="preserve">. .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4586_236092"/>
      <w:bookmarkStart w:id="58" w:name="pg14586_236092"/>
      <w:bookmarkEnd w:id="58"/>
    </w:p>
    <w:p>
      <w:pPr>
        <w:pStyle w:val="Heading3"/>
        <w:numPr>
          <w:ilvl w:val="2"/>
          <w:numId w:val="1"/>
        </w:numPr>
        <w:rPr/>
      </w:pPr>
      <w:bookmarkStart w:id="59" w:name="pg14586_236092"/>
      <w:bookmarkStart w:id="60" w:name="__RefHeading___Toc1131417_1878427129"/>
      <w:bookmarkStart w:id="61" w:name="_Toc21"/>
      <w:bookmarkEnd w:id="59"/>
      <w:bookmarkEnd w:id="60"/>
      <w:r>
        <w:rPr/>
        <w:t>127</w:t>
      </w:r>
      <w:r>
        <w:rPr>
          <w:rtl w:val="true"/>
        </w:rPr>
        <w:t xml:space="preserve">- </w:t>
      </w:r>
      <w:r>
        <w:rPr>
          <w:rtl w:val="true"/>
        </w:rPr>
        <w:t>حسن الظنّ باللّه تعالى</w:t>
      </w:r>
      <w:bookmarkEnd w:id="61"/>
    </w:p>
    <w:p>
      <w:pPr>
        <w:pStyle w:val="Heading4"/>
        <w:numPr>
          <w:ilvl w:val="3"/>
          <w:numId w:val="1"/>
        </w:numPr>
        <w:rPr/>
      </w:pPr>
      <w:bookmarkStart w:id="62" w:name="__RefHeading___Toc1131419_1878427129"/>
      <w:bookmarkStart w:id="63" w:name="_Toc22"/>
      <w:bookmarkEnd w:id="62"/>
      <w:r>
        <w:rPr>
          <w:rtl w:val="true"/>
        </w:rPr>
        <w:t>الآيات</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 xml:space="preserve">. . . </w:t>
      </w:r>
      <w:r>
        <w:rPr>
          <w:rStyle w:val="FootnoteAnchor"/>
          <w:rtl w:val="true"/>
        </w:rPr>
        <w:footnoteReference w:id="2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4"/>
        <w:numPr>
          <w:ilvl w:val="3"/>
          <w:numId w:val="1"/>
        </w:numPr>
        <w:rPr/>
      </w:pPr>
      <w:bookmarkStart w:id="64" w:name="__RefHeading___Toc1131421_1878427129"/>
      <w:bookmarkStart w:id="65" w:name="_Toc23"/>
      <w:bookmarkEnd w:id="64"/>
      <w:r>
        <w:rPr>
          <w:rtl w:val="true"/>
        </w:rPr>
        <w:t>الأخبار</w:t>
      </w:r>
      <w:bookmarkEnd w:id="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أعمالهم التي يعملونها لثوابي، فإنّهم لو اجتهدوا و أتعبوا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عبادتي كانوا مقصّرين غير بالغين في عبادتهم كنه عبادتي فيما يطلبون عندي من كرامتي، و النعيم في جنّاتي، و رفيع الدرجات العلى في جواري، و لكن برحمتي فليثقوا، و فضلي فليرجوا، و إلى حسن الظنّ بي فليطمئنّوا، فإنّ رحمتي عند ذلك تدركهم، و منّي يبلّغهم رضواني، </w:t>
      </w:r>
    </w:p>
    <w:p>
      <w:pPr>
        <w:pStyle w:val="BookText"/>
        <w:rPr/>
      </w:pPr>
      <w:r>
        <w:rPr>
          <w:rFonts w:ascii="Amiri" w:hAnsi="Amiri" w:eastAsia="Amiri" w:cs="Amiri"/>
          <w:color w:val="111111"/>
          <w:sz w:val="28"/>
          <w:sz w:val="28"/>
          <w:szCs w:val="28"/>
          <w:rtl w:val="true"/>
          <w:lang w:bidi="ar-SA"/>
        </w:rPr>
        <w:t>و مغفرتي تلبسهم عفوي، فإنّي أنا اللّه الرحمن الرحيم و بذلك تسمّيت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ما أعطي مؤمن قطّ خير الدنيا و الآخرة إلاّ بحسن ظنّه باللّه و رجائه له، و حسن خلقه، و الكفّ عن 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إله إلاّ هو لا يعذّب اللّه مؤمنا بعد التوبة و الاستغفار إلاّ بسوء ظنّه باللّه، و تقصيره من رجائه، و سوء خلقه، و اغتيابه للمؤمنين، 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حسن الظنّ و الرجاء هو أنّ الرجاء يحصل بعد إتيان العمل و الرجاء من غير عمل غرور، كما مرّ توضيحه، كما أنّ الحارث يزرع و يرجو حصده، و لكن حسن الظنّ لا يلازم العمل بل و يستحسن للمسيئ أن يحسن الظنّ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 إن شرّا فشرّا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مرويّ من طرق العامّة أيضا، و قال الخطابي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أنا عند ظنّ عبدي في حسن عمله و سوء عمله، لأنّ من حسن عمله حسن ظنّه و من ساء عمله ساء ظنّه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معنى الحديث؛ أنا عند ظنّ العبد إذا أحسن العبد ظنّه بي أحسنت إليه و لم أخلف ظنّه، و إذا أساء ظنّه أخذته حسب ظنّه، و يدلّ على ذلك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 ترجو إلاّ اللّه، و لا تخاف إلاّ ذنبك</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حسن الظنّ باللّه ليس معناه و مقتضاه ترك العمل و الاجتراء على المعاصي اتّكالا على رحمة اللّه، بل معناه أنّه مع العمل لا يتّكل على عمله، و إنّما يرجو قبوله من فضله و كرمه، و يكون خوفه من ذنبه و قصور عمله لا من ربّه، فحسن الظنّ لا ينافي الخوف، بل لا بدّ من الخوف و ضمّه مع الرجاء و حسن الظنّ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عليّ عليه السّلام لمحمّد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يغلبنّ عليك سوء الظنّ باللّه عزّ و جلّ، فإنّه لن يدع بينك و بين خليلك صلحا</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بعبد يوم القيامة ظالم لنفسه،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بطاعتي؟ ألم أنهك عن معصيتي؟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و لكن غلبت عليّ شهوتي فإنّ تعذّبني فبذنبي لم تظلمني، فيأمر اللّه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ظنّي 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ظنّك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أحسن الظنّ، فيأمر اللّه به إلى الجنّة،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نفعك حسن ظنّك بي الساعة</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بهذا المعنى أخبار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ابن أبي عمير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يرويه الناس فيمن يؤمر به آخر الناس إلى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كما يقولون،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عبد يؤمر به إلى النار فإذا أمر به التفت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فيردّونه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التفت إليّ؟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يكن ظنّي بك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ظنّك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ظنّي بك أن تغفر لي خطيئتي، و تسكنني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لا، و عزّتي و جلالي و آلائي و علوّي و ارتفاع مكاني، ما ظنّ بي عبدي ساعة من خير قطّ، و لو ظنّ بي ساعة من خير ما روّعته بالنار، أجيزوا له كذبه فأدخلوه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يظنّ باللّه خيرا إلاّ كان عند ظنّه به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ظَنُّكُمُ اَلَّذِي ظَنَنْتُمْ بِرَبِّكُمْ أَرْداكُمْ فَأَصْبَحْتُمْ مِنَ اَلْخاسِرِينَ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آمن بك من عرفك فلم يحسن الظنّ بك</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يموتنّ أحدكم إلاّ و هو يحسن الظنّ باللّه، فإنّ حسن الظنّ باللّه ثمن الجنّة</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رجلا من امّتي على الصراط يرتعد كما ترتعد السعفة في يوم ريح عاصف، فجاءه حسن ظنّه باللّه فمسكت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 ف 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رعدته</w:t>
      </w:r>
      <w:r>
        <w:rPr>
          <w:rFonts w:eastAsia="IRNazanin" w:cs="IRNazanin"/>
          <w:color w:val="111111"/>
          <w:sz w:val="28"/>
          <w:szCs w:val="28"/>
          <w:rtl w:val="true"/>
          <w:lang w:bidi="fa-IR"/>
        </w:rPr>
        <w:t xml:space="preserve">. . .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جريد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 حسن الظنّ به حصن لا يتحصّن به إلاّ كلّ مؤمن، و التوكّل عليه نجاة من كلّ سوء، و حرز من كلّ عدوّ</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يشتدّ خوفكم من اللّه، و يحسن ظنّكم به، فاجمعوا بينهما، فإنّما يكون حسن ظنّ العبد بربّه على قدر خوفه، فإنّ أحسن الناس باللّه ظنّا أشدّهم خوفا، فدعوا الأمانيّ منكم و جدّوا و اجتهدوا، و أدّوا إلى اللّه حقّه، و إلى خلقه، فما مع أحد براءة من النار، و ليس لأحد على اللّه حجّة، و لا بين أحد و بين اللّه قرابة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الظنّ باللّه من حسن العبادة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عبد بين يدي اللّه يوم القيامة فيأمر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عزّتك ما كان هذا ظنّي 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ظنّك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أن تغفر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ظنّ به في الدنيا طرفة عين، و لو كان ظنّ به طرفة عين ما أوقفه ذلك الموقف لمّا رأى من العفو</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و رأس العبادة حسن </w:t>
      </w:r>
    </w:p>
    <w:p>
      <w:pPr>
        <w:pStyle w:val="BookText"/>
        <w:rPr/>
      </w:pPr>
      <w:r>
        <w:rPr>
          <w:rFonts w:ascii="Amiri" w:hAnsi="Amiri" w:eastAsia="Amiri" w:cs="Amiri"/>
          <w:color w:val="111111"/>
          <w:sz w:val="28"/>
          <w:sz w:val="28"/>
          <w:szCs w:val="28"/>
          <w:rtl w:val="true"/>
          <w:lang w:bidi="ar-SA"/>
        </w:rPr>
        <w:t>الظنّ باللّه تعالى</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أصله من حسن إيمان المرء و سلامة صدره، و علامته أن يرى كلّما نظر إليه بعين الطهارة و الفضل من حيث ركّب فيه و قذف في قلبه من الحياء و الأمانة و الصيانة و الصدق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أوحى اللّه تبارك و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عبادي من آلائي و نعمائي، فإنّهم لم يروا منّي إلاّ الحسن الجميل لئلاّ يظنّوا في الباقي إلاّ مثل الذي سلف منّي إليهم، و حسن الظنّ يدعو إلى حسن العبادة و المغرور يتمادى في المعصية و يتمنّى المغفرة، و لا يكون محسن الظنّ في خلق اللّه إلاّ المطيع له، يرجو ثوابه و يخاف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يحكي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حسن ظنّ عبدي بي يا محمّد، فمن زاغ عن وفاء حقيقة موجبات ظنّه بربّه، فقد أعظم الحجّة على نفسه، و كان من المخدوعين في أسر هواه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تسيء الظنّ، فإنّ سوء الظنّ يفسد العبادة و يعظّم الوزر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الظنّ راحة القلب و سلامة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ظنّ العبد باللّه على قدر رجائه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الظنّ من أفضل السجايا و أجزل العطايا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أن تخلص العمل و ترجو من اللّه أن يعفو عن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ظنّه حسنت 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ساء ظنّه سائت طويّته </w:t>
      </w:r>
      <w:r>
        <w:rPr>
          <w:rStyle w:val="FootnoteAnchor"/>
          <w:rtl w:val="true"/>
        </w:rPr>
        <w:footnoteReference w:id="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حسن ظنّه باللّه سبحانه فاز بالجنّة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ظنّه بالدنيا تمكّنت منه المحنة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لسيّىء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إيمان مع سوء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4586_236100"/>
      <w:bookmarkStart w:id="67" w:name="pg14586_236100"/>
      <w:bookmarkEnd w:id="67"/>
    </w:p>
    <w:p>
      <w:pPr>
        <w:pStyle w:val="Heading3"/>
        <w:numPr>
          <w:ilvl w:val="2"/>
          <w:numId w:val="1"/>
        </w:numPr>
        <w:rPr/>
      </w:pPr>
      <w:bookmarkStart w:id="68" w:name="pg14586_236100"/>
      <w:bookmarkStart w:id="69" w:name="__RefHeading___Toc1131423_1878427129"/>
      <w:bookmarkStart w:id="70" w:name="_Toc24"/>
      <w:bookmarkEnd w:id="68"/>
      <w:bookmarkEnd w:id="69"/>
      <w:r>
        <w:rPr/>
        <w:t>128</w:t>
      </w:r>
      <w:r>
        <w:rPr>
          <w:rtl w:val="true"/>
        </w:rPr>
        <w:t xml:space="preserve">- </w:t>
      </w:r>
      <w:r>
        <w:rPr>
          <w:rtl w:val="true"/>
        </w:rPr>
        <w:t>حسن الظنّ بالإخوان و قبول العذر عنهم</w:t>
      </w:r>
      <w:bookmarkEnd w:id="70"/>
    </w:p>
    <w:p>
      <w:pPr>
        <w:pStyle w:val="Heading4"/>
        <w:numPr>
          <w:ilvl w:val="3"/>
          <w:numId w:val="1"/>
        </w:numPr>
        <w:rPr/>
      </w:pPr>
      <w:bookmarkStart w:id="71" w:name="__RefHeading___Toc1131425_1878427129"/>
      <w:bookmarkStart w:id="72" w:name="_Toc25"/>
      <w:bookmarkEnd w:id="71"/>
      <w:r>
        <w:rPr>
          <w:rtl w:val="true"/>
        </w:rPr>
        <w:t>اشارة</w:t>
      </w:r>
      <w:bookmarkEnd w:id="72"/>
    </w:p>
    <w:p>
      <w:pPr>
        <w:pStyle w:val="Heading4"/>
        <w:numPr>
          <w:ilvl w:val="3"/>
          <w:numId w:val="1"/>
        </w:numPr>
        <w:rPr/>
      </w:pPr>
      <w:bookmarkStart w:id="73" w:name="__RefHeading___Toc1131427_1878427129"/>
      <w:bookmarkStart w:id="74" w:name="_Toc26"/>
      <w:bookmarkEnd w:id="73"/>
      <w:r>
        <w:rPr>
          <w:rtl w:val="true"/>
        </w:rPr>
        <w:t>الآيات</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 xml:space="preserve">. . . </w:t>
      </w:r>
      <w:r>
        <w:rPr>
          <w:rStyle w:val="FootnoteAnchor"/>
          <w:rtl w:val="true"/>
        </w:rPr>
        <w:footnoteReference w:id="234"/>
      </w:r>
    </w:p>
    <w:p>
      <w:pPr>
        <w:pStyle w:val="Heading4"/>
        <w:numPr>
          <w:ilvl w:val="3"/>
          <w:numId w:val="1"/>
        </w:numPr>
        <w:rPr/>
      </w:pPr>
      <w:bookmarkStart w:id="75" w:name="__RefHeading___Toc1131429_1878427129"/>
      <w:bookmarkStart w:id="76" w:name="_Toc27"/>
      <w:bookmarkEnd w:id="75"/>
      <w:r>
        <w:rPr>
          <w:rtl w:val="true"/>
        </w:rPr>
        <w:t>الأخبار</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و لا تظنّنّ بكلمة خرجت من أخيك سوءا و أنت تجد 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رحمه اللّه في كشف الربية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كما يحرم على الإنسان سوء القول في المؤمن، و أن يحدّث غيره بلسانه بمساوي الغير، كذلك يحرم عليه سوء الظنّ </w:t>
      </w:r>
    </w:p>
    <w:p>
      <w:pPr>
        <w:pStyle w:val="BookText"/>
        <w:rPr/>
      </w:pPr>
      <w:r>
        <w:rPr>
          <w:rFonts w:ascii="Amiri" w:hAnsi="Amiri" w:eastAsia="Amiri" w:cs="Amiri"/>
          <w:color w:val="111111"/>
          <w:sz w:val="28"/>
          <w:sz w:val="28"/>
          <w:szCs w:val="28"/>
          <w:rtl w:val="true"/>
          <w:lang w:bidi="ar-SA"/>
        </w:rPr>
        <w:t>و أن يحدّث نفسه بذلك، و المراد من سوء الظنّ المحرّم عقد القلب و حكمه عليه بالسوء من غير يقين به، و أمّا الخواطر و حديث النفس فهو معفوّ عنه كما أنّ الشكّ أيضا معفوّ عنه،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 إِنَّ بَعْضَ اَلظَّنِّ إِثْمٌ فليس لك أن تعتقد في غيرك سوءا إلاّ إذا انكشف لك بعيان لا يحتمل التأويل، و ما لم تعلمه ثمّ وقع في قلبك فالشيطان يلقيه إليك، فينبغي أن تكذّبه فإنّه أفسق الفسّاق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فلا يجوز تصديق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جاء في الشرع؛ أنّ من علمت في فيه رائحة الخمر لا يجوز أن تحكم عليه بشربها و لا تحدّه عليه، لإمكان أن يكون تمضمض به و مجّه أو حمل عليه قهرا، و ذلك أمر ممكن فلا يجوز إساءة الظنّ بالمسلم، و 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حرّم من المسلم دمه و ماله و أن يظنّ به 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يستباح ظنّ السوء إلاّ بما يستباح به الدم و المال، و هو 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أو بيّنة عادلة أو ما جرى مجراهما من الامور المفيدة لليقين أو الثبوت الشرعي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طريق معرفة ما يخطر في القلب من ذلك هل هو ظنّ سوء أو اختلاج و شكّ؟ أن تختبر نفسك، فإن كانت قد تغيّرت و نفر قلبك عنه نفورا و استثقلته و فتر عن مراعاته، و تفقّده و إكرامه و الاهتمام بحاله و الاغتمام بسببه غير ما كان أوّلا، فهو أمارة عقد الظنّ، و قد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المؤمن و له منهنّ مخرج، فمخرجه من سوء الظنّ أن لا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يحقّق في نفسه بعقد و لا فعل، لا في قلب و لا في الجوارح، أمّا في القلب فبتغيّره إلى النفرة و الكراهة، و في الجوارح بالعمل بموجبه</w:t>
      </w:r>
      <w:r>
        <w:rPr>
          <w:rFonts w:eastAsia="Amiri" w:cs="Amiri" w:ascii="Amiri" w:hAnsi="Amiri"/>
          <w:color w:val="111111"/>
          <w:sz w:val="28"/>
          <w:szCs w:val="28"/>
          <w:rtl w:val="true"/>
          <w:lang w:bidi="ar-SA"/>
        </w:rPr>
        <w:t>.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ثمرات سوء الظنّ التجسّس، فإنّ القلب لا يقنع بالظنّ و يطلب التحقيق فيشتغل بالتجسّس و هو أيضا منهيّ عنه،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 قد نهى اللّه سبحانه في هذه الآية الواحدة عن الغيبة و سوء الظنّ و التجسّس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p>
    <w:p>
      <w:pPr>
        <w:pStyle w:val="BookText"/>
        <w:rPr/>
      </w:pPr>
      <w:r>
        <w:rPr>
          <w:rFonts w:ascii="Amiri" w:hAnsi="Amiri" w:eastAsia="Amiri" w:cs="Amiri"/>
          <w:color w:val="111111"/>
          <w:sz w:val="28"/>
          <w:sz w:val="28"/>
          <w:szCs w:val="28"/>
          <w:rtl w:val="true"/>
          <w:lang w:bidi="ar-SA"/>
        </w:rPr>
        <w:t>التجسّس أن لا يترك عباد اللّه تحت ستر اللّه، فيتوصّل إلى الاطّلاع و هتك الستر، حتّى ينكشف لك ما لو كان مستورا عنك كان أسلم لقلبك و لدينك، فتدبّر ذلك راشدا و باللّه التوفيق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ريب في أنّ من حكم بظنّه على غيره بالشرّ، بعثه الشيطان على أن يغتابه أو يتواني في تعظيمه و إكرامه، أو يقصّر فيما يلزمه من القيام بحقوقه، أو ينظر إليه بعين الاحتقار و يرى نفسه خيرا منه، و كلّ ذلك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سوء الظنّ بالناس من لوازم خبث الباطن و قذارته، كما أنّ حسن الظنّ من علائم سلامة القلب و طهارته، فكلّ من يسئ الظنّ بالناس و يطلب عيوبهم و عثراتهم فهو خبيث النفس سقيم الفؤاد، و كلّ من يحسن الظنّ بهم و يستر عيوبهم فهو سليم الصدر طيّب الباطن، فالمؤمن يظهر محاسن أخيه و المنافق يطلب مساويه و كلّ إناء يترشّح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خباثة سوء الظنّ و تحريمه و صدوره عن خبث الضمير و إغواء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أسرار القلوب لا يعلمها إلاّ علاّم الغيوب، فليس لأحد أن يعتقد في حقّ غيره سوء إلاّ إذا انكشف له بعيان لا يقبل التأويل، إذ حينئذ لا يمكنه ألاّ يعتقد ما شاهده و علمه، و أمّا ما لم يشاهده و لم يعلمه و لم يسمعه و إنّما وقع في قلبه، فالشيطان ألقاه إليه، فينبغي أن يكذّبه لأنّه أفسق الفسقة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 من أخيه و ثيقة دين و سداد طريق فلا يسمعنّ فيه أقاويل الرجال، أما إنّه قد يرمي الرامي و تخطئ السهام، و يحيك الكلام، و باطل ذلك يبور، و اللّه سميع و شهيد، أما إنّه ليس بين الحقّ و الباطل إلاّ أربع أصابع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 عليه السّلام عن معنى قوله هذا، فجمع أصابعه و وضعها بين أذنه و عينه،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الحقّ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أحاك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و يفسد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استولى الصلاح على الزمان و أهله ثمّ أساء رجل الظنّ برجل لم تظهر منه خزية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 و إذا استولى الفساد على الزمان و أهله فأحسن رجل الظنّ برجل فقد غرّر</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البليّة، الخصلة التي يخزى فيها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بكلمة خرجت من أحد سوء و أنت تجد لها في الخير محتملا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أمير المؤمنين عليه السّلام يده على اذنه و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رأته عيناك فهو الحقّ و ما سمعته اذناك فأكثره باطل</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المؤمن ثلاث خصال، ليس منها خصلة إلاّ و له منها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و الطيرة، و الحسد، فمن سلم من الظنّ سلم من الغيبة، و من سلم </w:t>
      </w:r>
    </w:p>
    <w:p>
      <w:pPr>
        <w:pStyle w:val="BookText"/>
        <w:rPr/>
      </w:pPr>
      <w:r>
        <w:rPr>
          <w:rFonts w:ascii="Amiri" w:hAnsi="Amiri" w:eastAsia="Amiri" w:cs="Amiri"/>
          <w:color w:val="111111"/>
          <w:sz w:val="28"/>
          <w:sz w:val="28"/>
          <w:szCs w:val="28"/>
          <w:rtl w:val="true"/>
          <w:lang w:bidi="ar-SA"/>
        </w:rPr>
        <w:t>من الغيبة سلم من الزور، و من سلم من الزور سلم من البهتان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الظانّون، و شرّ الظانّين المتجسّسون، و شرّ المتجسّسين القوّالون، و شرّ القوّالين الهتّاكون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سمعت من أخيك على سبعين محملا من محامل الخير، فإن عجزت فاقبل على نفسك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منك حيث أعيت عليك محامل الخير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شتمك رجل عن يمينك ثمّ تحوّل إليك عن يسارك فاعتذر إليك فاقبل عذره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لإخوانكم العذر في زلاّتهم و هفوات تقصيراتهم، فإن لم تجدوا لهم العذر في ذلك فاعتقدوا أنّ ذلك لقصوركم عن معرفة وجوه العذر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ظنونكم بإخوانكم تغتنموا بها صفاء القلب و نقاء الطبع</w:t>
      </w:r>
      <w:r>
        <w:rPr>
          <w:rFonts w:eastAsia="Amiri" w:cs="Amiri" w:ascii="Amiri" w:hAnsi="Amiri"/>
          <w:color w:val="111111"/>
          <w:sz w:val="28"/>
          <w:szCs w:val="28"/>
          <w:rtl w:val="true"/>
          <w:lang w:bidi="ar-SA"/>
        </w:rPr>
        <w:t xml:space="preserve">. . . </w:t>
      </w:r>
      <w:r>
        <w:rPr>
          <w:rStyle w:val="FootnoteAnchor"/>
          <w:rtl w:val="true"/>
        </w:rPr>
        <w:footnoteReference w:id="24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الظنّ، فإنّ الظنّ أكذب الكذب</w:t>
      </w:r>
      <w:r>
        <w:rPr>
          <w:rFonts w:eastAsia="Amiri" w:cs="Amiri" w:ascii="Amiri" w:hAnsi="Amiri"/>
          <w:color w:val="111111"/>
          <w:sz w:val="28"/>
          <w:szCs w:val="28"/>
          <w:rtl w:val="true"/>
          <w:lang w:bidi="ar-SA"/>
        </w:rPr>
        <w:t xml:space="preserve">. . . </w:t>
      </w:r>
      <w:r>
        <w:rPr>
          <w:rStyle w:val="FootnoteAnchor"/>
          <w:rtl w:val="true"/>
        </w:rPr>
        <w:footnoteReference w:id="2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زمان العدل فيه أغلب من الجور </w:t>
      </w:r>
    </w:p>
    <w:p>
      <w:pPr>
        <w:pStyle w:val="BookText"/>
        <w:rPr/>
      </w:pPr>
      <w:r>
        <w:rPr>
          <w:rFonts w:ascii="Amiri" w:hAnsi="Amiri" w:eastAsia="Amiri" w:cs="Amiri"/>
          <w:color w:val="111111"/>
          <w:sz w:val="28"/>
          <w:sz w:val="28"/>
          <w:szCs w:val="28"/>
          <w:rtl w:val="true"/>
          <w:lang w:bidi="ar-SA"/>
        </w:rPr>
        <w:t>فحرام أن تظنّ بأحد سوء حتّى يعلم ذلك منه، و إذا كان زمان الجور فيه أغلب من العدل، فليس لأحد أن يظنّ بأحد خيرا حتّى يبدو ذلك منه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احترسوا من الناس بسوء الظنّ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أسوء الناس حالا من لم يثق بأحد لسوء ظنّه، و لم يبق به أحد لسوء فعله</w:t>
      </w:r>
      <w:r>
        <w:rPr>
          <w:rFonts w:eastAsia="Amiri" w:cs="Amiri" w:ascii="Amiri" w:hAnsi="Amiri"/>
          <w:color w:val="111111"/>
          <w:sz w:val="28"/>
          <w:szCs w:val="28"/>
          <w:rtl w:val="true"/>
          <w:lang w:bidi="ar-SA"/>
        </w:rPr>
        <w:t xml:space="preserve">. . . </w:t>
      </w:r>
      <w:r>
        <w:rPr>
          <w:rStyle w:val="FootnoteAnchor"/>
          <w:rtl w:val="true"/>
        </w:rPr>
        <w:footnoteReference w:id="25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حسن الظنّ بطرف تروح به قلبك و يروح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يرخّ به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الزمان زمان جور، و أهله أهل غدر، فالطمأنينة إلى كلّ أحد 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طمأنينة إلى كلّ أحد ف ن</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من أخيه بحسن النيّة لم يرض منه بالعطيّة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السوء لا يظنّ بأحد خيرا، لأنّه لا يراه إلاّ بوصف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الورع حسن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حسن الظنّ راحة القلب و سلامة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يخفّف الهمّ و ينجّي من تقلّد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من أحسن الشيم و أفضل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الظنّ من أفضل السجايا و أجزل العطايا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 الظنّ بالمحسن شرّ الإثم و أقبح الظلم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الظنّ بمن لا يخون من اللؤم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الظنّ يفسد الامور و يبعث على الشرور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الناس من لا يثق بأحد 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 و لا يثق به أحد 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أحسن ظنّه أهمل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ساء ظنّه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ظنّه حسنت 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ظنّه سائت طويّته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ساء ظنّه ساء وهمه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كذّب سوء الظنّ بأخيه، كان ذا عقل صحيح و قلب مستريح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حسن ظنّه بالناس جاز منهم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منهم المحبّة ف 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ساءت ظنونه اعتقد الخيانة بمن لا يحومه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يخون ف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ساء ظنّه بمن لا يخون حسن ظنّه بما لا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عرّض نفسه للتهمة به، فلا يلومنّ من أساء الظنّ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يحسن ظنّه استوحش من كلّ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المجالسة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77" w:name="pg14586_236108"/>
    </w:p>
    <w:p>
      <w:pPr>
        <w:pStyle w:val="Heading2"/>
        <w:numPr>
          <w:ilvl w:val="1"/>
          <w:numId w:val="1"/>
        </w:numPr>
        <w:rPr/>
      </w:pPr>
      <w:bookmarkStart w:id="78" w:name="__RefHeading___Toc1131431_1878427129"/>
      <w:bookmarkStart w:id="79" w:name="_Toc28"/>
      <w:bookmarkEnd w:id="77"/>
      <w:bookmarkEnd w:id="78"/>
      <w:r>
        <w:rPr>
          <w:rtl w:val="true"/>
        </w:rPr>
        <w:t>حرف العين</w:t>
      </w:r>
      <w:bookmarkEnd w:id="79"/>
    </w:p>
    <w:p>
      <w:pPr>
        <w:pStyle w:val="Heading3"/>
        <w:numPr>
          <w:ilvl w:val="2"/>
          <w:numId w:val="1"/>
        </w:numPr>
        <w:rPr/>
      </w:pPr>
      <w:bookmarkStart w:id="80" w:name="__RefHeading___Toc1131433_1878427129"/>
      <w:bookmarkStart w:id="81" w:name="_Toc29"/>
      <w:bookmarkEnd w:id="80"/>
      <w:r>
        <w:rPr/>
        <w:t>129</w:t>
      </w:r>
      <w:r>
        <w:rPr>
          <w:rtl w:val="true"/>
        </w:rPr>
        <w:t xml:space="preserve">- </w:t>
      </w:r>
      <w:r>
        <w:rPr>
          <w:rtl w:val="true"/>
        </w:rPr>
        <w:t>العبادة</w:t>
      </w:r>
      <w:bookmarkEnd w:id="81"/>
    </w:p>
    <w:p>
      <w:pPr>
        <w:pStyle w:val="Heading4"/>
        <w:numPr>
          <w:ilvl w:val="3"/>
          <w:numId w:val="1"/>
        </w:numPr>
        <w:rPr/>
      </w:pPr>
      <w:bookmarkStart w:id="82" w:name="__RefHeading___Toc1131435_1878427129"/>
      <w:bookmarkStart w:id="83" w:name="_Toc30"/>
      <w:bookmarkEnd w:id="82"/>
      <w:r>
        <w:rPr>
          <w:rtl w:val="true"/>
        </w:rPr>
        <w:t>الآيات</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w:t>
      </w:r>
      <w:r>
        <w:rPr>
          <w:rFonts w:eastAsia="Amiri" w:cs="Amiri" w:ascii="Amiri" w:hAnsi="Amiri"/>
          <w:color w:val="111111"/>
          <w:sz w:val="28"/>
          <w:szCs w:val="28"/>
          <w:rtl w:val="true"/>
          <w:lang w:bidi="ar-SA"/>
        </w:rPr>
        <w:t xml:space="preserve">. . . </w:t>
      </w:r>
      <w:r>
        <w:rPr>
          <w:rStyle w:val="FootnoteAnchor"/>
          <w:rtl w:val="true"/>
        </w:rPr>
        <w:footnoteReference w:id="2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 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w:t>
      </w:r>
      <w:r>
        <w:rPr>
          <w:rFonts w:eastAsia="Amiri" w:cs="Amiri" w:ascii="Amiri" w:hAnsi="Amiri"/>
          <w:color w:val="111111"/>
          <w:sz w:val="28"/>
          <w:szCs w:val="28"/>
          <w:rtl w:val="true"/>
          <w:lang w:bidi="ar-SA"/>
        </w:rPr>
        <w:t xml:space="preserve">. . . </w:t>
      </w:r>
      <w:r>
        <w:rPr>
          <w:rStyle w:val="FootnoteAnchor"/>
          <w:rtl w:val="true"/>
        </w:rPr>
        <w:footnoteReference w:id="25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يَمْلِكُ لَكُمْ ضَرًّا وَ لا نَفْعاً وَ اَللّهُ هُوَ اَلسَّمِيعُ </w:t>
      </w:r>
    </w:p>
    <w:p>
      <w:pPr>
        <w:pStyle w:val="BookText"/>
        <w:rPr/>
      </w:pP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نُهِيتُ أَنْ أَعْبُدَ اَلَّذِينَ تَدْعُونَ مِنْ دُونِ اَللّهِ</w:t>
      </w:r>
      <w:r>
        <w:rPr>
          <w:rFonts w:eastAsia="Amiri" w:cs="Amiri" w:ascii="Amiri" w:hAnsi="Amiri"/>
          <w:color w:val="111111"/>
          <w:sz w:val="28"/>
          <w:szCs w:val="28"/>
          <w:rtl w:val="true"/>
          <w:lang w:bidi="ar-SA"/>
        </w:rPr>
        <w:t xml:space="preserve">. . . </w:t>
      </w:r>
      <w:r>
        <w:rPr>
          <w:rStyle w:val="FootnoteAnchor"/>
          <w:rtl w:val="true"/>
        </w:rPr>
        <w:footnoteReference w:id="2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 يا قَوْمِ اُعْبُدُوا اَللّهَ ما لَكُمْ مِنْ إِلهٍ غَيْرُهُ</w:t>
      </w:r>
      <w:r>
        <w:rPr>
          <w:rFonts w:eastAsia="Amiri" w:cs="Amiri" w:ascii="Amiri" w:hAnsi="Amiri"/>
          <w:color w:val="111111"/>
          <w:sz w:val="28"/>
          <w:szCs w:val="28"/>
          <w:rtl w:val="true"/>
          <w:lang w:bidi="ar-SA"/>
        </w:rPr>
        <w:t xml:space="preserve">. . . </w:t>
      </w:r>
      <w:r>
        <w:rPr>
          <w:rStyle w:val="FootnoteAnchor"/>
          <w:rtl w:val="true"/>
        </w:rPr>
        <w:footnoteReference w:id="26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xml:space="preserve">. . . </w:t>
      </w:r>
      <w:r>
        <w:rPr>
          <w:rStyle w:val="FootnoteAnchor"/>
          <w:rtl w:val="true"/>
        </w:rPr>
        <w:footnoteReference w:id="26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فَاعْبُدْهُ وَ اِصْطَبِرْ لِعِبادَتِهِ هَلْ تَعْلَمُ لَهُ سَمِيًّا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268"/>
      </w:r>
      <w:bookmarkStart w:id="84" w:name="pg14586_236110"/>
    </w:p>
    <w:p>
      <w:pPr>
        <w:pStyle w:val="BookText"/>
        <w:rPr/>
      </w:pPr>
      <w:bookmarkEnd w:id="84"/>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بَيْنِ أَيْدِيهِمْ وَ مِنْ خَلْفِهِمْ أَلاّ تَعْبُدُوا إِلاَّ اَللّهَ</w:t>
      </w:r>
      <w:r>
        <w:rPr>
          <w:rFonts w:eastAsia="Amiri" w:cs="Amiri" w:ascii="Amiri" w:hAnsi="Amiri"/>
          <w:color w:val="111111"/>
          <w:sz w:val="28"/>
          <w:szCs w:val="28"/>
          <w:rtl w:val="true"/>
          <w:lang w:bidi="ar-SA"/>
        </w:rPr>
        <w:t xml:space="preserve">. . . </w:t>
      </w:r>
      <w:r>
        <w:rPr>
          <w:rStyle w:val="FootnoteAnchor"/>
          <w:rtl w:val="true"/>
        </w:rPr>
        <w:footnoteReference w:id="26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 . </w:t>
      </w:r>
      <w:r>
        <w:rPr>
          <w:rStyle w:val="FootnoteAnchor"/>
          <w:rtl w:val="true"/>
        </w:rPr>
        <w:footnoteReference w:id="271"/>
      </w:r>
    </w:p>
    <w:p>
      <w:pPr>
        <w:pStyle w:val="Heading4"/>
        <w:numPr>
          <w:ilvl w:val="3"/>
          <w:numId w:val="1"/>
        </w:numPr>
        <w:rPr/>
      </w:pPr>
      <w:bookmarkStart w:id="85" w:name="__RefHeading___Toc1131437_1878427129"/>
      <w:bookmarkStart w:id="86" w:name="_Toc31"/>
      <w:bookmarkEnd w:id="85"/>
      <w:r>
        <w:rPr>
          <w:rtl w:val="true"/>
        </w:rPr>
        <w:t>الأخبار</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تفرّغ لعبادتي أملأ قلبك غنى، و لا أكلك إلى طلبك، و عليّ أن أسدّ فاقتك، و أملأ قلبك خوفا منّي، و إن لا تفرّغ لعبادتي أملأ قلبك شغلا بالدنيا ثمّ لا أسدّ فاقتك و أكلك إلى طلبك</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تخلّى من الشغل، يعني اجعل نفسك و قلبك فارغا عن أشغال الدنيا و شهواتها و علائقها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 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ردمها و أصلحها، و سدّ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التذلّل، و العبادة أبلغ منها لأنّها غاية الخضوع و التذلّل، و لا يستحقّها إلاّ من له غاية الإفضال و هو اللّه، 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إِيّاهُ و بحسب الاصطلاح هي المواظبة على فعل المأمور به، و الفاعل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في الأخلاق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اللّه ثلاثة أنواع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الأبدان كالصلاة و الصيام و السعي في المواقف الشريفة لمناجاته جلّ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النفوس كالاعتقادات الصحيحة من العلم بتوحيد اللّه و ما يستحقّه من الثناء و التمجيد و الفكر فيما أفاضه اللّه سبحانه على العالم من وجوده و حكمته ثمّ الاتّساع في هذه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عند مشاركات الناس في المدن و هي في المعاملات و المزارعات و المناكح و تأدية الأمانات و نصح البعض للبعض بضروب المعاونات و جهاد الأعداء و الذبّ عن الحريم و حماية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الصدّيقين، تنعّموا بعبادتي في الدنيا فإنّكم تتنعّمون بها في الآخرة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الباء صلة فإنّ الصدّيقين و المقرّبين يلتذّون بعبادة ربّهم و يتقوّون بها و هي عندهم أعظم اللذّات الروحانيّة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عبد اللّه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من الوجوه التي يطاع اللّه منها</w:t>
      </w:r>
      <w:r>
        <w:rPr>
          <w:rFonts w:eastAsia="Amiri" w:cs="Amiri" w:ascii="Amiri" w:hAnsi="Amiri"/>
          <w:color w:val="111111"/>
          <w:sz w:val="28"/>
          <w:szCs w:val="28"/>
          <w:rtl w:val="true"/>
          <w:lang w:bidi="ar-SA"/>
        </w:rPr>
        <w:t xml:space="preserve">. . .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كأنّ المعنى أنّ العبادة الصحيحة المقبولة هي ما يكون مع النيّة الحسنة الخالصة من شوائب الريا و السمعة و غيرها، مع طاعة أئمّة الحقّ عليهم السّلام و تكون تلك العبادة مأخوذة من الوجوه التي يطاع اللّه منها أي لا تكون </w:t>
      </w:r>
    </w:p>
    <w:p>
      <w:pPr>
        <w:pStyle w:val="BookText"/>
        <w:rPr/>
      </w:pPr>
      <w:r>
        <w:rPr>
          <w:rFonts w:ascii="Amiri" w:hAnsi="Amiri" w:eastAsia="Amiri" w:cs="Amiri"/>
          <w:color w:val="111111"/>
          <w:sz w:val="28"/>
          <w:sz w:val="28"/>
          <w:szCs w:val="28"/>
          <w:rtl w:val="true"/>
          <w:lang w:bidi="ar-SA"/>
        </w:rPr>
        <w:t>مبتدعة بل تكون مأخوذة عن الدلائل الحقّة و الآثار الصحيحة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 جلّ خوفا، فتلك عبادة العبيد، و قوم عبدوا اللّه تبارك و تعالى طلب الثواب، فتلك عبادة الاجراء و قوم عبدوا اللّه عزّ و جلّ حبّا له، فتلك عبادة الأحرار و هي أفضل العبادة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عليه فهو من أعبد الناس</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عبادة شرّة، ثمّ تصير إلى فترة، فمن صارت شرّة عبادته إلى سنّتي فقد اهتدى، و من خالف سنّتي فقد ضلّ و كان عمله في تباب، أما إنّي اصلّي و أنام و أصوم و أفطر و أضحك و أبكي، فمن رغب عن منهاجي و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موعظة، و كفى باليقين غنى، و كفى بالعبادة شغلا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النشاط و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عن العمل فتورا من باب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حدّته و لان بعد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أصابني على حال فترة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في حال سكون و تقليل من العبادات و المجاهدات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منتهيا إليها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تدعوه كثرة الرغبة في العبادة إلى ارتكاب البدع بل يعمل بالسنن أو المراد أن يكون ترك الشرّة بالاقتصاد و الإكتفاء بالسنن و ترك بعض التطوّعات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تباب العمل أو صاحبه، و التباب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و الهلاك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حفض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النهي عن الإفراط في التطوّعات بحيث يكرهها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بالذكر أنّ الأشخاص مختلفون بحسب الاستعداد و الحالات، فيجب على الإنسان أن يكلّف نفسه على العبادات بقدر وسعه و طاقته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أبي و أنا بالطواف و أنا حدث و قد اجتهدت في العبادة، فرآني و أنا أتصابّ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إنّ اللّه إذا أحبّ عبدا أدخله الجنّة و رضي عنه باليسير</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بهذا المعنى أخبار اخر، و تكون هذه الأحاديث في حقّ الأوحد من العباد الذين أحبّهم اللّه فيحبّونه حيث يبالغون و يشقّون في العبادة شوقا إلى حبيبهم، لا نحن المقصّرين في تكاليفنا، المحرومين عن جنابه و حبّه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الدين متين، فأوغل فيه برفق، و لا تبغّض إلى نفسك عبادة ربّك، فإنّ المنبتّ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ظهرا أبقى و لا أرضا قطع، فاعمل عمل من يرجو أن يموت هرما، و احذر حذر من يتخوّف أن يموت غدا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الشديد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الوغول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الشيء، و قد وغل يغل وغولا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سر فيه برفق، و ابلغ الغاية القصوى منه بالرفق، لا على سبيل التهافت و الخرق، و لا تحمل على نفسك و تكلّفها ما لا تطيق فتعجز و تترك الدين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للرجل إذا انقطع به في سفره و عطبت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انبتّ، من 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هو مطاوع بتّ،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 و أبتّه، يريد أنّه بقي في طريقه عاجزا عن مقصده لم يقض و طره، و قد أعطب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بالجدّ، لا تخرجنّ نفسك من حدّ التقصير في عبادة اللّه عزّ و جلّ و طاعته، فإنّ اللّه لا يعبد حقّ عبادته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 نفسك مقصّرا في طاعة اللّه و إن بذلت الجهد فيها، فإنّ اللّه لا يمكن أن يعبد حقّ عبادته كما قال سيّد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عبدناك حقّ عبادتك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يناسب المقام في باب حسن الظنّ باللّه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باب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عبدا مؤمنا ذا حظّ من صلاح، أحسن عبادة ربّه، و عبد اللّه في السريرة</w:t>
      </w:r>
      <w:r>
        <w:rPr>
          <w:rFonts w:eastAsia="Amiri" w:cs="Amiri" w:ascii="Amiri" w:hAnsi="Amiri"/>
          <w:color w:val="111111"/>
          <w:sz w:val="28"/>
          <w:szCs w:val="28"/>
          <w:rtl w:val="true"/>
          <w:lang w:bidi="ar-SA"/>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المتعبّد على غير فقه كحمار الطاحونة يدور و لا يبرح، و ركعتان من عالم خير من سبعين ركعة من جاهل، لأنّ العالم تأتيه الفتنة، فيخرج منها بعلمه، و تأتي الجاهل فينسفه نسفا، و قليل العمل مع كثير </w:t>
      </w:r>
    </w:p>
    <w:p>
      <w:pPr>
        <w:pStyle w:val="BookText"/>
        <w:rPr/>
      </w:pPr>
      <w:r>
        <w:rPr>
          <w:rFonts w:ascii="Amiri" w:hAnsi="Amiri" w:eastAsia="Amiri" w:cs="Amiri"/>
          <w:color w:val="111111"/>
          <w:sz w:val="28"/>
          <w:sz w:val="28"/>
          <w:szCs w:val="28"/>
          <w:rtl w:val="true"/>
          <w:lang w:bidi="ar-SA"/>
        </w:rPr>
        <w:t>العلم خير من كثير العمل مع قليل العلم و الشكّ و الشبهة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من مكانه إذا انكشف عنه و فارقه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فينسفه نسفا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يقلعها من أصلها،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الريح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أقتلعته و فرّقته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كوبيده مى شود و از بيخ كنده مى شود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 و قراءة القرآن، و قيام الليل، و التضرّع عند الصبح، و البكاء من خشية اللّه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عزّ و جلّ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 هو الطمع، و آخرون يعبدونه خوفا من النار، فتلك عبادة العبيد، و هي رهبة، و لكنّي أعبده حبّا له عزّ و جلّ، فتلك عبادة الكرام، و هو الأمن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يَوْمَئِذٍ آمِنُونَ </w:t>
      </w:r>
      <w:r>
        <w:rPr>
          <w:rStyle w:val="FootnoteAnchor"/>
          <w:rtl w:val="true"/>
        </w:rPr>
        <w:footnoteReference w:id="285"/>
      </w: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w:t>
      </w:r>
      <w:r>
        <w:rPr>
          <w:rStyle w:val="FootnoteAnchor"/>
          <w:rtl w:val="true"/>
        </w:rPr>
        <w:footnoteReference w:id="286"/>
      </w:r>
      <w:r>
        <w:rPr>
          <w:rFonts w:ascii="Amiri" w:hAnsi="Amiri" w:eastAsia="Amiri" w:cs="Amiri"/>
          <w:color w:val="111111"/>
          <w:sz w:val="28"/>
          <w:sz w:val="28"/>
          <w:szCs w:val="28"/>
          <w:rtl w:val="true"/>
          <w:lang w:bidi="ar-SA"/>
        </w:rPr>
        <w:t>فمن أحبّ اللّه عزّ و جلّ أحبّه اللّه، و من أحبّه اللّه تعالى كان من الآمنين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الخوف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 اللّه في السرّ أفضل من الصدقة في العلانية، و كذلك و اللّه العبادة في السرّ أفضل منها في العلانية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أداوم على العمل و إن قلّ</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فليدم عليه سنة، و ذلك أنّ ليلة القدر يكون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المؤمنين لمن يجتهد في عبادتي، فيقوم من رقاده و لذيد و ساده، فيجتهد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الليالي، فيتعب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عبادتي، فأضربه بالنعاس الليلة و الليلتين نظرا منّي له، و إبقاء عليه، فينام حتّى يصبح، فيقوم و هو ماقت لنفسه زارىء عليها، و لو أخلّي بينه و بين ما يريد من عبادتي لدخله العجب من ذلك، فيصيّره العجب إلى الفتنة بأعماله، فيأتيه من ذلك ما فيه هلاكه لعجبه بأعماله، و رضاه عن نفسه، حتّى يظنّ أنّه قد فاق العابدين، و جاز في عبادته حدّ التقصير، فيتباعد منّي عند ذلك و هو يظنّ أنّه يتقرّب إليّ</w:t>
      </w:r>
      <w:r>
        <w:rPr>
          <w:rFonts w:eastAsia="Amiri" w:cs="Amiri" w:ascii="Amiri" w:hAnsi="Amiri"/>
          <w:color w:val="111111"/>
          <w:sz w:val="28"/>
          <w:szCs w:val="28"/>
          <w:rtl w:val="true"/>
          <w:lang w:bidi="ar-SA"/>
        </w:rPr>
        <w:t xml:space="preserve">. .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ستأتي أخبار أخر في باب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عاتبها و عابها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w:t>
      </w:r>
    </w:p>
    <w:p>
      <w:pPr>
        <w:pStyle w:val="BookText"/>
        <w:rPr/>
      </w:pPr>
      <w:r>
        <w:rPr>
          <w:rFonts w:ascii="Amiri" w:hAnsi="Amiri" w:eastAsia="Amiri" w:cs="Amiri"/>
          <w:color w:val="111111"/>
          <w:sz w:val="28"/>
          <w:sz w:val="28"/>
          <w:szCs w:val="28"/>
          <w:rtl w:val="true"/>
          <w:lang w:bidi="ar-SA"/>
        </w:rPr>
        <w:t>عزّ و جلّ بعبادة يجهد فيها نفسه و لا إمام له من اللّه، فسعيه غير مقبول، و هو ضالّ متحيّر، و اللّه شانئ لأعماله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مات على هذه الحال مات ميتة كفر و نفاق، و اعلم يا محمّد، أنّ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بهذا المضمون أخبار كثيرة في باب الولاية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 فيقبله بكرمه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اقتصد يا بنيّ، في معيشتك، و اقتصد في عبادتك، و عليك فيها بالأمر الدائم الذي تطيقه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عبادة إلاّ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البحار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السجّاد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عمل إلاّ بنيّة، و لا عبادة إلاّ بتفقّه</w:t>
      </w:r>
      <w:r>
        <w:rPr>
          <w:rFonts w:eastAsia="Amiri" w:cs="Amiri" w:ascii="Amiri" w:hAnsi="Amiri"/>
          <w:color w:val="111111"/>
          <w:sz w:val="28"/>
          <w:szCs w:val="28"/>
          <w:rtl w:val="true"/>
          <w:lang w:bidi="ar-SA"/>
        </w:rPr>
        <w:t xml:space="preserve">. . .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المضمون أخبار اخر، و في تحف العقول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عبادة ليس فيها تفقّه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في أنفسكم معرفة ما تعبدون حتّى ينفعكم ما تحرّكون من الجوارح بعبادة من تعرفون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 و التواضع له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أحمد، إنّ العبادة عشرة أجزاء تسعة منها طلب الحلال، فإذا طيّبت مطعمك و مشربك فأنت في حفظي و كنفي،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أوّل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العبادة الصمت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ميراث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يورث الحكمة و الحكمة تورث المعرفة، و المعرفة تورث اليقين، فإذا استيقن العبد لا يبالي كيف أصبح، بعسر أم بيسر</w:t>
      </w:r>
      <w:r>
        <w:rPr>
          <w:rFonts w:eastAsia="Amiri" w:cs="Amiri" w:ascii="Amiri" w:hAnsi="Amiri"/>
          <w:color w:val="111111"/>
          <w:sz w:val="28"/>
          <w:szCs w:val="28"/>
          <w:rtl w:val="true"/>
          <w:lang w:bidi="ar-SA"/>
        </w:rPr>
        <w:t xml:space="preserve">. . . </w:t>
      </w:r>
      <w:r>
        <w:rPr>
          <w:rStyle w:val="FootnoteAnchor"/>
          <w:rtl w:val="true"/>
        </w:rPr>
        <w:footnoteReference w:id="2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هل تدري متى تكون العبد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فيه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المحارم، و صمت يكفّه عمّا لا يعنيه، و خوف يزداد كلّ يوم من بكائه، و حياء يستحيي منّي في الخلاء، و أكل ما لا بدّ منه </w:t>
      </w:r>
    </w:p>
    <w:p>
      <w:pPr>
        <w:pStyle w:val="BookText"/>
        <w:rPr/>
      </w:pPr>
      <w:r>
        <w:rPr>
          <w:rFonts w:ascii="Amiri" w:hAnsi="Amiri" w:eastAsia="Amiri" w:cs="Amiri"/>
          <w:color w:val="111111"/>
          <w:sz w:val="28"/>
          <w:sz w:val="28"/>
          <w:szCs w:val="28"/>
          <w:rtl w:val="true"/>
          <w:lang w:bidi="ar-SA"/>
        </w:rPr>
        <w:t>و يبغض الدنيا لبغضي لها، و يحبّ الأخيار لحبّي إيّاهم</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في باب العلم حديث عنوان البصري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حقيقة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يرون المال مال اللّه يضعونه حيث أمرهم اللّه به، و لا يدبّر العبد لنفسه تدبيرا، و جملة اشتغاله فيما أمره تعالى به و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ير العبد لنفسه فيما خوّله اللّه تعالى ملكا هان عليه الإنفاق فيما أمره اللّه أن ينفق فيه، و إذا فوّض العبد تدبير نفسه على مدبّره هان عليه مصائب الدنيا، و إذا اشتغل العبد بما أمره اللّه تعالى و نهاه لا يتفرّغ منهما إلى المراء و المباهاة مع الناس، فإذا أكرم اللّه العبد بهذه الثلاثة هان عليه الدنيا، و إبليس، و الخلق</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الرضا عليه السّلام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تعالى معرفته، و أصل معرفة اللّه توحيده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نفسك في العبادة، و ارفق بها و لا تقهرها، و خذ عفوها و نشاطها إلاّ ما كان مكتوبا عليك من الفريضة، فإنّه لا بدّ من قضائها و تعاهدها عند محلّها</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عبادة التجّار، و إنّ قوما عبدوا اللّه رهبة فتلك عبادة العبيد، و إنّ قوما عبدوا اللّه شكرا فتلك عبادة </w:t>
      </w:r>
    </w:p>
    <w:p>
      <w:pPr>
        <w:pStyle w:val="BookText"/>
        <w:rPr/>
      </w:pPr>
      <w:r>
        <w:rPr>
          <w:rFonts w:ascii="IRNazanin" w:hAnsi="IRNazanin" w:eastAsia="IRNazanin"/>
          <w:color w:val="111111"/>
          <w:sz w:val="28"/>
          <w:sz w:val="28"/>
          <w:szCs w:val="28"/>
          <w:rtl w:val="true"/>
          <w:lang w:bidi="fa-IR"/>
        </w:rPr>
        <w:t>الأحرار</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عبدتك خوفا من عقابك و لا طمعا في ثوابك و لكن وجدتك أهلا للعبادة فعبدتك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عبادته عليه السّلام 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التامّة بالعلم، و السعادة الناقصة بالزهد، و العبادة من غير علم و لا زهادة تعب الجسد</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جوهرة كنهها الربوبيّة، فما فقد من العبوديّة وجد في الربوبيّة، و ما خفي عن الربوبيّة اصيب في العبوديّة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تفسير العبوديّة بذل الكلّ، و سبب ذلك منع النفس عما تهوي، و حملها على ما تكره، و مفتاح ذلك ترك الراحة و حبّ العزلة، و طريقة الافتقار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لم تكن تراه فإنّه يراك، و حروف العبد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علمه باللّه، و الباء بونه عمّن سواه، و الدال دنوّه من اللّه تعالى بلا كيف و 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أصول المعاملات تقع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اللّه تعالى، و معاملة النفس، و معاملة الخلق، و معاملة الدنيا، و كلّ وجه منها منقسم على سبعة أركان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أصول معاملة اللّه تعالى فسبعة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حقّه، و حفظ حدّه، و شكر عطائه، و الرضا بقضائه، و الصبر على بلائه، و تعظيم حرمته، و الشوق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أصول معاملة النفس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الخوف، و حمل الأذى، و الرياضة، و طلب الصدق و الإخلاص، و إخراجها من محبوبها، و ربطها 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أصول معاملة الخلق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العفو، و التواضع، و السخاء، و الشفقة، و النصح، و 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أصول معاملة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بالدون، و الإيثار بالموجود، و ترك طلب المفقود، و بغض الكثرة، و اختيار الزهد، و معرفة آفاتها، و رفض شهواتها مع رفض الرياسة، فإذا حصلت هذه الخصال في نفس واحدة، فهو من خاصّة اللّه و عباده المقرّبين و أوليائه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و الإشارة، و اللطائف، و الحقايق، فالعبارة للعوامّ، و الإشارة للخواصّ، و اللطائف للأولياء، و الحقايق للأنبياء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العبادة انتظار الفرج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 في ملكوت السماوات و الأرض عبادة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الخالصة أن لا يرجو الرجل إلاّ ربّه و لا يخاف إلاّ ذنبه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سهر العيون بذكر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الزهادة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غلبة العادة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العبادة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أفضل العبادة عفّة البطن 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العبادة إخلاص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أحبّ اللّه عبدا ألهمه حسن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العلم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خادع نفسك عن العبادة، و ارفق بها و خذ عفوها و نشاطها إلاّ ما كان مكتوبا من الفريضة فإنّه لا بدّ من أدائها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متنسّك و لا دين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العبادة الخشوع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 الطرف عن محارم اللّه أفضل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الانفراد لعبادة اللّه كنوز الأرباح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يجد لذّة العبادة من لا يصوم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تقرّب متقرّب بمثل عبادة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عبادة كالتفكّر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عبادة كالصمت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أهمّ الأخبار، و قد مرّ بعضها في أبواب الجهد و الاجتهاد في العمل، الشيعة، الإيمان، و الحرام،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مع أكل الحرام كالبناء على الرمل،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بعضها في أبواب العجب، الورع، التقوى، النيّة و</w:t>
      </w:r>
      <w:r>
        <w:rPr>
          <w:rFonts w:eastAsia="Amiri" w:cs="Amiri" w:ascii="Amiri" w:hAnsi="Amiri"/>
          <w:color w:val="111111"/>
          <w:sz w:val="28"/>
          <w:szCs w:val="28"/>
          <w:rtl w:val="true"/>
          <w:lang w:bidi="ar-SA"/>
        </w:rPr>
        <w:t>.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في كثرة عبادة المعصومين عليهم السّلام كثيرة راجع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تاريخهم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4586_236124"/>
      <w:bookmarkStart w:id="88" w:name="pg14586_236124"/>
      <w:bookmarkEnd w:id="88"/>
    </w:p>
    <w:p>
      <w:pPr>
        <w:pStyle w:val="Heading3"/>
        <w:numPr>
          <w:ilvl w:val="2"/>
          <w:numId w:val="1"/>
        </w:numPr>
        <w:rPr/>
      </w:pPr>
      <w:bookmarkStart w:id="89" w:name="pg14586_236124"/>
      <w:bookmarkStart w:id="90" w:name="__RefHeading___Toc1131439_1878427129"/>
      <w:bookmarkStart w:id="91" w:name="_Toc32"/>
      <w:bookmarkEnd w:id="89"/>
      <w:bookmarkEnd w:id="90"/>
      <w:r>
        <w:rPr/>
        <w:t>130</w:t>
      </w:r>
      <w:r>
        <w:rPr>
          <w:rtl w:val="true"/>
        </w:rPr>
        <w:t xml:space="preserve">- </w:t>
      </w:r>
      <w:r>
        <w:rPr>
          <w:rtl w:val="true"/>
        </w:rPr>
        <w:t>العجب و الإدلال</w:t>
      </w:r>
      <w:bookmarkEnd w:id="91"/>
    </w:p>
    <w:p>
      <w:pPr>
        <w:pStyle w:val="Heading4"/>
        <w:numPr>
          <w:ilvl w:val="3"/>
          <w:numId w:val="1"/>
        </w:numPr>
        <w:rPr/>
      </w:pPr>
      <w:bookmarkStart w:id="92" w:name="__RefHeading___Toc1131441_1878427129"/>
      <w:bookmarkStart w:id="93" w:name="_Toc33"/>
      <w:bookmarkEnd w:id="92"/>
      <w:r>
        <w:rPr>
          <w:rtl w:val="true"/>
        </w:rPr>
        <w:t>الآيات</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زُيِّنَ لَهُ سُوءُ عَمَلِهِ فَرَآهُ حَسَناً فَإِنَّ اَللّهَ يُضِلُّ مَنْ يَشاءُ وَ يَهْدِي مَنْ يَشاءُ</w:t>
      </w:r>
      <w:r>
        <w:rPr>
          <w:rFonts w:eastAsia="Amiri" w:cs="Amiri" w:ascii="Amiri" w:hAnsi="Amiri"/>
          <w:color w:val="111111"/>
          <w:sz w:val="28"/>
          <w:szCs w:val="28"/>
          <w:rtl w:val="true"/>
          <w:lang w:bidi="ar-SA"/>
        </w:rPr>
        <w:t xml:space="preserve">. . . </w:t>
      </w:r>
      <w:r>
        <w:rPr>
          <w:rStyle w:val="FootnoteAnchor"/>
          <w:rtl w:val="true"/>
        </w:rPr>
        <w:footnoteReference w:id="3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هُوَ أَعْلَمُ بِكُمْ إِذْ أَنْشَأَكُمْ مِنَ اَلْأَرْضِ وَ إِذْ أَنْتُمْ أَجِنَّةٌ فِي بُطُونِ أُمَّهاتِكُمْ 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4"/>
        <w:numPr>
          <w:ilvl w:val="3"/>
          <w:numId w:val="1"/>
        </w:numPr>
        <w:rPr/>
      </w:pPr>
      <w:bookmarkStart w:id="94" w:name="__RefHeading___Toc1131443_1878427129"/>
      <w:bookmarkStart w:id="95" w:name="_Toc34"/>
      <w:bookmarkEnd w:id="94"/>
      <w:r>
        <w:rPr>
          <w:rtl w:val="true"/>
        </w:rPr>
        <w:t>الأخبار</w:t>
      </w:r>
      <w:bookmarkEnd w:id="9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خير للمؤمن من العجب و لو لا ذلك ما ابتلي مؤمن بذنب أبدا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استعظام العمل الصالح و استكثاره، و الابتهاج له و الإدلال به، و أن يرى نفسه خارجا عن حدّ التقصير، و أمّا السرور به مع التواضع له تعالى و الشكر له على التوفيق لذلك، و طلب الاستزادة منه فهو حسن ممدوح</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الخبر يدلّ على أنّ العجب أشدّ من الذنب أي من ذنوب الجوارح، فإنّ العجب ذنب القلب، و ذلك لأنّ الذنب يزول بالتوبة و يكفّر بالطاعات، و العجب صفة نفسانيّة يشكل إزالتها، و يفسد الطاعات و يهبطها عن درجة القبول، و للعجب آفات كثيرة؛ فإنّه يدعو إلى الكبر كما عرفت، و مفاسد الكبر ما عرفت بعضها، و أيضا العجب يدعو إلى نسيان الذنوب و إهمالها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المعجب يغترّ بنفسه و بربّه و يأمن مكر اللّه و عذابه، و يظنّ أنّه عند اللّه بمكان و أنّ له على اللّه منّة و حقّا بأعماله التي هي نعمة من نعمه و عطيّة من عطاياه، ثمّ إنّ إعجابه بنفسه و رأيه و علمه و عقله يمنعه من الاستفادة و الاستشارة و السؤال، فيستنكف من سؤال من هو أعلم منه، و ربّما يعجب بالرأي الخطاء الذي خطر له فيصرّ عليه و آفات العجب أكثر من أن تحصى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هو استعظام نفسه لأجل ما يرى لها من صفة كمال، سواء كانت له تلك الصفة في الواقع أم لا، و سواء كانت صفة كمال في نفس الأمر أم لا،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إعظام النعمة و الركون إليها مع نسيان إضافتها إلى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ممّا ذكر، و لا يعتبر في مفهومه رؤية نفسه فوق الغير في هذا الكمال و هذه النعمة، و بذلك يمتاز عن الكبر</w:t>
      </w:r>
      <w:r>
        <w:rPr>
          <w:rFonts w:eastAsia="Amiri" w:cs="Amiri" w:ascii="Amiri" w:hAnsi="Amiri"/>
          <w:color w:val="111111"/>
          <w:sz w:val="28"/>
          <w:szCs w:val="28"/>
          <w:rtl w:val="true"/>
          <w:lang w:bidi="ar-SA"/>
        </w:rPr>
        <w:t>.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العجب مجرّد إعظام النفس لأجل كمال أو نعمة، و إعظام نفس الكمال و النعمة مع الركون و نسيان إضافتهما إلى اللّه، فإن لم يكن معه ركون و كان خائفا على زوال النعمة مشفقا على تكدّرها أو سلبها بالمرّة، أو كان فرحه بها </w:t>
      </w:r>
    </w:p>
    <w:p>
      <w:pPr>
        <w:pStyle w:val="BookText"/>
        <w:rPr/>
      </w:pPr>
      <w:r>
        <w:rPr>
          <w:rFonts w:ascii="Amiri" w:hAnsi="Amiri" w:eastAsia="Amiri" w:cs="Amiri"/>
          <w:color w:val="111111"/>
          <w:sz w:val="28"/>
          <w:sz w:val="28"/>
          <w:szCs w:val="28"/>
          <w:rtl w:val="true"/>
          <w:lang w:bidi="ar-SA"/>
        </w:rPr>
        <w:t>من حيث إنّها من اللّه من دون إضافتها إلى نفسه لم يكن معجبا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عبّدني لك و لا تفسد عبادتي بالعجب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سويد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الذي يفسد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 أن يزيّن للعبد سوء عمله فيراه حسنا، فيعجبه و يحسب أنّه يحسن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يؤمن العبد بربّه فيمنّ على اللّه عزّ و جلّ، و للّه عليه فيه المنّ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يحتمل الأوّل و الثانيّ عليهما السّلام لرواية ابن سويد عنهما، و في 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عالم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عن صلاته؟ و أنا أعبد اللّه منذ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حتّى تجري دموعي، 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ضحكك و أنت خائف أفضل من بكائك و أنت مدلّ، إنّ المدلّ لا يصعد من عمله شيء</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المنبسط المسرور الذي لا خوف له من التقصير في العمل، فمهما انعقد في نفس المعجب أنّ له على اللّه حقّا، و عنده بمكان، و استبعد أن يجري عليه مكروه، و كان متوقّعا منه كرامة لعمله، سمّي ذلك إدلالا بالعمل، فكأنّه يرى لنفسه على اللّه دالّة، و الإدلال وراء العجب و فوقه، فلا مدلّ إلاّ و هو معجب و ربّ معجب لا يكون مدلاّ، إذ العجب مجرّد الاستعظام و نسيان الإضافة إلى اللّه، من دون توقّع </w:t>
      </w:r>
    </w:p>
    <w:p>
      <w:pPr>
        <w:pStyle w:val="BookText"/>
        <w:rPr/>
      </w:pPr>
      <w:r>
        <w:rPr>
          <w:rFonts w:ascii="Amiri" w:hAnsi="Amiri" w:eastAsia="Amiri" w:cs="Amiri"/>
          <w:color w:val="111111"/>
          <w:sz w:val="28"/>
          <w:sz w:val="28"/>
          <w:szCs w:val="28"/>
          <w:rtl w:val="true"/>
          <w:lang w:bidi="ar-SA"/>
        </w:rPr>
        <w:t>جزاء على عمله، و الإدلال لا يتمّ إلاّ مع توقّع جزاء، فالمدلّ يتوقّع إجابة دعوته و يستنكر ردّها بباطنه، و يتعجّب من ردّها، و هو من مقدّمات الكبر و أسبابه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أحدهما عابد و الآخر فاسق، فخرجا من المسجد و الفاسق صدّيق، و العابد فاسق، و ذلك أنّه يدخل العابد المسجد مدلاّ بعبادته يدلّ بها فتكون فكرته في ذلك، و تكون فكرة الفاسق في التندّم على فسقه، و يستغفر اللّه عزّ و جلّ ممّا صنع من الذنوب</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ثمّ يعمل شيئا من البرّ فيدخله شبه العجب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حاله الاولى و هو خائف أحسن حالا منه في حال عجبه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موسى عليه السّلام جالسا إذ أقبل إبليس و عليه برنس ذو ألوان، فلمّا دنا من موسى عليه السّلام خلع البرنس و قام إلى موسى فسلّم عليه،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قرّب اللّه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جئت لاسلّم عليك لمكانك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بني آدم،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بالذنب الذي إذا أذنبه ابن آدم استحوذت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 استكثر عمله، و صغر في عينه ذنبه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و 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أبشّر المذنبين و أنذر الصدّيقين؟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بشّر المذنبين أنّي أقبل التوبة و أعفو عن الذنب، و أنذر الصدّيقين ألاّ يعجبوا بأعمالهم، فإنّه ليس عبد أنصبه للحساب إلاّ هلك</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صدر الحديث عن أمالي المفيد مع بيان مفرداته في باب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في بني إسرائيل عبد 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إلاّ منك و ما الذنب إلاّ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ذمّك لنفسك أفضل من عبادتك أربعين سنة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تجعلني من المعارين، و لا تخرجني من التقصير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المعارون فقد عرفت أنّ الرجل يعار الدين ثمّ يخرج منه، فما معنى لا تخرجني من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تريد به اللّه عزّ و جلّ فكن فيه مقصّرا عند نفسك، فإنّ الناس كلّهم في أعمالهم فيما بينهم و بين اللّه مقصّرون إلاّ من عصمه اللّه عزّ و جلّ</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مأخوذ من العارية، أي من الذين جعل الإيمان عارية في قلوبهم بمعنى أنّه غير ثابت و لا مستقرّ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و نسي ذنوبه و أعجب برأيه</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لعنة اللّه عليه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ابال ما عمل فإنّه غير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استكثر عمله و نسي ذنبه و دخله العجب</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في وصيّة النبيّ صلّى اللّه عليه و آله لأمير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w:t>
      </w:r>
      <w:r>
        <w:rPr>
          <w:rFonts w:eastAsia="Amiri" w:cs="Amiri" w:ascii="Amiri" w:hAnsi="Amiri"/>
          <w:color w:val="111111"/>
          <w:sz w:val="28"/>
          <w:szCs w:val="28"/>
          <w:rtl w:val="true"/>
          <w:lang w:bidi="ar-SA"/>
        </w:rPr>
        <w:t xml:space="preserve">. . . </w:t>
      </w:r>
      <w:r>
        <w:rPr>
          <w:rStyle w:val="FootnoteAnchor"/>
          <w:rtl w:val="true"/>
        </w:rPr>
        <w:footnoteReference w:id="32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لمن يسألني الشيء من طاعتي، لاحبّه فأصرف ذلك عنه لكيلا يعجبه عمله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لأعبدنّ اللّه اليوم عبادة و لأقرأنّ قراءة لم أفعل مثلها قطّ، فدخل محرابه ففعل، فلمّا فرغ من صلاته إذا هو بضفدع في المحراب،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أعجبك اليوم ما فعلت من عبادتك و قراءتك؟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يعجبنّك فإنّي اسبّح اللّه في كلّ ليلة ألف تسبيحة يتشعّب لي مع كلّ تسبيحة ثلاثة آلاف تحميدة، و إنّي لأكون في قعر الماء فيصوّت الطير في الهواء فأحسبه جائعا فأطفو له على الماء ليأكلني و ما لي ذنب</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قورباغه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طفا طفوا أي علا فوق الماء و ظهر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العجب، و سوء الخلق، و قلّة الصبر، فإنّه لا يستقيم لك على هذه الخصال الثلاث صاحب، و لا يزال لك عليها من الناس مجانب</w:t>
      </w:r>
      <w:r>
        <w:rPr>
          <w:rFonts w:eastAsia="Amiri" w:cs="Amiri" w:ascii="Amiri" w:hAnsi="Amiri"/>
          <w:color w:val="111111"/>
          <w:sz w:val="28"/>
          <w:szCs w:val="28"/>
          <w:rtl w:val="true"/>
          <w:lang w:bidi="ar-SA"/>
        </w:rPr>
        <w:t xml:space="preserve">. . . </w:t>
      </w:r>
      <w:r>
        <w:rPr>
          <w:rStyle w:val="FootnoteAnchor"/>
          <w:rtl w:val="true"/>
        </w:rPr>
        <w:footnoteReference w:id="32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جهل أضرّ من العجب؟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الممرّ على الصراط فالعجب لماذا؟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لأحد الفضل فهو المعجب برأيه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إعجاب المرء بنفسه، و هو محبط للعمل، و هو داعية المقت من اللّه سبحانه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في باب الصلاة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و هوى متّبع، و إعجاب المرء بنفسه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كم من سراج أطفأته الريح، و كم من عابد أفسده العجب</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صارف عن طلب العلم، داع إلى الغمط و الجهل</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استحقرهم، و غمط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يشكرها،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يزهر كالكوكب الدرّيّ في السماء، له دويّ بالتسبيح، و الصوم و الحجّ، فيمرّ به إلى ملك السماء الرابعة،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فاضرب بهذا العمل وجه صاحبه و بطنه، أنا ملك العجب، إنّه كان يعجب بنفسه، و إنّه عمل و أدخل نفسه العجب، أمرني ربّي أن لا أدع عمله يتجاوزني إلى غيري فأضرب به وجه صاحبه</w:t>
      </w:r>
      <w:r>
        <w:rPr>
          <w:rFonts w:eastAsia="Amiri" w:cs="Amiri" w:ascii="Amiri" w:hAnsi="Amiri"/>
          <w:color w:val="111111"/>
          <w:sz w:val="28"/>
          <w:szCs w:val="28"/>
          <w:rtl w:val="true"/>
          <w:lang w:bidi="ar-SA"/>
        </w:rPr>
        <w:t xml:space="preserve">. . . </w:t>
      </w:r>
      <w:r>
        <w:rPr>
          <w:rStyle w:val="FootnoteAnchor"/>
          <w:rtl w:val="true"/>
        </w:rPr>
        <w:footnoteReference w:id="33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أوحش الوحشة العجب</w:t>
      </w:r>
      <w:r>
        <w:rPr>
          <w:rFonts w:eastAsia="Amiri" w:cs="Amiri" w:ascii="Amiri" w:hAnsi="Amiri"/>
          <w:color w:val="111111"/>
          <w:sz w:val="28"/>
          <w:szCs w:val="28"/>
          <w:rtl w:val="true"/>
          <w:lang w:bidi="ar-SA"/>
        </w:rPr>
        <w:t xml:space="preserve">. . . </w:t>
      </w:r>
      <w:r>
        <w:rPr>
          <w:rStyle w:val="FootnoteAnchor"/>
          <w:rtl w:val="true"/>
        </w:rPr>
        <w:footnoteReference w:id="33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وحدة أوحش من العجب</w:t>
      </w:r>
      <w:r>
        <w:rPr>
          <w:rFonts w:eastAsia="Amiri" w:cs="Amiri" w:ascii="Amiri" w:hAnsi="Amiri"/>
          <w:color w:val="111111"/>
          <w:sz w:val="28"/>
          <w:szCs w:val="28"/>
          <w:rtl w:val="true"/>
          <w:lang w:bidi="ar-SA"/>
        </w:rPr>
        <w:t xml:space="preserve">. . . </w:t>
      </w:r>
      <w:r>
        <w:rPr>
          <w:rStyle w:val="FootnoteAnchor"/>
          <w:rtl w:val="true"/>
        </w:rPr>
        <w:footnoteReference w:id="33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يمنع من الازدياد</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جابر، استكثر لنفسك من اللّه </w:t>
      </w:r>
    </w:p>
    <w:p>
      <w:pPr>
        <w:pStyle w:val="BookText"/>
        <w:rPr/>
      </w:pPr>
      <w:r>
        <w:rPr>
          <w:rFonts w:ascii="Amiri" w:hAnsi="Amiri" w:eastAsia="Amiri" w:cs="Amiri"/>
          <w:color w:val="111111"/>
          <w:sz w:val="28"/>
          <w:sz w:val="28"/>
          <w:szCs w:val="28"/>
          <w:rtl w:val="true"/>
          <w:lang w:bidi="ar-SA"/>
        </w:rPr>
        <w:t>قليل الرزق تخلّصا إلى الشكر، و استقلل من نفسك كثير الطاعة للّه، إزراء على النفس و تعرّضا للعفو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سدّ سبيل العجب بمعرفة النفس</w:t>
      </w:r>
      <w:r>
        <w:rPr>
          <w:rFonts w:eastAsia="Amiri" w:cs="Amiri" w:ascii="Amiri" w:hAnsi="Amiri"/>
          <w:color w:val="111111"/>
          <w:sz w:val="28"/>
          <w:szCs w:val="28"/>
          <w:rtl w:val="true"/>
          <w:lang w:bidi="ar-SA"/>
        </w:rPr>
        <w:t xml:space="preserve">. . .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أزرى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عابها و عاتبها، 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الافتعال أي احتقارا و استخفافا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بنفسه هلك، و من أعجب برأيه هلك، و إنّ عيسى بن مريم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 أبرأت الأكمه و الأبرص بإذن اللّه، و عالجت الموتى فأحييتهم بإذن اللّه، و عالجت الأحمق فلم أقدر على إصلاحه،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ما 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 نفسه، الذي يرى الفضل كلّه له لا عليه، و يوجب الحقّ كلّه لنفسه و لا يوجب عليها حقّا، فذلك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بشّر إبراهيم عليه السّلام بالخلّة،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أدرك إبراهيم لا يهلك</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لمن يسألني الشيء من العبادة، فأصرفه عنه مخافة الإعجاب بنفسه، و إنّ من عبادي المومنين لمن لا يصلحه إلاّ الفقر و لو صرفته إلى الغنى لهلك</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ممّن يعجب بعمله و هو لا يدري بم يختم له، فمن أعجب بنفسه و فعله فقد ضلّ عن منهج الرشاد و ادّعى ما ليس له، و المدّعي من غير حقّ كاذب و إن خفي دعواه و طال دهره، فإنّ أوّل </w:t>
      </w:r>
    </w:p>
    <w:p>
      <w:pPr>
        <w:pStyle w:val="BookText"/>
        <w:rPr/>
      </w:pPr>
      <w:r>
        <w:rPr>
          <w:rFonts w:ascii="Amiri" w:hAnsi="Amiri" w:eastAsia="Amiri" w:cs="Amiri"/>
          <w:color w:val="111111"/>
          <w:sz w:val="28"/>
          <w:sz w:val="28"/>
          <w:szCs w:val="28"/>
          <w:rtl w:val="true"/>
          <w:lang w:bidi="ar-SA"/>
        </w:rPr>
        <w:t>ما يفعل بالمعجب نزع ما أعجب به، ليعلم أنّه عاجز حقير و يشهد على نفسه لتكون الحجّة أوكد عليه كما فعل بإبليس، و العجب نبات حبّته الكفر، و أرضه النفاق، و ماؤه البغي، و أغصانه الجهل، و ورقه الضلالة، و ثمرته اللعنة و الخلود في النار، فمن اختار العجب فقد بذر الكفر و زرع النفاق، فلا بدّ من أن يثمر بأن يصير إلى النار</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أعسر العيوب صلاحا العجب و اللجاجة</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رأس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يوجب العثار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عنوان الحماقة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أضرّ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الإعجاب ضدّ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يفسد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بالحسنة يحبطها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رأس الحماقة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آفة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يظهر النقيصة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المعجب لا عقل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ترضى عن نفسك، فيكثر الساخط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 الإعجاب و حبّ الإطراء فإنّ ذلك من أوثق فرص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الثقة بنفسك فإنّ ذلك من أكبر مصائد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تعجب بنفسك فيظهر عليك النقص و الشنئان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آفة اللبّ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تعظم محاسنك عند الناس فلا تعظم في عينك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زاد عجبك بما أنت فيه من سلطانك فحدثت لك ابّهة </w:t>
      </w:r>
      <w:r>
        <w:rPr>
          <w:rStyle w:val="FootnoteAnchor"/>
          <w:rtl w:val="true"/>
        </w:rPr>
        <w:footnoteReference w:id="347"/>
      </w:r>
      <w:r>
        <w:rPr>
          <w:rFonts w:ascii="Amiri" w:hAnsi="Amiri" w:eastAsia="Amiri" w:cs="Amiri"/>
          <w:color w:val="111111"/>
          <w:sz w:val="28"/>
          <w:sz w:val="28"/>
          <w:szCs w:val="28"/>
          <w:rtl w:val="true"/>
          <w:lang w:bidi="ar-SA"/>
        </w:rPr>
        <w:t xml:space="preserve">أو مخيلة، فانظر إلى عظم ملك اللّه و قدرته ممّا لا تقدر عليه من نفسك، فإنّ ذلك يليّن من جماحك </w:t>
      </w:r>
      <w:r>
        <w:rPr>
          <w:rStyle w:val="FootnoteAnchor"/>
          <w:rtl w:val="true"/>
        </w:rPr>
        <w:footnoteReference w:id="348"/>
      </w:r>
      <w:r>
        <w:rPr>
          <w:rFonts w:ascii="Amiri" w:hAnsi="Amiri" w:eastAsia="Amiri" w:cs="Amiri"/>
          <w:color w:val="111111"/>
          <w:sz w:val="28"/>
          <w:sz w:val="28"/>
          <w:szCs w:val="28"/>
          <w:rtl w:val="true"/>
          <w:lang w:bidi="ar-SA"/>
        </w:rPr>
        <w:t xml:space="preserve">و يكفّ من غربك </w:t>
      </w:r>
      <w:r>
        <w:rPr>
          <w:rStyle w:val="FootnoteAnchor"/>
          <w:rtl w:val="true"/>
        </w:rPr>
        <w:footnoteReference w:id="349"/>
      </w:r>
      <w:r>
        <w:rPr>
          <w:rFonts w:ascii="Amiri" w:hAnsi="Amiri" w:eastAsia="Amiri" w:cs="Amiri"/>
          <w:color w:val="111111"/>
          <w:sz w:val="28"/>
          <w:sz w:val="28"/>
          <w:szCs w:val="28"/>
          <w:rtl w:val="true"/>
          <w:lang w:bidi="ar-SA"/>
        </w:rPr>
        <w:t xml:space="preserve">و يفيء إليك بما عزب </w:t>
      </w:r>
      <w:r>
        <w:rPr>
          <w:rStyle w:val="FootnoteAnchor"/>
          <w:rtl w:val="true"/>
        </w:rPr>
        <w:footnoteReference w:id="350"/>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بالرضا عن النفس تظهر السوءات و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العجب البغضاء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رضاك عن نفسك من فساد عقلك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رضاء العبد عن نفسه مقرون بسخط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رضاء العبد عن نفسه برهان سخافة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 الامور الرضا عن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عظّم نفسه حقّر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أعجب بنفسه سخر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أعجب برأيه 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برأيه أهلكه العجز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سخط على نفسه أرضاه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عن نفسه أسخط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بفعله اصيب بعقله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أعجبه قوله فقد غرب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إعجابه قلّ 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أعجب بعمله أحبط 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عند نفسه عظيما كان عند اللّه حقيرا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أعجب بحسن حالته قصّر عن حسن حليته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العجب و التواني لم ينزل به مكروه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اغترّ بنفسه سلّمته إلى المعاطب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عن نفسه ظهرت عليه المعايب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حقّر نفسه إلاّ 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نقّص نفسه إلاّ 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أعجب برأيه إلاّ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أضرّ المحاسن كالعجب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من رضي عن نفسه و وثق بما تسوّله </w:t>
      </w:r>
      <w:r>
        <w:rPr>
          <w:rStyle w:val="FootnoteAnchor"/>
          <w:rtl w:val="true"/>
        </w:rPr>
        <w:footnoteReference w:id="35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96" w:name="pg14586_236136"/>
    </w:p>
    <w:p>
      <w:pPr>
        <w:pStyle w:val="Heading3"/>
        <w:numPr>
          <w:ilvl w:val="2"/>
          <w:numId w:val="1"/>
        </w:numPr>
        <w:rPr/>
      </w:pPr>
      <w:bookmarkStart w:id="97" w:name="__RefHeading___Toc1131445_1878427129"/>
      <w:bookmarkStart w:id="98" w:name="_Toc35"/>
      <w:bookmarkEnd w:id="96"/>
      <w:bookmarkEnd w:id="97"/>
      <w:r>
        <w:rPr/>
        <w:t>131</w:t>
      </w:r>
      <w:r>
        <w:rPr>
          <w:rtl w:val="true"/>
        </w:rPr>
        <w:t xml:space="preserve">- </w:t>
      </w:r>
      <w:r>
        <w:rPr>
          <w:rtl w:val="true"/>
        </w:rPr>
        <w:t>العدل</w:t>
      </w:r>
      <w:bookmarkEnd w:id="98"/>
    </w:p>
    <w:p>
      <w:pPr>
        <w:pStyle w:val="Heading4"/>
        <w:numPr>
          <w:ilvl w:val="3"/>
          <w:numId w:val="1"/>
        </w:numPr>
        <w:rPr/>
      </w:pPr>
      <w:bookmarkStart w:id="99" w:name="__RefHeading___Toc1131447_1878427129"/>
      <w:bookmarkStart w:id="100" w:name="_Toc36"/>
      <w:bookmarkEnd w:id="99"/>
      <w:r>
        <w:rPr>
          <w:rtl w:val="true"/>
        </w:rPr>
        <w:t>الآيات</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w:t>
      </w:r>
      <w:r>
        <w:rPr>
          <w:rFonts w:eastAsia="Amiri" w:cs="Amiri" w:ascii="Amiri" w:hAnsi="Amiri"/>
          <w:color w:val="111111"/>
          <w:sz w:val="28"/>
          <w:szCs w:val="28"/>
          <w:rtl w:val="true"/>
          <w:lang w:bidi="ar-SA"/>
        </w:rPr>
        <w:t xml:space="preserve">. . . </w:t>
      </w:r>
      <w:r>
        <w:rPr>
          <w:rStyle w:val="FootnoteAnchor"/>
          <w:rtl w:val="true"/>
        </w:rPr>
        <w:footnoteReference w:id="3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إِذا قُلْتُمْ فَاعْدِلُوا وَ لَوْ كانَ ذا قُرْبى وَ بِعَهْدِ اَللّهِ أَوْفُوا ذلِكُمْ وَصّاكُمْ بِهِ </w:t>
      </w:r>
      <w:bookmarkStart w:id="101" w:name="pg14586_236137"/>
    </w:p>
    <w:p>
      <w:pPr>
        <w:pStyle w:val="BookText"/>
        <w:rPr/>
      </w:pPr>
      <w:bookmarkEnd w:id="101"/>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4"/>
        <w:numPr>
          <w:ilvl w:val="3"/>
          <w:numId w:val="1"/>
        </w:numPr>
        <w:rPr/>
      </w:pPr>
      <w:bookmarkStart w:id="102" w:name="__RefHeading___Toc1131449_1878427129"/>
      <w:bookmarkStart w:id="103" w:name="_Toc37"/>
      <w:bookmarkEnd w:id="102"/>
      <w:r>
        <w:rPr>
          <w:rtl w:val="true"/>
        </w:rPr>
        <w:t>الأخبار</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ما وراء ذلك من عثراته و عيوبه و تفتيش ما وراء ذلك، و يجب عليهم تزكيته و إظهار عدالته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منه التعاهد للصلوات الخمس إذا واظب عليهنّ، و حفظ مواقيتهنّ بحضور جماعة من المسلمين، و أن لا يتخلّف عن جماعتهم في مصلاّهم إلاّ من علّة، فإذا كان كذلك لازما لمصلاّه عند حضور الصلوات الخمس، فإذا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مواظبا على الصلوات، متعاهدا لأوقاتها في مصلاّه، فإنّ ذلك يجيز شهادته و عدالته بين المسلمين</w:t>
      </w:r>
      <w:r>
        <w:rPr>
          <w:rFonts w:eastAsia="Amiri" w:cs="Amiri" w:ascii="Amiri" w:hAnsi="Amiri"/>
          <w:color w:val="111111"/>
          <w:sz w:val="28"/>
          <w:szCs w:val="28"/>
          <w:rtl w:val="true"/>
          <w:lang w:bidi="ar-SA"/>
        </w:rPr>
        <w:t xml:space="preserve">. .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المصباح،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الامور و هو خلاف الجور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الصحاح،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المقائيس،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أصلان صحيحان، لكنّهما متقابلان كالمتضادّين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يدلّ على استواء، و الآخر يدلّ على إعوجاج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العدل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المستويّ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لغة هو التسوية بين الشيئين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الامور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الواضع كلّ شيء موضعه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قد يستعمل في الأخبار مقابل الجور، كأكثر أخبار الغرر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تستعمل العدالة مقابل الفسق، كهذا الحديث و هو المراد في اصطلاح الفقهاء، و يبحث عنها في الفقه، و قد اختلفوا في معناها؛ ففي كلام أكثرهم أنّها عبارة عن ملكة باعثة على ملازمة التقوى؛ بإتيان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بعضهم أنّه لم تثبت للعدالة حقيقة شرعيّة و لا متشرّعية، و إنّما هي بمعناها اللغوي أعني الاستقامة و عدم الانحراف، حيث قد تستند إلى الامور المحسوسة،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الجدار عدل أو مستقيم مثلا، و قد تستند إلى الامور غير المحسوسة،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فلان أو فهمه مستقيمة، و قد تستند إلى الذوات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عادل، و معناه أنّه مستقيم في جادة الشرع، و أنّه مستقيم في الخروج عن عهدة التكاليف المتوجّهة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المراد بها العدالة الأخلاقيّة، و هي الاعتدال في جميع الامور و إليه أشار أمير المؤمنين عليه السّلام بقوله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ألزم نفسه العدل، فكان أوّل عدله نفي الهوى عن نفسه، يصف الحقّ و يعمل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يخفى أنّ للعدالة مراتبا و هذه المرتبة لا ينالها إلاّ الأفذاذ الكاملين من المؤمنين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 حدّثهم فلم يكذبهم، و وعدهم فلم يخلفهم، فهو </w:t>
      </w:r>
    </w:p>
    <w:p>
      <w:pPr>
        <w:pStyle w:val="BookText"/>
        <w:rPr/>
      </w:pPr>
      <w:r>
        <w:rPr>
          <w:rFonts w:ascii="Amiri" w:hAnsi="Amiri" w:eastAsia="Amiri" w:cs="Amiri"/>
          <w:color w:val="111111"/>
          <w:sz w:val="28"/>
          <w:sz w:val="28"/>
          <w:szCs w:val="28"/>
          <w:rtl w:val="true"/>
          <w:lang w:bidi="ar-SA"/>
        </w:rPr>
        <w:t>ممّن كملت مروّته و ظهرت عدالته، و وجبت اخوّته، و حرمت غيبته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دينه و أمانته و صلاحه و عفّته و تيقّظه فيما يشهد به و تحصيله و تمييزه، فما كلّ صالح مميّزا، و لا محصّلا، و لا كلّ محصّل مميّز صالح</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سابق الحاجّ، لأنّه قتل راحلته، و أفنى زاده، و أتعب نفسه، و استخفّ بصلاته،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فالمكاري و الجمّال و الملاّح؟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بهم تقبل شهادتهم إذا كانوا صلحاء</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فيمن لا تقبل شهادته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أيضا ما يناسب المقام في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الجماعة و البحار و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سئل عن صفة العدل 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 طرفه من المحارم، و لسانه عن المآثم، و كفّه عن المظالم</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كرهته لنفسك فاكره لغيرك، و ما أحببته لنفسك فأحببه لأخيك، تكن عادلا في حكمك، مقسطا في عدلك، محبّا في أهل السماء، مودودا في صدور أهل الأرض</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المضمون أخبار اخر، و في البحار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 عن محارم اللّه كان عابدا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صاحب الناس بالذي يحبّ أن يصاحبوه كان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و غمرة العلم، و زهرة الحكمة، و روضة الحلم، فمن فهم فسّر جمل العلم، و من علم شرح غرائب الحكم، و من كان حليما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يفرّط في أمر يلبّسه في الناس</w:t>
      </w:r>
      <w:r>
        <w:rPr>
          <w:rFonts w:eastAsia="Amiri" w:cs="Amiri" w:ascii="Amiri" w:hAnsi="Amiri"/>
          <w:color w:val="111111"/>
          <w:sz w:val="28"/>
          <w:szCs w:val="28"/>
          <w:rtl w:val="true"/>
          <w:lang w:bidi="ar-SA"/>
        </w:rPr>
        <w:t xml:space="preserve">. . .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 الفهم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الغوص و هو الدخول تحت الماء لإخراج اللؤلؤ و غيره، و هنا كأنّه يغور في شيء فيطّلع على ما هو عليه كمن يغوص على الدرّ و 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كثرته و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سرّه و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و الغضارة،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عذابا يوم القيامة من وصف عدلا و عمل بغيره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مرّ بعضها في باب الحسرات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أحلى من الماء يصيبه الظمآن، ما أوسع العدل إذا عدل فيه و إن قلّ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الضمير وجوه ذكرها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منها، راجع إلى الأمر أي ما أوسع العدل إذا عدل في أمر و إن قلّ ذلك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اعدلوا، فإنّكم تعيبون على قوم لا يعدلون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أحلى من الشهد، و ألين من الزبد، و أطيب ريحا من المسك</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الجود؟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الامور مواضعها، و الجود يخرجها من جهتها، و العدل سائس عامّ، و الجود عارض خاصّ، فالعدل أشرفهما و أفضلهما</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يبقى بالعدل مع الكفر، و لا يبقى بالجور مع الإيمان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ساعة خير من عبادة ستّين سنة، قيام ليلها و صيام نهارها، و جور ساعة في حكم أشدّ و أعظم عند اللّه من معاصي ستّين سنة</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الخلق عند اللّه من ولي أمر المسلمين </w:t>
      </w:r>
    </w:p>
    <w:p>
      <w:pPr>
        <w:pStyle w:val="BookText"/>
        <w:rPr/>
      </w:pPr>
      <w:r>
        <w:rPr>
          <w:rFonts w:ascii="Amiri" w:hAnsi="Amiri" w:eastAsia="Amiri" w:cs="Amiri"/>
          <w:color w:val="111111"/>
          <w:sz w:val="28"/>
          <w:sz w:val="28"/>
          <w:szCs w:val="28"/>
          <w:rtl w:val="true"/>
          <w:lang w:bidi="ar-SA"/>
        </w:rPr>
        <w:t>فلم يعدل</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منّ اللّه به سبحانه على عباده؛ علم و عقل و ملك و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السلطان حيوة الرعيّة و صلاح البريّة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 من رضي للناس ما يرضى لنفسه، و كره لهم من يكره لنفسه</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العدل و الإحسان مؤذن بدوام النعمة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بجميع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و الحكم بالعدل، و الوفاء بالعهد</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أمير المؤمنين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بالعدل في الرضا و الغضب</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 أنّه سأل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w:t>
      </w:r>
      <w:r>
        <w:rPr>
          <w:rStyle w:val="FootnoteAnchor"/>
          <w:rtl w:val="true"/>
        </w:rPr>
        <w:footnoteReference w:id="3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بعد الجور</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أبواب السلاطين، الظلم و</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 مألوف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الجور ممحاة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فضيلة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حياة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يصلح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فوز و 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 أغنى الغنى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قوام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فضيلة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نظام الإمرة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قوام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 أقوى 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أفضل سجيّة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عادل خير من مطر وابل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أفضل السياستين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أحد المدمّرين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رأس الإيمان و جماع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قوام الرعيّة و جمال الولاة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أنّك إذا ظلمت أنصفت، و الفضل أنّك إذا قدرت عفوت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 تحكم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فيما ولّيت، اشكر اللّه فيما أوليت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 على العدل بحسن النيّة في الرعيّة، و قلّة الطمع، و كثرة الورع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العدل نصرة المظلوم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أعدل الخلق أقضاهم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أعدل السيرة أن تعامل الناس بما تحبّ أن يعاملوك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أعدل الناس من أنصف من ظلمه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أجور الناس من ظلم من أنصفه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أعدل الناس من أنصف عن قوّة، و أعظمهم حلما من حلم عن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العدل ميزان اللّه سبحانه الذي وضعه في الخلق و نصبه لإقامة الحقّ، فلا تخالفه في ميزانه، و لا تعارضه في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تتضاعف البركات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تصلح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سبحانه العدل قوام الأنام، و تنزيها من المظالم و الآثام، و تسنية للإسلام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سياسة العدل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في حزم، و استقصاء في عدل، و إفضال في 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لا يوزن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العدل أن يعدل المرء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العدل الاقتداء بسنّة اللّه و ثبات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العدل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العدل اصلاح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الجور هلاك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العدل سعة، و من ضاق عليه فالجور أضيق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بالعدل حصّن اللّه 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عمّرت البلدان بمثل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عدل أنفع من ردّ المظالم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4586_236146"/>
      <w:bookmarkStart w:id="105" w:name="pg14586_236146"/>
      <w:bookmarkEnd w:id="105"/>
    </w:p>
    <w:p>
      <w:pPr>
        <w:pStyle w:val="Heading3"/>
        <w:numPr>
          <w:ilvl w:val="2"/>
          <w:numId w:val="1"/>
        </w:numPr>
        <w:rPr/>
      </w:pPr>
      <w:bookmarkStart w:id="106" w:name="pg14586_236146"/>
      <w:bookmarkStart w:id="107" w:name="__RefHeading___Toc1131451_1878427129"/>
      <w:bookmarkStart w:id="108" w:name="_Toc38"/>
      <w:bookmarkEnd w:id="106"/>
      <w:bookmarkEnd w:id="107"/>
      <w:r>
        <w:rPr/>
        <w:t>132</w:t>
      </w:r>
      <w:r>
        <w:rPr>
          <w:rtl w:val="true"/>
        </w:rPr>
        <w:t xml:space="preserve">- </w:t>
      </w:r>
      <w:r>
        <w:rPr>
          <w:rtl w:val="true"/>
        </w:rPr>
        <w:t>عرض الأعمال</w:t>
      </w:r>
      <w:bookmarkEnd w:id="108"/>
    </w:p>
    <w:p>
      <w:pPr>
        <w:pStyle w:val="Heading4"/>
        <w:numPr>
          <w:ilvl w:val="3"/>
          <w:numId w:val="1"/>
        </w:numPr>
        <w:rPr/>
      </w:pPr>
      <w:bookmarkStart w:id="109" w:name="__RefHeading___Toc1131453_1878427129"/>
      <w:bookmarkStart w:id="110" w:name="_Toc39"/>
      <w:bookmarkEnd w:id="109"/>
      <w:r>
        <w:rPr>
          <w:rtl w:val="true"/>
        </w:rPr>
        <w:t>الآيات</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سَيَرَى اَللّهُ عَمَلَكُمْ وَ رَسُولُهُ ثُمَّ 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4"/>
        <w:numPr>
          <w:ilvl w:val="3"/>
          <w:numId w:val="1"/>
        </w:numPr>
        <w:rPr/>
      </w:pPr>
      <w:bookmarkStart w:id="111" w:name="__RefHeading___Toc1131455_1878427129"/>
      <w:bookmarkStart w:id="112" w:name="_Toc40"/>
      <w:bookmarkEnd w:id="111"/>
      <w:r>
        <w:rPr>
          <w:rtl w:val="true"/>
        </w:rPr>
        <w:t>الأخبار</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على رسول اللّه صلّى اللّه عليه و آله أعمال العباد كلّ صباح أبرارها و فجارها فاحذروها،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 رَسُولُهُ و سكت</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أبرارها و فجارها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تفصيل لأعمال العباد، و الضمير فيهما يرجع </w:t>
      </w:r>
    </w:p>
    <w:p>
      <w:pPr>
        <w:pStyle w:val="BookText"/>
        <w:rPr/>
      </w:pPr>
      <w:r>
        <w:rPr>
          <w:rFonts w:ascii="Amiri" w:hAnsi="Amiri" w:eastAsia="Amiri" w:cs="Amiri"/>
          <w:color w:val="111111"/>
          <w:sz w:val="28"/>
          <w:sz w:val="28"/>
          <w:szCs w:val="28"/>
          <w:rtl w:val="true"/>
          <w:lang w:bidi="ar-SA"/>
        </w:rPr>
        <w:t>إلى الأعمال، و الأبرار جمع برّ بمعنى صالح الأعمال، و فجار كسلام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الفجور بمعنى طالح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تسوؤون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رأى فيها معصية ساءه ذلك، فلا تسوؤوا رسول اللّه و سرّوه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ساءه إذا أحزنه و فعل به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أبان الزيّات و كان مكينا عند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أفعل؟ و اللّه إنّ أعمالكم لتعرض عليّ في كلّ يوم و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تقرء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عليه السّلام عليّا بالذكر لأنّه المصداق حين الخطاب، أو لأنّه الأصل و العمدة و الفرد الأعظم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تعرض عليه أعمال امّته كلّ خميس،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و لكن رسول اللّه صلّى اللّه عليه و آله تعرض عليه أعمال امّته كلّ صباح أبرارها </w:t>
      </w:r>
    </w:p>
    <w:p>
      <w:pPr>
        <w:pStyle w:val="BookText"/>
        <w:rPr/>
      </w:pPr>
      <w:r>
        <w:rPr>
          <w:rFonts w:ascii="Amiri" w:hAnsi="Amiri" w:eastAsia="Amiri" w:cs="Amiri"/>
          <w:color w:val="111111"/>
          <w:sz w:val="28"/>
          <w:sz w:val="28"/>
          <w:szCs w:val="28"/>
          <w:rtl w:val="true"/>
          <w:lang w:bidi="ar-SA"/>
        </w:rPr>
        <w:t>و فجارها، فاحذروا،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و سكت،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هو في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مقامي بين أظهركم خير لكم، و إنّ مفارقتي إيّاكم خير لكم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مقامي بين أظهركم خير لكم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يعذّبهم بالسيف، و أمّا مفارقتي إيّاكم خير لكم، فإنّ أعمالكم تعرض عليّ كلّ اثنين و خميس، فما كان من حسن حمدت اللّه عليه، و ما كان من سيّئ استغفرت لكم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المعنى أخبار اخر، راجع بصائر الدرجات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قال مبتدئا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 إنّي علمت أنّ صلتك له أسرع لفناء عمره و قطع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ابن عمّ معاندا ناصبيّا خبيثا بلغني عنه و عن عياله سوء حال، فصككت له نفقة قبل خروجي إلى مكّة، فلمّا صرت في المدينة أخبرني أبو عبد اللّه عليه السّلام بذلك</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يكتب للعطايا و الأرزاق، 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يكتب في المعاملات و الأقادير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موسى بن طاووس رحمه اللّه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و رويت في عدّة روايات متّفقات أنّ يوم الاثنين و يوم الخميس تعرض فيهما الأعمال على اللّه و على رسوله و على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روى في ذلك أحاديث كثيرة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ابن عقدة 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للحميري و من كتاب محمّد بن العبّاس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كتاب محمّد بن عمران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امّة محمّد صلّى اللّه عليه و آله تعرض على رسول اللّه صلّى اللّه عليه و آله في كلّ خميس، فيستحيي أحدكم من رسول اللّه أن تعرض عليه القبيح</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الناس كلّ جمعة مرّتين؛ يوم الاثنين و يوم الخميس، فيغفر لكلّ عبد مؤمن إلاّ من كانت بينه و بين أخيه شحناء،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هذين حتّى يصطلحا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 و البغضاء، و شحنت عليه أي حقدت و أظهرت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عني</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فَسَيَرَى اَللّهُ عَمَلَكُمْ وَ رَسُولُهُ وَ اَلْمُؤْمِنُونَ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و لا كافر </w:t>
      </w:r>
    </w:p>
    <w:p>
      <w:pPr>
        <w:pStyle w:val="BookText"/>
        <w:rPr/>
      </w:pPr>
      <w:r>
        <w:rPr>
          <w:rFonts w:ascii="Amiri" w:hAnsi="Amiri" w:eastAsia="Amiri" w:cs="Amiri"/>
          <w:color w:val="111111"/>
          <w:sz w:val="28"/>
          <w:sz w:val="28"/>
          <w:szCs w:val="28"/>
          <w:rtl w:val="true"/>
          <w:lang w:bidi="ar-SA"/>
        </w:rPr>
        <w:t xml:space="preserve">يوضع في قبره حتّى يعرض عمله على رسول اللّه صلّى اللّه عليه و آله و عليّ عليه السّلام، فهلمّ جرّا إلى آخر من فرض اللّه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العباد 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يصوم الاثنين و الخميس،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ترفع في كلّ اثنين و خميس، فأحبّ أن ترفع عملي و أنا صائم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خميس في الشهر ترفع فيه أعمال الشهر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أهمّ الأخبار، و أمّا الكلام في حلّ اختلافها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الأعمال في كلّ صباح و مساء، و مفاد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الأعمال في الأوقات المخصوصة، ففي أكثرها عشيّ الخميس و الاثنين و لا يمكن تقييد الأولى بالثانية خصوصا مع ردّ الإمام الصادق عليه السّلام أبا الخطّاب في الخبر المرويّ عن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 الحقّ عندي أنّ المراد بالطائفة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بأعمال الناس و توجّههم إلى أعمالهم في كلّ صباح و مساء، خصوصا عند مجيىء الملائكة في الصباح و المساء، حيث إنّ لكلّ إنسان ملكين يكتبان الأعمال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شئون الأئمّة عليهم السّلام و امورهم الخاصّة هو عرض الأعمال في كلّ اسبوع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و يوم الخميس</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4586_236152"/>
      <w:bookmarkStart w:id="114" w:name="pg14586_236152"/>
      <w:bookmarkEnd w:id="114"/>
    </w:p>
    <w:p>
      <w:pPr>
        <w:pStyle w:val="Heading3"/>
        <w:numPr>
          <w:ilvl w:val="2"/>
          <w:numId w:val="1"/>
        </w:numPr>
        <w:rPr/>
      </w:pPr>
      <w:bookmarkStart w:id="115" w:name="pg14586_236152"/>
      <w:bookmarkStart w:id="116" w:name="__RefHeading___Toc1131457_1878427129"/>
      <w:bookmarkStart w:id="117" w:name="_Toc41"/>
      <w:bookmarkEnd w:id="115"/>
      <w:bookmarkEnd w:id="116"/>
      <w:r>
        <w:rPr/>
        <w:t>133</w:t>
      </w:r>
      <w:r>
        <w:rPr>
          <w:rtl w:val="true"/>
        </w:rPr>
        <w:t xml:space="preserve">- </w:t>
      </w:r>
      <w:r>
        <w:rPr>
          <w:rtl w:val="true"/>
        </w:rPr>
        <w:t>الأمر بالمعروف و النهي عن المنكر</w:t>
      </w:r>
      <w:bookmarkEnd w:id="117"/>
    </w:p>
    <w:p>
      <w:pPr>
        <w:pStyle w:val="Heading4"/>
        <w:numPr>
          <w:ilvl w:val="3"/>
          <w:numId w:val="1"/>
        </w:numPr>
        <w:rPr/>
      </w:pPr>
      <w:bookmarkStart w:id="118" w:name="__RefHeading___Toc1131459_1878427129"/>
      <w:bookmarkStart w:id="119" w:name="_Toc42"/>
      <w:bookmarkEnd w:id="118"/>
      <w:r>
        <w:rPr>
          <w:rtl w:val="true"/>
        </w:rPr>
        <w:t>الآيات</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 . </w:t>
      </w:r>
      <w:r>
        <w:rPr>
          <w:rStyle w:val="FootnoteAnchor"/>
          <w:rtl w:val="true"/>
        </w:rPr>
        <w:footnoteReference w:id="3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فَأَعْرِضْ عَنْهُمْ وَ عِظْهُمْ وَ قُلْ لَهُمْ فِي أَنْفُسِهِمْ قَوْلاً بَلِيغاً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يَأْمُرُونَ بِالْمُنْكَرِ وَ يَنْهَوْنَ </w:t>
      </w:r>
      <w:bookmarkStart w:id="120" w:name="pg14586_236153"/>
    </w:p>
    <w:p>
      <w:pPr>
        <w:pStyle w:val="BookText"/>
        <w:rPr/>
      </w:pPr>
      <w:bookmarkEnd w:id="120"/>
      <w:r>
        <w:rPr>
          <w:rFonts w:ascii="Amiri" w:hAnsi="Amiri" w:eastAsia="Amiri" w:cs="Amiri"/>
          <w:color w:val="111111"/>
          <w:sz w:val="28"/>
          <w:sz w:val="28"/>
          <w:szCs w:val="28"/>
          <w:rtl w:val="true"/>
          <w:lang w:bidi="ar-SA"/>
        </w:rPr>
        <w:t>عَنِ اَلْمَعْرُوفِ</w:t>
      </w:r>
      <w:r>
        <w:rPr>
          <w:rFonts w:eastAsia="Amiri" w:cs="Amiri" w:ascii="Amiri" w:hAnsi="Amiri"/>
          <w:color w:val="111111"/>
          <w:sz w:val="28"/>
          <w:szCs w:val="28"/>
          <w:rtl w:val="true"/>
          <w:lang w:bidi="ar-SA"/>
        </w:rPr>
        <w:t xml:space="preserve">. . . </w:t>
      </w:r>
      <w:r>
        <w:rPr>
          <w:rStyle w:val="FootnoteAnchor"/>
          <w:rtl w:val="true"/>
        </w:rPr>
        <w:footnoteReference w:id="40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 . </w:t>
      </w:r>
      <w:r>
        <w:rPr>
          <w:rStyle w:val="FootnoteAnchor"/>
          <w:rtl w:val="true"/>
        </w:rPr>
        <w:footnoteReference w:id="40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 وَ أْمُرْ بِالْمَعْرُوفِ وَ اِنْهَ عَنِ اَلْمُنْكَرِ وَ اِصْبِرْ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 . </w:t>
      </w:r>
      <w:r>
        <w:rPr>
          <w:rStyle w:val="FootnoteAnchor"/>
          <w:rtl w:val="true"/>
        </w:rPr>
        <w:footnoteReference w:id="407"/>
      </w:r>
    </w:p>
    <w:p>
      <w:pPr>
        <w:pStyle w:val="Heading4"/>
        <w:numPr>
          <w:ilvl w:val="3"/>
          <w:numId w:val="1"/>
        </w:numPr>
        <w:rPr/>
      </w:pPr>
      <w:bookmarkStart w:id="121" w:name="__RefHeading___Toc1131461_1878427129"/>
      <w:bookmarkStart w:id="122" w:name="_Toc43"/>
      <w:bookmarkEnd w:id="121"/>
      <w:r>
        <w:rPr>
          <w:rtl w:val="true"/>
        </w:rPr>
        <w:t>الأخبار</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امّتي بخير ما أمروا بالمعروف و نهوا عن المنكر، و تعاونوا على البرّ و التقوى، فإذا لم يفعلوا ذلك نزعت منهم البركات، و سلّط بعضهم على بعض، و لم يكن لهم ناصر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مروا بالمعروف و انهو عن المنكر، فإنّ الأمر بالمعروف و النهي عن المنكر لم يقرّبا أجلا و لم يباعدا رزقا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ترك إنكار المنكر بقلبه و لسانه و يده فهو ميّت بين الأحياء</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اسري بي إلى السماء قوما تقرض شفاههم بمقاريض من نار، ثمّ ترمى،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امّتك، يأمرون الناس بالبرّ و ينسون أنفسهم و هم يتلون الكتاب أ فلا يعقلون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يتبع فيهم قوم مراؤون يتقرّؤون و يتنسّكون حدثاء سفهاء، لا يوجبون أمرا بمعروف و لا نهيا عن منكر إلاّ إذا أمنوا الضرر، يطلبون لأنفسهم الرخص و المعاذير، يتبعون زلاّة العلماء و فساد عملهم، يقبلون على الصلاة و الصيام و ما لا يكلّمهم في نفس و لا مال، و لو أضرّت الصلاة بسائر ما يعملون بأموالهم و أبدانهم لرفضوها كما رفضوا أسمى الفرائض و أشرفها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بالمعروف و النهي عن المنكر فريضة عظيمة بها تقام الفرائض، هنالك يتمّ غضب اللّه عزّ و جلّ عليهم فيعمّهم بعقابه، فيهلك الأبرار في دار الفجّار و الصغار في دار الكبار؛ 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 فأنكروا بقلوبكم، و ألفظوا بألسنتكم، و صكّوا بها جباههم و لا تخافوا في اللّه لومة لائم، فإن اتّعظوا و إلى الحقّ رجعوا فلا سبيل عليهم 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هنالك فجاهدوهم بأبدانكم و أبغضوهم بقلوبكم غير طالبين سلطانا و لا باغين مالا </w:t>
      </w:r>
    </w:p>
    <w:p>
      <w:pPr>
        <w:pStyle w:val="BookText"/>
        <w:rPr/>
      </w:pPr>
      <w:r>
        <w:rPr>
          <w:rFonts w:ascii="Amiri" w:hAnsi="Amiri" w:eastAsia="Amiri" w:cs="Amiri"/>
          <w:color w:val="111111"/>
          <w:sz w:val="28"/>
          <w:sz w:val="28"/>
          <w:szCs w:val="28"/>
          <w:rtl w:val="true"/>
          <w:lang w:bidi="ar-SA"/>
        </w:rPr>
        <w:t>و لا مريدين بظلم ظفرا حتّى يفيئوا إلى أمر اللّه و يمضوا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اللّه عزّ و جلّ إلى شعيب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 ستّين ألفا من خيارهم،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 لم يغضبوا الغضبي</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يتعبّدون و يتزهّدون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الرجل إذا تنسّك، و التنسّك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فالعطف تفسيري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يكلّمهم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الكلم بمعنى الجرح، أي لا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أسمى الفرائض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تأمن المذاهب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مسالك الدين من بدع المبطلين، أو الطرق الظاهرة، أو الأعمّ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يستقيم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أمر الدين 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حين لم يتّعظوا و لم يرجعوا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داهنوا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تركوا نصيحتهم و لم يتعرّضوا لهم و لم يمنعوهم من قبائحهم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نلقى أهل المعاصي بوجوه مكفهرّة</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الشيخ رحمه اللّه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الإنكار أن يلقى أهل المعاصي بوجوه مكفهرّة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المكفهرّ أي العابس، في قبال المنبسط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 النهي عن المنكر خلقان </w:t>
      </w:r>
    </w:p>
    <w:p>
      <w:pPr>
        <w:pStyle w:val="BookText"/>
        <w:rPr/>
      </w:pPr>
      <w:r>
        <w:rPr>
          <w:rFonts w:ascii="IRNazanin" w:hAnsi="IRNazanin" w:eastAsia="IRNazanin"/>
          <w:color w:val="111111"/>
          <w:sz w:val="28"/>
          <w:sz w:val="28"/>
          <w:szCs w:val="28"/>
          <w:rtl w:val="true"/>
          <w:lang w:bidi="fa-IR"/>
        </w:rPr>
        <w:t>من خلق اللّه، فمن نصرهما أعزّه اللّه و من خذلهما خذله اللّه</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ليبغض المؤمن الضعيف الذي لا دين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سئل عن الأمر بالمعروف و النهي عن المنكر أ واجب هو على الامّة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 إلى أيّ من أيّ يقول من الحقّ إلى الباطل، و الدليل على ذلك كتاب اللّه عزّ و جلّ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خاصّ غير عامّ،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امّة موسى، و لا على كلّ قومه و هم يومئذ امم مختلفة، و الامّة واحدة فصاعدا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للّه عزّ و جلّ و ليس على من يعلم ذلك في هذه الهدنة من حرج إذا كان لا قوّة له و لا عذر و لا طاعة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الحديث الذي جاء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 هو مع ذلك يقبل منه و إلاّ فلا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 لا يعلم الحقّ و الباطل، و يدعون الناس من الحقّ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 و المراد هنا زمان صلحنا مع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الأصوب كما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جمع عدّة أو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لا يدينون اللّه بالأمر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 فسق شبابكم و لم تأمروا بالمعروف و لم تنهوا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أمرتم بالمنكر و 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رأيتم المعروف منكرا و المنكر معروفا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سيأتي عليكم من بعدي زمان ليس فيه شيء أخفى من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في البلاد شيء أنكر من المعروف و لا أعرف من المنكر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غيرا إذا رأى منكرا أن يعلم اللّه عزّ و جلّ من قلبه إنكاره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غيرة و أنفة عن محارم اللّه، من قولهم غار على امرأته غيرا و غيرة أو تغييرا للمنكر، فإنّه يكفي مع العجز إرادة التغيير في وقت الإمكان </w:t>
      </w:r>
    </w:p>
    <w:p>
      <w:pPr>
        <w:pStyle w:val="BookText"/>
        <w:rPr/>
      </w:pPr>
      <w:r>
        <w:rPr>
          <w:rFonts w:ascii="Amiri" w:hAnsi="Amiri" w:eastAsia="Amiri" w:cs="Amiri"/>
          <w:color w:val="111111"/>
          <w:sz w:val="28"/>
          <w:sz w:val="28"/>
          <w:szCs w:val="28"/>
          <w:rtl w:val="true"/>
          <w:lang w:bidi="ar-SA"/>
        </w:rPr>
        <w:t>و تغيير حبّه و الرضا به عن القلب</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 بالمعروف و ينهى عن المنكر مؤمن فيتّعظ أو جاهل فيتعلّم، و أمّا صاحب سوط أو سيف فلا</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من تعرّض لسلطان جائر فأصابته بليّة لم يؤجر عليها و لم يرزق الصبر عليها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w:t>
      </w:r>
      <w:r>
        <w:rPr>
          <w:rStyle w:val="FootnoteAnchor"/>
          <w:rtl w:val="true"/>
        </w:rPr>
        <w:footnoteReference w:id="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 أمروا فنجوا، و صنف ائتمروا و لم يأمروا فمسخوا ذرّا، و صنف لم يأتمروا و لم يأمروا فهلكوا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 بالمعروف و 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و تارك لما ينهى عنه، عادل فيما يأمر، عادل فيما ينهى، رفيق فيما يأمر، و رفيق فيما ينهى</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ليبغض المؤمن الضعيف الذي لا زبر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البرقيّ رحمه اللّه أنّ الزبر هو العقل</w:t>
      </w:r>
      <w:r>
        <w:rPr>
          <w:rFonts w:eastAsia="Amiri" w:cs="Amiri" w:ascii="Amiri" w:hAnsi="Amiri"/>
          <w:color w:val="111111"/>
          <w:sz w:val="28"/>
          <w:szCs w:val="28"/>
          <w:rtl w:val="true"/>
          <w:lang w:bidi="ar-SA"/>
        </w:rPr>
        <w:t xml:space="preserve">. . . </w:t>
      </w:r>
      <w:r>
        <w:rPr>
          <w:rStyle w:val="FootnoteAnchor"/>
          <w:rtl w:val="true"/>
        </w:rPr>
        <w:footnoteReference w:id="42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 لا يستطيع المؤمن أن يغيّر فيها بيد و لا لسان، 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فيهم يومئذ مؤمنون؟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إيمانهم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كما ينقص القطر من الصفا، إنّهم يكرهونه بقلوبهم</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الصلد الضخم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ينقص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لعلّ المراد أنّ بمرور الزمان ينقص إيمانهم إلاّ أن يكرهونه بقلوبهم فلا ينقص من إيمانهم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انهو غيركم عن المنكر و تناهوا عنه، فإنّما امرتم بالنهي بعد التناهي</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الآمرين بالمعروف التاركين له، و الناهين عن المنكر العاملين به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يلعن القرن الماضي بين أيديكم إلاّ لتركهم الأمر بالمعروف و النهي عن المنكر، فلعن اللّه السفهاء لركوب المعاصي، و الحلماء لترك التناهي</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وصيّته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بالمعروف تكن من أهله، و أنكر المنكر بيدك و لسانك، و باين من فعله بجهدك، و جاهد في اللّه حقّ جهاده، و لا تأخذك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وصيّته للحسنين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 النهي </w:t>
      </w:r>
    </w:p>
    <w:p>
      <w:pPr>
        <w:pStyle w:val="BookText"/>
        <w:rPr/>
      </w:pPr>
      <w:r>
        <w:rPr>
          <w:rFonts w:ascii="Amiri" w:hAnsi="Amiri" w:eastAsia="Amiri" w:cs="Amiri"/>
          <w:color w:val="111111"/>
          <w:sz w:val="28"/>
          <w:sz w:val="28"/>
          <w:szCs w:val="28"/>
          <w:rtl w:val="true"/>
          <w:lang w:bidi="ar-SA"/>
        </w:rPr>
        <w:t>عن المنكر فيولّى عليكم أشراركم، ثمّ تدعون فلا يستجاب لكم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عن أمير المؤمنين عليهم السّلام مثله و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يستجاب لكم دعاؤكم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معنى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بالمعروف شدّ ظهور المؤمنين، و من نهى عن المنكر أرغم انوف المنافقين</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برئ، و من أنكره بلسانه فقد اجر و هو أفضل من صاحبه، و من أنكره بالسيف لتكون كلمة اللّه هي العليا و كلمة الظالمين هي السفلى فذلك الذي أصاب سبيل الهدى و قام على الطريق، و 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كلام آخر له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الذي ضيّع أشرف الخصلتين من الثلاث و تمسّك بواحدة، و منهم تارك لإنكار المنكر بلسانه و قلبه و يده فذلك ميّت الأحياء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أعمال البرّ كلّها و الجهاد في سبيل اللّه عند الأمر بالمعروف و النهي عن المنكر إلاّ كنفثة في بحر لجّيّ، و إنّ الأمر بالمعروف و النهي عن المنكر لا يقرّبان من أجل، و لا ينقصان من رزق، و أفضل من ذلك كلّه كلمة عدل عند إمام </w:t>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يراد ما يمازج النفس من الريق عند النفخ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دهان انداختن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الموج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تغلبون عليه من الجهاد الجهاد بأيديكم ثمّ بألسنتكم ثمّ بقلوبكم، فمن لم يعرف بقلبه معروفا و لم ينكر منكرا قلب فجعل أعلاه أسفله و أسفله أعلاه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عن أقوام ليسوا بأنبياء و لا شهداء، يغبطهم الناس يوم القيامة </w:t>
      </w:r>
      <w:r>
        <w:rPr>
          <w:rStyle w:val="FootnoteAnchor"/>
          <w:rtl w:val="true"/>
        </w:rPr>
        <w:footnoteReference w:id="438"/>
      </w:r>
      <w:r>
        <w:rPr>
          <w:rFonts w:ascii="Amiri" w:hAnsi="Amiri" w:eastAsia="Amiri" w:cs="Amiri"/>
          <w:color w:val="111111"/>
          <w:sz w:val="28"/>
          <w:sz w:val="28"/>
          <w:szCs w:val="28"/>
          <w:rtl w:val="true"/>
          <w:lang w:bidi="ar-SA"/>
        </w:rPr>
        <w:t>بمنازلهم من اللّه عزّ و جلّ، على منابر من نور؟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يحبّبون عباد اللّه إلى اللّه، و يحبّبون اللّه إلى عباده،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حبّبوا اللّه إلى عباده، فكيف يحبّبون عباد اللّه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يأمرونهم بما يحبّ اللّه، و ينهونهم عمّا يكره اللّه، فإذا أطاعوهم أحبّهم اللّه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امتّي الأمر بالمعروف و النهي عن المنكر فليؤذن بوقاع من اللّه جلّ اسمه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النازلة الشديدة و الجمع وقاع و وقائع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بالمنكر بين أظهرهم لا يغيّرونه إلاّ اوشك أن يعمّهم اللّه عزّ و جلّ بعقاب من عنده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إذا عمل بها العبد سرّا لم تضرّ إلاّ عاملها، و إذا عمل بها علانية و لم 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يعيّر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أضرّت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يذلّ بعمله دين اللّه و يقتدي به أهل عداوة اللّه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عزّ و جلّ لا يعذّب العامّة بذنب الخاصّة إذا عملت الخاصّة بالمنكر سرّا من غير أن تعلم العامّة، فإذا عملت الخاصّة بالمنكر جهارا فلم 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يعيّر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العامّة استوجب الفريقان العقوبة من اللّه عزّ و جلّ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 أحدكم رجلا يضربه سلطان جائر ظلما و عدوانا و لا مقتولا و لا مظلوما إذا لم ينصره، لأنّ نصرة المؤمن على المؤمن فريضة واجبة إذا هو حضره، و العافية أوسع ما لم تلزمك الحجّة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جعل التفضّل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التقصير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إسرائيل جعل الرجل منهم يرى أخاه على الذنب فينهاه فلا ينتهي فلا يمنعه ذلك أن يكون أكيله و جليسه و شريبه حتّى ضرب اللّه عزّ و جلّ قلوب بعضهم ببعض و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حيث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يكونوا يدخلون مداخلهم و لا يجلسون مجالسهم، و لكن كانوا إذا لقوهم ضحكوا في وجوههم و أنسوا بهم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رجلا من خثعم جاء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أمروا بالمعروف و نهوا عن المنكر، و تعاونوا على البرّ، فإذا لم يفعلوا ذلك نزعت عنهم البركات، و سلّط بعضهم على بعض، و لم يكن لهم ناصر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سنة أقلّ مطرا من سنة، و لكن اللّه يضعه حيث يشاء، إنّ اللّه جلّ جلاله إذا عمل قوم بالمعاصي صرف عنهم ما كان قدّر لهم من المطر في تلك السنة إلى غيرهم، و إلى الفيافي و البحار و الجبال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لم يأمروا بمعروف و لم ينهوا عن منكر و لم يتّبعوا الأخيار من أهل بيتي سلّط اللّه عليهم شرارهم، فيدعو عند ذلك خيارهم فلا يستجاب لهم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تمام الحديث في باب الذنب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ينسلخ عن هواجسه و لم يتخلّص من آفات نفسه و شهواتها و لم يهزم الشيطان و لم يدخل في كنف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توحيده ف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أمان عصمته لا يصلح له الأمر بالمعروف و النهي عن المنكر، لأنّه إذا لم يكن بهذه الصفة فكلّما أظهر أمرا يكون حجّة عليه و لا ينتفع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خائن، أتطالب خلقي بما خنت به نفسك و أرخيت عنه عنانك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ثعلبة الأسديّ سأل رسول اللّه صلّى اللّه عليه و آله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Style w:val="FootnoteAnchor"/>
          <w:rtl w:val="true"/>
        </w:rPr>
        <w:footnoteReference w:id="448"/>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بالمعروف و انه عن المنكر و الصبر على ما أصابك حتّى إذا رأيت شحّا مطاعا و هوى متّبعا و إعجاب كلّ ذي رأي برأيه، فعليك بنفسك و دع عنك أمر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الأمر بالمعروف يحتاج إلى أن يكون عالما بالحلال و الحرام، فارغا من خاصّة نفسه ممّا يأمرهم به و ينهاهم عنه، ناصحا للخلق رحيما لهم رفيقا بهم، داعيا لهم باللطف و حسن البيان، عارفا بتفاوت أخلاقهم، لينزّل كلاّ منزلته، بصيرا بمكر النفس و مكائد الشيطان، صابرا على ما يلحقه، لا يكافئهم بها و لا يشكو منهم و لا يستعمل الحميّة، و لا يغتاظ لنفسه، مجرّدا نيّته للّه مستعينا به و مبتغيا لوجهه، فإن خالفوه و جفوه صبر، و إن وافقوه و قبلوا منه شكر، مفوّضا أمره إلى اللّه ناظرا إلى عيبه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هجس الشيء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بباله أو هو أن يحدّث نفسه في صدره مثل الوسواس، و الهاجس جمع هواجس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قلبك و بالك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أرخيت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زمام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جذبه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بالمعروف أفضل أعمال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بالمعروف و النهي عن المنكر لا يقرّبان من أجل، و لا ينقصان من رزق، لكن يضاعفان الثواب و يعظمان الأجر، و أفضل منهما كلمة عدل عند إمام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لأرفع نفسي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الناس عمّا لست أنتهي عنه أو آمرهم بما لا أسبقهم إليه بعملي أو أرضى منهم بما لا يرضي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أحثّكم على طاعة إلاّ و أسبقكم إليها، و لا أنهاكم عن معصية إلاّ و أتناهى قبلكم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رأى أحدكم المنكر و لم يستطع أن ينكره بيده و لسانه و أنكره بقلبه و علم اللّه صدق ذلك منه فقد أنكره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الدين الأمر بالمعروف و النهي عن المنكر و إقامة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الشريعة الأمر بالمعروف و النهي عن المنكر و إقامة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غواية أن يأمر الناس بما لا يأتمر به، و ينهاهم عمّا لا ينتهي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جهلا أن ينكر على الناس ما يأتي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آمرا بالمعروف و عاملا به، و لا تكن ممّن يأمر به و ينأى عنه فتبوء بإثمه و تتعرّض لمقت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 فيه ثلاث سلمت له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بالمعروف و يأتمر به، و ينهى عن المنكر و ينتهي عنه، و يحافظ على حدود اللّه جلّ و علا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bookmarkStart w:id="123" w:name="pg14586_236166"/>
    </w:p>
    <w:p>
      <w:pPr>
        <w:pStyle w:val="Heading3"/>
        <w:numPr>
          <w:ilvl w:val="2"/>
          <w:numId w:val="1"/>
        </w:numPr>
        <w:rPr/>
      </w:pPr>
      <w:bookmarkStart w:id="124" w:name="__RefHeading___Toc1131463_1878427129"/>
      <w:bookmarkStart w:id="125" w:name="_Toc44"/>
      <w:bookmarkEnd w:id="123"/>
      <w:bookmarkEnd w:id="124"/>
      <w:r>
        <w:rPr/>
        <w:t>134</w:t>
      </w:r>
      <w:r>
        <w:rPr>
          <w:rtl w:val="true"/>
        </w:rPr>
        <w:t xml:space="preserve">- </w:t>
      </w:r>
      <w:r>
        <w:rPr>
          <w:rtl w:val="true"/>
        </w:rPr>
        <w:t>العزلة عن شرار الخلق و الأنس باللّه تعالى</w:t>
      </w:r>
      <w:bookmarkEnd w:id="125"/>
    </w:p>
    <w:p>
      <w:pPr>
        <w:pStyle w:val="Heading4"/>
        <w:numPr>
          <w:ilvl w:val="3"/>
          <w:numId w:val="1"/>
        </w:numPr>
        <w:rPr/>
      </w:pPr>
      <w:bookmarkStart w:id="126" w:name="__RefHeading___Toc1131465_1878427129"/>
      <w:bookmarkStart w:id="127" w:name="_Toc45"/>
      <w:bookmarkEnd w:id="126"/>
      <w:r>
        <w:rPr>
          <w:rtl w:val="true"/>
        </w:rPr>
        <w:t>الآيات</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يُهَيِّئْ لَكُمْ مِنْ أَمْرِكُمْ مِرْفَقاً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4"/>
        <w:numPr>
          <w:ilvl w:val="3"/>
          <w:numId w:val="1"/>
        </w:numPr>
        <w:rPr/>
      </w:pPr>
      <w:bookmarkStart w:id="128" w:name="__RefHeading___Toc1131467_1878427129"/>
      <w:bookmarkStart w:id="129" w:name="_Toc46"/>
      <w:bookmarkEnd w:id="128"/>
      <w:r>
        <w:rPr>
          <w:rtl w:val="true"/>
        </w:rPr>
        <w:t>الأخبار</w:t>
      </w:r>
      <w:bookmarkEnd w:id="1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عليهما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الصبر على الوحدة علامة قوّة العقل، فمن عقل عن اللّه اعتزل أهل الدنيا و الراغبين فيها، و رغب فيما عند اللّه، و كان اللّه انسه في الوحشة، و صاحبه في الوحدة، و غناه في العيلة، و معزّه </w:t>
      </w:r>
    </w:p>
    <w:p>
      <w:pPr>
        <w:pStyle w:val="BookText"/>
        <w:rPr/>
      </w:pPr>
      <w:r>
        <w:rPr>
          <w:rFonts w:ascii="Amiri" w:hAnsi="Amiri" w:eastAsia="Amiri" w:cs="Amiri"/>
          <w:color w:val="111111"/>
          <w:sz w:val="28"/>
          <w:sz w:val="28"/>
          <w:szCs w:val="28"/>
          <w:rtl w:val="true"/>
          <w:lang w:bidi="ar-SA"/>
        </w:rPr>
        <w:t>من غير عشيرة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عرف هذا الأمر، لزم بيته و لم يتعرّف إلى أحد من 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يتفقّه هذا في دينه؟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يتعرّف إلى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اعتزل الناس و لم يخالطهم أو لم يسأل عنهم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في بعض الأخبار ترك الجماعات و الرهبانيّة و ترك التفقّه و ترك حقوق الإخوان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بعضها أمروا عليهم السّلام بالعزلة عن الناس، فالجمع بينها يقتضي أوّلا، أنّ لزوم البيت و العزلة ممدوح مع الإتيان بالحقوق و الواجبات الشرعيّة، كالتفقّه في الدين، و الأمر بالمعروف و النهي عن المنكر و ارشاد الضالّ، و معاونة الضعيف و نصرة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الناس مختلفون بحسب الأحوال و الأزمان و الأمكنة، فينبغي أن ينظر العبد إلى حاله و خليطه و إلى باعث مخالطته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بالعزلة العزلة عن أهل الدنيا الذين يشغلون الإنسان عن ذكر اللّه، لا أهل الآخرة من العلماء و العقلاء و العرفاء الذين يكتسب من أخلاقهم و يستفيد من علومهم و أحوالهم و يتوصّل إلى الأجر و الثواب بمخالطتهم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لذلك قول موسى بن جعفر عليه السّلام لهشام الذي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أصل العزلة و أهمّها العزلة بالقلب، كما ورد في الأخبار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فصاحبهم ببدنه و لم يصاحبهم بقلبه</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شخصه مع الخلق و قلبه و توجّهه مع اللّه و إلى اللّه، و لكن في أوائل سلوكه </w:t>
      </w:r>
    </w:p>
    <w:p>
      <w:pPr>
        <w:pStyle w:val="BookText"/>
        <w:rPr/>
      </w:pPr>
      <w:r>
        <w:rPr>
          <w:rFonts w:ascii="Amiri" w:hAnsi="Amiri" w:eastAsia="Amiri" w:cs="Amiri"/>
          <w:color w:val="111111"/>
          <w:sz w:val="28"/>
          <w:sz w:val="28"/>
          <w:szCs w:val="28"/>
          <w:rtl w:val="true"/>
          <w:lang w:bidi="ar-SA"/>
        </w:rPr>
        <w:t>و مجاهدته يحتاج إلى عزلة شخصه أيضا في أكثر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عليك أن لم يثن الناس عليك، و ما عليك أن تكون مذموما عند الناس إذا كنت عند اللّه محمودا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قدرت على أن لا تخرج من بيتك فافعل، فإنّ عليك في خروجك أن لا تغتاب و لا تكذب و لا تحسد و لا ترائي و لا تتصنّع و لا تداهن،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صومعة المسلم بيته، يكفّ فيه بصره و لسانه و نفسه و فرجه</w:t>
      </w:r>
      <w:r>
        <w:rPr>
          <w:rFonts w:eastAsia="Amiri" w:cs="Amiri" w:ascii="Amiri" w:hAnsi="Amiri"/>
          <w:color w:val="111111"/>
          <w:sz w:val="28"/>
          <w:szCs w:val="28"/>
          <w:rtl w:val="true"/>
          <w:lang w:bidi="ar-SA"/>
        </w:rPr>
        <w:t xml:space="preserve">. . . </w:t>
      </w:r>
      <w:r>
        <w:rPr>
          <w:rStyle w:val="FootnoteAnchor"/>
          <w:rtl w:val="true"/>
        </w:rPr>
        <w:footnoteReference w:id="4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لزم بيته، و أكل كسرته، و بكى على خطيئته، و كان من نفسه في تعب، و 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 تبكي على خطيئتك، و يسعك بيتك</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في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مثله، إلاّ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تلزم بيتك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مرّ في باب البكاء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كان صمته فكرا، و نظره عبرا، و وسعه بيته، و بكى على خطيئته و سلم الناس من 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فيه أيضا شرح الحديث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طوبى لمن شغله عيبه عن عيوب الناس، و طوبى لمن لزم بيته، و أكل قوته، و اشتغل بطاعة ربّه، و بكى </w:t>
      </w:r>
    </w:p>
    <w:p>
      <w:pPr>
        <w:pStyle w:val="BookText"/>
        <w:rPr/>
      </w:pPr>
      <w:r>
        <w:rPr>
          <w:rFonts w:ascii="Amiri" w:hAnsi="Amiri" w:eastAsia="Amiri" w:cs="Amiri"/>
          <w:color w:val="111111"/>
          <w:sz w:val="28"/>
          <w:sz w:val="28"/>
          <w:szCs w:val="28"/>
          <w:rtl w:val="true"/>
          <w:lang w:bidi="ar-SA"/>
        </w:rPr>
        <w:t>على خطيئته، فكان من نفسه في شغل، و 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تفكّر اعتبر، و من اعتبر اعتزل، و من اعتزل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بنيّ، العافية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في الصمت إلاّ بذكر اللّه و واحد في ترك مجالسة السفهاء</w:t>
      </w:r>
      <w:r>
        <w:rPr>
          <w:rFonts w:eastAsia="Amiri" w:cs="Amiri" w:ascii="Amiri" w:hAnsi="Amiri"/>
          <w:color w:val="111111"/>
          <w:sz w:val="28"/>
          <w:szCs w:val="28"/>
          <w:rtl w:val="true"/>
          <w:lang w:bidi="ar-SA"/>
        </w:rPr>
        <w:t xml:space="preserve">. . . </w:t>
      </w:r>
      <w:r>
        <w:rPr>
          <w:rStyle w:val="FootnoteAnchor"/>
          <w:rtl w:val="true"/>
        </w:rPr>
        <w:footnoteReference w:id="4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تكون العافية فيه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في اعتزل الناس و واحد في الصمت</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الطمع فقر، و اليأس غنى، و القناعة راحة، و العزلة عبادة، و العمل كنز، و الدنيا معدن</w:t>
      </w:r>
      <w:r>
        <w:rPr>
          <w:rFonts w:eastAsia="Amiri" w:cs="Amiri" w:ascii="Amiri" w:hAnsi="Amiri"/>
          <w:color w:val="111111"/>
          <w:sz w:val="28"/>
          <w:szCs w:val="28"/>
          <w:rtl w:val="true"/>
          <w:lang w:bidi="ar-SA"/>
        </w:rPr>
        <w:t xml:space="preserve">. . . </w:t>
      </w:r>
      <w:r>
        <w:rPr>
          <w:rStyle w:val="FootnoteAnchor"/>
          <w:rtl w:val="true"/>
        </w:rPr>
        <w:footnoteReference w:id="46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جعفر بن محمّد عليهما السّلام، فأذن لي بالدخول، فوجدته في سرداب ينزل اثنى عشر مرقاة،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أنت في هذا المكان مع حاجة الناس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فسد الزمان، و تنكّر الإخوان، و تقلّب الأعيان، فاتّخذنا الوحدة سكنا</w:t>
      </w:r>
      <w:r>
        <w:rPr>
          <w:rFonts w:eastAsia="Amiri" w:cs="Amiri" w:ascii="Amiri" w:hAnsi="Amiri"/>
          <w:color w:val="111111"/>
          <w:sz w:val="28"/>
          <w:szCs w:val="28"/>
          <w:rtl w:val="true"/>
          <w:lang w:bidi="ar-SA"/>
        </w:rPr>
        <w:t xml:space="preserve">. . . </w:t>
      </w:r>
      <w:r>
        <w:rPr>
          <w:rStyle w:val="FootnoteAnchor"/>
          <w:rtl w:val="true"/>
        </w:rPr>
        <w:footnoteReference w:id="46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أوحى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وحدانا؟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الناس و هجروني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ساكتا؟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خشيتك أسكتتني،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نصبا؟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أنصبني،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فقيرا و قد أفدتك؟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بحقّك أفقرني،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متذلّلا؟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جلالك الذي لا يوصف ذلّلني، و حقّ ذلك لك يا سيّدي،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بالفضل منّي فلك ما تحبّ يوم تلقاني، خالط الناس </w:t>
      </w:r>
    </w:p>
    <w:p>
      <w:pPr>
        <w:pStyle w:val="BookText"/>
        <w:rPr/>
      </w:pPr>
      <w:r>
        <w:rPr>
          <w:rFonts w:ascii="Amiri" w:hAnsi="Amiri" w:eastAsia="Amiri" w:cs="Amiri"/>
          <w:color w:val="111111"/>
          <w:sz w:val="28"/>
          <w:sz w:val="28"/>
          <w:szCs w:val="28"/>
          <w:rtl w:val="true"/>
          <w:lang w:bidi="ar-SA"/>
        </w:rPr>
        <w:t>و خالفهم بأخلاقهم و زايلهم في أعمالهم تنل ما تريد منّي يوم القيامة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بهذا المعنى في باب الشهرة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نومة، عرف الناس فصاحبهم ببدنه، و لم يصاحبهم في أعمالهم بقلبه، فعرفوه في الظاهر، و عرفهم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نصبا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المعنى؛ ما لي أراك مجدّا مجتهدا في العبادة متعبا نفسك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أعطيتك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زايلهم في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باينهم و فارقهم في أعمالهم الرديّة و أفعالهم الرذيلة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أفضل ما يستعمله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أوحى إلى نبيّ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تلقاني غدا في حظيرة القدس؛ فكن في الدنيا وحيدا غريبا مهموما محزونا مستوحشا من الناس، بمنزلة الطير الواحد الذي يطير في الأرض القفار، و يأكل من رؤوس الأشجار، و يشرب من ماء العيون، فإذا كان الليل أوى وحده، و لم يأو مع الطيور، استأنس بربّه، و استوحش من الطيور</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القفار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الأرض التي لا ماء فيها و لا ناس و لا كلأ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 باللّه استوحش من الناس</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في لئالي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علامة الانس باللّه الوحشة من الناس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الناس تخبرهم و متى تخبرهم تقلهم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قلاه يقليه إذا أبغضه 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الناس و عاشرهم، فإذا اختبرتهم و جرّبتهم، عرفتهم حقيقة المعرفة، فتكشف لك مساويهم و سوء أخلاقهم فتبغضهم و تتركهم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الناس على قدر الفطنة بهم</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العبادة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 فيقبله بكرمه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الموضع الذي وضعني اللّه فيه، لسرّني أن أكون على رأس جبل، لا أعرف الناس و لا يعرفوني، حتّى يأتيني الموت</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الواحد، </w:t>
      </w:r>
    </w:p>
    <w:p>
      <w:pPr>
        <w:pStyle w:val="BookText"/>
        <w:rPr/>
      </w:pPr>
      <w:r>
        <w:rPr>
          <w:rFonts w:ascii="Amiri" w:hAnsi="Amiri" w:eastAsia="Amiri" w:cs="Amiri"/>
          <w:color w:val="111111"/>
          <w:sz w:val="28"/>
          <w:sz w:val="28"/>
          <w:szCs w:val="28"/>
          <w:rtl w:val="true"/>
          <w:lang w:bidi="ar-SA"/>
        </w:rPr>
        <w:t>ما 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يضرّ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الحقّ، ما قال له الناس، و لو قالوا مجنون، و ما يضرّه لو كان على رأس جبل يعبد اللّه حتّى يجيئه الموت</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يضرّ من كان على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مرّ في باب الإيمان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جعلت له من إيمانه انسا لا يحتاج فيه إلى 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منزلة رجل يؤمن باللّه و رسوله، و يقيم الصلاة، و يؤتي الزكاة، و يعمر ماله، و يحفظ دينه، و يعتزل الناس</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عبادة إذا قلّ العتب على الرجل قعوده في بيته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تكون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أجزاء، تسعة منها في اعتزال الناس، و واحدة في الصمت</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فيه أحسنهم حالا من كان جالسا في بيته</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طلبت الراحة فما وجدت إلاّ بترك مخالطة الناس، لقوام عيش الدنيا، اتركوا الدنيا و مخالطة الناس، تستريحوا في الدارين، و تأمنوا من العذاب</w:t>
      </w:r>
      <w:r>
        <w:rPr>
          <w:rFonts w:eastAsia="Amiri" w:cs="Amiri" w:ascii="Amiri" w:hAnsi="Amiri"/>
          <w:color w:val="111111"/>
          <w:sz w:val="28"/>
          <w:szCs w:val="28"/>
          <w:rtl w:val="true"/>
          <w:lang w:bidi="ar-SA"/>
        </w:rPr>
        <w:t xml:space="preserve">. . . </w:t>
      </w:r>
      <w:r>
        <w:rPr>
          <w:rStyle w:val="FootnoteAnchor"/>
          <w:rtl w:val="true"/>
        </w:rPr>
        <w:footnoteReference w:id="47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قال لعقبة بن عامر الجهنيّ، لّما سأله عن طريق النجاة،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لسانك، و ليسعك بيتك، و ابك على خطيئتك</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العزلة متحصّن بحصن اللّه تعالى و متحرّس بحراسته، فيا طوبى لمن تفرّد به سرّا و علانية، و هو يحتاج إلى عشرة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الحقّ و الباطل، و تحبّب الفقر، و اختيار الشدّة، و الزهد، و اغتنام الخلوة، و النظر في العواقب، و رؤية التقصير في العبادة مع بذل المجهود، و ترك العجب، و كثرة الذكر بلا غفلة، فإنّ الغفلة مصطاد الشيطان، و رأس كلّ بليّة و سبب كلّ حجاب، و خلوة البيت عمّا لا يحتاج إليه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اخزن لسانك لعمارة قلبك و ليسعك بيتك، و احذر من الرياء و فضول معاشك، و استحي من ربّك، و ابك على خطيئتك، و فرّ من الناس فرارك من الأسد و الأفعي، فإنّهم كانوا دواء فصاروا اليوم داء، ثمّ الق اللّه متى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اليوم في موضع لا تعرف و لا تعرف فافعل، و في العزلة صيانة الجوارح، و فراغ القلب، و سلامة العيش، و كسر سلاح الشيطان، و المجانبة من كلّ سوء، و راحة القلب، و ما من نبيّ و لا وصيّ إلاّ و اختار العزلة في زمانه، إمّا في ابتدائه و إمّا في انتهائه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السلامة بالتفرّد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الراحة في الزهد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الانفراد راحة المتعبّدين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العزلة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العزلة أفضل شيم الأكياس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يؤنسك بخلقه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أبغضك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الانس باللّه الاستيحاش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الدين في اعتزال الناس</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في الانفراد لعبادة اللّه كنوز الأرباح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اعتزل أبناء الدنيا جماع الصلاح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الخلطة تصون الدين، و تريح من مقارنة الأشرار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يأنس باللّه من لا يستوحش من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المعارف محنة، و خلطة الناس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اعتزل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اختبر اعتزل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اعتزل حسنت زهادته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الناس تفرّد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اعتزل سلم ورعه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انفرد كفي الأحزان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خالط الناس ناله مكرهم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اعتزل الناس سلم من شرّهم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انفرد عن الناس صان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انفرد عن الناس آنس باللّه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ملازمة الخلوة دأب الصلحاء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مداومة الوحدة أسلم من خلطة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العبادة العزلة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لمن أراد إصلاح نفسه و إحراز دينه أن يجتنب مخالطة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التزويج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لا يسلم لذي دين دينه إلاّ من يفرّ من شاهق إلى شاهق، و من جحر إلى جحر كالثعلب بأشباله</w:t>
      </w:r>
      <w:r>
        <w:rPr>
          <w:rFonts w:eastAsia="Amiri" w:cs="Amiri" w:ascii="Amiri" w:hAnsi="Amiri"/>
          <w:color w:val="111111"/>
          <w:sz w:val="28"/>
          <w:szCs w:val="28"/>
          <w:rtl w:val="true"/>
          <w:lang w:bidi="ar-SA"/>
        </w:rPr>
        <w:t xml:space="preserve">. . . </w:t>
      </w:r>
      <w:bookmarkStart w:id="130" w:name="pg14586_236176"/>
    </w:p>
    <w:p>
      <w:pPr>
        <w:pStyle w:val="Heading3"/>
        <w:numPr>
          <w:ilvl w:val="2"/>
          <w:numId w:val="1"/>
        </w:numPr>
        <w:rPr/>
      </w:pPr>
      <w:bookmarkStart w:id="131" w:name="__RefHeading___Toc1131469_1878427129"/>
      <w:bookmarkStart w:id="132" w:name="_Toc47"/>
      <w:bookmarkEnd w:id="130"/>
      <w:bookmarkEnd w:id="131"/>
      <w:r>
        <w:rPr/>
        <w:t>135</w:t>
      </w:r>
      <w:r>
        <w:rPr>
          <w:rtl w:val="true"/>
        </w:rPr>
        <w:t xml:space="preserve">- </w:t>
      </w:r>
      <w:r>
        <w:rPr>
          <w:rtl w:val="true"/>
        </w:rPr>
        <w:t>العصبيّة و الفخر و الحميّة</w:t>
      </w:r>
      <w:bookmarkEnd w:id="132"/>
    </w:p>
    <w:p>
      <w:pPr>
        <w:pStyle w:val="Heading4"/>
        <w:numPr>
          <w:ilvl w:val="3"/>
          <w:numId w:val="1"/>
        </w:numPr>
        <w:rPr/>
      </w:pPr>
      <w:bookmarkStart w:id="133" w:name="__RefHeading___Toc1131471_1878427129"/>
      <w:bookmarkStart w:id="134" w:name="_Toc48"/>
      <w:bookmarkEnd w:id="133"/>
      <w:r>
        <w:rPr>
          <w:rtl w:val="true"/>
        </w:rPr>
        <w:t>الآيات</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xml:space="preserve">. . . </w:t>
      </w:r>
      <w:r>
        <w:rPr>
          <w:rStyle w:val="FootnoteAnchor"/>
          <w:rtl w:val="true"/>
        </w:rPr>
        <w:footnoteReference w:id="4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xml:space="preserve">. . . </w:t>
      </w:r>
      <w:r>
        <w:rPr>
          <w:rStyle w:val="FootnoteAnchor"/>
          <w:rtl w:val="true"/>
        </w:rPr>
        <w:footnoteReference w:id="4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4"/>
        <w:numPr>
          <w:ilvl w:val="3"/>
          <w:numId w:val="1"/>
        </w:numPr>
        <w:rPr/>
      </w:pPr>
      <w:bookmarkStart w:id="135" w:name="__RefHeading___Toc1131473_1878427129"/>
      <w:bookmarkStart w:id="136" w:name="_Toc49"/>
      <w:bookmarkEnd w:id="135"/>
      <w:r>
        <w:rPr>
          <w:rtl w:val="true"/>
        </w:rPr>
        <w:t>الأخبار</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الربقة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في حبل تجعل في عنق البهيمة أو </w:t>
      </w:r>
    </w:p>
    <w:p>
      <w:pPr>
        <w:pStyle w:val="BookText"/>
        <w:rPr/>
      </w:pPr>
      <w:r>
        <w:rPr>
          <w:rFonts w:ascii="Amiri" w:hAnsi="Amiri" w:eastAsia="Amiri" w:cs="Amiri"/>
          <w:color w:val="111111"/>
          <w:sz w:val="28"/>
          <w:sz w:val="28"/>
          <w:szCs w:val="28"/>
          <w:rtl w:val="true"/>
          <w:lang w:bidi="ar-SA"/>
        </w:rPr>
        <w:t>يدها تمسكها، فاستعارها للإسلام، يعني ما يشدّ به المسلم نفسه من عرى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حدوده و أحكامه و أوامره و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الربقة على ربق</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 من يعين قومه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يغضب لعصبته و يحامى عنهم، و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 من جهة الأب، لأنّهم يعصّبونه و يعتصب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يحيطون به و يشتدّ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دعا إلى عصبيّة، أو قاتل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و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المحاماة و المدافعة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المذموم في الأخبار هو أن يحمى قومه أو عشيرته أو أصحابه في الظلم و الباطل، أو يلج في مذهب باطل، أو مسألة باطلة، لكونه دينه أو دين آبائه أو عشيرته، و لا يكون طالبا للحقّ بل ينصر ما لم يعلم أنّه حقّ أو باطل للغلبة على الخصوم، أو لإظهار تدرّبه في العلوم أو اختار مذهبا ثمّ ظهر له خطاؤه، فلا يرجع عنه لئلا ينسب إلى الجهل أو الضلال، فهذه كلّها عصبيّة باطلة مهلكة توجب خلع ربقة الإيمان، و قريب منه الحميّة،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و الإنكار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حميّة منكرة إذا كان ذا غضب و أنفة، أي حميت قلوبهم بالغضب كعادة آبائهم في الجاهليّة أن لا يذعنوا لأحد و لا ينقادوا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القوّة الغضبيّة إذا ثارت و كثرت بالحميّة،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على فلان أي غضبت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التعصّب في دين الحقّ و الرسوخ فيه و الحماية عنه، و كذا في المسائل اليقينيّة و الأعمال الدينيّة أو حماية أهله و عشيرته بدفع الظلم عنهم، فليس من العصبيّة و الحميّة المذمومة، بل بعضها واجب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الذمّ و الوعيد في المتعصّب ظاهر، و أمّا المتعصّب له فلا بدّ من تقييده </w:t>
      </w:r>
    </w:p>
    <w:p>
      <w:pPr>
        <w:pStyle w:val="BookText"/>
        <w:rPr/>
      </w:pPr>
      <w:r>
        <w:rPr>
          <w:rFonts w:ascii="Amiri" w:hAnsi="Amiri" w:eastAsia="Amiri" w:cs="Amiri"/>
          <w:color w:val="111111"/>
          <w:sz w:val="28"/>
          <w:sz w:val="28"/>
          <w:szCs w:val="28"/>
          <w:rtl w:val="true"/>
          <w:lang w:bidi="ar-SA"/>
        </w:rPr>
        <w:t>بما إذا كان هو الباعث له و الراضي به، و إلاّ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 ربقة الإيمان إمّا كناية عن خروجه من الإيمان رأسا للمبالغة أو عن إطاعة الإيمان للإخلال بشريعة عظيمة من شرايعه، أو المعنى خلع ربقة من ربق الإيمان التي ألزمها الإيمان عليه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السعي في حماية نفسه أو ماله إليه نسبة من الدين، و الأرقاب، و العشائر، و أهل البلد، قولا أو فعلا، فإن كان ما يحميه و يدفع عنه السوء ممّا يلزم حفظه و حمايته، و كانت حمايته بالحقّ من دون خروج من الإنصاف و الوقوع في ما لا يجوز شرعا، فهو الغيرة الممدوحة التي هي من فضائل قوّة الغضب كما مرّ، و إن كان ممّا لا يلزم حمايته، أو كانت حمايته بالباطل، بأن يخرج عن الإنصاف و ارتكب ما يحرم شرعا، فهو التعصّب المذموم، و هو من رداءة قوّة الغضب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الغالب إطلاق العصبيّة في الأخبار على التعصّب المذموم، و لذا ورد بها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قلبه حبّة من خردل من عصبيّة، بعثه اللّه يوم القيامة مع أعراب الجاهليّة</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يعصّب به الرأس أو العمامة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الجنّة حميّة غير حميّة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حين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غضبا للنبيّ صلّى اللّه عليه و آله في حديث السّلا الذي القي </w:t>
      </w:r>
    </w:p>
    <w:p>
      <w:pPr>
        <w:pStyle w:val="BookText"/>
        <w:rPr/>
      </w:pPr>
      <w:r>
        <w:rPr>
          <w:rFonts w:ascii="Amiri" w:hAnsi="Amiri" w:eastAsia="Amiri" w:cs="Amiri"/>
          <w:color w:val="111111"/>
          <w:sz w:val="28"/>
          <w:sz w:val="28"/>
          <w:szCs w:val="28"/>
          <w:rtl w:val="true"/>
          <w:lang w:bidi="ar-SA"/>
        </w:rPr>
        <w:t>على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الجلدة التي فيها الولد من المواشي ألقاها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صلّى اللّه عليه و آله حين وجدوه في السجود فأخذت حمزة عليه السّلام الحميّة له فأسلم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يحسبون أنّ إبليس منهم و كان في علم اللّه أنّه ليس منهم، فاستخرج ما في نفسه بالحميّة و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العصبيّة،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و ليس من العصبيّة أن يحبّ الرجل قومه، و لكن من العصبيّة أن يعين قومه على الظلم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به فخرا من باب نفع و افتخرت مثله و الاسم الفخار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المباهاة بالمكارم و المناقب من حسب و نسب و غير ذلك إمّا في المتكلّم أو في آبائه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الافتخار أي المباهاة باللسان بما توهّمه كمالا، </w:t>
      </w:r>
    </w:p>
    <w:p>
      <w:pPr>
        <w:pStyle w:val="BookText"/>
        <w:rPr/>
      </w:pPr>
      <w:r>
        <w:rPr>
          <w:rFonts w:ascii="Amiri" w:hAnsi="Amiri" w:eastAsia="Amiri" w:cs="Amiri"/>
          <w:color w:val="111111"/>
          <w:sz w:val="28"/>
          <w:sz w:val="28"/>
          <w:szCs w:val="28"/>
          <w:rtl w:val="true"/>
          <w:lang w:bidi="ar-SA"/>
        </w:rPr>
        <w:t>و الغالب كون المباهاة بالامور الخارجة عن ذاته، و هو بعض أصناف التكبّر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ورد في ذمّه يدلّ على ذمّه، و الأسباب الباعثة عليه هي أسباب التكبّر، و قد تقدّم أنّ شيئا منها لا يصلح لأن يكون منشأ للافتخار، فهو ناش من محض الجهل و 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المباهاة في الأشياء الخارجة عن الإنسان كالمال و الجاه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 العجب</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لكن ليس فيه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 المجد الحاصل من جهة الآباء و قد يطلق على الشرافة الحاصلة من الأفعال الحسنة و الأخلاق الكريمة، و إن لم تكن من جهة الآباء</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للمختال الفخور، و إنّما خلق من نطفة ثمّ يعود جيفة، و هو فيما بين ذلك لا يدري ما يصنع به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حتّى عدّ تسعة،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عاشرهم في النار</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السلاطين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يعذّب ستّة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w:t>
      </w:r>
      <w:r>
        <w:rPr>
          <w:rFonts w:eastAsia="Amiri" w:cs="Amiri" w:ascii="Amiri" w:hAnsi="Amiri"/>
          <w:color w:val="111111"/>
          <w:sz w:val="28"/>
          <w:szCs w:val="28"/>
          <w:rtl w:val="true"/>
          <w:lang w:bidi="ar-SA"/>
        </w:rPr>
        <w:t xml:space="preserve">. . .»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إذا كنّ 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المرء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تتحرّج أن تقول إنّها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و الخيلاء و الفخر</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 و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شيئا للمفاخرة حشره اللّه يوم القيامة أسود</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أوّله نطفة، و آخره جيفة، لا يرزق نفسه، و لا يدفع حتفة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ليعجبه شراك نعله فيدخل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 xml:space="preserve">. . . . </w:t>
      </w:r>
      <w:r>
        <w:rPr>
          <w:rStyle w:val="FootnoteAnchor"/>
          <w:rtl w:val="true"/>
        </w:rPr>
        <w:footnoteReference w:id="49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يتعوّذ في كلّ يوم من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الشكّ، و الشرك، و الحميّة، و الغضب، </w:t>
      </w:r>
    </w:p>
    <w:p>
      <w:pPr>
        <w:pStyle w:val="BookText"/>
        <w:rPr/>
      </w:pPr>
      <w:r>
        <w:rPr>
          <w:rFonts w:ascii="Amiri" w:hAnsi="Amiri" w:eastAsia="Amiri" w:cs="Amiri"/>
          <w:color w:val="111111"/>
          <w:sz w:val="28"/>
          <w:sz w:val="28"/>
          <w:szCs w:val="28"/>
          <w:rtl w:val="true"/>
          <w:lang w:bidi="ar-SA"/>
        </w:rPr>
        <w:t>و البغي، و الحسد</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سلمان الفارسيّ رحمه اللّه و بين رجل كلام و خصومة،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سلمان؟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أوّلي و أوّلك فنطفة قذرة، و أمّا آخري و آخرك فجيفة منتنة، فإذا كان يوم القيامة و وضعت الموازين، فمن ثقل ميزانه فهو الكريم، و من خفّ ميزانه فهو اللئيم</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فأمسيت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تنصرف فقد أمسيت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مضرّبتي و وسادتي فأفرش لأحمد في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في البيت دخلني شيء فجعل يخطر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في بيت وليّ اللّه، و على مهاده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يا أحمد، إنّ أمير المؤمنين عليه السّلام عاد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بن صوحان، لا تجعل عيادتي إيّاك فخرا على قومك، و تواضع للّه يرفعك</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رختخواب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آله المنبر يوم فتح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أذهب عنكم نخوة الجاهليّة و تفاخرها بآبائها، ألا إنّكم من آدم و آدم من طين، ألا إنّ خير عباد اللّه عبد اتّقاه</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محالة متعصّبين فتعصّبوا لنصرة الحقّ و إغاثة الملهوف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37" w:name="pg14586_236184"/>
    </w:p>
    <w:p>
      <w:pPr>
        <w:pStyle w:val="Heading3"/>
        <w:numPr>
          <w:ilvl w:val="2"/>
          <w:numId w:val="1"/>
        </w:numPr>
        <w:rPr/>
      </w:pPr>
      <w:bookmarkStart w:id="138" w:name="__RefHeading___Toc1131475_1878427129"/>
      <w:bookmarkStart w:id="139" w:name="_Toc50"/>
      <w:bookmarkEnd w:id="137"/>
      <w:bookmarkEnd w:id="138"/>
      <w:r>
        <w:rPr/>
        <w:t>136</w:t>
      </w:r>
      <w:r>
        <w:rPr>
          <w:rtl w:val="true"/>
        </w:rPr>
        <w:t xml:space="preserve">- </w:t>
      </w:r>
      <w:r>
        <w:rPr>
          <w:rtl w:val="true"/>
        </w:rPr>
        <w:t>العفّة</w:t>
      </w:r>
      <w:bookmarkEnd w:id="139"/>
    </w:p>
    <w:p>
      <w:pPr>
        <w:pStyle w:val="Heading4"/>
        <w:numPr>
          <w:ilvl w:val="3"/>
          <w:numId w:val="1"/>
        </w:numPr>
        <w:rPr/>
      </w:pPr>
      <w:bookmarkStart w:id="140" w:name="__RefHeading___Toc1131477_1878427129"/>
      <w:bookmarkStart w:id="141" w:name="_Toc51"/>
      <w:bookmarkEnd w:id="140"/>
      <w:r>
        <w:rPr>
          <w:rtl w:val="true"/>
        </w:rPr>
        <w:t>الأخبار</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عفّة بطن و فرج</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عن الشيء يعفّ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امتنع عنه،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عفّا و عفافا و عفافة بفتحهنّ و عفّة بالكسر فهو عفّ و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عمّا لا يحلّ و لا يجمل كاستعفّ و 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حصول حالة للنفس تمتنع بها عن غلبة الشهوة، و المتعفّف المتاطي لذلك بضرب من الممارسة و القهر، و أصله الاقتصار على تناول الشيء القليل الجاري مجرى العفافة، و العفّة أي البقيّة من الشيء، أو مجرى العفعف و هو ثمر الأراك، و الاستعفاف طلب العفّة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انقياد قوّة الشهوة للعقل في الإقدام على ما يأمرها به من المأكل و المنكح كمّا و كيفا، و الاجتناب عمّا ينهاها عنه، و هو الاعتدال الممدوح عقلا و شرعا، و طرفاه من الإفراط و التفريط مذمومان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في الأصل الكفّ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تطلق في الأخبار غالبا على عفّة البطن و الفرج و كفّهما عن مشتهياتهما المحرّمة، بل المشتبهة و المكروهة أيضا من المأكولات و المشروبات و المنكوحات، بل من مقدّماتهما من تحصيل الأموال المحرّمة لذلك و من القبلة و اللمس و النظر إلى المحرّم، و يدلّ على أنّ ترك المحرّمات من العبادات و كونهما من أفضل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العفّتين من أفضل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أشقّهما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البطن و الفرج</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عند اللّه من عفّة بطن و فرج</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العمل قليل الصيام، و لكنّي أرجو أن لا آكل إلاّ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الاجتهاد أفضل من عفّة بطن و فرج</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امّتي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امّتي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البطن و الفرج</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يعط نفسه شهوتها أصاب رشده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اثنتين ضمنت له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ما بين لحييه و ما بين رجليه ضمنت له على اللّه الجنّة،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لي لسانه و فرجه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أذاه عن جاره أقاله اللّه عثرته يوم القيامة، و من عفّ بطنه و فرجه كان في الجنّة ملكا محبورا، و من أعتق نسمة مؤمنة بني له بيت في الجنّة</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حبرت الشيء حبرا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 و فرّحته و الحبر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منه فهو محبور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على امرأة أو جارية حراما فتركها مخافة اللّه، حرّم اللّه عليه النار و آمنه من الفزع الأكبر و أدخله الجنّة، فإن أصابها حراما حرّم اللّه عليه الجنّة و أدخله النار</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جعفر من عفّ بطنه و فرجه و اشتدّ جهاده و عمل لخالقه و رجا ثوابه و خاف عقابه، فإذا رأيت اولئك فاولئك شيعة جعفر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عفّته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غيرته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فإنّه ليس شيء أحبّ إلى اللّه من الورع، و عفّة بطن و فرج</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آبائكم يبرّكم أبناءكم، و عفّوا عن نساء الناس تعفّ نساؤكم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شهيد و عبد مملوك أحسن عبادة ربّه و نصح لسيّده، و رجل عفيف متعفّف ذو عبادة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العفيف عن المحرّمات و المتعفّف عن المكروهات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العفيف في البطن المتعفّف في الفرج، أو العفيف عن الحرام المتعفّف عن السؤال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العفيف خلقا المتعفّف تكلّفا</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و لعلّ هذا أنسب</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اوصيك بحفظ ما بين رجليك</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بحفظ ما بين رجليك و ما بين لحييك</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العفاف زهادة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 أفضل 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العفاف أفضل شيمة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 شيمة الأكياس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النزاهة آية العفّة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 رأس كلّ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أشرف الأشراف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يصون النفس و ينزّهها عن الدنايا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القناعة و غلبة الشهوة من أكبر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المروّة الحياء، و ثمرتها العفّة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أعفّ بطنه عن الطعام و فرجه عن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بالعفاف تزكو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تاج الرجل عفافه و زينته انصافه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العفّة الصيانة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غيرة الرجل عفّته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الجمال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العفّة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القناعة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بالعفّة فإنّها نعم القرين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بالعفاف و القنوع فمن أخذ به خفّت عليه المؤن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بالعفاف، فإنّه أفضل شيم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بلزوم العفّة و الأمانة، فإنّهما أشرف ما أسررتم، و أحسن ما أعلنتم، و أفضل ما ادّخرتم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العفّة تكون 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الحياء تكون العفّة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يتحلّ بالعفّة من اشتهى ما لا يجد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عقل 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عفّ خفّ وزره، و عظم عند اللّه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عفّت أطرافه حسنت أوصافه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التحف العفّة و القناعة خالفه الغرّ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زنا عفيف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فاقة مع 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تكمل المكارم إلاّ بالعفاف و الإيثار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عقل الرجل بالعفّة و 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أبواب الإيمان، الأكل، حسن الخلق، الحياء، الحلم، الزنا، الشهوة، الشيعة، الورع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42" w:name="pg14586_236190"/>
    </w:p>
    <w:p>
      <w:pPr>
        <w:pStyle w:val="Heading3"/>
        <w:numPr>
          <w:ilvl w:val="2"/>
          <w:numId w:val="1"/>
        </w:numPr>
        <w:rPr/>
      </w:pPr>
      <w:bookmarkStart w:id="143" w:name="__RefHeading___Toc1131479_1878427129"/>
      <w:bookmarkStart w:id="144" w:name="_Toc52"/>
      <w:bookmarkEnd w:id="142"/>
      <w:bookmarkEnd w:id="143"/>
      <w:r>
        <w:rPr/>
        <w:t>137</w:t>
      </w:r>
      <w:r>
        <w:rPr>
          <w:rtl w:val="true"/>
        </w:rPr>
        <w:t xml:space="preserve">- </w:t>
      </w:r>
      <w:r>
        <w:rPr>
          <w:rtl w:val="true"/>
        </w:rPr>
        <w:t>العقل</w:t>
      </w:r>
      <w:bookmarkEnd w:id="144"/>
    </w:p>
    <w:p>
      <w:pPr>
        <w:pStyle w:val="Heading4"/>
        <w:numPr>
          <w:ilvl w:val="3"/>
          <w:numId w:val="1"/>
        </w:numPr>
        <w:rPr/>
      </w:pPr>
      <w:bookmarkStart w:id="145" w:name="__RefHeading___Toc1131481_1878427129"/>
      <w:bookmarkStart w:id="146" w:name="_Toc53"/>
      <w:bookmarkEnd w:id="145"/>
      <w:r>
        <w:rPr>
          <w:rtl w:val="true"/>
        </w:rPr>
        <w:t>الآيات</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تَصْرِيفِ اَلرِّياحِ وَ اَلسَّحابِ اَلْمُسَخَّرِ بَيْنَ اَلسَّماءِ وَ اَلْأَرْضِ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524"/>
      </w:r>
      <w:bookmarkStart w:id="147" w:name="pg14586_236191"/>
    </w:p>
    <w:p>
      <w:pPr>
        <w:pStyle w:val="BookText"/>
        <w:rPr/>
      </w:pPr>
      <w:bookmarkEnd w:id="14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اَلدّارُ اَلْآخِرَةُ خَيْرٌ لِلَّذِينَ يَتَّقُونَ أَ فَلا تَعْقِلُونَ</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تَحْسَبُهُمْ جَمِيعاً وَ قُلُوبُهُمْ شَتّى 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531"/>
      </w:r>
    </w:p>
    <w:p>
      <w:pPr>
        <w:pStyle w:val="Heading4"/>
        <w:numPr>
          <w:ilvl w:val="3"/>
          <w:numId w:val="1"/>
        </w:numPr>
        <w:rPr/>
      </w:pPr>
      <w:bookmarkStart w:id="148" w:name="__RefHeading___Toc1131483_1878427129"/>
      <w:bookmarkStart w:id="149" w:name="_Toc54"/>
      <w:bookmarkEnd w:id="148"/>
      <w:r>
        <w:rPr>
          <w:rtl w:val="true"/>
        </w:rPr>
        <w:t>الأخبار</w:t>
      </w:r>
      <w:bookmarkEnd w:id="1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 لا أكملتك إلاّ فيمن أحبّ، أما إنّي إيّاك آمر، و إيّاك أنهى، و إيّاك أعاقب، و إيّاك أثيب</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البعير عقلا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عقلت الشيء عقلا من باب ضرب أيضا تدبّرته، و عقل يعقل من باب تعب لغة، ثمّ أطلق العقل الذي هو مصدر على الحجا و اللبّ، و لهذا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غريزة يتهيّأ بها الإنسان إلى فهم الخطاب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يقال للقوّة المتهيّئة لقبول العلم، و يقال للعلم الذي يستفيده الإنسان بتلك القوّة عقل، و لهذا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أصل العقل الإمساك و الاستمساك كعقل البعير بالعقال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هو الذي يحبس نفسه و يردّها عن هواها، 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اعتقل لسان فلان إذا حبس و منع من الكلام، و منه عقلت البعير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الأخبار بيان حقيقة العقل و علائمه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المجلسي رحمه اللّه في 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هو تعقّل الأشياء و فهمها في أصل اللغة، و اصطلح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إدراك الخير و الشرّ و التمييز بينهما، و العقل بهذا المعنى مناط التكليف 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 حالة في النفس تدعو إلى اختيار الخيرات و المنافع، و اجتناب الشرور و المضارّ، و بها تقوّى النفس على زجر الدواعي الشهوانيّة و الغضبيّة و الوساوس الشيطانيّة، و هل هذا هو الكامل من الأوّل أم هو صفة اخرى و حالة مغايرة للاولى؟ كلّ منهما محتمل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يستعملها الناس في نظام امور معاشهم، فإن وافقت قانون الشرع و استعملت فيما استحسنه الشارع تسمّى بعقل المعاش، و هو ممدوح في الأخبار، و إذا استعملت في الامور الباطلة و الحيل الفاسدة تسمّى بالنكراء و الشيطنة في لسان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استعداد النفس لتحصيل النظريّات و قربها و بعدها عن ذلك، و أثبتوا لها مراتب أربعا سمّوها بالعقل الهيولائيّ، و العقل بالملكة، و العقل بالفعل، و العقل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 الإنسانيّة التي بها يتميّز عن سائر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الفلاسفة و أثبتوه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جوهر مجرّد قديم لا تعلّق له بالمادّة ذاتا و لا فعلا، و القول به كما ذكروه مستلزم لإنكار كثير من ضروريّات الدين من حدوث العالم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ما مهّدناه فاعلم أنّ الأخبار الواردة في هذه الأبواب أكثرها ظاهرة في المعنيين الأوّلين، الذي مآلهما إلى واحد، و في الثاني منهما أكثر و أظهر، و في بعض الأخبار يطلق العقل على نفس العلم النافع المورث للنجاة، المستلزم لحصول السعادات؛</w:t>
      </w:r>
    </w:p>
    <w:p>
      <w:pPr>
        <w:pStyle w:val="BookText"/>
        <w:rPr/>
      </w:pPr>
      <w:r>
        <w:rPr>
          <w:rFonts w:ascii="Amiri" w:hAnsi="Amiri" w:eastAsia="Amiri" w:cs="Amiri"/>
          <w:color w:val="111111"/>
          <w:sz w:val="28"/>
          <w:sz w:val="28"/>
          <w:szCs w:val="28"/>
          <w:rtl w:val="true"/>
          <w:lang w:bidi="ar-SA"/>
        </w:rPr>
        <w:t>فأمّا أخبار استنطاق العقل و إقباله و إدباره، فيمكن حملها على أحد المعاني الاربعة المذكورة أوّلا، أو ما يشملها جميعا، و حينئذ يحتمل أن يكون الخلق بمعنى التقدير، كما ورد في اللغة، أو يكون المراد بالخلق الخلق في النفس و اتّصاف النفس بها، و يكون سائر ما ذكر فيها من الاستنطاق و الإقبال و الإدبار و غيرها استعارة تمثيليّة، لبيان أنّ مدار التكاليف و الكمالات و الترقّيات على العقل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عليه السّلام على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فاخترها ودع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الحياء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اخترت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للحياء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 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امرنا أن نكون مع العقل حيث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 عرج</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الحال أي ألزما شأنكما أو شأنكما معكما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 اكتسب به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تلك الشيطنة، و هي شبيهة بالعقل و ليست بالعقل</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الدهاء و الفطنة، و هي جودة الرأي و حسن الفهم، و إذا استعملت في مشتهيات جنود الجهل، يقال لها الشيطنة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امرء عقله، و عدوّه جهله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 دينه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على قدر العقل، إنّ رجلا من بني إسرائيل كان يعبد اللّه في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قصّته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لربّنا بهيمة، فلو كان له حمار رعيناه في هذا الموضع</w:t>
      </w:r>
      <w:r>
        <w:rPr>
          <w:rFonts w:eastAsia="Amiri" w:cs="Amiri" w:ascii="Amiri" w:hAnsi="Amiri"/>
          <w:color w:val="111111"/>
          <w:sz w:val="28"/>
          <w:szCs w:val="28"/>
          <w:rtl w:val="true"/>
          <w:lang w:bidi="ar-SA"/>
        </w:rPr>
        <w:t xml:space="preserve">. . . </w:t>
      </w:r>
      <w:r>
        <w:rPr>
          <w:rStyle w:val="FootnoteAnchor"/>
          <w:rtl w:val="true"/>
        </w:rPr>
        <w:footnoteReference w:id="53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رجل حسن حال، فانظروا في حسن عقله، فإنّما يجازى بعقله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 إقامة العاقل أفضل من شخوص الجاهل، و لا بعث اللّه نبيّا و لا رسولا حتّى يستكمل العقل، و يكون عقله أفضل من جميع عقول امّته، و ما يضمر النبيّ في نفسه أفضل من اجتهاد المجتهدين، و ما أدّى العبد فرائض اللّه حتّى عقل عنه، و لا بلغ جميع العابدين في فضل عبادتهم ما بلغ العاقل، و العقلاء هم اولوا الألباب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 إِلاّ أُولُوا اَلْأَلْبابِ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شخوص الجاهل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خروجه من بلده و مسافرته إلى البلاد، طلبا لمرضاته تعالى كالجهاد و الحجّ و التحصيل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يضمر النبيّ في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النيّات الصحيحة و العقائد اليقينيّة و التفكّرات الكاملة و 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الموصولة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خالصه، و لبّ الجوز و اللوز ما في جوفه، </w:t>
      </w:r>
    </w:p>
    <w:p>
      <w:pPr>
        <w:pStyle w:val="BookText"/>
        <w:rPr/>
      </w:pPr>
      <w:r>
        <w:rPr>
          <w:rFonts w:ascii="Amiri" w:hAnsi="Amiri" w:eastAsia="Amiri" w:cs="Amiri"/>
          <w:color w:val="111111"/>
          <w:sz w:val="28"/>
          <w:sz w:val="28"/>
          <w:szCs w:val="28"/>
          <w:rtl w:val="true"/>
          <w:lang w:bidi="ar-SA"/>
        </w:rPr>
        <w:t>و اللبّ العقل، سمّي بذلك لأنّه حقيقة الإنسان و ما عداه كأنّه قشر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 تعالى بشّر أهل العقل و الفهم في كتابه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 و إنّ الكيّس لدى الحقّ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عالم كثير، فلتكن سفينتك فيها تقوى اللّه، و حشوها الإيمان، و شراعها التوكّل، و قيّمها العقل، و دليلها العلم، و 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لكلّ شيء دليلا و دليل العقل التفكّر، و دليل التفكّر الصمت، و لكلّ شيء مطيّة و مطيّة العقل التواضع، و كفى بك جهلا أن تركب ما نهيت عنه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يا هشام، ما بعث اللّه أنبياءه و رسله إلى عباده إلاّ ليعقلوا عن اللّه، فأحسنهم استجابة أحسنهم معرفة، و أعلمهم بأمر اللّه أحسنهم عقلا، و أكملهم عقلا أرفعهم درجة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الأنبياء و الأئمّة عليهم السّلام، و أمّا الباطنة فالعقول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الذي لا يشغل الحلال شكره، و 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 محا طرائف حكمته بفضول كلامه، و أطفأ نور عبرته بشهوات نفسه، فكأنّما أعان هواه على هدم عقله، و من هدم عقله أفسد عليه دينه و دنياه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كيف يزكو عند اللّه عملك و أنت قد شغلت قلبك عن أمر ربّك </w:t>
      </w:r>
    </w:p>
    <w:p>
      <w:pPr>
        <w:pStyle w:val="BookText"/>
        <w:rPr/>
      </w:pPr>
      <w:r>
        <w:rPr>
          <w:rFonts w:ascii="Amiri" w:hAnsi="Amiri" w:eastAsia="Amiri" w:cs="Amiri"/>
          <w:color w:val="111111"/>
          <w:sz w:val="28"/>
          <w:sz w:val="28"/>
          <w:szCs w:val="28"/>
          <w:rtl w:val="true"/>
          <w:lang w:bidi="ar-SA"/>
        </w:rPr>
        <w:t>و أطعت هواك على غلبة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الصبر على الوحدة علامة قوّة العقل، فمن عقل عن اللّه اعتزل أهل الدنيا و الراغبين فيها، و رغب فيما عند اللّه، و كان اللّه انسه في الوحشة، و صاحبه في الوحدة، و غناه في العيلة، و معزّه من غير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نصب الحقّ لطاعة اللّه، و لا نجاة إلاّ بالطاعة، و الطاعة بالعلم و العلم بالتعلّم، و التعلّم بالعقل يعتقد، و لا علم إلاّ من عالم ربّانيّ، و معرفة العلم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قليل العمل من العالم مقبول مضاعف، و كثير العمل من أهل الهوى و 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رضي بالدون من الدنيا مع الحكمة، و لم يرض بالدون من الحكمة مع الدنيا، فلذلك ربحت تجارتهم</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يا هشام، إنّ العقلاء تركوا فضول الدنيا، فكيف الذنوب، و ترك الدنيا من الفضل، و ترك الذنوب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نظر إلى الدنيا و إلى أهلها، فعلم أنّها لا تنال إلاّ بالمشقّة، و نظر إلى الآخرة، فعلم أنّها لا تنال إلاّ بالمشقّة، فطلب بالمشقّة أبقاهما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العقلاء زهدوا في الدنيا و رغبوا في الآخرة، لأنّهم علموا أنّ الدنيا طالبة مطلوبة و الآخرة طالبة و مطلوبة، فمن طلب الآخرة طلبته الدنيا حتّى يستوفي منها رزقه، و من طلب الدنيا طلبته الآخرة فيأتيه الموت، فيفسد عليه دنياه و آخرته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من أراد الغنى بلا مال، و راحة القلب من الحسد، و السلامة في الدين، فليتضرّع إلى اللّه عزّ و جلّ في مسألته بأن يكمّل عقله، فمن عقل قنع بما يكفيه، </w:t>
      </w:r>
    </w:p>
    <w:p>
      <w:pPr>
        <w:pStyle w:val="BookText"/>
        <w:rPr/>
      </w:pPr>
      <w:r>
        <w:rPr>
          <w:rFonts w:ascii="Amiri" w:hAnsi="Amiri" w:eastAsia="Amiri" w:cs="Amiri"/>
          <w:color w:val="111111"/>
          <w:sz w:val="28"/>
          <w:sz w:val="28"/>
          <w:szCs w:val="28"/>
          <w:rtl w:val="true"/>
          <w:lang w:bidi="ar-SA"/>
        </w:rPr>
        <w:t>و من قنع بما يكفيه استغنى، و من لم يقنع بما يكفيه لم يدرك الغنى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اللّه حكى عن قوم صالحين؛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حين علموا أنّ القلوب تزيغ و تعود إلى عماها و رداها، إنّه لم يخف اللّه من لم يعقل عن اللّه، و من لم يعقل عن اللّه لم يعقد قلبه على معرفة ثابتة يبصرها و يجد حقيقتها في قلبه، و لا يكون أحد كذلك إلاّ من كان قوله لفعله مصدّقا، و سرّه لعلانيته موافقا، لأنّ اللّه تبارك اسمه لم يدلّ على الباطن الخفيّ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 و ما تمّ عقل امرء حتّى يكون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الشرّ منه مأمونان، و الرشد و الخير منه مأمولان، و فضل ماله مبذول، و فضل قوله مكفوف، و نصيبه من الدنيا القوت، لا يشبع من العلم دهره، الذلّ أحبّ إليه مع اللّه من العزّ مع غيره، و التواضع أحبّ إليه من الشرف، يستكثر قليل المعروف من غيره، و يستقلّ كثير المعروف من نفسه، و يرى الناس كلّهم خيرا منه، و أنّه شرّهم في نفسه، و هو تمام الأمر</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يا هشام، لا تمنحوا الجهّال الحكمة فتظلموها، و لا تمنعوها أهلها فتظلموهم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كما تركوا لكم الحكمة فاتركوا لهم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العاقل لا يكذب و إن كان فيه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لا دين لمن لا مروّة له، و لا مروّة لمن لا عقل له، و 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العاقل أن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إذا سئل، و ينطق إذا عجز القوم عن الكلام، و يشير بالرأي </w:t>
      </w:r>
    </w:p>
    <w:p>
      <w:pPr>
        <w:pStyle w:val="BookText"/>
        <w:rPr/>
      </w:pPr>
      <w:r>
        <w:rPr>
          <w:rFonts w:ascii="Amiri" w:hAnsi="Amiri" w:eastAsia="Amiri" w:cs="Amiri"/>
          <w:color w:val="111111"/>
          <w:sz w:val="28"/>
          <w:sz w:val="28"/>
          <w:szCs w:val="28"/>
          <w:rtl w:val="true"/>
          <w:lang w:bidi="ar-SA"/>
        </w:rPr>
        <w:t>الذي يكون فيه صلاح أهله، فمن لم يكن فيه من هذه الخصال الثلاث شيء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هذه الخصال الثلاث أو واحدة منهنّ، فمن لم يكن فيه شيء منهنّ فجلس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قصّ اللّه في كتابه و ذكرهم،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الصالحين داعية إلى الصلاح، و آداب العلماء زيادة في العقل، و طاعة ولاة العدل تمام العزّ، و إستثمار المال تمام المروّة و إرشاد المستشير قضاء لحقّ النعمة، و كفّ الأذى من كمال العقل، و فيه راحة البدن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العاقل لا يحدّث من يخاف تكذيبه، و لا يسأل من يخاف منعه، و لا يعد ما لا يقدر عليه، و لا يرجو ما يعنّف برجائه، و لا يقدم على ما يخاف فوته بالعجز عنه</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للّه تعالى بالإقرار به و الإطاعة و الانقياد له، أو للأمر الحقّ بأن تقرّبه و تذعن له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الكيّس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يحتمل أن يكون بالتشديد أي ذو الكياسة عند ظهور الحقّ بإعمال الكياسة و الإقرار بالحقّ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ما يحشى فيها و تملأ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درون كشتى گذاشته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مدبّر أمر السفينة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ذنب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الدابّة المركوبة التي تمطو في سيرها أي تسرع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الجديد المستغرب، الذي فيه نفاسة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يزكو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 تكون بمعنى النموّ و بمعنى الطهارة و هنا يحتمل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عقل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حصل له معرفة ذاته و صفاته و أحكامه و شرايعه، أو أعطاه اللّه العقل، أو علم الامور بعلم ينتهي إلى اللّه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مغنيه، أو كما أنّ أهل الدنيا غناهم بالمال، هو غناه باللّه و قربه و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القبيلة و الرهط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إنّما نصب اللّه الحقّ و الدين بإرسال الرسل و إنزال الكتب ليطاع في أوامره و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يشتدّ و يستحكم، أو من الاعتقاد بمعنى التصديق و الإذعان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طالبة مطلوبة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الدنيا طالبة للمرء لأن يوصل إليه ما عندها من الرزق المقدّر، و مطلوبة يطلبها الحريص طلبا للزيادة، و الآخرة طالبة تطلبه لتوصل إليه أجله المقدّر، و مطلوبة يطلبها الطالب للسعادات الاخرويّة بالأعمال الصالحة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الميل و العدول عن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الإنسانيّة، و كمال الرجوليّة، و هي الصفة الجامعة لمكارم الأخلاق و محاسن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و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عديم الفهم، ناقص التمييز بين الحسن و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استثمار المال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 استنمائه بالتجارة و المكاسب دليل تمام الإنسانيّة و موجب له أيضا لأنّه لا يحتاج إلى غيره و يتمكّن من أن يأتي بما يليق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 التعيير بعنف، و ترك الرفق و الغلظة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غطاء ستير، و الفضل جمال ظاهر؛ فاستر خلل خلقك بفضلك و قاتل هواك بعقلك، تسلم لك المودّة و تظهر لك المحبّة</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يستتر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بمعنى الساتر أو بمعنى المستور، و يؤيّد الأوّل 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غطاء ساتر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يعدّ من المحاسن و المحامد أو خصوص الإحسان إلى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رسول اللّه صلّى اللّه عليه و آله العباد بكنه عقله 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امرنا أن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رؤوس العباد، فجمع بها عقولهم و كملت به أحلامهم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العقل أي زاد اللّه في عقولهم و أكمل شعورهم بقدرته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العباد النبيّ، و الحجّة فيما بين العباد و بين اللّه العقل</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الإنسان العقل، و العقل منه الفطنة و الفهم و الحفظ و العلم، و بالعقل يكمل و هو دليله و مبصره و مفتاح أمره، فإذا كان تأييد عقله من النور كان عالما حافظا ذاكرا فطنا فهما، فعلم بذلك كيف و لم و حيث، و عرف من نصحه و من غشّه، فإذا عرف ذلك عرف مجراه و موصوله و مفصوله، و أخلص الوحدانيّة للّه، و الإقرار بالطاعة، فإذا فعل ذلك كان </w:t>
      </w:r>
    </w:p>
    <w:p>
      <w:pPr>
        <w:pStyle w:val="BookText"/>
        <w:rPr/>
      </w:pPr>
      <w:r>
        <w:rPr>
          <w:rFonts w:ascii="Amiri" w:hAnsi="Amiri" w:eastAsia="Amiri" w:cs="Amiri"/>
          <w:color w:val="111111"/>
          <w:sz w:val="28"/>
          <w:sz w:val="28"/>
          <w:szCs w:val="28"/>
          <w:rtl w:val="true"/>
          <w:lang w:bidi="ar-SA"/>
        </w:rPr>
        <w:t>مستدركا لما فات، و واردا على ما هو آت، يعرف ما هو فيه، و لأيّ شيء هو ههنا، و من أين يأتيه، و إلى ما هو صائر؛ و ذلك كلّه من تأييد العقل</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البيت، و المراد أنّ قيام أمر الإنسان و نظام حاله بالعقل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فعلم بذلك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كيفيّة الأعمال و الأخلاق أو كيفيّة السلوك إلى الآخرة، و الوصول إلى الدرجات العالية أو حقائق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علّة الأشياء السالفة و غايتها، أو علل وجودها و ما يؤدّي إليها كعلّة الأخلاق الحسنة فإنّه إذا عرفها يجتنبها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يعلم مواضع الامور فيضعها فيها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موصوله و مفصوله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ينبغي الوصل معه من الأشخاص و الأعمال و الأخلاق و ما ينبغي أن يفصل عنه من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فقر أشدّ من الجهل، و لا مال أعود من العقل</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من العائدة و هي المنفعة، أي بالعقل ينال من المنافع و الخيرات ما لا ينال بالمال، و بالجهل يفوته ما لا يفوته بالفقر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كثير الصلاة و كثير الصيام فلا تباهوا به حتّى تنظروا كيف عقله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المباهات بمعنى المفاخرة،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المهموز فخفّف، أي لا تؤانسوا به حتّى تنظروا كيف عقله،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بهأت بالرجل و بهئت به 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لا يفلح من لا يعقل، و لا يعقل من لا يعلم، و سوف ينجب من يفهم، و يظفر من يحلم، و العلم جنّة، و الصدق عزّ، و الجهل ذلّ، و الفهم مجد، و الجود نجح، و حسن الخلق مجلبة للمودّة، و العالم بزمانه لا تهجم عليه اللوابس، و الحزم مساءة الظنّ، و بين المرء و الحكمة نعمة؛ العالم، و الجاهل شقيّ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وليّ من عرفه و عدوّ من تكلّفه، و العاقل غفور و الجاهل ختور، و إن شئت أن تكرم فلن، و إن شئت أن تهان فاخشن، و من كرم أصله لان قلبه، و من خشن عنصره غلظ كبده، و من فرّط تورّط، و من خاف العاقبة تثبّت عن التوغّل فيما لا يعلم، و من هجم على أمر بغير علم جدع أنف نفسه، و من لم يعلم لم يفهم، و من لن يفهم لم يسلم، و من لم يسلم لم يكرم، و من لم يكرم يهضم، و من يهضم كان ألوم، و من كان كذلك كان أحرى أن يندم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النفيس في نوعه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الامور المشتبهة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الختر؛ الغدر و الخديعة، و خترت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و فسدت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 في الأمر بالاستعجال من غير 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جدع أنف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جهل نفسه ذليلا غاية الذلّ، و الجدع قطع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يكرم يهضم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أي يكسر عزّه و بهاؤه، و يهان أو يترك مع نفسه و يوكل أمره </w:t>
      </w:r>
    </w:p>
    <w:p>
      <w:pPr>
        <w:pStyle w:val="BookText"/>
        <w:rPr/>
      </w:pPr>
      <w:r>
        <w:rPr>
          <w:rFonts w:ascii="Amiri" w:hAnsi="Amiri" w:eastAsia="Amiri" w:cs="Amiri"/>
          <w:color w:val="111111"/>
          <w:sz w:val="28"/>
          <w:sz w:val="28"/>
          <w:szCs w:val="28"/>
          <w:rtl w:val="true"/>
          <w:lang w:bidi="ar-SA"/>
        </w:rPr>
        <w:t>إليه، أو يظلم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استحكمت لي فيه خصلة من خصال الخير، احتملته عليها، و اغتفرت فقد ما سواها، و لا أغتفر فقد عقل و لا دين، لأنّ مفارقة الدين مفارقة الأمن، فلا يتهنّأ بحياة مع مخافة، و فقد العقل فقد الحياة، و لا يقاس إلاّ بالأموات</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أثبتت و صارت بحكم الممارسة ملكة راسخة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قبلته كائنا على هذه الخصلة، و تجاوزت عن فقد ما سواها من خصال الخير، و ارتضيت حاله هذه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الإيمان و الكفر إلاّ قلّة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يرفع رغبته إلى مخلوق، فلو أخلص نيّته للّه، لأتاه الذي يريد في أسرع من ذلك</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عليه السّلام لقليل العقل مثلا يدلّ على أنّ قلّة الإيمان لقلّة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مرغوبه و مطلوبه و حاجته، فالمؤمن الكامل لا يتوكّل و لا يعتمد و لا يرفع مطلوبه إلاّ إلى اللّه عزّ و جلّ بعقله و كماله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 عن أبي عبد 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الامور و مبدأها و قوّتها و عمارتها التي لا ينتفع بشيء إلاّ به، العقل الذي جعله اللّه زينة لخلقه و نورا لهم، فبالعقل عرف العباد خالقهم، و أنّهم مخلوقون، و أنّه المدبّر لهم، و أنّهم المدبّرون، و أنّه الباقي و هم الفانون، </w:t>
      </w:r>
    </w:p>
    <w:p>
      <w:pPr>
        <w:pStyle w:val="BookText"/>
        <w:rPr/>
      </w:pPr>
      <w:r>
        <w:rPr>
          <w:rFonts w:ascii="Amiri" w:hAnsi="Amiri" w:eastAsia="Amiri" w:cs="Amiri"/>
          <w:color w:val="111111"/>
          <w:sz w:val="28"/>
          <w:sz w:val="28"/>
          <w:szCs w:val="28"/>
          <w:rtl w:val="true"/>
          <w:lang w:bidi="ar-SA"/>
        </w:rPr>
        <w:t>و استدلّوا بعقولهم على ما رأوا من خلقه، من سمائه و أرضه، و شمسه و قمره، و ليله و نهاره، أنّ له و لهم خالقا و مدبّرا لم يزل و لا يزول، و عرفوا به الحسن من القبيح، و أنّ الظلمة في الجهل، و أنّ النور في العلم، فهذا ما دلّهم عليه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يكتفي العباد بالعقل دون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لدلالة عقله الذي جعله اللّه قوامه و زينته و هدايته، علم أنّ اللّه هو الحقّ، و أنّه هو ربّه، و علم أنّ لخالقه محبّة، و أنّ له كراهية، و أنّ له طاعة، و أنّ له معصية، فلم يجد عقله يدلّه على ذلك، و علم أنّه لا يوصل إليه إلاّ بالعلم و طلبه، و أنّه لا ينتفع بعقله، إن لم يصب ذلك بعلمه، فوجب على العاقل طلب العلم و الأدب الذي لا قوام له إلاّ به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بين العباد أقلّ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القنوع و الصبر و الشكر و الذي يكمل له هذا كلّه العقل</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عنّي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الحسب حسن الخلق</w:t>
      </w:r>
      <w:r>
        <w:rPr>
          <w:rFonts w:eastAsia="Amiri" w:cs="Amiri" w:ascii="Amiri" w:hAnsi="Amiri"/>
          <w:color w:val="111111"/>
          <w:sz w:val="28"/>
          <w:szCs w:val="28"/>
          <w:rtl w:val="true"/>
          <w:lang w:bidi="ar-SA"/>
        </w:rPr>
        <w:t xml:space="preserve">. . .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 و لا ميراث كالأدب، و لا ظهيرة كالمشاورة</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و لا عقل كالتدبير</w:t>
      </w:r>
      <w:r>
        <w:rPr>
          <w:rFonts w:eastAsia="Amiri" w:cs="Amiri" w:ascii="Amiri" w:hAnsi="Amiri"/>
          <w:color w:val="111111"/>
          <w:sz w:val="28"/>
          <w:szCs w:val="28"/>
          <w:rtl w:val="true"/>
          <w:lang w:bidi="ar-SA"/>
        </w:rPr>
        <w:t xml:space="preserve">. . . </w:t>
      </w:r>
      <w:r>
        <w:rPr>
          <w:rStyle w:val="FootnoteAnchor"/>
          <w:rtl w:val="true"/>
        </w:rPr>
        <w:footnoteReference w:id="56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 اللّه امرء عقلا إلاّ ليستنقذه به يوما مّا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نور في القلب يفرّق به بين الحقّ و الباطل</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 ينفع مسموع إذا لم يك مطبوع، كما لا تنفع الشمس وضوء العين ممنوع</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ازدد عقلا تزدد من اللّه قربا،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و من لي بالعقل؟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محارم اللّه تعالى و أدّ فرائض اللّه تكن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للعاقل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بالدنيا، و احتمال الجفا، و الصبر على الشدائد، و للأحمق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 في فرائض اللّه، و الاستهزاء بعباد اللّه، و كثرة الكلام في غير ذكر اللّه</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أوّله العلم، و أوسطه النيّة، و آخره الإخلاص</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شمعون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العقل ما هو، و كيف هو، و ما يتشعّب منه و ما لا يتشعّب، و صف لي طوائفه كلّها؟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عقال من الجهل و النفس مثل أخبث الدوابّ، فإن لم تعقل حارث، فالعقل عقال من الجهل، و 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أعظم منك و لا أطوع منك، بك أبدء و بك اعيد، لك الثواب و عليك العقاب، فتشعّب من العقل الحلم، و من الحلم العلم، و من العلم الرشد، و من الرشد العفاف، و من العفاف الصيانة، و من الصيانة الحياء، و من الحياء الرزانة، و من الرزانة المداومة على الخير، و من المداومة على الخير كراهيّة الشرّ، و من كراهيّة الشرّ طاعة الناصح، فهذه عشرة أصناف من أنواع الخير، و لكلّ واحد من هذه العشرة الأصناف عشرة أنواع</w:t>
      </w:r>
      <w:r>
        <w:rPr>
          <w:rFonts w:eastAsia="Amiri" w:cs="Amiri" w:ascii="Amiri" w:hAnsi="Amiri"/>
          <w:color w:val="111111"/>
          <w:sz w:val="28"/>
          <w:szCs w:val="28"/>
          <w:rtl w:val="true"/>
          <w:lang w:bidi="ar-SA"/>
        </w:rPr>
        <w:t xml:space="preserve">. .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أبدء و بك اعيد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 خلقت الخلق و أبدأتهم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 اعيدهم للجزاء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الاهتداء و الاستقامة على طريق الحقّ مع تصلّب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النفس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منعها عن الشبهات و المكروهات، فلذا تتفرّع على العفاف، و بالصيانة ترتفع الغواشي و الأغطية عن عين القلب فيرى الحقّ حقا، و الباطل باطلا، فيستحيي من ارتكاب المعاصي، و إذا استحكم فيه الحياء تحصّل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الانزعاج عن المحرّكات الشهوانيّة و الغضبيّة، و عدم التزلزل بالفتن</w:t>
      </w:r>
      <w:r>
        <w:rPr>
          <w:rFonts w:eastAsia="Amiri" w:cs="Amiri" w:ascii="Amiri" w:hAnsi="Amiri"/>
          <w:color w:val="111111"/>
          <w:sz w:val="28"/>
          <w:szCs w:val="28"/>
          <w:rtl w:val="true"/>
          <w:lang w:bidi="ar-SA"/>
        </w:rPr>
        <w:t>. .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النبيّ صلّى اللّه عليه و آله في العلم و العقل و الجهل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العقل يلهمه اللّه السعداء، و يحرمه الأشقياء، و صفة العاقل أن يحلم عمّن جهل عليه، و يتجاوز </w:t>
      </w:r>
    </w:p>
    <w:p>
      <w:pPr>
        <w:pStyle w:val="BookText"/>
        <w:rPr/>
      </w:pPr>
      <w:r>
        <w:rPr>
          <w:rFonts w:ascii="Amiri" w:hAnsi="Amiri" w:eastAsia="Amiri" w:cs="Amiri"/>
          <w:color w:val="111111"/>
          <w:sz w:val="28"/>
          <w:sz w:val="28"/>
          <w:szCs w:val="28"/>
          <w:rtl w:val="true"/>
          <w:lang w:bidi="ar-SA"/>
        </w:rPr>
        <w:t>عمّن ظلمه، و يتواضع لمن هو دونه، و يسابق من فوقه في طلب البرّ، و إذا أراد أن يتكلّم تدبّر، فإن كان خيرا تكلّم فغنم و إن كان شرّا سكت فسلم، و إذا عرضت له فتنة استعصم باللّه و أمسك يده و لسانه، و إذا رأى فضيلة انتهز بها، لا يفارقه الحياء، و لا يبدو منه الحرص، فتلك عشرة خصال يعرف بها العاقل</w:t>
      </w:r>
      <w:r>
        <w:rPr>
          <w:rFonts w:eastAsia="Amiri" w:cs="Amiri" w:ascii="Amiri" w:hAnsi="Amiri"/>
          <w:color w:val="111111"/>
          <w:sz w:val="28"/>
          <w:szCs w:val="28"/>
          <w:rtl w:val="true"/>
          <w:lang w:bidi="ar-SA"/>
        </w:rPr>
        <w:t xml:space="preserve">. . .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و انتهزتها أي اغتنمتها يعني إذا رأى فضيلة اغتنم الفرصة بالمبادرة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مداراة الناس في غير ترك حقّ، و من سعادة المرء خفّة لحيته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عقل امرء مسلم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يستكثر قليل الخير من غيره، و يستقلّ كثير الخير من نفسه، لا يسأم من طلب الحوائج إليه، و لا يملّ من طلب العلم طول دهره، الفقر في اللّه أحبّ إليه من الغنى، و الذلّ في اللّه أحبّ إليه من العزّ في عدوّه، و الخمول أشهى إليه من الشهرة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 ما العاشرة،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 أتقى،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منه و أتقى و رجل شرّ منه و أدنى، فإذا لقي الذي شرّ منه 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خير هذا باطن و هو خير له، و خيري ظاهر و هو شرّ لي، و إذا رأى الذي هو خير منه و أتقى تواضع له ليلحق به، فإذا فعل ذلك فقد علا مجده و طاب خيره و حسن ذكره و ساد أهل زمانه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يضجر و لا يملّ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الشرف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الشهوة قول 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غلب عقله شهوته فهو خير من الملائكة، و من غلبت شهوته عقله فهو شرّ من البهائم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من كان ذلولا عند إجابة الحقّ، منصفا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متّصفا بقوله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جموحا عند الباطل، خصيما بقوله، يترك دنياه و لا يترك دينه؛ و دليل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و صواب الفعل، و العاقل لا يحدّث بما ينكره العقول، و لا يتعرّض للتهمة، و لا يدع مداراة من ابتلى به، و يكون العلم دليله في أعماله، و الحلم رفيقه في أحواله، و المعرفة يقينه في مذاهبه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 في مذاهبه 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الهوى عدوّ العقل، و مخالف الحقّ، و قرين الباطل، و قوّة الهوى من الشهوات، و أصل علامات الشهوة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الحرام، و الغفلة عن الفرائض، و الاستهانة بالسنن، و الخوض في الملاهي</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ابتلى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بمعاشرته و خلطته و مصاحبته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جدّه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النساء في جمالهنّ، و جمال الرجال في عقولهم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شيئا أبغض إليه من الأحمق، لأنّه سلبه أحبّ الأشياء إليه و هو عقله</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عاقلا كان له دين، و من كان له دين </w:t>
      </w:r>
    </w:p>
    <w:p>
      <w:pPr>
        <w:pStyle w:val="BookText"/>
        <w:rPr/>
      </w:pP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عقله أكمل ما فيه، كان هلاكه من أيسر ما فيه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المرء عقله، و لا دين لمن لا عقل له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يزيل من عبد نعمة كان أوّل ما يغيّر منه عقله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عقل أهل الدنيا خربت</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آلة و عدّة و آلة المؤمن و عدّته العقل، و لكلّ شيء مطيّة و مطيّة المرء العقل، و لكلّ شيء غاية و غاية العبادة العقل، و لكلّ قوم راع و راعي العابدين العقل، و لكلّ تاجر بضاعة و بضاعة المجتهدين العقل، و لكلّ خراب عمارة و عمارة الآخرة العقل، و لكلّ سفر فسطاط يلجؤون إليه و فسطاط المسلمين العقل</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أنفع من العقل، و لا عدّو أضرّ من الجهل</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أكثر ما فيه عقله كان بأكثر ما فيه قتله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في اللسان، و الكمال في العقل، و لا يزال العقل و الحمق يتغالبان على الرجل إلى ثماني عشرة سنة، فإذا بلغها غلب عليه أكثرهما فيه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في الدارين العقل، و لكلّ شيء دعامة و دعامة المؤمن عقله، فبقدر عقله تكون عبادته لربّه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منك، فأعطى اللّه محمّدا صلّى اللّه عليه و آله تسعة و تسعين جزءا، ثمّ قسّم بين العباد جزء واحدا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العقل على ثلاثة أجزاء فمن كانت فيه كمل عقله، و من لم تكن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عزّ و جلّ، و حسن الطاعة له، و حسن الصبر على أمره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تحف العقول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العقل</w:t>
      </w:r>
      <w:r>
        <w:rPr>
          <w:rFonts w:eastAsia="Amiri" w:cs="Amiri" w:ascii="Amiri" w:hAnsi="Amiri"/>
          <w:color w:val="111111"/>
          <w:sz w:val="28"/>
          <w:szCs w:val="28"/>
          <w:rtl w:val="true"/>
          <w:lang w:bidi="ar-SA"/>
        </w:rPr>
        <w:t>.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العقل من نور مخزون مكنون في سابق علمه الذي لم يطّلع عليه نبيّ مرسل و لا ملك مقرّب، فجعل العلم نفسه، و الفهم روحه، و الزهد رأسه، و الحياء عينيه، و الحكمة لسانه، و الرأفة همّه، و الرحمة قلبه، ثمّ حشاه و قوّاه بعشرة </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 الإيمان و الصدق و السكينة و الإخلاص و الرفق و العطيّة و القنوع و التسليم و الشكر؛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ضدّ و لا ندّ</w:t>
      </w:r>
      <w:r>
        <w:rPr>
          <w:rFonts w:eastAsia="Amiri" w:cs="Amiri" w:ascii="Amiri" w:hAnsi="Amiri"/>
          <w:color w:val="111111"/>
          <w:sz w:val="28"/>
          <w:szCs w:val="28"/>
          <w:rtl w:val="true"/>
          <w:lang w:bidi="ar-SA"/>
        </w:rPr>
        <w:t xml:space="preserve">. . . </w:t>
      </w:r>
      <w:r>
        <w:rPr>
          <w:rStyle w:val="FootnoteAnchor"/>
          <w:rtl w:val="true"/>
        </w:rPr>
        <w:footnoteReference w:id="58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 عليهما السّلام عن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و مداهنة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روضة الواعظين عن أمير المؤمنين عليه السّلام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مداراة الأصدقاء</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 و تعسر إساغته، و يطلق مجازا على الشدائد التي يشقّ على الإنسان تحمّلها و هو المراد هنا، و تجرّعه كناية عن تحمّله و عدم القيام بالانتقام به و تداركه حتّى تنال الفرصة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رحمه اللّه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خلاف ما تضمر و هو قريب من معنى المداراة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و إنّ العمّال بطاعة اللّه هم العقلاء</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و حسن اليقين، و الصمت إلاّ من خير</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عقل الرجل بعد الأربعين إلى خمسين و ستّين، ثمّ ينقص عقله بعد ذلك</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يلسع العاقل من جحر مرّتين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رفض الباطل</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النظر في العلم يفتح العقل</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من أطاع اللّه و إن كان ذميم المنظر حقير الخطر، و إنّ الجاهل من عصى اللّه و إن كان جميل المنظر عظيم الخطر، أفضل الناس أعقل الناس</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معاشرة السفهاء، و صلاح الأخلاق معاشرة العقلاء</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الاستماع عن ذوي العقول مات عقله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هواه صحّ عقله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العقل ترك الذنوب و إصلاح العيوب</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عقل كمخالفة الهوى</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لا مصيبة كعدم العقل، و لا عدم عقل كقلّة اليقين</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مأة درجة، تسعة و تسعون منها لأهل العقل، و واحدة لسائر الناس</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إلى جنّات عدن أقوام ما كانوا أكثر الناس صلاة و لا صياما و لا حجّا و لا اعتمارا، و لكن عقلوا عن اللّه أمره، فحسنت طاعتهم و صحّ ورعهم و كمل يقينهم، ففاقوا غيرهم بالحظوة و رفيع المنزلة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يناسب المقام في أبواب الأدب، الجهل، الحلم، الشهوة، الصمت، العجب، العلم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بعقله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رسول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يألف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يميل إلى شكله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مصلح كلّ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 لا ينخدع </w:t>
      </w:r>
      <w:r>
        <w:rPr>
          <w:rStyle w:val="FootnoteAnchor"/>
          <w:rtl w:val="true"/>
        </w:rPr>
        <w:footnoteReference w:id="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482</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العاقل عدوّ 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عبد شهوته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العقل داعي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أقوى 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أفضل مرجوّ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أنكى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يصلح الرويّة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عقل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يطلب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يطلب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يضع نفسه فيرتفع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يرفع نفسه فيتّضع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أحسن 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يجلب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مركب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حسام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سلاح كلّ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 مهموم مغموم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أشرف مزيّة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العقل حفظ التجارب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الهوى ضدّ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تمام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من أمات شهوته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يعتمد على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يعتمد على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منزّه عن المنكر آمر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حيث كان آلف مألوف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شجرة ثمرها السخاء و 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العاقل من بذل نداه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زين لمن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العاقل من اتّعظ بغيره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في الغربة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 في الوطن غربة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رقيّ إلى 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لا يصلحه إلاّ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 من صدّقت أقواله أفعاله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يزهد فيما يرغب فيه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 من تغمّد الذنوب بالغفران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غريزة تزيد بالعلم و 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هجر شهوته و باع دنياه بآخرته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لا يتكلّم إلاّ لحاجته، أو لحجّته، و لا يشتغل إلاّ بصلاح آخرته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تورّع عن الذنوب و تنزّه من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عقل لسانه إلاّ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إذا سكت فكر، و إذا نطق ذكر، و إذا نظر اعتبر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زهد في دنيا دنيّة فانية، و رغب في جنّة سنيّة خالدة عالية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وضع الأشياء مواضعها، و الجاهل ضدّ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 إذا علم عمل، و إذا عمل أخلص، و إذا أخلص اعتزل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يجتهد في عمله و يقصّر من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يعتمد على أمله و يقصّر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يتقاضى نفسه بما يجب عليه، و لا يتقاضى لنفسه بما يجب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العقل صاحب جيش الرحمن، و الهوى قائد جيش الشيطان، و النفس متجاذبة بينهما، فأيّهما غلب كانت في حيّزه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 الشهوة ضدّان، و مؤيّد العقل العلم، و مزيّن الشهوة الهوى، و النفس متنازعة بينهما، فأيّهما قهر كانت في جانبه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أنّك تقتصد فلا تسرف، و تعد فلا تخلف، و إذا غضبت حلمت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أن تقول ما تعرف و تعمل بما تنطق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لا يضيع له نفسا فيما لا ينفعه و لا يقتني ما لا يصحبه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من سلّم إلى القضاء و عمل بالحزم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صديق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أغنى الغنى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أعقل الناس من أطاع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النعم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العقل التودّد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أعقل الناس محسن خائف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أعقل الناس أعذرهم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الناس العاقل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العقل مجانبة اللهو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العقل الفكر و ثمرته السلامة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أعقل الناس أطوعهم 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أعقل الناس من كان بعيبه بصيرا و عن عيب غيره ضريرا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عقلا أحسنهم تقديرا لمعاشه و أشدّهم اهتماما بإصلاح معاده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حظّ الرجل عقله، إن ذلّ أعزّه، و إن سقط رفعه، و إن ضلّ أرشده و إن تكلّم سدّده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من ذلّ للحقّ فأعطاه من نفسه و عزّ بالحقّ فلم يهن إقامته و حسن 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أنظرهم في العواقب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العاقل من نظر في يومه لغده، و سعى في فكاك نفسه، و عمل لما لا بدّ له منه و لا محيص 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الناس عند اللّه من أحيا عقله، و أمات شهوته، و أتعب نفسه لصلاح 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العقول كثر الفضول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كمل العقل نقصت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سبحانه إزالة نعمة عن عبد كان أوّل ما يغيّر منه عقله، و أشدّ شيء عليه فقده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يستخرج غور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بالعقل تنال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بالعقول تنال ذروة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بالعقل كمال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صلاح كلّ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الاستقامة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لزوم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صحبة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العقل مقت الدنيا و قمع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يمتحن بها عقول الرجال هنّ؛ المال و الولاية و 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المواهب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تختبر بها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و المعاملة، و الولاية، و العزل، و الغنى و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تختبر بها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 القصد عند الرغب، و الصبر عند الرهب، و تقوى اللّه في كلّ حال، و حسن المداراة، و قلّة المماراة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البريّة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كلّ امرء عقله و عدوّه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ضالّة العاقل الحكمة، فهو أحقّ بها حيث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ضياع العقول في طلب الفضول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ضلال العقل يبعد من الرشاد و يفسد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ضادّوا الهوى بالعقل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ضلال العقل أشدّ ضلّة، و ذلّة الجهل أعظم 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قدر العقل يكون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الحيرة تستكشف عقول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بديهة المقال تختبر عقول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كثرة العثار تختبر عقول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غرور الآمال و الأطماع تنخدع عقول الجهّال و تختبر ألباب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المرء نظامه، و أدبه قوامه، و صدقه إمامه، و شكره تمامه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فضيلة المرء عقله و حسن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الفضائل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كلّ امرء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قبيح عاقل خير من حسن 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العاقل لك بعد نفاد الحيلة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العقل كفّ 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العاقل قوت و جواب الجاهل سكوت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الفعل تدلّ على حسن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العقل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له الاختبار و أكثر عليه الاستظهار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العقل الاعتبار و الاستظهار، و كسب الجهل الغفلة و الاغترار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الرجل ميزان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المرء عقله و قيمته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الإنسان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الرجل عنوان عقله و برهان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شيء غاية، و غاية المرء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عقل أهل الدنيا لخربت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 علمه على عقله كان وبالا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آمن المؤمن حتّى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قسّم اللّه سبحانه بين عباده شيئا أفضل من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كالتدبير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فقر 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غناء 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غناء كالعقل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فقر كالجهل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مع 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مع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يثوب العقل مع اللعب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يلقى العاقل مغرورا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العقل مع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نعمة أفضل من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مصيبة أشدّ من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 لمن يتجاوز حدّه و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عقل لا يقاربه 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لمن لا عقل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لمن لا أدب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عقل الرجل بالعفّة و 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عقل كلّ امرء بما يجري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العاقل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و الاستظهار و قلّة الاغترار و تحصين الأسرار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عقل الرجل بكثرة وقاره، و حسن احتماله و على كرم أصله بجميل أفعاله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50" w:name="pg14586_236222"/>
    </w:p>
    <w:p>
      <w:pPr>
        <w:pStyle w:val="Heading3"/>
        <w:numPr>
          <w:ilvl w:val="2"/>
          <w:numId w:val="1"/>
        </w:numPr>
        <w:rPr/>
      </w:pPr>
      <w:bookmarkStart w:id="151" w:name="__RefHeading___Toc1131485_1878427129"/>
      <w:bookmarkStart w:id="152" w:name="_Toc55"/>
      <w:bookmarkEnd w:id="150"/>
      <w:bookmarkEnd w:id="151"/>
      <w:r>
        <w:rPr/>
        <w:t>138</w:t>
      </w:r>
      <w:r>
        <w:rPr>
          <w:rtl w:val="true"/>
        </w:rPr>
        <w:t xml:space="preserve">- </w:t>
      </w:r>
      <w:r>
        <w:rPr>
          <w:rtl w:val="true"/>
        </w:rPr>
        <w:t>العلم</w:t>
      </w:r>
      <w:bookmarkEnd w:id="152"/>
    </w:p>
    <w:p>
      <w:pPr>
        <w:pStyle w:val="Heading4"/>
        <w:numPr>
          <w:ilvl w:val="3"/>
          <w:numId w:val="1"/>
        </w:numPr>
        <w:rPr/>
      </w:pPr>
      <w:bookmarkStart w:id="153" w:name="__RefHeading___Toc1131487_1878427129"/>
      <w:bookmarkStart w:id="154" w:name="_Toc5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فيه فصول</w:t>
      </w:r>
    </w:p>
    <w:p>
      <w:pPr>
        <w:pStyle w:val="Heading4"/>
        <w:numPr>
          <w:ilvl w:val="3"/>
          <w:numId w:val="1"/>
        </w:numPr>
        <w:rPr/>
      </w:pPr>
      <w:bookmarkStart w:id="155" w:name="__RefHeading___Toc1131489_1878427129"/>
      <w:bookmarkStart w:id="156" w:name="_Toc57"/>
      <w:bookmarkEnd w:id="155"/>
      <w:r>
        <w:rPr>
          <w:rtl w:val="true"/>
        </w:rPr>
        <w:t>الفصل الأوّل</w:t>
      </w:r>
      <w:r>
        <w:rPr>
          <w:rtl w:val="true"/>
        </w:rPr>
        <w:t xml:space="preserve">: </w:t>
      </w:r>
      <w:r>
        <w:rPr>
          <w:rtl w:val="true"/>
        </w:rPr>
        <w:t>فضله و وجوبه</w:t>
      </w:r>
      <w:bookmarkEnd w:id="156"/>
    </w:p>
    <w:p>
      <w:pPr>
        <w:pStyle w:val="Heading5"/>
        <w:numPr>
          <w:ilvl w:val="4"/>
          <w:numId w:val="1"/>
        </w:numPr>
        <w:rPr/>
      </w:pPr>
      <w:bookmarkStart w:id="157" w:name="__RefHeading___Toc1131491_1878427129"/>
      <w:bookmarkStart w:id="158" w:name="_Toc58"/>
      <w:bookmarkEnd w:id="157"/>
      <w:r>
        <w:rPr>
          <w:rtl w:val="true"/>
        </w:rPr>
        <w:t>الآيات</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 اَلْمَلائِكَةِ الآيات</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نُفَصِّلُ اَلْآياتِ لِقَوْمٍ يَعْلَمُونَ</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w:t>
      </w:r>
    </w:p>
    <w:p>
      <w:pPr>
        <w:pStyle w:val="BookText"/>
        <w:rPr/>
      </w:pPr>
      <w:r>
        <w:rPr>
          <w:rFonts w:ascii="Amiri" w:hAnsi="Amiri" w:eastAsia="Amiri" w:cs="Amiri"/>
          <w:color w:val="111111"/>
          <w:sz w:val="28"/>
          <w:sz w:val="28"/>
          <w:szCs w:val="28"/>
          <w:rtl w:val="true"/>
          <w:lang w:bidi="ar-SA"/>
        </w:rPr>
        <w:t>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نَرْفَعُ دَرَجاتٍ مَنْ نَشاءُ وَ فَوْقَ كُلِّ ذِي عِلْمٍ عَلِيمٌ</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أَنَّما أُنْزِلَ إِلَيْكَ مِنْ رَبِّكَ اَلْحَقُّ كَمَنْ هُوَ أَعْمى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يَرْفَعِ اَللّهُ اَلَّذِينَ آمَنُوا مِنْكُمْ وَ اَلَّذِينَ أُوتُوا اَلْعِلْمَ دَرَجاتٍ وَ 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619"/>
      </w:r>
      <w:bookmarkStart w:id="159" w:name="pg14586_236224"/>
    </w:p>
    <w:p>
      <w:pPr>
        <w:pStyle w:val="Heading5"/>
        <w:numPr>
          <w:ilvl w:val="4"/>
          <w:numId w:val="1"/>
        </w:numPr>
        <w:rPr/>
      </w:pPr>
      <w:bookmarkStart w:id="160" w:name="__RefHeading___Toc1131493_1878427129"/>
      <w:bookmarkStart w:id="161" w:name="_Toc59"/>
      <w:bookmarkEnd w:id="159"/>
      <w:bookmarkEnd w:id="160"/>
      <w:r>
        <w:rPr>
          <w:rtl w:val="true"/>
        </w:rPr>
        <w:t>الأخبار</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يستكمل به الإنسان بحسب نشأته الاخرويّة، و يحتاج إليه في معرفة نفسه و معرفة ربّه و معرفة أنبيائه و رسله و حججه و آياته و اليوم الآخر، و معرفة العمل بما يسعده و يقرّبه إلى اللّه، و بما يشقيه و يبعّد عنه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فإنّه من لم يتفقّه منكم في الدين فهو أعرابيّ،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الأصل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يدلّ على إدراك الشيء و العلم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 علم بشيء فهو فقه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حصّلوا لأنفسكم البصيرة في علم الدين، و الفقه أكثر ما يستعمل في القرآن و الحديث يكون بهذا المعنى، و الفقيه هو صاحب هذه البصيرة، و علم الدين هو العلم الاخرويّ الكماليّ الذي أشرنا إليه آنفا، و يدخل فيه معرفة آفات النفس و مفسدات الأعمال، و الإحاطة بحقارة الدنيا و التطلّع إلى نعيم الآخرة، </w:t>
      </w:r>
    </w:p>
    <w:p>
      <w:pPr>
        <w:pStyle w:val="BookText"/>
        <w:rPr/>
      </w:pPr>
      <w:r>
        <w:rPr>
          <w:rFonts w:ascii="Amiri" w:hAnsi="Amiri" w:eastAsia="Amiri" w:cs="Amiri"/>
          <w:color w:val="111111"/>
          <w:sz w:val="28"/>
          <w:sz w:val="28"/>
          <w:szCs w:val="28"/>
          <w:rtl w:val="true"/>
          <w:lang w:bidi="ar-SA"/>
        </w:rPr>
        <w:t>و استيلاء الخوف على القلب، كما يدلّ عليه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لِيُنْذِرُوا قَوْمَهُمْ و معرفة مهمّات الحلال و الحرام و شرايع الأحكام على ما جاء به النبيّ، و بلّغ عنه أهل البيت عليهم السّلام في محكماتهم دون ما يستنبط من المتشابهات يستكثر به المسائل و التفريعات كما اصطلح عليه القوم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الأعراب و هم سكّان البوادي و المراد به أنّه عامّي جاهل بأمر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بالتفقّه في دين اللّه و لا تكونوا أعرابا،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و المدح، و المعنى؛ لم يقبل له عملا، لأنّ قبول العمل لازم لتزكيته عن شوائب النقصان، و يحتمل أن يكون من الزكاة بمعنى النموّ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 ذاك أنّ الأنبياء لم يورّثوا درهما و لا دينارا، و 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 انتحال المبطلين، و تأويل الجاهلين</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يدّعي لنفسه ما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شرح الحديث بطوله في المرآة و الوافي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فقّهه في الدين</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الصبر على النائبة، و تقدير المعيشة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ينوب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ينزل به من المهمّات و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الإسراف و التقتير و لزوم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و الأتقياء حصون، و الأوصياء 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منار، و الأتقياء حصون، و الأوصياء سادة</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الأتقياء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بهم يدفع اللّه العذاب عن الامّة، أو بهم يدفعون الفساد بمشاهدة أحوالهم و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العظيم الذي له الفضل على غيره، و هو الرئيس الذي يعظّم و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موضع النور و علم الطريق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يتفقّه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الرجل منهم إذا لم يستغن بفقهه احتاج إليهم، فإذا </w:t>
      </w:r>
    </w:p>
    <w:p>
      <w:pPr>
        <w:pStyle w:val="BookText"/>
        <w:rPr/>
      </w:pPr>
      <w:r>
        <w:rPr>
          <w:rFonts w:ascii="Amiri" w:hAnsi="Amiri" w:eastAsia="Amiri" w:cs="Amiri"/>
          <w:color w:val="111111"/>
          <w:sz w:val="28"/>
          <w:sz w:val="28"/>
          <w:szCs w:val="28"/>
          <w:rtl w:val="true"/>
          <w:lang w:bidi="ar-SA"/>
        </w:rPr>
        <w:t>احتاج إليهم أدخلوه في باب ضلالتهم و هو لا يعلم</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ذلك في الناس و يشدّده في قلوبهم و قلوب شيعتكم، و لعلّ عابدا من شيعتكم ليست له هذه الرواية،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يشدّد به قلوب شيعتنا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الرواية، و التاء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 إنّ الملائكة لتضع أجنحتها لطالب العلم رضا به، و إنّه 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هدى فله مثل أجر من عمل به، و لا ينقص اولئك من اجورهم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باب ضلال كان عليه مثل أوزار من عمل به، و لا ينقص اولئك من أوزارهم شيئا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طلب العلم لطلبوه و لو بسفك المهج و خوض اللجج، إنّ اللّه تبارك و تعالى أوحى إلى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أمقت عبيدي إليّ، الجاهل المستخفّ بحقّ أهل العلم، التارك للاقتداء بهم، و أنّ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مهج و هي الدم، أو دم القلب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لجج و هي معظم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القابل عن الحكماء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الآخذ عن أهل الحكمة، أخذ رواية أو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معنى الحكمة في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 دعي في ملكوت السماوات عظيما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فرجة المكسور و المهدوم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الواقع في الحائط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لرجل لا يفرّغ نفسه في كلّ جمعة لأمر دينه فيتعاهده و يسأل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مسلم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تنوينه للتكثير، و قيل للتنكير، و هو كلمة تكرّه و تضجّر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إمّا بسكون الميم فهي بمعنى الاسبوع </w:t>
      </w:r>
      <w:r>
        <w:rPr>
          <w:rStyle w:val="FootnoteAnchor"/>
          <w:rtl w:val="true"/>
        </w:rPr>
        <w:footnoteReference w:id="638"/>
      </w:r>
      <w:r>
        <w:rPr>
          <w:rFonts w:ascii="Amiri" w:hAnsi="Amiri" w:eastAsia="Amiri" w:cs="Amiri"/>
          <w:color w:val="111111"/>
          <w:sz w:val="28"/>
          <w:sz w:val="28"/>
          <w:szCs w:val="28"/>
          <w:rtl w:val="true"/>
          <w:lang w:bidi="ar-SA"/>
        </w:rPr>
        <w:t>أو بضمّها فهي يوم الجمعة، و الأنسب هنا هو الأوّل، أي لا يفرّغ نفسه في كلّ اسبوع يوما لأمر دينه و إلاّ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إمّا راجع إلى اليوم أو إلى الدين، و على الأوّل المراد بتعاهده الإتيان بالصلاة و الوظائف المقرّرة فيه، و من جملتها تعلّم المسائل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إنّ الجمعة بمعنى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أمر الدين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عيسى بن مريم عليه السّلام خطيبا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تحدّثوا الجهّال بالحكمة فتظلموها، و لا تمنعوها أهلها فتظلموهم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على غير </w:t>
      </w:r>
    </w:p>
    <w:p>
      <w:pPr>
        <w:pStyle w:val="BookText"/>
        <w:rPr/>
      </w:pPr>
      <w:r>
        <w:rPr>
          <w:rFonts w:ascii="Amiri" w:hAnsi="Amiri" w:eastAsia="Amiri" w:cs="Amiri"/>
          <w:color w:val="111111"/>
          <w:sz w:val="28"/>
          <w:sz w:val="28"/>
          <w:szCs w:val="28"/>
          <w:rtl w:val="true"/>
          <w:lang w:bidi="ar-SA"/>
        </w:rPr>
        <w:t>علم كان ما يفسد أكثر ممّا يصلح</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عالم أو متعلّم يمرّ بقرية من قرى المسلمين، أو بلدة من بلاد المسلمين، و لم يأكل من طعامهم و لم يشرب من شرابهم، و دخل من جانب و خرج من جانب آخر إلاّ رفع اللّه تعالى عذاب قبورهم أربعين يوما</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أمير المؤمنين عليه السّلام لكميل، 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أبي طالب عليه السّلام فأخرجني إلى الجبّان فلمّا أصحر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 على الإنفاق، و 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 جميل الأحدوثة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بن زياد، هلك خزّان الأموال و هم أحياء، 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مفقودة و أمثالهم في القلوب موجودة، ها إنّ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أصبت له حملة، بلى أصبت لقنا غير مأمون عليه، مستعملا آلة الدين للدنيا، و مستظهرا بنعم اللّه على عباده و بحججه </w:t>
      </w:r>
    </w:p>
    <w:p>
      <w:pPr>
        <w:pStyle w:val="BookText"/>
        <w:rPr/>
      </w:pPr>
      <w:r>
        <w:rPr>
          <w:rFonts w:ascii="Amiri" w:hAnsi="Amiri" w:eastAsia="Amiri" w:cs="Amiri"/>
          <w:color w:val="111111"/>
          <w:sz w:val="28"/>
          <w:sz w:val="28"/>
          <w:szCs w:val="28"/>
          <w:rtl w:val="true"/>
          <w:lang w:bidi="ar-SA"/>
        </w:rPr>
        <w:t>على أوليائه</w:t>
      </w:r>
      <w:r>
        <w:rPr>
          <w:rFonts w:eastAsia="Amiri" w:cs="Amiri" w:ascii="Amiri" w:hAnsi="Amiri"/>
          <w:color w:val="111111"/>
          <w:sz w:val="28"/>
          <w:szCs w:val="28"/>
          <w:rtl w:val="true"/>
          <w:lang w:bidi="ar-SA"/>
        </w:rPr>
        <w:t xml:space="preserve">. . .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بلغ الصحراء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أحفظها للعلم و أجمعها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منسوب إلى الربّ بزيادة الألف و النون على خلاف القياس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المتألّه العارف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شديد التمسّك بدين اللّه تعالى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يربّ أمر الناس بتدبيره و إصلاحه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همجة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ذباب صغير كالبعوض، و لعلّ المراد هنا الحمقى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الأحداث الطغام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العوامّ و السفلة و 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الراعي بغنمه، و يقال لصوت الغراب أيضا، و المراد أنّهم لعدم ثباتهم و تزلزلهم في أمر الدين يتّبعون كلّ 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يتحدّث به الناس من الثناء و الكلام الجميل أي بعد موتهم أيضا باقون بذكرهم الجميل، و الأحدوثة مفرد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لعلّ الأمثال جمع مثل، و المراد هنا؛ حكمهم و مواعظهم محفوظة عند أهلها يعملون بها، و يحتمل أن يكون المراد بأمثالهم أشباحهم و صورهم في قلوب محبّيهم و المهتدين بهم 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يفهم بسرعة من اللقانة و هي حسن الفهم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الناس يفرّون من العلماء كما يفرّ الغنم من الذئب، ابتلاهم اللّه تعالى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يرفع البركة من أموالهم، و الثاني، سلّط اللّه عليهم سلطانا جائرا، و الثالث، يخرجون من الدنيا بلا إيمان</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امّتي لا يعرفون العلماء إلاّ بثوب حسن، و لا يعرفون القرآن إلاّ بصوت حسن، و لا يعبدون اللّه إلاّ في شهر رمضان، إذا كان كذلك سلّط اللّه عليهم سلطانا لا علم له، و لا حلم له، و لا رحم له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بالعلم، فإنّه صلة بين الإخوان، و دالّ على المروّة، و تحفة في المجالس، و صاحب في السفر، و مونس في الغربة، و إنّ اللّه تعالى يحبّ المؤمن العالم الفقيه، الزاهد الخاشع، الحييّ العليم، الحسن الخلق، المقتصد المنصف</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كنز أنفع من العلم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أنّه كان إذا جاءه طالب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آله،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طالب العلم إذا خرج من منزله لم يضع رجله على رطب و لا يابس من الأرض إلاّ سبّحت له إلى الأرضين السابعة</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يطلب علما شيّعه سبعون ألف ملك يستغفرون له</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فاطلبوا العلم من مظانّه، و اقتبسوه من أهله، فإنّ تعليمه للّه حسنة، و طلبه عبادة، و المذاكرة به تسبيح، و العمل به جهاد، و تعليمه من لا يعلمه صدقة، و بذله لأهله قربة إلى اللّه تعالى، لأنّه معالم الحلال و الحرام، و منار سبل الجنّة، و المونس في الوحشة، </w:t>
      </w:r>
    </w:p>
    <w:p>
      <w:pPr>
        <w:pStyle w:val="BookText"/>
        <w:rPr/>
      </w:pPr>
      <w:r>
        <w:rPr>
          <w:rFonts w:ascii="Amiri" w:hAnsi="Amiri" w:eastAsia="Amiri" w:cs="Amiri"/>
          <w:color w:val="111111"/>
          <w:sz w:val="28"/>
          <w:sz w:val="28"/>
          <w:szCs w:val="28"/>
          <w:rtl w:val="true"/>
          <w:lang w:bidi="ar-SA"/>
        </w:rPr>
        <w:t>و الصاحب في الغربة و الوحدة، و المحدّث في الخلوة، و الدليل على السرّاء و الضرّاء، و السلاح على الأعداء، و الزين عند الأخلاّء، يرفع اللّه به أقواما فيجعلهم في الخير قادة تقتبس آثارهم، و يهتدى بفعالهم، و ينتهى إلى رأيهم، و ترغب الملائكة في خلّتهم، و بأجنحتها تمسحهم، و في صلاتها تبارك عليهم، يستغفر لهم كلّ رطب و يابس حتّى حيتان البحر و هوامّه، و سباع البرّ و أنعامه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حياة القلوب من الجهل، و ضياء الأبصار من الظلمة، و قوّة الأبدان من الضعف، يبلغ بالعبد منازل الأخيار، و مجالس الأبرار، و الدرجات العلى في الدنيا و الآخرة، الذكر فيه يعدل بالصيام، و مدارسته بالقيام، به يطاع الربّ و يعبد، و به توصل الأرحام، و به يعرف الحلال و الحرام، العلم أمام العمل و العمل تابعه، يلهمه السعداء، و يحرمه الأشقياء، فطوبى لمن لم يحرمه اللّه منه حظّه</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سمّ كالحيّة، و قد تطلق الهوامّ على ما لا يقتل من الحشرات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بين الجهّال كالحيّ بين الأموات، و إنّ طالب العلم ليستغفر له كلّ شيء حتّى حيتان البحر و هوامّه، و سباع البرّ و أنعامه، فاطلبوا العلم فإنّه السبب بينكم و بين اللّه عزّ و جلّ، و إنّ طلب العلم فريضة على كلّ مسلم</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في كلّ حال</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ذيل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تدلّ على وجوب طلب العلم، و لا شكّ </w:t>
      </w:r>
    </w:p>
    <w:p>
      <w:pPr>
        <w:pStyle w:val="BookText"/>
        <w:rPr/>
      </w:pPr>
      <w:r>
        <w:rPr>
          <w:rFonts w:ascii="Amiri" w:hAnsi="Amiri" w:eastAsia="Amiri" w:cs="Amiri"/>
          <w:color w:val="111111"/>
          <w:sz w:val="28"/>
          <w:sz w:val="28"/>
          <w:szCs w:val="28"/>
          <w:rtl w:val="true"/>
          <w:lang w:bidi="ar-SA"/>
        </w:rPr>
        <w:t>في وجوب طلب القدر الضروريّ من معرفة اللّه و صفاته، و سائر اصول الدين، و معرفة العبادات و شرائطها و المناهي و لو بالأخذ عن عالم عينا، و الأشهر بين الأصحاب أنّ تحصيل أزيد من ذلك إمّا من الواجبات الكفائيّة أو من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ليلتمس بابا من العلم لينتفع به و يعلّمه غيره كتب اللّه له بكلّ خطوة عبادة ألف سنة صيامها و قيامها، و حفّته الملائكة بأجنحتها و صلّى عليه طيور السماء، و حيتان البحر، و دوابّ البرّ، و أنزله اللّه منزلة سبعين صدّيقا، و كان خيرا له من أن كانت الدنيا كلّها له فجعلها في الآخرة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عتقاء اللّه من النار فلينظر إلى المتعلّمين، فو الذي نفسي بيده ما من متعلّم يختلف إلى باب العالم إلاّ كتب اللّه له بكلّ قدم عبادة سنة، و بنى اللّه بكلّ قدم مدينة في الجنّة و يمشي على الأرض و هي تستغفر له، و يمسي و يصبح مغفورا له، و شهدت الملائكة أنّهم عتقاء اللّه من النار</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مع علم خير من صلاة مع جهل</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تلاقوا و تحادثوا العلم، فإنّ بالحديث تجلى القلوب الرائنة، و بالحديث إحياء أمرنا، فرحم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بمعناه في باب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و الدنس، الحجاب الكثيف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وجه العالم حبا له عبادة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 حلال و حرام تأخذه من صادق خير من الدنيا و ما فيها من ذهب أو فضّة</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و أبو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بشابّ من شباب الشيعة لا يتفقّه لأدّبته،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و إلاّ فأنتم أعراب</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ثمن لكلّ غال و سلّم إلى كلّ عال</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 و جلّ الناس في صعيد واحد، و 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من يبقى بعد غيبة قائمنا عليه السّلام 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اولئك هم الأفضلون عند اللّه عزّ و جلّ</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الشبكة التي يصاد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المتمرّدون العاصون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يصاد بها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زمام،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عزّ و جلّ العالم و العابد، فإذا وقفا بين يدي اللّه عزّ و جلّ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 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تشفع للناس بحسن تأديبك لهم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امّتي كأنبياء بني إسرائيل</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عالم يتّكئ على فراشه ينظر في عمله خير من عبادة العابد سبعين عاما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أو صدقة تجري له، أو ولد صالح يدعو له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أتى على المؤمن أربعون صباحا و لم يجلس العلماء قسا قلبه و جرء على الكبائر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بالفهم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الفهم بالفطنة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الفطنة بالبصيرة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ينجيك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زين الحسب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أفضل 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مصباح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أعظم 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حياة و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داء و عياء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أجلّ 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أعلى 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أفضل قنية </w:t>
      </w:r>
      <w:r>
        <w:rPr>
          <w:rStyle w:val="FootnoteAnchor"/>
          <w:rtl w:val="true"/>
        </w:rPr>
        <w:footnoteReference w:id="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مركب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أصل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أصل كلّ 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عنوان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لقاح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ينجد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نعم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قائد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أفضل 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نزهة الادباء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قاتل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داعي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لا ينتهي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حيّ و إن كان ميّتا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ينظر بقلبه و خاطره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زين الأغنياء، و غنى الفقراء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بالعلم كالسائر على الطريق الواضح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يهدي إلى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مصباح العقل و ينبوع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بغير علم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كنز عظيم لا يفنى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إحدى الحياتين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وراثة كريمة، و نعمة عميمة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أفضل الأنيسين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باللّه أفضل العلمين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غرباء لكثرة الجهّال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ينجي من الارتباك </w:t>
      </w:r>
      <w:r>
        <w:rPr>
          <w:rStyle w:val="FootnoteAnchor"/>
          <w:rtl w:val="true"/>
        </w:rPr>
        <w:footnoteReference w:id="670"/>
      </w:r>
      <w:r>
        <w:rPr>
          <w:rFonts w:ascii="Amiri" w:hAnsi="Amiri" w:eastAsia="Amiri" w:cs="Amiri"/>
          <w:color w:val="111111"/>
          <w:sz w:val="28"/>
          <w:sz w:val="28"/>
          <w:szCs w:val="28"/>
          <w:rtl w:val="true"/>
          <w:lang w:bidi="ar-SA"/>
        </w:rPr>
        <w:t>و الحيرة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يدلّ على العقل، فمن علم 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محيي النفس، و منير العقل، و مميت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 العلم مقرونان في قرن، لا يفترقان و لا يتباينان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يرشدك إلى ما أمرك به، و الزهد يسهل لك الطريق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أطهر الناس أخلاقا و أقلّهم في المطامع أعراقا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حيّ بين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ميّت بين الأحياء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أعون الأشياء على تزكية العقل التعليم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عالما فكن له خادما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فقّهه في الدين، و ألهمه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الفضائل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كلّ امرء ما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شرف كالعلم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العلم بغير 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عمل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يدرك العلم براحة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نيّة لمن لا علم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لمن لا بصيرة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هداية لمن لا علم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bookmarkStart w:id="162" w:name="pg14586_236240"/>
    </w:p>
    <w:p>
      <w:pPr>
        <w:pStyle w:val="Heading4"/>
        <w:numPr>
          <w:ilvl w:val="3"/>
          <w:numId w:val="1"/>
        </w:numPr>
        <w:rPr/>
      </w:pPr>
      <w:bookmarkStart w:id="163" w:name="__RefHeading___Toc1131495_1878427129"/>
      <w:bookmarkStart w:id="164" w:name="_Toc60"/>
      <w:bookmarkEnd w:id="162"/>
      <w:bookmarkEnd w:id="163"/>
      <w:r>
        <w:rPr>
          <w:rtl w:val="true"/>
        </w:rPr>
        <w:t>الفصل الثانيّ</w:t>
      </w:r>
      <w:r>
        <w:rPr>
          <w:rtl w:val="true"/>
        </w:rPr>
        <w:t xml:space="preserve">: </w:t>
      </w:r>
      <w:r>
        <w:rPr>
          <w:rtl w:val="true"/>
        </w:rPr>
        <w:t>معنى العلم و أقسامه و من ينبغي أن يؤخذ منه</w:t>
      </w:r>
      <w:bookmarkEnd w:id="164"/>
    </w:p>
    <w:p>
      <w:pPr>
        <w:pStyle w:val="Heading5"/>
        <w:numPr>
          <w:ilvl w:val="4"/>
          <w:numId w:val="1"/>
        </w:numPr>
        <w:rPr/>
      </w:pPr>
      <w:bookmarkStart w:id="165" w:name="__RefHeading___Toc1131497_1878427129"/>
      <w:bookmarkStart w:id="166" w:name="_Toc61"/>
      <w:bookmarkEnd w:id="165"/>
      <w:r>
        <w:rPr>
          <w:rtl w:val="true"/>
        </w:rPr>
        <w:t>الأخبار</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 وقائعها، و أيّام الجاهليّة، و 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 لا ينفع من علمه،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 و ما خلاهنّ فهو فضل</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حقيقة علمه الذي به اتّصف بكونه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ثلاثة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الآية المحكمة إشارة إلى أصول العقائد، فإنّ براهينها الآيات المحكمات من العالم أو من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الفريضة العادلة؛ إشارة إلى علوم الأخلاق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السنّة القائمة إشارة إلى شرايع الأحكام و مسائل الحلال و الحرام</w:t>
      </w:r>
      <w:r>
        <w:rPr>
          <w:rFonts w:eastAsia="Amiri" w:cs="Amiri" w:ascii="Amiri" w:hAnsi="Amiri"/>
          <w:color w:val="111111"/>
          <w:sz w:val="28"/>
          <w:szCs w:val="28"/>
          <w:rtl w:val="true"/>
          <w:lang w:bidi="ar-SA"/>
        </w:rPr>
        <w:t>.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متعلّم و غثاء، فنحن العلماء، و شيعتنا المتعلّمون، و سائر </w:t>
      </w:r>
    </w:p>
    <w:p>
      <w:pPr>
        <w:pStyle w:val="BookText"/>
        <w:rPr/>
      </w:pPr>
      <w:r>
        <w:rPr>
          <w:rFonts w:ascii="IRNazanin" w:hAnsi="IRNazanin" w:eastAsia="IRNazanin"/>
          <w:color w:val="111111"/>
          <w:sz w:val="28"/>
          <w:sz w:val="28"/>
          <w:szCs w:val="28"/>
          <w:rtl w:val="true"/>
          <w:lang w:bidi="fa-IR"/>
        </w:rPr>
        <w:t>الناس غثاء</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يجييء فوق السيل ممّا يحمل من الزبد و الوسخ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أراذل الناس و أسقاطهم، شبّههم بذلك لدناءة قدرهم و خفّة أحلامهم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كلّه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 الثاني، أن تعرف ما صنع بك، و الثالث، أن تعرف ما أراد منك، و الرابع أن تعرف ما يخرجك من دينك</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 له رجل من أهل الكوفة يسأله عن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شئتم فلا تسألوني عن شيء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عنده علم شيء إلاّ خرج من عند أمير المؤمنين عليه السّلام، فليذهب الناس حيث شاؤوا، فو اللّه ليس الأمر إلاّ من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بيته</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لسلمة بن كهيل و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غرّبا، </w:t>
      </w:r>
    </w:p>
    <w:p>
      <w:pPr>
        <w:pStyle w:val="BookText"/>
        <w:rPr/>
      </w:pPr>
      <w:r>
        <w:rPr>
          <w:rFonts w:ascii="Amiri" w:hAnsi="Amiri" w:eastAsia="Amiri" w:cs="Amiri"/>
          <w:color w:val="111111"/>
          <w:sz w:val="28"/>
          <w:sz w:val="28"/>
          <w:szCs w:val="28"/>
          <w:rtl w:val="true"/>
          <w:lang w:bidi="ar-SA"/>
        </w:rPr>
        <w:t>فلا تجدان علما صحيحا إلاّ شيئا خرج من عندنا أهل البيت</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راجع البحار و بصائر الدرجات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بقدر حاجتك إليه، و أن تعصيه بقدر صبرك على النار، و أن تعمل لدنياك بقدر عمرك فيها، و أن تعمل لآخرتك بقدر بقائك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أربعة؛ علم ينفع، و علم يشفع، و علم يرفع، و علم يضع، فأمّا الذي ينفع علم الشريعة، و أمّا الذي يشفع علم القرآن، و أمّا الذي يرفع فالنحو، و أمّا الذي يضع فعلم النجوم</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 لا يكذب</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عند كلّ عالم إلاّ عالم يدعوكم من الخمس إلى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 من الكبر إلى التواضع، و من الرياء إلى الإخلاص، و من العداوة إلى النصيحة، و من الرغبة إلى الزهد</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العلم باللّه</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انهمك في طلب النحو سلب الخشوع</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كنز العمّال خ </w:t>
      </w: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انهمك في طلب العربيّة سلب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فيه و 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لمن يتفكّر في مأكوله، كيف لا يتفكّر في معقوله؟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بطنه ما يؤذيه، و يودع صدره ما يرديه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بهذا المعنى في باب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 علم الأبدان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محمّد بن مسلم و بريد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قد احبّ أن يسألك عن حلال و حرام لا يسألك عمّا لا يعنيه،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يسأل الناس عن شيء أفضل من الحلال و الحرام؟ </w:t>
      </w:r>
      <w:r>
        <w:rPr>
          <w:rStyle w:val="FootnoteAnchor"/>
          <w:rtl w:val="true"/>
        </w:rPr>
        <w:footnoteReference w:id="6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 الطبّ للأبدان، و النحو للسان، و النجوم لمعرفة الأزمان</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يحصى فخذ من كلّ شيء أحسنه</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أصل كلّ حال سنيّ، و منتهى كلّ منزلة </w:t>
      </w:r>
    </w:p>
    <w:p>
      <w:pPr>
        <w:pStyle w:val="BookText"/>
        <w:rPr/>
      </w:pPr>
      <w:r>
        <w:rPr>
          <w:rFonts w:ascii="Amiri" w:hAnsi="Amiri" w:eastAsia="Amiri" w:cs="Amiri"/>
          <w:color w:val="111111"/>
          <w:sz w:val="28"/>
          <w:sz w:val="28"/>
          <w:szCs w:val="28"/>
          <w:rtl w:val="true"/>
          <w:lang w:bidi="ar-SA"/>
        </w:rPr>
        <w:t>رفيعة، لذلك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 مسلمة، أي علم التقوى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لو بالصين، و هو علم معرفة النفس، و فيه معرفة الربّ عزّ و جلّ</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بالأوامر و النواهي و التكاليف التي يتّقى بها من عذاب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يتعلّق من المعارف بأصول الدين، و يحتمل أن يكون علم التقوى أعمّ منهما و يكون اليقين معطوفا على العلم و تفسيرا له، أي العلم المأمور به هو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اللسان فذلك حجّة على ابن آدم، و علم في القلب فذلك العلم النافع</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 يروون أحاديثي و سنّتي فيسلّمونها الناس من بعدي</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حديثي و سنّتي ثمّ يعلّمونها امّتي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و اللّه لحديث تصيبه من صادق في حلال و حرام خير لك ممّا طلعت عليه الشمس حتّى </w:t>
      </w:r>
    </w:p>
    <w:p>
      <w:pPr>
        <w:pStyle w:val="BookText"/>
        <w:rPr/>
      </w:pPr>
      <w:r>
        <w:rPr>
          <w:rFonts w:ascii="IRNazanin" w:hAnsi="IRNazanin" w:eastAsia="IRNazanin"/>
          <w:color w:val="111111"/>
          <w:sz w:val="28"/>
          <w:sz w:val="28"/>
          <w:szCs w:val="28"/>
          <w:rtl w:val="true"/>
          <w:lang w:bidi="fa-IR"/>
        </w:rPr>
        <w:t>تغرب</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يحيي القلوب،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منفعته في الدين أشدّ على الشيطان من عبادة سبعين ألف عابد</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حديثين اثنين ينفع بهما نفسه أو يعلّمهما غيره فينتفع بهما كان خيرا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أكثر من أن يحاط به فخذوا من كلّ علم أحسنه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ألزم العلم بك ما دلّك على صلاح دينك و أبان لك عن فساده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العلم ما أصلحت به رشادك، و شرّه ما أفسدت به معادك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العلم التمييز بين الأخلاق، و إظهار محمودها و قمع مذمومها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الفصل الأوّل و أبواب الحديث، المجالسة، الصداقة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سيأتي في حديث عنوان البصريّ في 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بالتعلّم، إنّما هو نور يقع في قلب من يريد اللّه تعالى أن يهديه</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التقيّة في حديث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 سلمان من العلماء لأنّه امرء منّا أهل البيت، فلذلك نسبه إلينا</w:t>
      </w:r>
      <w:r>
        <w:rPr>
          <w:rFonts w:eastAsia="Amiri" w:cs="Amiri" w:ascii="Amiri" w:hAnsi="Amiri"/>
          <w:color w:val="111111"/>
          <w:sz w:val="28"/>
          <w:szCs w:val="28"/>
          <w:rtl w:val="true"/>
          <w:lang w:bidi="ar-SA"/>
        </w:rPr>
        <w:t xml:space="preserve">» . </w:t>
      </w:r>
      <w:bookmarkStart w:id="167" w:name="pg14586_236246"/>
    </w:p>
    <w:p>
      <w:pPr>
        <w:pStyle w:val="Heading4"/>
        <w:numPr>
          <w:ilvl w:val="3"/>
          <w:numId w:val="1"/>
        </w:numPr>
        <w:rPr/>
      </w:pPr>
      <w:bookmarkStart w:id="168" w:name="__RefHeading___Toc1131499_1878427129"/>
      <w:bookmarkStart w:id="169" w:name="_Toc62"/>
      <w:bookmarkEnd w:id="167"/>
      <w:bookmarkEnd w:id="168"/>
      <w:r>
        <w:rPr>
          <w:rtl w:val="true"/>
        </w:rPr>
        <w:t>الفصل الثالث</w:t>
      </w:r>
      <w:r>
        <w:rPr>
          <w:rtl w:val="true"/>
        </w:rPr>
        <w:t xml:space="preserve">: </w:t>
      </w:r>
      <w:r>
        <w:rPr>
          <w:rtl w:val="true"/>
        </w:rPr>
        <w:t>العمل بالعلم</w:t>
      </w:r>
      <w:bookmarkEnd w:id="169"/>
    </w:p>
    <w:p>
      <w:pPr>
        <w:pStyle w:val="Heading5"/>
        <w:numPr>
          <w:ilvl w:val="4"/>
          <w:numId w:val="1"/>
        </w:numPr>
        <w:rPr/>
      </w:pPr>
      <w:bookmarkStart w:id="170" w:name="__RefHeading___Toc1131501_1878427129"/>
      <w:bookmarkStart w:id="171" w:name="_Toc63"/>
      <w:bookmarkEnd w:id="170"/>
      <w:r>
        <w:rPr>
          <w:rtl w:val="true"/>
        </w:rPr>
        <w:t>الآية</w:t>
      </w:r>
      <w:bookmarkEnd w:id="17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694"/>
      </w:r>
    </w:p>
    <w:p>
      <w:pPr>
        <w:pStyle w:val="Heading5"/>
        <w:numPr>
          <w:ilvl w:val="4"/>
          <w:numId w:val="1"/>
        </w:numPr>
        <w:rPr/>
      </w:pPr>
      <w:bookmarkStart w:id="172" w:name="__RefHeading___Toc1131503_1878427129"/>
      <w:bookmarkStart w:id="173" w:name="_Toc64"/>
      <w:bookmarkEnd w:id="172"/>
      <w:r>
        <w:rPr>
          <w:rtl w:val="true"/>
        </w:rPr>
        <w:t>الأخبار</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علمه، و اتّباعه الهوى و طول الأمل، أمّا اتّباع الهوى فيصدّ عن الحقّ و طول الأمل ينسي الآخرة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أبواب الحسرة، العدل و</w:t>
      </w:r>
      <w:r>
        <w:rPr>
          <w:rFonts w:eastAsia="Amiri" w:cs="Amiri" w:ascii="Amiri" w:hAnsi="Amiri"/>
          <w:color w:val="111111"/>
          <w:sz w:val="28"/>
          <w:szCs w:val="28"/>
          <w:rtl w:val="true"/>
          <w:lang w:bidi="ar-SA"/>
        </w:rPr>
        <w:t>. .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إلى العمل، فمن علم عمل، </w:t>
      </w:r>
    </w:p>
    <w:p>
      <w:pPr>
        <w:pStyle w:val="BookText"/>
        <w:rPr/>
      </w:pPr>
      <w:r>
        <w:rPr>
          <w:rFonts w:ascii="Amiri" w:hAnsi="Amiri" w:eastAsia="Amiri" w:cs="Amiri"/>
          <w:color w:val="111111"/>
          <w:sz w:val="28"/>
          <w:sz w:val="28"/>
          <w:szCs w:val="28"/>
          <w:rtl w:val="true"/>
          <w:lang w:bidi="ar-SA"/>
        </w:rPr>
        <w:t>و من عمل علم، و العلم يهتف بالعمل فإن أجابه و إلاّ ارتحل عنه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راجع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بالعلم هنا نور يجعله اللّه في قلب من يشاء لا العلوم المتداولة بين الناس فإنّهم يزدادون العلم بلا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يصيح و يدعو صاحبه أي العلم طالب للعمل، و يدعو الشخص إليه فإن لم يعمل بما هو مطلوب العلم و مقتضاه فارقه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بن الحسين عليهما السّلام فسأله عن مسائل فأجاب، ثمّ عاد ليسأل عن مثلها،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 لمّا تعملوا بما علمتم، فإنّ العلم إذا لم يعمل به لم يزدد صاحبه إلاّ كفرا، و لم يزدد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تسألوا عن المجهول و الحال أنّكم لم تعملوا بعد بالمعلوم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إذا علمتم فاعملوا بما عملتم لعلّكم تهتدون، إنّ العالم العامل بغيره كالجاهل الحائر الذي لا يستفيق عن جهله، بل قد رأيت أنّ الحجّة عليه أعظم، و الحسرة أدوم على هذا العالم المنسلخ من علمه منها على هذا الجاهل المتحيّر في جهله، و كلاهما حائر بائر، </w:t>
      </w:r>
    </w:p>
    <w:p>
      <w:pPr>
        <w:pStyle w:val="BookText"/>
        <w:rPr/>
      </w:pPr>
      <w:r>
        <w:rPr>
          <w:rFonts w:ascii="Amiri" w:hAnsi="Amiri" w:eastAsia="Amiri" w:cs="Amiri"/>
          <w:color w:val="111111"/>
          <w:sz w:val="28"/>
          <w:sz w:val="28"/>
          <w:szCs w:val="28"/>
          <w:rtl w:val="true"/>
          <w:lang w:bidi="ar-SA"/>
        </w:rPr>
        <w:t>لا ترتابوا فتشكّوا، و لا تشكّوا فتكفروا، و لا ترخّصوا لأنفسكم فتدهنوا، و لا تدهنوا في الحقّ فتخسروا، و إنّ من الحقّ أن تفقّهوا، و من الفقه أن لا تغترّوا، و إنّ أنصحكم لنفسه أطوعكم لربّه، و أغشّكم لنفسه أعصاكم لربّه، و من يطع اللّه يأمن و يستبشر، و من يعص اللّه يخب و يندم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بغير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حار يحار أي تحيّر في أمره و لم يكن له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يستيقظ عن جهله و لا يتنبّه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 من ثيابه إذا 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ترخّصوا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تسهلوا لأنفسكم أمر الإطاعة و العصيان و لا تخفّفوا عليها من الحقوق، فتقعوا في المداهنة في أمر الدين و المساهلة في باب الحقّ و اليقين، فتكونوا من الخاسرين، أو لا ترخّصوا لأنفسكم في ارتكاب المكروهات و ترك المسنونات، و التوسّع في المباحات فإنّها طرق إلى المحرّمات، و يؤيّده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السكوت عند الاستماع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متهتّك، و جاهل متنسّك، </w:t>
      </w:r>
    </w:p>
    <w:p>
      <w:pPr>
        <w:pStyle w:val="BookText"/>
        <w:rPr/>
      </w:pPr>
      <w:r>
        <w:rPr>
          <w:rFonts w:ascii="Amiri" w:hAnsi="Amiri" w:eastAsia="Amiri" w:cs="Amiri"/>
          <w:color w:val="111111"/>
          <w:sz w:val="28"/>
          <w:sz w:val="28"/>
          <w:szCs w:val="28"/>
          <w:rtl w:val="true"/>
          <w:lang w:bidi="ar-SA"/>
        </w:rPr>
        <w:t>هذا يصدّ الناس عن علمه بتهتّكه، و هذا يصدّ الناس عن نسكه بجهله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نحوه عن أمير المؤمنين عليه السّلام في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متهتّك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فقطعه من موضعه، و تهتّك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افتضح، و رجل متهتّك أي لا يبالي أن يهتك 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المجتهد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الجاهل عن نسكه لأنّ الناس لمّا يرون من جهله لا يتّبعونه على نسكه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فالجاهل يغشّ الناس بتنسّكه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 لمّا يرون أعماله و نسكه رائقة، يتّبعونه في تلك النسك و الأعمال، فيحسبون أنّ الدين هو هذه، فبذلك يصدّهم الجاهل عن حقيقة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يتفقّهون لغير الدين، و يتعلّمون لغير العمل، و يطلبون الدنيا لغير الآخرة، يلبسون للناس مسوك الكباش و قلوبهم كقلوب الذئاب، ألسنتهم أحلى من العسل و أعمالهم أمرّ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يخادعون؟ و بي يستهزؤون؟ لاتيحنّ لهم فتنة تذر الحكيم حيرانا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بمعناه مع شرحه في باب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المسك و هي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 و تهيّأ، و أتاحه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 و قدّره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عن أبيه عن آبائه عن أمير المؤمنين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جهل إلاّ مواضع العلم، و العلم كلّه حجّة إلاّ ما عمل به، و العمل </w:t>
      </w:r>
    </w:p>
    <w:p>
      <w:pPr>
        <w:pStyle w:val="BookText"/>
        <w:rPr/>
      </w:pPr>
      <w:r>
        <w:rPr>
          <w:rFonts w:ascii="Amiri" w:hAnsi="Amiri" w:eastAsia="Amiri" w:cs="Amiri"/>
          <w:color w:val="111111"/>
          <w:sz w:val="28"/>
          <w:sz w:val="28"/>
          <w:szCs w:val="28"/>
          <w:rtl w:val="true"/>
          <w:lang w:bidi="ar-SA"/>
        </w:rPr>
        <w:t>كلّه رياء إلاّ ما كان مخلصا، و الإخلاص على خطر حتّى ينظر العبد بما يختم 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حتّى تعمل؟ فيخصم فتلك الحجّة البالغة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فيخصم على البناء للمفعول،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فخصمه أي غلبه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اللّه بلا 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الحسرة و الندامة و الويل كلّه لمن لم ينتفع بما أبصر، و من لم يدر الأمر الذي هو عليه مقيم أنفع هو له أم ضرر؟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يعرف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فأثبت له الشهادة بالنجاة، و من لم يكن فعله لقوله موافقا فإنّما ذلك مستودع</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علم لا ينفع، و هو العلم الذي يضادّ العمل بالإخلاص، و اعلم أنّ قليل العلم يحتاج إلى كثير العمل، لأنّ علم ساعة يلزم صاحبه استعماله طول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حجرا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قلّبني، فقلّبته فإذا على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يعمل بما يعلم مشوم عليه طلب ما لا يعلم، و مردود عليه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تبارك و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أهون ما أنا صانع بعالم غير عامل بعلمه أشدّ من سبعين عقوبة؛ أن أخرج من قلبه حلاوة ذكري</w:t>
      </w:r>
      <w:r>
        <w:rPr>
          <w:rFonts w:eastAsia="Amiri" w:cs="Amiri" w:ascii="Amiri" w:hAnsi="Amiri"/>
          <w:color w:val="111111"/>
          <w:sz w:val="28"/>
          <w:szCs w:val="28"/>
          <w:rtl w:val="true"/>
          <w:lang w:bidi="ar-SA"/>
        </w:rPr>
        <w:t xml:space="preserve">. . . </w:t>
      </w:r>
      <w:r>
        <w:rPr>
          <w:rStyle w:val="FootnoteAnchor"/>
          <w:rtl w:val="true"/>
        </w:rPr>
        <w:footnoteReference w:id="70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لا يعمل به كالكنز الذي لا ينفق منه، أتعب صاحبه نفسه في جمعه و لم يصل إلى نفعه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يعلم الخير و لا يعمل به مثل السراج يضيئ للناس و يحرق نفسه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وبال على صاحبه إلاّ من عمل به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 عالم لم ينفعه علمه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من تعلّم العلم و لم يعمل بما فيه حشره اللّه يوم القيامة أعمى، و من تعلّم العلم رياء و سمعة يريد به الدنيا، نزع اللّه بركته و ضيّق عليه معيشته و وكله اللّه إلى نفسه، و من وكله إلى نفسه فقد هلك</w:t>
      </w:r>
      <w:r>
        <w:rPr>
          <w:rFonts w:eastAsia="Amiri" w:cs="Amiri" w:ascii="Amiri" w:hAnsi="Amiri"/>
          <w:color w:val="111111"/>
          <w:sz w:val="28"/>
          <w:szCs w:val="28"/>
          <w:rtl w:val="true"/>
          <w:lang w:bidi="ar-SA"/>
        </w:rPr>
        <w:t xml:space="preserve">. . . </w:t>
      </w:r>
      <w:r>
        <w:rPr>
          <w:rStyle w:val="FootnoteAnchor"/>
          <w:rtl w:val="true"/>
        </w:rPr>
        <w:footnoteReference w:id="71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يعلم علّمه اللّه ما لم يعلم</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العقل في حديث موسى بن جعفر عليهما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نصب الحقّ لطاعة اللّه، و لا نجاة إلاّ بالطاعة، و الطاعة بالعلم، و العلم بالتعلّم، و التعلّم بالعقل يعتقد، و لا علم إلاّ من عالم ربّاني، و معرفة العلم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التوراة بخمس كلمات، فأنا أحبّ أن أطالعها في صبيحة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العالم الذي لا يعمل بعلمه فهو و إبليس سواء، و الثاني، سلطان لا يعدل برعيّته فهو و فرعون سواء، و الثالث، فقير يتذلّل لغنيّ طمعا في ماله فهو و الكلب سواء، و الرابع، غنيّ لا ينتفع بماله فهو و الآجر سواء و الخامس، امرأة تخرج من بيتها بغير ضرورة هي و الأمة سواء</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كثير و العمل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رشد لمن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كلّه حجّة إلاّ ما 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كلّه هباء إلاّ ما اخلص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بغير عمل 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بغير علم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من شهدت بصحّة أقواله أفعاله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 مقرون بالعمل، فمن علم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يهتف بالعمل فإن أجابه و إلاّ ارتحل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بالعلم من تمام النعمة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أنفع العلم ما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العمل ما اخلص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ندما عند الموت العلماء غير العاملين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زهّد الناس في طلب العلم كثرة ما يرون من قلّة عمل من عمل بما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بالعلم، فاعملوا به، و أكثروا الفكر في معانيه، تعه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تارك العمل بالعلم غير واثق بثواب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العمل الأجر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العالم أن يعمل بما علم، ثمّ يطلب تعلّم ما لم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المنافق في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المؤمن في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بلا عمل كشجر بلا 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 عمل كقوس بلا 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لا ينفع كدواء لا ينجع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العلم حسن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تعلّم العلم للعمل به لم يوحشه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كساده ف 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بالعلم بلغ بغيته من العلم 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يعمل بالعلم كان حجّة عليه و وبالا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 من لم يعمل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زكى العلم بمثل 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العمل إلاّ مع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يترك العلم بالعلم إلاّ من شكّ في الثواب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يعمل بالعلم إلاّ من أيقن بفضل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174" w:name="pg14586_236255"/>
    </w:p>
    <w:p>
      <w:pPr>
        <w:pStyle w:val="Heading4"/>
        <w:numPr>
          <w:ilvl w:val="3"/>
          <w:numId w:val="1"/>
        </w:numPr>
        <w:rPr/>
      </w:pPr>
      <w:bookmarkStart w:id="175" w:name="__RefHeading___Toc1131505_1878427129"/>
      <w:bookmarkStart w:id="176" w:name="_Toc65"/>
      <w:bookmarkEnd w:id="174"/>
      <w:bookmarkEnd w:id="175"/>
      <w:r>
        <w:rPr>
          <w:rtl w:val="true"/>
        </w:rPr>
        <w:t>الفصل الرابع</w:t>
      </w:r>
      <w:r>
        <w:rPr>
          <w:rtl w:val="true"/>
        </w:rPr>
        <w:t xml:space="preserve">: </w:t>
      </w:r>
      <w:r>
        <w:rPr>
          <w:rtl w:val="true"/>
        </w:rPr>
        <w:t>صفة العلم و العلماء</w:t>
      </w:r>
      <w:bookmarkEnd w:id="176"/>
    </w:p>
    <w:p>
      <w:pPr>
        <w:pStyle w:val="Heading5"/>
        <w:numPr>
          <w:ilvl w:val="4"/>
          <w:numId w:val="1"/>
        </w:numPr>
        <w:rPr/>
      </w:pPr>
      <w:bookmarkStart w:id="177" w:name="__RefHeading___Toc1131507_1878427129"/>
      <w:bookmarkStart w:id="178" w:name="_Toc66"/>
      <w:bookmarkEnd w:id="177"/>
      <w:r>
        <w:rPr>
          <w:rtl w:val="true"/>
        </w:rPr>
        <w:t>الآية</w:t>
      </w:r>
      <w:bookmarkEnd w:id="17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كَذلِكَ إِنَّما يَخْشَى اَللّهَ مِنْ عِبادِهِ اَلْعُلَماءُ إِنَّ اَللّهَ عَزِيزٌ غَفُورٌ</w:t>
      </w:r>
      <w:r>
        <w:rPr>
          <w:rFonts w:eastAsia="Amiri" w:cs="Amiri" w:ascii="Amiri" w:hAnsi="Amiri"/>
          <w:color w:val="111111"/>
          <w:sz w:val="28"/>
          <w:szCs w:val="28"/>
          <w:rtl w:val="true"/>
          <w:lang w:bidi="ar-SA"/>
        </w:rPr>
        <w:t xml:space="preserve">. </w:t>
      </w:r>
      <w:r>
        <w:rPr>
          <w:rStyle w:val="FootnoteAnchor"/>
          <w:rtl w:val="true"/>
        </w:rPr>
        <w:footnoteReference w:id="716"/>
      </w:r>
    </w:p>
    <w:p>
      <w:pPr>
        <w:pStyle w:val="Heading5"/>
        <w:numPr>
          <w:ilvl w:val="4"/>
          <w:numId w:val="1"/>
        </w:numPr>
        <w:rPr/>
      </w:pPr>
      <w:bookmarkStart w:id="179" w:name="__RefHeading___Toc1131509_1878427129"/>
      <w:bookmarkStart w:id="180" w:name="_Toc67"/>
      <w:bookmarkEnd w:id="179"/>
      <w:r>
        <w:rPr>
          <w:rtl w:val="true"/>
        </w:rPr>
        <w:t>الأخبار</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تزيّنوا معه بالحلم و الوقار، و تواضعوا لمن تعلّمونه العلم، و تواضعوا لمن طلبتم منه العلم، و لا تكونوا علماء جبّارين فيذهب باطلكم بحقّكم</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 من صدّق فعله قوله، و من لم يصدّق فعله قوله فليس بعالم</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بالفقيه حقّ الفقيه؟ من لم يقنّط الناس من رحمة اللّه، و لم يؤمّنهم </w:t>
      </w:r>
    </w:p>
    <w:p>
      <w:pPr>
        <w:pStyle w:val="BookText"/>
        <w:rPr/>
      </w:pPr>
      <w:r>
        <w:rPr>
          <w:rFonts w:ascii="Amiri" w:hAnsi="Amiri" w:eastAsia="Amiri" w:cs="Amiri"/>
          <w:color w:val="111111"/>
          <w:sz w:val="28"/>
          <w:sz w:val="28"/>
          <w:szCs w:val="28"/>
          <w:rtl w:val="true"/>
          <w:lang w:bidi="ar-SA"/>
        </w:rPr>
        <w:t>من عذاب اللّه، و لم يرخّص لهم في معاصي اللّه، و لم يترك القرآن رغبة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ليس فيها تفكّر</w:t>
      </w:r>
      <w:r>
        <w:rPr>
          <w:rFonts w:eastAsia="Amiri" w:cs="Amiri" w:ascii="Amiri" w:hAnsi="Amiri"/>
          <w:color w:val="111111"/>
          <w:sz w:val="28"/>
          <w:szCs w:val="28"/>
          <w:rtl w:val="true"/>
          <w:lang w:bidi="ar-SA"/>
        </w:rPr>
        <w:t xml:space="preserve">. . . </w:t>
      </w:r>
      <w:r>
        <w:rPr>
          <w:rStyle w:val="FootnoteAnchor"/>
          <w:rtl w:val="true"/>
        </w:rPr>
        <w:footnoteReference w:id="7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الصمت</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السفه و الغرّة في قلب العالم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الصمت، و 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 يظلم من دونه بالغلبة، و يظاهر الظلمة</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يدّعي العلم تكلّفا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يظاهر الظلمة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يعاونهم بالفتاوى الفاسدة، و التوجيهات لأعمالهم الباطلة و</w:t>
      </w:r>
      <w:r>
        <w:rPr>
          <w:rFonts w:eastAsia="Amiri" w:cs="Amiri" w:ascii="Amiri" w:hAnsi="Amiri"/>
          <w:color w:val="111111"/>
          <w:sz w:val="28"/>
          <w:szCs w:val="28"/>
          <w:rtl w:val="true"/>
          <w:lang w:bidi="ar-SA"/>
        </w:rPr>
        <w:t>. .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فرأسه التواضع، و عينه البراءة من الحسد، و اذنه الفهم، و لسانه الصدق، و حفظه الفحص، و قلبه حسن النيّة، و عقله معرفة الأشياء و الأمور، و يده الرحمة، و رجله زيارة العلماء، و همّته </w:t>
      </w:r>
    </w:p>
    <w:p>
      <w:pPr>
        <w:pStyle w:val="BookText"/>
        <w:rPr/>
      </w:pPr>
      <w:r>
        <w:rPr>
          <w:rFonts w:ascii="Amiri" w:hAnsi="Amiri" w:eastAsia="Amiri" w:cs="Amiri"/>
          <w:color w:val="111111"/>
          <w:sz w:val="28"/>
          <w:sz w:val="28"/>
          <w:szCs w:val="28"/>
          <w:rtl w:val="true"/>
          <w:lang w:bidi="ar-SA"/>
        </w:rPr>
        <w:t xml:space="preserve">السلامة، و حكمته الورع، و مستقرّه النجاة، و قائده العافية، و مركبه الوفاء، و سلاحه لين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سيفه الرضا، و قوسه المداراة، و جيشه محاورة العلماء، و ماله الأدب، و ذخيرته اجتناب الذنوب، و زاده المعروف، و ماؤه الموادعة، و دليله الهدى، و رفيقه محبّة الأخيار</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محاورة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مكالمتهم و مجاورتهم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البضاعة التي يتّجر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يحرز لوقت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ماؤه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الرونق، و وادعه 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تاركه العداوة أي صالحه و سالمه،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 الموادعة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المباحثة و المذاكرة و المناظرة، لأنّ جميع ذلك حفظ للعلم، و ضبطه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ماءه الموادعة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تصحيف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يدلّه و يرشده إلى الحقّ و النجاة الهدى أي هدى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الأخيار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صحبة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الإيمان العلم، و نعم وزير العلم الحلم، و نعم وزير الحلم الرفق، و نعم وزير الرفق الصبر</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 فاعرفهم بأعيانهم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 المراء، و صنف يطلبه للاستطالة و الختل، و صنف يطلبه للفقه و العقل، فصاحب الجهل و المراء موذ ممار، متعرّض للمقال في أندية الرجال بتذاكر العلم و صفة الحلم، قد تسربل بالخشوع و تخلّى من الورع، فدقّ اللّه من هذا خيشومه، و قطع منه حيزومه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صاحب الاستطالة و الختل، ذو خبّ و ملق، يستطيل على مثله من أشباهه، و يتواضع للأغنياء من دونه، فهو لحلوائهم هاضم، و لدينه حاطم، فأعمى اللّه على هذا خبره، و قطع من آثار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الفقه و العقل ذو كآبة و حزن و سهر، قد تحنّك في برنسه، و قام الليل في حندسه، يعمل و يخشى وجلا داعيا مشفقا، مقبلا على شأنه، عارفا بأهل زمانه، مستوحشا من أوثق إخوانه، فشدّ اللّه من هذا أركانه، و أعطاه يوم القيامة أمانه</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 و الترفّع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أندية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النادي أي مجتمع القوم و مجلسهم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تسربل بالخشوع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السربال و هو القميص أي أظهر الخشوع للتشبّه بالخاشعين، و التزييّ بزيّهم، مع خلوّه عنه لخلوّه من الورع اللازم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الخيشوم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الأنف، و المراد بدقّ 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إذلاله و إبطال أمره، و رفع الانتظام عن أحواله و أفعاله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الحيزوم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وسط الصدر، و هو ما استدار بالظهر و البطن</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الخدعة و الخبث و الغشّ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المداهنة و الملاينة باللسان و الإعطاء باللسان ما ليس في القلب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بحلوائهم ما يمنحه الأغنياء من دنياهم، و 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المؤدّي إلى الفساد يعني يأكل من مطعوماتهم و أموالهم فيحطم دينه و يهدم إيمانه و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أي علمه، أو بالتحريك دعاء عليه بالاستيصال و الفناء، بحيث لا يبقى خبر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ما يبقى من آثار علمه بين الناس، أو دعاء عليه </w:t>
      </w:r>
    </w:p>
    <w:p>
      <w:pPr>
        <w:pStyle w:val="BookText"/>
        <w:rPr/>
      </w:pPr>
      <w:r>
        <w:rPr>
          <w:rFonts w:ascii="Amiri" w:hAnsi="Amiri" w:eastAsia="Amiri" w:cs="Amiri"/>
          <w:color w:val="111111"/>
          <w:sz w:val="28"/>
          <w:sz w:val="28"/>
          <w:szCs w:val="28"/>
          <w:rtl w:val="true"/>
          <w:lang w:bidi="ar-SA"/>
        </w:rPr>
        <w:t xml:space="preserve">بالموت، و 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 و الانكسار من شدّة الهمّ 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قلنسوة طويلة كان يلبسها النسّاك و العبّاد في صدر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حندسه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ظلمته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الانتهاء إلى الضلال أو مشفقا على الناس، متعطّفا عليهم بهدايتهم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مقبلا على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إصلاح نفسه، و تهذيب باطنه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 بما يحبّ، و ما يكره</w:t>
      </w:r>
      <w:r>
        <w:rPr>
          <w:rFonts w:eastAsia="Amiri" w:cs="Amiri" w:ascii="Amiri" w:hAnsi="Amiri"/>
          <w:color w:val="111111"/>
          <w:sz w:val="28"/>
          <w:szCs w:val="28"/>
          <w:rtl w:val="true"/>
          <w:lang w:bidi="ar-SA"/>
        </w:rPr>
        <w:t xml:space="preserve">. . .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الحديث في الخصال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يا حمّاد، طالبا للعلم في آناء الليل و أطراف النهار</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عنوان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كبيرا قد أتى عليه أربع و تسعون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مالك بن أنس سنين، فلمّا قدم جعفر الصادق عليه السّلام المدينة اختلفت إليه، و أحببت أن آخذ عنه كما أخذت عن مالك،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مطلوب و مع ذلك لي أوراد في كلّ ساعة من آناء الليل و النهار، فلا تشغلني عن وردي، و خذ عن مالك، و اختلف إليه كما كنت تختلف إليه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فاغتممت من ذلك، و خرجت من عنده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تفرّس فيّ خيرا لما زجرني عن الاختلاف إليه و الأخذ عنه، فدخلت مسجد الرسول صلّى اللّه عليه و آله و سلّمت عليه، ثمّ رجعت من الغد إلى الروضة و صلّيت فيها ركعتين،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أللّه يا أللّه أن تعطف عليّ قلب جعفر و ترزقني من علمه ما أهتدي به إلى صراطك المستقيم، و رجعت إلى داري مغتمّا و لم أختلف إلى مالك بن أنس، لما اشرب </w:t>
      </w:r>
    </w:p>
    <w:p>
      <w:pPr>
        <w:pStyle w:val="BookText"/>
        <w:rPr/>
      </w:pPr>
      <w:r>
        <w:rPr>
          <w:rFonts w:ascii="Amiri" w:hAnsi="Amiri" w:eastAsia="Amiri" w:cs="Amiri"/>
          <w:color w:val="111111"/>
          <w:sz w:val="28"/>
          <w:sz w:val="28"/>
          <w:szCs w:val="28"/>
          <w:rtl w:val="true"/>
          <w:lang w:bidi="ar-SA"/>
        </w:rPr>
        <w:t>قلبي من حبّ جعفر، فما خرجت من داري إلاّ إلى الصلاة المكتوبة حتّى عيل صبري، فلمّا ضاق صدري تنعّلت و تردّيت و قصدت جعفرا و كان بعد ما صلّيت العصر، فلمّا حضرت باب داره استأذنت عليه، فخرج خادم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في مصلاّه، فجلست بحذاء بابه فما لبثت إلاّ يسيرا إذ 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 سلّمت عليه، فردّ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غفر اللّه لك، فجلست فأطرق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كنيتك و وفّقك يا أبا عبد اللّه، ما مسألتك؟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زيارته و التسليم غير هذا الدعاء لكان كثيرا،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يعطف قلبك عليّ و يرزقني من علمك، و أرجو أنّ اللّه تعالى أجابني في الشريف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العلم بالتعلّم، إنّما هو نور يقع في قلب من يريد اللّه تبارك و تعالى أن يهديه، فإن أردت العلم فاطلب أوّلا في نفسك حقيقة العبوديّة، و اطلب العلم باستعماله، و استفهم اللّه يفهمك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حقيقة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للّه ملكا، لأنّ العبيد لا يكون لهم ملك يرون المال مال اللّه يضعونه حيث أمرهم اللّه به، و لا يدبّر العبد لنفسه تدبيرا، و جملة اشتغاله فيما أمره تعالى به و نهاه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ير العبد لنفسه فيما خوّله اللّه تعالى ملكا هان عليه الإنفاق فيما أمره اللّه تعالى أن ينفق فيه، و إذا فوّض العبد تدبير نفسه على مدبّره هان عليه مصائب الدنيا، و إذا اشتغل العبد بما أمره اللّه تعالى و نهاه لا يتفرّغ منهما إلى المراء و المباهاة مع الناس، فإذا أكرم اللّه العبد بهذه الثلاثة هان عليه الدنيا، و إبليس، </w:t>
      </w:r>
    </w:p>
    <w:p>
      <w:pPr>
        <w:pStyle w:val="BookText"/>
        <w:rPr/>
      </w:pPr>
      <w:r>
        <w:rPr>
          <w:rFonts w:ascii="Amiri" w:hAnsi="Amiri" w:eastAsia="Amiri" w:cs="Amiri"/>
          <w:color w:val="111111"/>
          <w:sz w:val="28"/>
          <w:sz w:val="28"/>
          <w:szCs w:val="28"/>
          <w:rtl w:val="true"/>
          <w:lang w:bidi="ar-SA"/>
        </w:rPr>
        <w:t>و الخلق، و لا يطلب الدنيا تكاثرا و تفاخرا، و لا يطلب ما عند الناس عزّا و علوّا، و لا يدع أيّامه باطلا، فهذا أوّل درجة التقى،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بتسعة أشياء فإنّها وصيّتي لمريدي الطريق إلى اللّه تعالى، و اللّه أسأل أن يوفّقك لإستعماله، ثلاثة منها في رياضة النفس، و ثلاثة منها في الحلم، و ثلاثة منها في العلم، فاحفظها و إيّاك و 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 فإنّه يورث الحماقة و البله، و لا تأكل إلاّ عند الجوع، و إذا أكلت فكل حلالا و سمّ اللّه، و اذكر حديث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وعاءا شرّا من بطنه، فإن كان و لا بدّ فثلث لطعامه و ثلث لشرابه و ثلث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 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 إن كنت كاذبا فيما تقول فاللّه أسأل أن يغفر لك، و من وعدك بالخنى فعده بالنصيحة و 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في العلم فاسأل العلماء ما جهلت، و إيّاك أن تسألهم تعنّتا و تجربة، و إيّاك أن تعمل برأيك شيئا، و خذ بالاحتياط في جميع ما تجد إليه سبيلا، و اهرب من الفتيا هربك من الأسد، و لا تجعل رقبتك للناس جسرا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عنّي يا أبا عبد اللّه، فقد نصحت لك و لا تفسد عليّ وردي، فإنّي امرؤ ضنين بنفسي، 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أي جاء مرّة بعد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صيغة المجهول من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الفريضة إذا ارتفعت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تنعّلت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لبست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لبست الرداء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الطويل من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خوّله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أعطاه اللّه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الفحش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دخول المشقّة على الإنسان، و جاءه متعنّتا أي طالبا زلّته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تعنّته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على جهة التلبيس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للمتعلّمين و ذلّ للعلماء ساد بعلمه، فالعلم يرفع الوضيع، و تركه يضع الرفيع، و رأس العلم التواضع، و بصره البراءة من الحسد، و سمعه الفهم، و لسانه الصدق، و قلبه حسن النيّة، و عقله معرفة أسباب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ثمراته التقوى، و اجتناب الهوى، و اتّباع الهدى، و مجانبة الذنوب و مودّة الإخوان و الاستماع من العلماء، و القبول منهم، و من ثمراته ترك الانتقام عند القدرة و استقباح مقارفة الباطل، و استحسان متابعة الحقّ، و قول الصدق، و التجافي عن سرور في غفلة، و عن فعل ما يعقّب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يزيد العاقل عقلا و يورث متعلّمه صفات حمد، فيجعل الحليم أميرا، و ذا المشورة وزيرا، و يقمع الحرص، و يخلع المكر، و يميت البخل، و يجعل مطلق الوحش مأسورا، و بعيد السداد قريبا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قارفه أي قاربه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المأسور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الإسارة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إنّي وضعت خمسة في خمسة، و الناس يطلبونها في خمسة غيرها، فلا يجدونها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العلم في الجوع و الجهد و هم يطلبونها في الشبع و الراحة فلا يجدونه، و وضعت العزّ في طاعتي و هم يطلبونها في خدمة السلطان فلا يجدونه، و وضعت الغنى في القناعة و هم يطلبونه في كثرة المال فلا يجدونه، و وضعت رضائي في سخط النفس و هم يطلبونه في رضى النفس فلا يجدونه، و وضعت الراحة في الجنّة و هم يطلبونها في الدنيا فلا يجدونها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آخر تسمّى عالما و ليس به، فاقتبس جهائل من جهّال، و أضاليل من ضلاّل، و نصب للناس أشراكا من حبائل غرور، و قول زور، قد حمل الكتاب على آرائه، و عطف الحقّ على أهوائه، يؤمّن الناس من العظائم، و 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فيها وقع،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 بينها اضطجع، فالصورة صورة إنسان، و القلب قلب حيوان، لا يعرف باب الهدى فيتّبعه، و لا باب العمى فيصدّ عنه، فذلك ميّت الأحياء</w:t>
      </w:r>
      <w:r>
        <w:rPr>
          <w:rFonts w:eastAsia="Amiri" w:cs="Amiri" w:ascii="Amiri" w:hAnsi="Amiri"/>
          <w:color w:val="111111"/>
          <w:sz w:val="28"/>
          <w:szCs w:val="28"/>
          <w:rtl w:val="true"/>
          <w:lang w:bidi="ar-SA"/>
        </w:rPr>
        <w:t xml:space="preserve">. . .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تسمّى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حمل الحقّ على رغباته و أهوائه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كلّ العالم من لم يمنع العباد الرجاء لرحمة اللّه، و لم يؤمّنهم مكر اللّه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 ينفع المطبوع إذا لم يك مسموع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من لم يزل الشكّ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العالم من دعاه علمه إلى الورع و التقى، و الزهد في عالم الفناء، و التولّه بجنّة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تفقّه الرفيع 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تفقّه الوضيع ترفّع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زاد علم الرجل زاد أدبه و تضاعفت خشيته من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العلم نشره، و ثمرته العمل به، و صيانته وضعه في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علم أدّى إلى مضلّتك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العلم الخوف من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العلم السكينة و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علم لا يؤيّده عقل مضلّة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يثمر العلم حتّى يقارنه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قرين العلم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أحسن من عقل مع علم، و علم مع حلم، و حلم مع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العالم عالما حتّى لا يحسد من فوقه، و لا يحتقر من دونه، و لا يأخذ على علمه شيئا من حطام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العلم إلى الحلم و يحتاج الحلم إلى الكظم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81" w:name="pg14586_236265"/>
    </w:p>
    <w:p>
      <w:pPr>
        <w:pStyle w:val="Heading4"/>
        <w:numPr>
          <w:ilvl w:val="3"/>
          <w:numId w:val="1"/>
        </w:numPr>
        <w:rPr/>
      </w:pPr>
      <w:bookmarkStart w:id="182" w:name="__RefHeading___Toc1131511_1878427129"/>
      <w:bookmarkStart w:id="183" w:name="_Toc68"/>
      <w:bookmarkEnd w:id="181"/>
      <w:bookmarkEnd w:id="182"/>
      <w:r>
        <w:rPr>
          <w:rtl w:val="true"/>
        </w:rPr>
        <w:t>الفصل الخامس</w:t>
      </w:r>
      <w:r>
        <w:rPr>
          <w:rtl w:val="true"/>
        </w:rPr>
        <w:t xml:space="preserve">: </w:t>
      </w:r>
      <w:r>
        <w:rPr>
          <w:rtl w:val="true"/>
        </w:rPr>
        <w:t>ما يجب على العالم من إصلاح عيوبه</w:t>
      </w:r>
      <w:bookmarkEnd w:id="183"/>
    </w:p>
    <w:p>
      <w:pPr>
        <w:pStyle w:val="Heading5"/>
        <w:numPr>
          <w:ilvl w:val="4"/>
          <w:numId w:val="1"/>
        </w:numPr>
        <w:rPr/>
      </w:pPr>
      <w:bookmarkStart w:id="184" w:name="__RefHeading___Toc1131513_1878427129"/>
      <w:bookmarkStart w:id="185" w:name="_Toc69"/>
      <w:bookmarkEnd w:id="184"/>
      <w:r>
        <w:rPr>
          <w:rtl w:val="true"/>
        </w:rPr>
        <w:t>الأخبار</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 من أراد به خير الآخرة أعطاه اللّه 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 بينك عالما مفتونا بالدنيا، فيصدّك عن طريق محبّتي، فإنّ اولئك قطّاع طريق عبادي المريدين، إنّ أدنى ما أنا صانع بهم أن أنزع حلاوة مناجاتي عن قلوبهم</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فاتّهموه على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تعتمدوا على فتاويهم و قضاياهم في الدين و لا تسألوهم عن شيء من المسائل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w:t>
      </w:r>
    </w:p>
    <w:p>
      <w:pPr>
        <w:pStyle w:val="BookText"/>
        <w:rPr/>
      </w:pPr>
      <w:r>
        <w:rPr>
          <w:rFonts w:ascii="Amiri" w:hAnsi="Amiri" w:eastAsia="Amiri" w:cs="Amiri"/>
          <w:color w:val="111111"/>
          <w:sz w:val="28"/>
          <w:sz w:val="28"/>
          <w:szCs w:val="28"/>
          <w:rtl w:val="true"/>
          <w:lang w:bidi="ar-SA"/>
        </w:rPr>
        <w:t>السلطان، فإذا فعلوا ذلك فاحذروهم على دينكم</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فليتبوّء مقعده من النار، إنّ الرئاسة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للجاهل سبعون ذنبا قبل أن يغفر للعالم ذنب واحد</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للعلماء السوء كيف تلظّى عليهم النار؟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تتلهّب و تشتعل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للعالم توبة،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رجلان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عليم اللسان فاسق، و رجل جاهل القلب ناسك، هذا يصدّ بلسانه عن فسقه، و هذا ينسكه عن جهله، فاتّقوا الفاسق من العلماء و الجاهل من المتعبّدين، اولئك فتنة كلّ مفتون،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هلاك امّتي على يدي كلّ </w:t>
      </w:r>
    </w:p>
    <w:p>
      <w:pPr>
        <w:pStyle w:val="BookText"/>
        <w:rPr/>
      </w:pPr>
      <w:r>
        <w:rPr>
          <w:rFonts w:ascii="Amiri" w:hAnsi="Amiri" w:eastAsia="Amiri" w:cs="Amiri"/>
          <w:color w:val="111111"/>
          <w:sz w:val="28"/>
          <w:sz w:val="28"/>
          <w:szCs w:val="28"/>
          <w:rtl w:val="true"/>
          <w:lang w:bidi="ar-SA"/>
        </w:rPr>
        <w:t>منافق عليم اللسان</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للّه لم يصب منه بابا إلاّ ازداد في نفسه ذلاّ، و في الناس تواضعا، و للّه خوفا، و في الدين اجتهادا، و ذلك الذي ينتفع بالعلم فليتعلّمه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 العلم للدنيا و المنزلة عند الناس و الحظوة عند السلطان لم يصب منه بابا إلاّ ازداد في نفسه عظمة، و على الناس استطالة، و باللّه اغترارا، و من الدين جفاءا، فذلك الذي لا ينتفع بالعلم فليكفّ و ليمسك عن الحجّة على نفسه، و الندامة و الخزي يوم القيامة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المكانة و المنزلة 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ذهب خوف الآخرة من قلبه، و ما آتى اللّه عبدا علما فازداد للدنيا حبّا إلاّ ازداد من اللّه تعالى بعدا و ازداد اللّه تعالى عليه غضبا</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امّتي إذا صلحا صلحت امّتي، و إذا فسدا فسدت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 الامراء</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الناس إليه ليتفقّههم في دينهم فيسألهم الاجرة، كان حقيقا على اللّه تعالى أن يدخله نار جهنّم</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العلماء من يحبّ أن يخزن علمه و لا يؤخذ عنه، فذاك في الدرك الأوّل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إذا وعظ أنف و إذا وعظ عنف، فذاك في الدرك الثاني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يرى أن يضع العلم عند ذوي الثروة و الشرف و لا يرى له في المساكين وضعا، فذلك في الدرك الثالث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يذهب في علمه مذهب الجبابرة و السلاطين فإن ردّ عليه شيء من قوله أو قصّر في شيء من أمره غضب، فذاك في الدرك الرابع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يطلب أحاديث اليهود و النصارى ليغزر به علمه و يكثر به حديثه، فذاك في الدرك الخامس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من يضع نفسه للفتيا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 لعلّه لا يصيب حرفا واحدا و اللّه لا يحبّ المتكلّفين، فذاك في الدرك السادس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يتّخذ علمه مروءة و عقلا، فذاك في الدرك السابع من النار</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استكبر عن قبول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جاوز الحدّ، و العنف ضدّ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المجهول من باب التفعيل أي إن وقع التقصير من أحد في شيء من أمره كإكرامه و الإحسان إليه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مروءة 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العلم و يبذله ليعدّه الناس من أهل المروءة و العقل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امّتي زمان لا يبقى من القرآن إلاّ رسمه، و لا من الإسلام إلاّ اسمه، يسمّون به و هم أبعد الناس منه، مساجدهم عامرة و هي خراب من الهدى، فقهاء ذلك </w:t>
      </w:r>
    </w:p>
    <w:p>
      <w:pPr>
        <w:pStyle w:val="BookText"/>
        <w:rPr/>
      </w:pPr>
      <w:r>
        <w:rPr>
          <w:rFonts w:ascii="Amiri" w:hAnsi="Amiri" w:eastAsia="Amiri" w:cs="Amiri"/>
          <w:color w:val="111111"/>
          <w:sz w:val="28"/>
          <w:sz w:val="28"/>
          <w:szCs w:val="28"/>
          <w:rtl w:val="true"/>
          <w:lang w:bidi="ar-SA"/>
        </w:rPr>
        <w:t>الزمان شرّ فقهاء تحت ظلّ السماء، منهم خرجت الفتنة و إليهم تعود</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عالم متهتّك، و جاهل متنسّك، فالجاهل يغشّ الناس بتنسّكه، و العالم يغرّهم بتهتّكه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 هدى من اللّه لعنته ملائكة الرحمة و ملائكة العذاب، و 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 رجل قتل نبيّا أو قتله نبيّ، أو رجل يضلّ الناس بغير علم، أو مصوّر يصوّر التماثيل</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من تعلّم العلم يريد به الدنيا و آثر عليه حبّ الدنيا و زينتها استوجب سخط اللّه عليه و كان في الدرك الأسفل من النار مع اليهود و النصارى الذين نبذوا كتاب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فَلَعْنَةُ اَللّهِ عَلَى اَلْكافِرِينَ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مسعود، من تعلّم القرآن للدنيا و زينتها حرّم اللّه عليه الجنّة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مسعود، من تعلّم العلم و لم يعمل بما فيه حشره اللّه يوم القيامة أعمى، و من تعلّم العلم رياء و سمعة يريد به الدنيا نزع اللّه بركته و ضيّق عليه معيشته و وكله اللّه إلى نفسه، و من وكله إلى نفسه فقد هلك،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 رجلان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فاسق، و زاهد جاهل، فالزهد بلا علم باطل، و العلم بلا زهد عاطل</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وضع أربعا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العلم في تعظيم الاستاد، و بقاء الإيمان في تعظيم اللّه، و لذّة العيش في برّ الوالدين، و النجاة من النار في ترك إيذاء الخلق</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أمقت العباد إلى اللّه سبحانه الفقير المزهوّ </w:t>
      </w:r>
      <w:r>
        <w:rPr>
          <w:rStyle w:val="FootnoteAnchor"/>
          <w:rtl w:val="true"/>
        </w:rPr>
        <w:footnoteReference w:id="755"/>
      </w:r>
      <w:r>
        <w:rPr>
          <w:rFonts w:ascii="Amiri" w:hAnsi="Amiri" w:eastAsia="Amiri" w:cs="Amiri"/>
          <w:color w:val="111111"/>
          <w:sz w:val="28"/>
          <w:sz w:val="28"/>
          <w:szCs w:val="28"/>
          <w:rtl w:val="true"/>
          <w:lang w:bidi="ar-SA"/>
        </w:rPr>
        <w:t>، و الشيخ الزاني، و العالم الفاجر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أبغض العباد إلى اللّه سبحانه العالم المتجبّر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الناس وزرا العلماء المفرطون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العلماء حبّ الرياسة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العامّة العالم الفاجر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الفقهاء عدم الصيانة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 عالم قتله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ف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مدّع للعلم ليس بعالم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عالم غير منتفع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العالم تفسد العوالم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العالم كانكسار السفينة تغرق و تغرق معها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العالم كبيرة الجناية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أهل العلم حملوه بحقّه لأحبّهم اللّه تعالى و ملائكته، و لكنّهم حملوه لطلب </w:t>
      </w:r>
    </w:p>
    <w:p>
      <w:pPr>
        <w:pStyle w:val="BookText"/>
        <w:rPr/>
      </w:pPr>
      <w:r>
        <w:rPr>
          <w:rFonts w:ascii="Amiri" w:hAnsi="Amiri" w:eastAsia="Amiri" w:cs="Amiri"/>
          <w:color w:val="111111"/>
          <w:sz w:val="28"/>
          <w:sz w:val="28"/>
          <w:szCs w:val="28"/>
          <w:rtl w:val="true"/>
          <w:lang w:bidi="ar-SA"/>
        </w:rPr>
        <w:t>الدنيا فمقّتهم اللّه تعالى و هانوا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قصم ظهري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 هذا ينفر عن حقّه بتهتّكه، و هذا يدعو إلى الباطل بتنسّكه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وقود النار يوم القيامة كلّ بخيل بماله على الفقراء، و كلّ عالم باع الدين بالدنيا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زلّة أشدّ من زلّة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186" w:name="pg14586_236272"/>
    </w:p>
    <w:p>
      <w:pPr>
        <w:pStyle w:val="Heading3"/>
        <w:numPr>
          <w:ilvl w:val="2"/>
          <w:numId w:val="1"/>
        </w:numPr>
        <w:rPr/>
      </w:pPr>
      <w:bookmarkStart w:id="187" w:name="__RefHeading___Toc1131515_1878427129"/>
      <w:bookmarkStart w:id="188" w:name="_Toc70"/>
      <w:bookmarkEnd w:id="186"/>
      <w:bookmarkEnd w:id="187"/>
      <w:r>
        <w:rPr/>
        <w:t>139</w:t>
      </w:r>
      <w:r>
        <w:rPr>
          <w:rtl w:val="true"/>
        </w:rPr>
        <w:t xml:space="preserve">- </w:t>
      </w:r>
      <w:r>
        <w:rPr>
          <w:rtl w:val="true"/>
        </w:rPr>
        <w:t>المعاد</w:t>
      </w:r>
      <w:bookmarkEnd w:id="188"/>
    </w:p>
    <w:p>
      <w:pPr>
        <w:pStyle w:val="Heading4"/>
        <w:numPr>
          <w:ilvl w:val="3"/>
          <w:numId w:val="1"/>
        </w:numPr>
        <w:rPr/>
      </w:pPr>
      <w:bookmarkStart w:id="189" w:name="__RefHeading___Toc1131517_1878427129"/>
      <w:bookmarkStart w:id="190" w:name="_Toc71"/>
      <w:bookmarkEnd w:id="189"/>
      <w:r>
        <w:rPr>
          <w:rtl w:val="true"/>
        </w:rPr>
        <w:t>الآيات</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w:t>
      </w:r>
      <w:r>
        <w:rPr>
          <w:rFonts w:eastAsia="Amiri" w:cs="Amiri" w:ascii="Amiri" w:hAnsi="Amiri"/>
          <w:color w:val="111111"/>
          <w:sz w:val="28"/>
          <w:szCs w:val="28"/>
          <w:rtl w:val="true"/>
          <w:lang w:bidi="ar-SA"/>
        </w:rPr>
        <w:t xml:space="preserve">. . . </w:t>
      </w:r>
      <w:r>
        <w:rPr>
          <w:rStyle w:val="FootnoteAnchor"/>
          <w:rtl w:val="true"/>
        </w:rPr>
        <w:footnoteReference w:id="7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لَيَجْمَعَنَّكُمْ إِلى يَوْمِ اَلْقِيامَةِ لا رَيْبَ فِيهِ</w:t>
      </w:r>
      <w:r>
        <w:rPr>
          <w:rFonts w:eastAsia="Amiri" w:cs="Amiri" w:ascii="Amiri" w:hAnsi="Amiri"/>
          <w:color w:val="111111"/>
          <w:sz w:val="28"/>
          <w:szCs w:val="28"/>
          <w:rtl w:val="true"/>
          <w:lang w:bidi="ar-SA"/>
        </w:rPr>
        <w:t xml:space="preserve">. . . </w:t>
      </w:r>
      <w:r>
        <w:rPr>
          <w:rStyle w:val="FootnoteAnchor"/>
          <w:rtl w:val="true"/>
        </w:rPr>
        <w:footnoteReference w:id="7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لِقاءِ اَلْآخِرَةِ حَبِطَتْ أَعْمالُهُمْ هَلْ يُجْزَوْنَ إِلاّ ما كانُوا يَعْمَلُونَ</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مَرْجِعُكُمْ جَمِيعاً وَعْدَ اَللّهِ حَقًّا إِنَّهُ يَبْدَؤُا اَلْخَلْقَ ثُمَّ يُعِيدُهُ لِيَجْزِيَ اَلَّذِينَ آمَنُوا وَ عَمِلُوا اَلصّالِحاتِ بِالْقِسْطِ وَ اَلَّذِينَ كَفَرُوا لَهُمْ شَرابٌ مِنْ حَمِيمٍ</w:t>
      </w:r>
      <w:r>
        <w:rPr>
          <w:rFonts w:eastAsia="Amiri" w:cs="Amiri" w:ascii="Amiri" w:hAnsi="Amiri"/>
          <w:color w:val="111111"/>
          <w:sz w:val="28"/>
          <w:szCs w:val="28"/>
          <w:rtl w:val="true"/>
          <w:lang w:bidi="ar-SA"/>
        </w:rPr>
        <w:t xml:space="preserve">. . . </w:t>
      </w:r>
      <w:r>
        <w:rPr>
          <w:rStyle w:val="FootnoteAnchor"/>
          <w:rtl w:val="true"/>
        </w:rPr>
        <w:footnoteReference w:id="76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مَرْجِعُكُمْ وَ 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لِيَجْزِيَ اَللّهُ كُلَّ نَفْسٍ ما كَسَبَتْ 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اَلسَّماواتِ وَ اَلْأَرْضِ وَ ما أَمْرُ اَلسّاعَةِ إِلاّ كَلَمْحِ اَلْبَصَرِ أَوْ هُوَ أَقْرَبُ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بِأَنَّهُمْ كَفَرُوا بِآياتِنا وَ قالُوا أَ إِذا كُنّا عِظاماً وَ رُفاتاً أَ إِنّا لَمَبْعُوثُونَ خَلْقاً جَدِيداً أَ وَ لَمْ يَرَوْا أَنَّ اَللّهَ اَلَّذِي خَلَقَ اَلسَّماواتِ وَ اَلْأَرْضَ قادِرٌ عَلى أَنْ يَخْلُقَ مِثْلَهُمْ وَ جَعَلَ لَهُمْ أَجَلاً لا رَيْبَ فِيهِ فَأَبَى اَلظّالِمُونَ إِلاّ كُفُوراً</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اَلْإِنْسانُ أَ إِذا ما مِتُّ لَسَوْفَ أُخْرَجُ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اَلْإِنْسانُ أَنّا خَلَقْناهُ مِنْ قَبْلُ وَ لَمْ يَكُ شَيْئاً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اَلسّاعَةَ آتِيَةٌ لا رَيْبَ فِيها وَ أَنَّ اَللّهَ يَبْعَثُ مَنْ فِي اَلْقُبُورِ</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77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 xml:space="preserve">. . . </w:t>
      </w:r>
      <w:r>
        <w:rPr>
          <w:rStyle w:val="FootnoteAnchor"/>
          <w:rtl w:val="true"/>
        </w:rPr>
        <w:footnoteReference w:id="77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 xml:space="preserve">. . . </w:t>
      </w:r>
      <w:r>
        <w:rPr>
          <w:rStyle w:val="FootnoteAnchor"/>
          <w:rtl w:val="true"/>
        </w:rPr>
        <w:footnoteReference w:id="77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إِلَيَّ مَرْجِعُكُمْ فَأُنَبِّئُكُمْ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w:t>
      </w:r>
    </w:p>
    <w:p>
      <w:pPr>
        <w:pStyle w:val="BookText"/>
        <w:rPr/>
      </w:pPr>
      <w:r>
        <w:rPr>
          <w:rFonts w:ascii="Amiri" w:hAnsi="Amiri" w:eastAsia="Amiri" w:cs="Amiri"/>
          <w:color w:val="111111"/>
          <w:sz w:val="28"/>
          <w:sz w:val="28"/>
          <w:szCs w:val="28"/>
          <w:rtl w:val="true"/>
          <w:lang w:bidi="ar-SA"/>
        </w:rPr>
        <w:t>اَلْأَرْضَ بَعْدَ مَوْتِها كَذلِكَ اَلنُّشُورُ</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إِلى رَبِّكُمْ مَرْجِعُكُمْ فَيُنَبِّئُكُمْ بِما كُنْتُمْ تَعْمَلُونَ إِنَّهُ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لِيُنْذِرَ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إِنَّ اَللّهَ سَرِيعُ اَلْحِسابِ الآيات</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تُنْذِرَ يَوْمَ اَلْجَمْعِ لا رَيْبَ فِيهِ فَرِيقٌ فِي اَلْجَنَّةِ وَ فَرِيقٌ فِي اَلسَّعِيرِ</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 أَنْ يُحْيِيَ اَلْمَوْتى بَلى إِنَّهُ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اَلْكافِرُونَ هذا شَيْءٌ عَجِيبٌ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فَعَيِينا بِالْخَلْقِ اَلْأَوَّلِ بَلْ هُمْ فِي لَبْسٍ مِنْ خَلْقٍ جَدِيدٍ</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أَ إِذا مِتْنا وَ كُنّا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رَبِّي لَتُبْعَثُنَّ ثُمَّ لَتُنَبَّؤُنَّ بِما عَمِلْتُمْ وَ ذلِكَ عَلَى اَللّهِ يَسِيرٌ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xml:space="preserve">. . . </w:t>
      </w:r>
      <w:r>
        <w:rPr>
          <w:rStyle w:val="FootnoteAnchor"/>
          <w:rtl w:val="true"/>
        </w:rPr>
        <w:footnoteReference w:id="78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اَلْجِبالُ كَالْعِهْنِ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 اَلْجِبالُ وَ كانَتِ اَلْجِبالُ كَثِيباً مَهِيلاً</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كثيرة جدّا تبلغ ألف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تعالى قد أكثر ذكر المعاد في القرآن بطرق عديدة و سبل سديدة لصعوبته على الأفهام و كثرة ما فيه من الشبه و الأوهام، فتارة حكم تعالى بأنّه كائن لا محالة من دون ذكر دليل، بل إنّه يجب الإذعان به و التصديق،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يَبْعَثُ مَنْ فِي اَلْقُبُورِ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اَلْمَوْتى يَبْعَثُهُمُ اَللّهُ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ذكره اللّه مشفوعا بالقسم، لكثرة الشبه و الاشتباه فيه،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بَلى وَ رَبِّي لَتُبْعَثُنَّ ثُمَّ لَتُنَبَّؤُنَّ بِما عَمِلْتُمْ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أثبت اللّه المعاد مستدلاّ بكونه قادر على كلّ شيء، و على امور تشبه الحشر و النشر، فلا يستبعد قدرته تعالى على الحشر و النشر،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بيّن قدرته تعالى على المعاد بذكره مرتّبا على ذكر المبدء، إشارة إلى أنّ القادر على الإيجاد قادر على الإعادة، مثل قوله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 و قوله في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يَبْدَؤُا اَلْخَلْقَ ثُمَّ يُعِيدُهُ وَ هُوَ أَهْوَنُ عَلَيْهِ و قوله في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استدلّ تعالى على البعث و الحشر من جهة وجوب المجازاة و إثابة المحسن و تعذيب العاصي و تمييز أحدهما عن الآخر، ليتمّ عدل اللّه و حكمته في العباد، </w:t>
      </w:r>
    </w:p>
    <w:p>
      <w:pPr>
        <w:pStyle w:val="BookText"/>
        <w:rPr/>
      </w:pPr>
      <w:r>
        <w:rPr>
          <w:rFonts w:ascii="Amiri" w:hAnsi="Amiri" w:eastAsia="Amiri" w:cs="Amiri"/>
          <w:color w:val="111111"/>
          <w:sz w:val="28"/>
          <w:sz w:val="28"/>
          <w:szCs w:val="28"/>
          <w:rtl w:val="true"/>
          <w:lang w:bidi="ar-SA"/>
        </w:rPr>
        <w:t>إذ لو لا الحساب و العقاب و الجزاء و الثواب، للزم الجور، و بطل العدل، و ضاعت الحقوق عن أربابها، و لم يبق فرق بين إحسان المحسن و إساءة المسيء، بل لكان النفع ضررا و الضرر نفعا، فإنّ الخير و الإحسان في أغلب الأزمان يوجب المشقّة و المضرّة، و نقصان القوّة و المال، و فوات اللذّة بحسب الدنيا، و الشرّ و الإساءة على خلاف ذلك بحسبها، فلا بدّ من نشأة اخرى تقع فيها المجازاة على أعمال الناس و الانتقام للمظلومين من الظالمين، و إيصال ذوي الحقوق إلى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مَرْجِعُكُمْ جَمِيعاً وَعْدَ اَللّهِ حَقًّا إِنَّهُ يَبْدَؤُا اَلْخَلْقَ ثُمَّ يُعِيدُهُ لِيَجْزِيَ اَلَّذِينَ آمَنُوا وَ عَمِلُوا اَلصّالِحاتِ بِالْقِسْطِ و قال تعالى 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آتِيَةٌ أَكادُ أُخْفِيها لِتُجْزى كُلُّ نَفْسٍ بِما تَسْعى و قال تعالى في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أَساؤُا بِما عَمِلُوا وَ يَجْزِيَ اَلَّذِينَ أَحْسَنُوا بِالْحُسْنَى و قال في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استدلّ تعالى بإحياء الموتى في الدنيا على صحّة الحشر و النشر في الاخرى، كما في خلق آدم ابتداء من غير مادّة لأب و أمّ، منها قوله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 اَللّهُ اَلْمَوْتى و منها في قصّة الخليل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 و منها في قصّة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و منها في قصّة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استدلّ تعالى بإحياء الأرض بعد موتها مثل قوله في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 اَلْأَرْضَ بَعْدَ مَوْتِها وَ كَذلِكَ تُخْرَجُونَ و قوله في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فَأَحْيَيْنا بِهِ اَلْأَرْضَ بَعْدَ مَوْتِها كَذلِكَ اَلنُّشُورُ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ثمّ إنّ المنكرين للحشر؛ منهم من لم يذكر فيه دليلا و اكتفى بالاستبعاد، و هم الأكثرون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لَفِي خَلْقٍ جَدِيدٍ و مَنْ يُحْيِ اَلْعِظامَ وَ هِيَ رَمِيمٌ فبدأ أوّلا بإبطال استبعادهم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 خَلْقَهُ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bookmarkStart w:id="191" w:name="pg14586_236281"/>
    </w:p>
    <w:p>
      <w:pPr>
        <w:pStyle w:val="BookText"/>
        <w:rPr/>
      </w:pPr>
      <w:bookmarkEnd w:id="191"/>
      <w:r>
        <w:rPr>
          <w:rFonts w:ascii="Amiri" w:hAnsi="Amiri" w:eastAsia="Amiri" w:cs="Amiri"/>
          <w:color w:val="111111"/>
          <w:sz w:val="28"/>
          <w:sz w:val="28"/>
          <w:szCs w:val="28"/>
          <w:rtl w:val="true"/>
          <w:lang w:bidi="ar-SA"/>
        </w:rPr>
        <w:t>إلى غير ذلك من الآيات، ثمّ إنّ المنكرين للحشر؛ منهم من لم يذكر فيه دليلا و اكتفى بالاستبعاد، و هم الأكثرون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لَفِي خَلْقٍ جَدِيدٍ و مَنْ يُحْيِ اَلْعِظامَ وَ هِيَ رَمِيمٌ فبدأ أوّلا بإبطال استبعادهم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 خَلْقَهُ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31519_1878427129"/>
      <w:bookmarkStart w:id="193" w:name="_Toc72"/>
      <w:bookmarkEnd w:id="192"/>
      <w:r>
        <w:rPr>
          <w:rtl w:val="true"/>
        </w:rPr>
        <w:t>الأخبار</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حتّى يؤمن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يشهد أن لا إله إلاّ اللّه وحده لا شريك له، و أنّي رسول اللّه، بعثني بالحقّ، و حتّى يؤمن بالبعث بعد الموت، و حتّى يؤمن بالقدر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المظفّر رحمه اللّه في عقائد الإماميّة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اللّه تعالى يبعث الناس بعد الموت في خلق جديد في اليوم الموعود به عباده، فيثيب المطيعين و يعذّب العاصين، و هذا أمر على جملته و ما عليه من البساطة في العقيدة اتّفقت عليه الشرائع السماويّة و الفلاسفة، و لا محيص للمسلم من الاعتراف به، عقيدة قرآنيّة جاء بها نبيّنا الأكرم صلّى اللّه عليه و آله، فإنّ من يعتقد باللّه اعتقادا قاطعا و يعتقد كذلك بمحمّد رسولا منه أرسله بالهدى و دين الحقّ، لا بدّ أن يؤمن بما أخبر به القرآن الكريم من البعث و الثواب و العقاب و الجنّة و النعيم و النار و الجحيم، و قد صرّح القرآن بذلك و لمح إليه بما يقرب من ألف آية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تطرّق الشكّ في ذلك إلى شخص فليس إلاّ لشكّ يخالجه في صاحب الرسالة أو وجود خالق الكائنات أو قدرته، بل ليس إلاّ لشكّ يعتريه في أصل الأديان كلّها و في صحّة الشرائع جميعها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 يطلق على ثلاثة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المعنى المصدريّ من العود، و هو الرجوع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و ثالثها، مكان العود و زمانه و مآل الكلّ واحد،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جسمانيّ و روحانيّ، فالجسمانيّ عبارة عن أنّ اللّه تعالى يعيد أبداننا بعد موتها، و الروحانيّ عبارة عن بقاء الروح بعد مفارقة البدن، فيرجع إلى البدن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المجلسيّ رحمه اللّه في البحار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القول بالمعاد الجسمانيّ ممّا اتّفق عليه جميع الملّيّين و هو من ضروريّات الدين، و منكره خارج عن عداد المسلمين، و الآيات الكريمة في ذلك ناصّة لا يعقل تأويلها، و الأخبار فيه متواترة لا يمكن ردّها و لا الطعن فيها، و قد نفاه أكثر ملاحدة الفلاسفة تمسّكا بامتناع إعادة المعدوم و لم يقيموا دليلا عليه، بل تمسّكوا تارة بإدّعاء البداهة، و اخرى بشبهات واهية لا يخفى ضعفها على من نظر فيها بعين البصيرة و اليقين، و ترك تقليد الملحدين من المتفلسفين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عقائد الإماميّة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فالمعاد الجسمانيّ بالخصوص، ضرورة من ضروريّات الدين الإسلامي، دلّ صريح القرآن الكريم عليها أَ يَحْسَبُ اَلْإِنْسانُ أَلَّنْ نَجْمَعَ عِظامَهُ بَلى قادِرِينَ عَلى أَنْ نُسَوِّيَ بَنانَهُ وَ إِنْ تَعْجَبْ فَعَجَبٌ قَوْلُهُمْ أَ إِذا كُنّا تُراباً أَ إِنّا لَفِي خَلْقٍ جَدِيدٍ أَ فَعَيِينا بِالْخَلْقِ اَلْأَوَّلِ بَلْ هُمْ فِي لَبْسٍ مِنْ خَلْقٍ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المعاد الجسمانيّ على إجماله إلاّ إعادة الإنسان في يوم البعث و النشور ببدنه بعد الخراب، و إرجاعه إلى هيئته الأولى بعد أن يصبح رميما، و لا يجب الاعتقاد في تفصيلات المعاد الجسمانيّ أكثر من هذه العقيدة على بساطتها التي نادى بها القرآن، و أكثر ممّا يتبعها من الحساب و الصراط و الميزان و الجنّة و النار و الثواب و العقاب بمقدار ما جاءت به التفصيلات القرآنيّة</w:t>
      </w:r>
      <w:r>
        <w:rPr>
          <w:rFonts w:eastAsia="Amiri" w:cs="Amiri" w:ascii="Amiri" w:hAnsi="Amiri"/>
          <w:color w:val="111111"/>
          <w:sz w:val="28"/>
          <w:szCs w:val="28"/>
          <w:rtl w:val="true"/>
          <w:lang w:bidi="ar-SA"/>
        </w:rPr>
        <w:t>.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عزّ و 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و يوم الكرّة، و يوم القيامة</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الصادق عليه السّلام لابن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 على ما يقول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سلموا و عطبتم، و إن يكن الأمر على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استويتم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أيّ شيء نقول و أيّ شيء يقولون؟ ما قولي و قولهم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قولك و قولهم واحدا و هم يقولون؟ إنّ لهم معادا و ثوابا و عقابا، و يدينون بأنّ في السماء إلها و أنّها عمران، و أنتم تزعمون أنّ السماء خراب ليس فيها أحد؟ </w:t>
      </w:r>
      <w:r>
        <w:rPr>
          <w:rStyle w:val="FootnoteAnchor"/>
          <w:rtl w:val="true"/>
        </w:rPr>
        <w:footnoteReference w:id="8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فحاسبوا أنفسكم قبل أن تحاسبوا عليها، فإنّ للقيامة خمسين موقفا كلّ موقف مقداره ألف سنة،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أَلْفَ سَنَةٍ مِمّا تَعُدُّونَ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بيان بعض مفرداته في باب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خلقتم للفناء، بل خلقتم للبقاء، و إنّما تنقلون من دار إلى دار</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أنّ الزنديق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للروح بالبعث و البدن قد بلي و الأعضاء قد تفرّقت؟ فعضو في بلدة تأكلها سباعها، و عضو باخرى تمزّقه هوامّها، و عضو قد صار ترابا بني به مع الطين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أنشأه من غير شيء و صوّره على غير مثال كان سبق إليه، قادر أن يعيده كما بدأه</w:t>
      </w:r>
      <w:r>
        <w:rPr>
          <w:rFonts w:eastAsia="Amiri" w:cs="Amiri" w:ascii="Amiri" w:hAnsi="Amiri"/>
          <w:color w:val="111111"/>
          <w:sz w:val="28"/>
          <w:szCs w:val="28"/>
          <w:rtl w:val="true"/>
          <w:lang w:bidi="ar-SA"/>
        </w:rPr>
        <w:t xml:space="preserve">. . . </w:t>
      </w:r>
      <w:r>
        <w:rPr>
          <w:rStyle w:val="FootnoteAnchor"/>
          <w:rtl w:val="true"/>
        </w:rPr>
        <w:footnoteReference w:id="81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عليه السّلام ابنه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تك في شكّ من الموت فارفع عن نفسك النوم و لن تستطيع ذلك، و إن كنت في شكّ من البعث فارفع عن نفسك الانتباه و لن تستطيع ذلك، فإنّك إذا فكّرت في هذا علمت أنّ نفسك بيد غيرك، و إنّما النوم بمنزلة الموت، و إنّما اليقظة بعد النوم بمنزلة البعث بعد الموت</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للمتكبّر الفخور كان أمس نطفة و هو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كلّ العجب لمن شكّ في اللّه و هو يرى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كلّ العجب لمن أنكر الموت و هو يرى من يموت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كلّ العجب لمن أنكر النشأة الأخرى و هو يرى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كلّ العجب لعامر دار الفناء و يترك دار البقاء</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الرائد لا يكذب أهله، و الذي بعثني بالحقّ لتموتنّ كما تنامون، و لتبعثنّ كما تستيقظون، و ما بعد الموت دار إلاّ جنّة أو نار، و خلق جميع الخلق و بعثهم على اللّه عزّ و جلّ كخلق نفس واحدة و بعثها؛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وَ لا بَعْثُكُمْ إِلاّ كَنَفْسٍ واحِدَةٍ</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أقرب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الذي يرسله القوم لينظر لهم مكانا ينزلون فيه، 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يكذب عليهم في صفة المكان الذي يصفه لهم لأنّ المصلحة مشتركة بينه و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كتبه أمير المؤمنين عليه السّلام إلى أهل مصر مع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بعد البعث ما هو أشدّ من القبر، يوم يشيب فيه الصغير، و يسكر فيه الكبير، و يسقط فيه الجنين، و تذهل كلّ مرضعة عمّا أرضعت، يوم عبوس قمطرير، يوم كان شرّه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فزع ذلك اليوم ليرهّب الملائكة الذين لا ذنب لهم، و ترعد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ترعب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السبع الشداد، و الجبال الأوتاد، و الأرض المهاد، و تنشقّ السماء، فهي يومئذ واهية، و تتغيّر فكأنّها وردة كالدهان، و تكون الجبال سرابا مهيلا، بعد ما كانت صمّا صلابا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ينفخ في الصور فيفزع من في السماوات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إلاّ من شاء اللّه، فكيف من عصى بالسمع و البصر و اللسان و اليد و الرجل و الفرج و البطن إن لم يغفر اللّه له و يرحمه من ذلك اليوم؟ لأنّه يصير إلى غيره إلى نار قعرها بعيد، و حرّها شديد، و شرابها صديد، و عذابها جديد، و مقامعها حديد، لا 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عذابها و لا يموت ساكنها، دار ليس فيها رحمة، و لا تسمع لأهلها </w:t>
      </w:r>
    </w:p>
    <w:p>
      <w:pPr>
        <w:pStyle w:val="BookText"/>
        <w:rPr/>
      </w:pP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 .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فاشيا منتشرا غاية الانتشار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 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حمراء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الدهان جمع 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الجبال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أزيلت عن أماكنها فكانت كالسراب يظنّ أنّها جبال و ليست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الرمل السائل، من الهيل، و المعنى؛ أنّ الجبال تنقلع من اصولها فتصير بعد صلابتها كالرمل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أوّل من ينفض التراب عن رأسه و أنت معي، ثمّ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تُوعَدُونَ </w:t>
      </w:r>
      <w:r>
        <w:rPr>
          <w:rStyle w:val="FootnoteAnchor"/>
          <w:rtl w:val="true"/>
        </w:rPr>
        <w:footnoteReference w:id="819"/>
      </w:r>
      <w:r>
        <w:rPr>
          <w:rFonts w:ascii="Amiri" w:hAnsi="Amiri" w:eastAsia="Amiri" w:cs="Amiri"/>
          <w:color w:val="111111"/>
          <w:sz w:val="28"/>
          <w:sz w:val="28"/>
          <w:szCs w:val="28"/>
          <w:rtl w:val="true"/>
          <w:lang w:bidi="ar-SA"/>
        </w:rPr>
        <w:t>يا عليّ، أنت و شيعتك تطلبون في الموقف و أنتم في الجنان تتنعّمون</w:t>
      </w:r>
      <w:r>
        <w:rPr>
          <w:rFonts w:eastAsia="Amiri" w:cs="Amiri" w:ascii="Amiri" w:hAnsi="Amiri"/>
          <w:color w:val="111111"/>
          <w:sz w:val="28"/>
          <w:szCs w:val="28"/>
          <w:rtl w:val="true"/>
          <w:lang w:bidi="ar-SA"/>
        </w:rPr>
        <w:t xml:space="preserve">. . . </w:t>
      </w:r>
      <w:r>
        <w:rPr>
          <w:rStyle w:val="FootnoteAnchor"/>
          <w:rtl w:val="true"/>
        </w:rPr>
        <w:footnoteReference w:id="82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أبشر و بشّر فليس على شيعتك حسرة عند الموت، </w:t>
      </w:r>
      <w:r>
        <w:rPr>
          <w:rStyle w:val="FootnoteAnchor"/>
          <w:rtl w:val="true"/>
        </w:rPr>
        <w:footnoteReference w:id="821"/>
      </w:r>
      <w:r>
        <w:rPr>
          <w:rFonts w:ascii="Amiri" w:hAnsi="Amiri" w:eastAsia="Amiri" w:cs="Amiri"/>
          <w:color w:val="111111"/>
          <w:sz w:val="28"/>
          <w:sz w:val="28"/>
          <w:szCs w:val="28"/>
          <w:rtl w:val="true"/>
          <w:lang w:bidi="ar-SA"/>
        </w:rPr>
        <w:t>و لا وحشة في القبور، و لا حزن يوم النشور، و لكأنيّ بهم يخرجون من جدث القبور ينفضون التراب عن رؤوسهم و لحاهم،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قد مرّ بعضها في باب الشيعة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إياب هذا الخلق، و علينا حسابهم</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آثر الدنيا على الآخرة حشره اللّه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أمن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إذا أذنب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إن كانت له حاجة سأل ربّه، و إذا خاف شيئا لجأ إلى ربّه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ما يناسب المقام في أبواب الإيمان، البكاء، البرزخ، الجنّة، جهنّم، </w:t>
      </w:r>
    </w:p>
    <w:p>
      <w:pPr>
        <w:pStyle w:val="BookText"/>
        <w:rPr/>
      </w:pPr>
      <w:r>
        <w:rPr>
          <w:rFonts w:ascii="Amiri" w:hAnsi="Amiri" w:eastAsia="Amiri" w:cs="Amiri"/>
          <w:color w:val="111111"/>
          <w:sz w:val="28"/>
          <w:sz w:val="28"/>
          <w:szCs w:val="28"/>
          <w:rtl w:val="true"/>
          <w:lang w:bidi="ar-SA"/>
        </w:rPr>
        <w:t xml:space="preserve">الحبّ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الحساب، الشفاعة، الشيعة، الرجعة، الموت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الآخرة فوز السعداء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ذخيرة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في الدنيا تجارة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اشتغالك بإصلاح معادك ينجيك من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الحازم من ترك الدنيا للآخرة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الرابح من باع العاجلة بالآجلة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الرابح من باع الدنيا بالآخرة، و استبدل بالآجلة عن العاجلة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الحازم من لم يشغله غرور دنياه عن العمل لاخراه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المغبون من شغل بالدنيا، وفاته حظّه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همّك وجدّك لآخرتك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همّك لمعادك تصلح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استفرغ جهدك لمعادك يصلح مثواك، و لا تبع آخرتك بدنياك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عقلا أحسنهم تقديرا لمعاشه و أشدّهم اهتماما بإصلاح معاده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الشقاء إفساد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مخلوق للآخرة فاعمل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تخلق للدنيا فازهد فيها و أعرض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إن عملت للآخرة فاز قدحك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إن عملت للدنيا خسرت صفقتك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إنّما خلقتم للآخرة لا للدنيا و للبقاء لا للفناء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خلقتم للبقاء لا للفناء و إنّكم في دار بلغة و منزل قلعة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الآخرة ينسي مشقّة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الاستعداد ما أصلح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البقاء محلّ الصدّقين و موطن الأبرار و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دعاكم اللّه سبحانه إلى دار البقاء و قرارة الخلود و النعماء و مجاورة الأنبياء و السعداء فعصيتم و أعرضتم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دعتكم الدنيا إلى قرارة الشقاء و محل الفناء و أنواع البلاء و العناء فأطعتم و بادرتم و أسرعتم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الآخرة دواء و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الدنيا أدوء الأدواء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سعادة الرجل في إحراز دينه و العمل لآخرته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شيمة ذوي الألباب و النهى الإقبال على دار البقاء و الإعراض عن دار الفناء و التولّه بجنّة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صلاح المعاد بحسن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ذكر المعاد فاستكثر من الزاد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طوبى لمن أحسن إلى العباد و تزوّد للمعاد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أنكر النشأة الآخرة و هو يرى النشأة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لعامر دار الفناء و تارك دار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لمن عرف ربّه كيف لا يسعى لدار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ف 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يعمل للآخرة المشغول بالدنيا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يزهد في الدنيا من لا يعرف قدر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الدنيا ببدنك و في الآخرة بقلبك و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من ادّعى اليقين بالباقي و هو مواصل للفاني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بمؤمن من لم يهتمّ بإصلاح معاده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بالجزاء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عمل للمعاد ظفر بالسداد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ابتاع آخرته بدنياه ربحهما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آخرته بدنياه خسرهما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بالآخرة لم يحرص على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عمّر دار إقامته فهو العاقل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فسد دينه فسد معاده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أصلح المعاد ظفر بالسداد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أيقن بالمعاد استكثر الزاد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سرّه الفساد سائه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بالدنيا فاتته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بالآخرة أعرض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بما يبقى زهد فيما يفنى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حرص على الآخرة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كلّ همّه لآخرته ظفر بالمأمول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الدار الباقية لهي عن اللذّات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خاف العقاب انصرف عن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بالآخرة سلا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بالمجازاة لم يؤثر غير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قوى دينه أيقن بالجزاء و رضي مواقع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الآخرة قلّت معصيته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الآخرة همّته بلغ من الخير غاية امنيّته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فوز الآخرة فعليه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يوقن بالجزاء أفسد الشكّ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يؤثر الآخرة على الدنيا فلا عقل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يعمل للآخرة لم ينل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الشفاء إفساد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أخسر من ليس له في الآخرة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يشغلنّك عن العمل للآخرة شغل فإنّ المدّة 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الإيمان للآخرة مع الرغبة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يؤمن بالمعاد من لم يتحرّج عن ظلم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bookmarkStart w:id="194" w:name="pg14586_236292"/>
    </w:p>
    <w:p>
      <w:pPr>
        <w:pStyle w:val="Heading3"/>
        <w:numPr>
          <w:ilvl w:val="2"/>
          <w:numId w:val="1"/>
        </w:numPr>
        <w:rPr/>
      </w:pPr>
      <w:bookmarkStart w:id="195" w:name="__RefHeading___Toc1131521_1878427129"/>
      <w:bookmarkStart w:id="196" w:name="_Toc73"/>
      <w:bookmarkEnd w:id="194"/>
      <w:bookmarkEnd w:id="195"/>
      <w:r>
        <w:rPr/>
        <w:t>140</w:t>
      </w:r>
      <w:r>
        <w:rPr>
          <w:rtl w:val="true"/>
        </w:rPr>
        <w:t xml:space="preserve">- </w:t>
      </w:r>
      <w:r>
        <w:rPr>
          <w:rtl w:val="true"/>
        </w:rPr>
        <w:t>ذمّ تتبّع عيوب الناس</w:t>
      </w:r>
      <w:bookmarkEnd w:id="196"/>
    </w:p>
    <w:p>
      <w:pPr>
        <w:pStyle w:val="Heading4"/>
        <w:numPr>
          <w:ilvl w:val="3"/>
          <w:numId w:val="1"/>
        </w:numPr>
        <w:rPr/>
      </w:pPr>
      <w:bookmarkStart w:id="197" w:name="__RefHeading___Toc1131523_1878427129"/>
      <w:bookmarkStart w:id="198" w:name="_Toc74"/>
      <w:bookmarkEnd w:id="197"/>
      <w:r>
        <w:rPr>
          <w:rtl w:val="true"/>
        </w:rPr>
        <w:t>الآية</w:t>
      </w:r>
      <w:bookmarkEnd w:id="19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827"/>
      </w:r>
    </w:p>
    <w:p>
      <w:pPr>
        <w:pStyle w:val="Heading4"/>
        <w:numPr>
          <w:ilvl w:val="3"/>
          <w:numId w:val="1"/>
        </w:numPr>
        <w:rPr/>
      </w:pPr>
      <w:bookmarkStart w:id="199" w:name="__RefHeading___Toc1131525_1878427129"/>
      <w:bookmarkStart w:id="200" w:name="_Toc75"/>
      <w:bookmarkEnd w:id="199"/>
      <w:r>
        <w:rPr>
          <w:rtl w:val="true"/>
        </w:rPr>
        <w:t>الأخبار</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الكفر أن يواخي الرجل على الدين فيحصي عليه عثراته و زلاّته ليعنّفه بها يوما ما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التعيير و 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الزلّة و الخطيئة، الكبوة في المشي و لعلّ المراد هنا الزلّة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أسلم بلسانه و لم يخلص الإيمان إلى قلبه، لا تذمّوا المسلمين و لا تتبّعوا عوراتهم، فإنّه من تتبّع عوراتهم تتّبع اللّه عورته، و من تتبّع اللّه تعالى </w:t>
      </w:r>
    </w:p>
    <w:p>
      <w:pPr>
        <w:pStyle w:val="BookText"/>
        <w:rPr/>
      </w:pPr>
      <w:r>
        <w:rPr>
          <w:rFonts w:ascii="Amiri" w:hAnsi="Amiri" w:eastAsia="Amiri" w:cs="Amiri"/>
          <w:color w:val="111111"/>
          <w:sz w:val="28"/>
          <w:sz w:val="28"/>
          <w:szCs w:val="28"/>
          <w:rtl w:val="true"/>
          <w:lang w:bidi="ar-SA"/>
        </w:rPr>
        <w:t>عورته يفضحه و لو في بيته</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 إلى المكان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باب التفعّل بحذف إحدى التائين، في المصباح، تتبّعت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تطلّبتها شيئا بعد شيء في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بتتبّع اللّه سبحانه عورته منع لطفه و كشف ستره، و منع الملائكة عن ستر ذنوبه و عيوبه فهو يفتضح في السماء و الأرض</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قبيح يستره الإنسان أنفة أو حياءا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المراد يفضحه و لو عند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 العبد من اللّه أن يكون الرجل يواخي لرجل و هو يحفظ عليه زلاّته ليعيّره بها يوما ما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الخير ثوابا البرّ، و إنّ أسرع الشرّ عقوبة البغي، و 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عيبا أن يبصر من الناس ما يعمى عليه من نفسه، و أن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كنّ فيه أو واحدة منهنّ كان في 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أعطى الناس من نفسه ما هو سائلهم، و رجل لم يقدّم رجلا و لم يؤخّر رجلا حتّى يعلم أنّ ذلك </w:t>
      </w:r>
    </w:p>
    <w:p>
      <w:pPr>
        <w:pStyle w:val="BookText"/>
        <w:rPr/>
      </w:pPr>
      <w:r>
        <w:rPr>
          <w:rFonts w:ascii="Amiri" w:hAnsi="Amiri" w:eastAsia="Amiri" w:cs="Amiri"/>
          <w:color w:val="111111"/>
          <w:sz w:val="28"/>
          <w:sz w:val="28"/>
          <w:szCs w:val="28"/>
          <w:rtl w:val="true"/>
          <w:lang w:bidi="ar-SA"/>
        </w:rPr>
        <w:t>للّه رضا، و رجل لم يعب أخاه المسلم بعيب حتّى ينفي ذلك العيب عن نفسه، فإنّه لا ينفي منها عيبا إلاّ بدا له عيب، و كفى بالمرء شغلا بنفسه عن الناس</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مرّ بنا ذات يوم فوقف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حبّ الدنيا قد غلب على كثير من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طوبى لمن شغله خوف اللّه عزّ و جلّ عن خوف الناس، طوبى لمن منعه عيبه عن عيوب المؤمنين من إخوانه</w:t>
      </w:r>
      <w:r>
        <w:rPr>
          <w:rFonts w:eastAsia="Amiri" w:cs="Amiri" w:ascii="Amiri" w:hAnsi="Amiri"/>
          <w:color w:val="111111"/>
          <w:sz w:val="28"/>
          <w:szCs w:val="28"/>
          <w:rtl w:val="true"/>
          <w:lang w:bidi="ar-SA"/>
        </w:rPr>
        <w:t xml:space="preserve">. . . </w:t>
      </w:r>
      <w:r>
        <w:rPr>
          <w:rStyle w:val="FootnoteAnchor"/>
          <w:rtl w:val="true"/>
        </w:rPr>
        <w:footnoteReference w:id="83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أقوام لهم عيوب فسكتوا عن عيوب الناس، فأسكت اللّه عن عيوبهم الناس فماتوا و لا عيوب لهم عند الناس، و كان بالمدينة أقوام لا عيوب لهم فتكلّموا في عيوب الناس، فأظهر اللّه لهم عيوبا لم يزالوا يعرفون بها إلى أن ماتوا</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لئن لم يكن عصاه في الكبير و عصاه في الصغير لجرأته على عيب الناس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تعجل في عيب أحد بذنبه فعلّه مغفور له، و لا تأمن على نفسك صغير معصية فلعلّك معذّب عليه، فليكفف من علم منكم عيب غيره لما يعلم من عيب نفسه، و ليكن الشكر شاغلا له على معافاته ممّا ابتلي به غيره</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طوبى لمن شغله عيبه عن عيوب الناس، و طوبى لمن لزم بيته، و أكل قوته، و اشتغل بطاعة ربّه، و بكى على خطيئته، فكان من نفسه في شغل، و 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نظر في عيوب الناس فأنكرها ثمّ رضيها لنفسه فذلك الأحمق بعينه</w:t>
      </w:r>
      <w:r>
        <w:rPr>
          <w:rFonts w:eastAsia="Amiri" w:cs="Amiri" w:ascii="Amiri" w:hAnsi="Amiri"/>
          <w:color w:val="111111"/>
          <w:sz w:val="28"/>
          <w:szCs w:val="28"/>
          <w:rtl w:val="true"/>
          <w:lang w:bidi="ar-SA"/>
        </w:rPr>
        <w:t xml:space="preserve">. . . </w:t>
      </w:r>
      <w:r>
        <w:rPr>
          <w:rStyle w:val="FootnoteAnchor"/>
          <w:rtl w:val="true"/>
        </w:rPr>
        <w:footnoteReference w:id="83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جعل بصره في قلبه، و لم يجعل بصره في عينه، لا تنظروا في عيوب الناس كالأرباب، و انظروا في عيوبكم كهيئة العبد، 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و معافى، فارحموا المبتلى، و احمدوا اللّه على العافية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وصيّة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أبصر عيب نفسه شغل عن عيب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بنيّ، من نظر في عيوب الناس و رضي لنفسه بها فذاك الأحمق بعينه</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العبد متفقّدا لذنوب الناس ناسيا لذنوبه، فاعلموا أنّه قد مكر به</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على عبده المؤمن أربعين جنّة فمن أذنب ذنبا كبيرا رفع عنه جنّة، فإذا عاب أخاه المؤمن بشيء يعلمه منه انكشفت تلك الجنن عنه، و يبقى مهتك الستر، فيفتضح في السماء على ألسنة الملائكة و في الأرض على ألسنة الناس، و لا يرتكب ذنبا إلاّ ذكروه، و يقول الملائكة الموكّلون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قد بقي عبدك مهتك الستر و قد أمرتنا بحفظه؟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لو أردت بهذا العبد خيرا ما فضحته، فارفعوا أجنحتكم عنه، </w:t>
      </w:r>
    </w:p>
    <w:p>
      <w:pPr>
        <w:pStyle w:val="BookText"/>
        <w:rPr/>
      </w:pPr>
      <w:r>
        <w:rPr>
          <w:rFonts w:ascii="Amiri" w:hAnsi="Amiri" w:eastAsia="Amiri" w:cs="Amiri"/>
          <w:color w:val="111111"/>
          <w:sz w:val="28"/>
          <w:sz w:val="28"/>
          <w:szCs w:val="28"/>
          <w:rtl w:val="true"/>
          <w:lang w:bidi="ar-SA"/>
        </w:rPr>
        <w:t>فو عزّتي لا يؤول بعدها إلى خير أبدا</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مؤمن ما رأت عيناه، و سمعت أذناه كان من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كلم 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 xml:space="preserve">. . . </w:t>
      </w:r>
      <w:r>
        <w:rPr>
          <w:rStyle w:val="FootnoteAnchor"/>
          <w:rtl w:val="true"/>
        </w:rPr>
        <w:footnoteReference w:id="84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طوبى لمن شغله عيبه عن عيوب الناس، و تواضع من غير منقصة، و جالس أهل الفقه و الرحمة، و خالط أهل الذلّ و المسكنة، و أنفق مالا جمعه في غير معصية</w:t>
      </w:r>
      <w:r>
        <w:rPr>
          <w:rFonts w:eastAsia="Amiri" w:cs="Amiri" w:ascii="Amiri" w:hAnsi="Amiri"/>
          <w:color w:val="111111"/>
          <w:sz w:val="28"/>
          <w:szCs w:val="28"/>
          <w:rtl w:val="true"/>
          <w:lang w:bidi="ar-SA"/>
        </w:rPr>
        <w:t xml:space="preserve">. . . </w:t>
      </w:r>
      <w:r>
        <w:rPr>
          <w:rStyle w:val="FootnoteAnchor"/>
          <w:rtl w:val="true"/>
        </w:rPr>
        <w:footnoteReference w:id="84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اشتغالك بمعايب نفسك يكفيك العار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 عورة أخيك لما تعلمه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أمقت الناس العيّاب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الناس من شغلته معايبه عن عيوب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العيب أن تعيب غيرك بما هو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أعقل الناس من كان بعيبه بصيرا و عن عيب غيره ضريرا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 العورات من أعظم السوآت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العيوب من أقبح العيوب، و شرّ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كان متتبّعا لعيوب الناس، عميّا عن معايبه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عجبت لمن ينكر عيوب الناس، و نفسه أكثر شيء معابا و لا يبصرها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شغلا بمعايبه عن معايب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غباوة أن ينظر من عيوب الناس إلى ما خفي عليه من عيوبه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جهلا أن يجهل عيوب نفسه، و يطعن على الناس بما لا يستطيع التحوّل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ليكفّ من علم منكم من عيب غيره لما يعرف من عيب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أبغض الناس إليك و أبعدهم منك أطلبهم لمعائب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تتبّع عيوب الناس كشف عيوبه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أبصر عيب نفسه لم يعب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بحث عن عيوب الناس فليبدء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أبصر زلّته صغرت عنده زلّة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تتبّع عورات الناس كشف اللّه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خفيّات العيوب حرّمه اللّه سبحانه مودّات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عمي عن زلّته استعظم زلّة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أنكر عيوب الناس و رضيها لنفسه فذلك الأحمق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وبّخ نفسه على العيوب ارتدعت عن كثرة الذنوب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حاسب نفسه وقف على عيوبه و أحاط بذنوبه، فاستقال الذنوب و أصلح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شغل نفسه بغير نفسه فقد تحيّر في الظلمات، و ارتبك في الهلكات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أشدّ عيوب المرء أن تخفى عليه عيوبه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المرء بعيوبه أنفع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4586_236300"/>
      <w:bookmarkStart w:id="202" w:name="pg14586_236300"/>
      <w:bookmarkEnd w:id="202"/>
    </w:p>
    <w:p>
      <w:pPr>
        <w:pStyle w:val="Heading2"/>
        <w:numPr>
          <w:ilvl w:val="1"/>
          <w:numId w:val="1"/>
        </w:numPr>
        <w:rPr/>
      </w:pPr>
      <w:bookmarkStart w:id="203" w:name="pg14586_236300"/>
      <w:bookmarkStart w:id="204" w:name="__RefHeading___Toc1131527_1878427129"/>
      <w:bookmarkStart w:id="205" w:name="_Toc76"/>
      <w:bookmarkEnd w:id="203"/>
      <w:bookmarkEnd w:id="204"/>
      <w:r>
        <w:rPr>
          <w:rtl w:val="true"/>
        </w:rPr>
        <w:t>حرف الغين</w:t>
      </w:r>
      <w:bookmarkEnd w:id="205"/>
    </w:p>
    <w:p>
      <w:pPr>
        <w:pStyle w:val="Heading3"/>
        <w:numPr>
          <w:ilvl w:val="2"/>
          <w:numId w:val="1"/>
        </w:numPr>
        <w:rPr/>
      </w:pPr>
      <w:bookmarkStart w:id="206" w:name="__RefHeading___Toc1131529_1878427129"/>
      <w:bookmarkStart w:id="207" w:name="_Toc77"/>
      <w:bookmarkEnd w:id="206"/>
      <w:r>
        <w:rPr/>
        <w:t>141</w:t>
      </w:r>
      <w:r>
        <w:rPr>
          <w:rtl w:val="true"/>
        </w:rPr>
        <w:t xml:space="preserve">- </w:t>
      </w:r>
      <w:r>
        <w:rPr>
          <w:rtl w:val="true"/>
        </w:rPr>
        <w:t>الغضب</w:t>
      </w:r>
      <w:bookmarkEnd w:id="207"/>
    </w:p>
    <w:p>
      <w:pPr>
        <w:pStyle w:val="Heading4"/>
        <w:numPr>
          <w:ilvl w:val="3"/>
          <w:numId w:val="1"/>
        </w:numPr>
        <w:rPr/>
      </w:pPr>
      <w:bookmarkStart w:id="208" w:name="__RefHeading___Toc1131531_1878427129"/>
      <w:bookmarkStart w:id="209" w:name="_Toc78"/>
      <w:bookmarkEnd w:id="208"/>
      <w:r>
        <w:rPr>
          <w:rtl w:val="true"/>
        </w:rPr>
        <w:t>الأخبار</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كيفيّة نفسانيّة موجبة لحركة الروح من الداخل إلى الخارج للغلبة، و إنّه من المهلكات العظيمة، و ربّما أدّى إلى الشقاوة الأبديّة، من القتل و القطع،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جنون دفعيّ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الغضب يستر العقل و يضعف، و لذا لا يؤثّر في صاحبه الوعظ و النصيحة، بل قد تزيده الموعظة غلظة و شدّة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يلزم الغضب من الآثار المهلكة؛ انطلاق اللسان بالشتم و السبّ، و إظهار السوء و الشماتة، و إفشاء الأسرار و هتك الأستار، و السخريّة و الاستهزاء و التحقير، و منع الحقوق، و توثّب الأعضاء بالضرب و الجرح و القتل، و تألّم القلب بالحقد و الحسد و العداوة و البغض، و ممّا تلزمه؛ الندامة بعد زواله، و عداوة الأصدقاء، و شماتة الأعداء، و تغيّر المزاج، و تألّم الروح، و سقم البدن، و مكافاة العاجل و عقوبة الآجل، إلى غير ذلك ممّا لا يحصى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الناس في هذه القوّة على إفراط و تفريط و اعتدال، فالإفراط أن تغلب هذه الصفة حتّى يخرج عن طاعة العقل و الشرع، و لا تبقى له فكرة و بصيرة، و التفريط أن يفقد هذه القوّة أو تضعف بحيث لا تغضب عمّا ينبغي الغضب عليه شرعا و عقلا، و الاعتدال أن يصدر فيما ينبغي و لا يصدر في ما لا ينبغي، بحيث لا يخرج عن سياسة الشرع و العقل، و يكون تابعا لهما في الغضب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علاج الغضب التفكّر فيما ورد في ذمّ الغضب، و مدح كظم الغيظ، و الحلم و العفو، و أن يجلس من فوره إذا كان قائما، و ذلك مجرّب، كما أنّ من جلس عند حملة الكلب وجده ساكتا لا يحوم حوله، و الوضوء بالماء البارد، و شربه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 آله أن تقول عند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إذا غضبت عائشة أخذ بأنفها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عويش،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النبيّ محمّد، اغفر لي ذنبي و اذهب غيظ قلبي و أجرني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يأتي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الغضب عند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ليغضب فما يرضى أبدا حتّى يدخل النار، فأيّما رجل غضب على قوم و هو قائم فليجلس من فوره ذلك، فإنّه سيذهب عنه رجز الشيطان، و أيّما رجل غضب على ذي رحم فليدن منه فليمسّه، فإنّ الرحم إذا مسّت سكنت</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الغليان و يقال ذلك في النار نفسها إذا هاجت، و في القدر، و في الغضب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من فوري أي في غليان الحال،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الأمر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 الإثم و الذنب، و رجز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رجل بدويّ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أسكن البادية فعلّمني جوامع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لا تغضب، فأعاد عليه الأعرابيّ المسألة ثلاث مرّات حتّى رجع الرجل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عن شيء بعد هذا، ما أمرني رسول اللّه صلّى اللّه عليه و آله إلاّ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الغضب، إنّ الرجل ليغضب فيقتل النفس التي حرّم اللّه و يقذف المحصنة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عيوبه و ذنوبه فلا يفضحه بها في الدنيا و الآخرة، و لعلّ عند الغضب تبدو المساوي و تظهر العيوب فإذا كفّ يستر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فيما ناجى اللّه عزّ و جلّ به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أمسك غضبك عمّن ملّكتك عليه أكفّ عنك غضبي</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اذكرني حين تغضب أذكرك عند غضبي، فلا أمحقك فيمن أمحق، و إذا ظلمت بمظلمة فارض بانتصاري لك، فإنّ انتصاري لك خير </w:t>
      </w:r>
    </w:p>
    <w:p>
      <w:pPr>
        <w:pStyle w:val="BookText"/>
        <w:rPr/>
      </w:pPr>
      <w:r>
        <w:rPr>
          <w:rFonts w:ascii="Amiri" w:hAnsi="Amiri" w:eastAsia="Amiri" w:cs="Amiri"/>
          <w:color w:val="111111"/>
          <w:sz w:val="28"/>
          <w:sz w:val="28"/>
          <w:szCs w:val="28"/>
          <w:rtl w:val="true"/>
          <w:lang w:bidi="ar-SA"/>
        </w:rPr>
        <w:t>من انتصارك لنفسك</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أمحقك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 هنا إبطال عمله و تعذيبه و محو ذكره أو إحراقه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محقه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 و محاه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 النقص و المحو و الإبطال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رجز الشيطان ليذهب عنه عند ذلك</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ممحقة لقلب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عن الناس كفّ اللّه عنه عذاب يوم القيامة</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الذي إذا غضب لم يخرجه غضبه من حقّ، و إذا رضي لم يدخله رضاه في باطل، و إذا قدر لم يأخذ أكثر ممّا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 ف ن</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يخرجه غضبه من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يحكم على من غضب عليه بغير حقّ أو يظلمه أو يكتم شهادة له عنده 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يشهد له زورا أو يحكم له باطلا أو يحميه في باطل و أشباه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جواهر تزيلها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الجواهر؛ فالعقل، و الدين، و الحياء،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الغضب فيزيل العقل، و أمّا الحسد فيزيل الدين، و أمّا الطمع فيزيل الحياء، و أمّا الغيبة فيزيل العمل الصالح</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إلى الحارث الهمدانيّ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اكظم الغيظ و تجاوز عند المقدرة، و احلم عند الغضب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الغضب فإنّه جند عظيم من جنود إبليس</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الثاني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موسى بن جعفر عليه السّلام على هارون الرشيد و قد استخفّه الغضب على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تغضب للّه عزّ و جلّ، فلا تغضب له بأكثر ممّا غضب لنفسه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يغضب</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لا يحال بينه و بين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 لا تسأل الناس شيئا، و ارض للناس ما ترضى لنفسك</w:t>
      </w:r>
      <w:r>
        <w:rPr>
          <w:rFonts w:eastAsia="Amiri" w:cs="Amiri" w:ascii="Amiri" w:hAnsi="Amiri"/>
          <w:color w:val="111111"/>
          <w:sz w:val="28"/>
          <w:szCs w:val="28"/>
          <w:rtl w:val="true"/>
          <w:lang w:bidi="ar-SA"/>
        </w:rPr>
        <w:t xml:space="preserve">. . . </w:t>
      </w:r>
      <w:r>
        <w:rPr>
          <w:rStyle w:val="FootnoteAnchor"/>
          <w:rtl w:val="true"/>
        </w:rPr>
        <w:footnoteReference w:id="86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أحدكم إذا 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w:t>
      </w:r>
    </w:p>
    <w:p>
      <w:pPr>
        <w:pStyle w:val="BookText"/>
        <w:rPr/>
      </w:pPr>
      <w:r>
        <w:rPr>
          <w:rFonts w:ascii="Amiri" w:hAnsi="Amiri" w:eastAsia="Amiri" w:cs="Amiri"/>
          <w:color w:val="111111"/>
          <w:sz w:val="28"/>
          <w:sz w:val="28"/>
          <w:szCs w:val="28"/>
          <w:rtl w:val="true"/>
          <w:lang w:bidi="ar-SA"/>
        </w:rPr>
        <w:t>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 غضبه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يا رسول اللّه، أوصني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تغضب،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فليتوضّأ</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الغضب تغيّر المنطق، و تقطع مادّة الحجّة، و تفرّق الفهم</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يناسب المقام في أبواب الحلم، الشيطان، كظم الغيظ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مرّ في باب العصبيّة؛ أنّ رسول اللّه صلّى اللّه عليه و آله كان يتعوّذ في كلّ يوم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و الشرك، و الحميّة، و الغضب، و البغي، و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تغضب فإذا غضبت فاقعد و تفكّر في قدرة الربّ على العباد و حلمه عنهم، و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فانبذ غضبك و راجع حلمك</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كردّ الغضب</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لإبليس جند أشدّ من النساء و الغضب</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الأشياء غضب اللّه عزّ و 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نتّقي غضب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لا تغضبوا،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بدء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التجبّر و محقرة الناس</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غضب يقتل النفس، و يقذف المحصنة</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نوح عليه السّلام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تكون أقدر على ابن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الغضب</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على من لا تملك عجز، و على من تملك لؤم</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حفظ نفسه عند الغضب، فهو كالمجاهد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أنّ إبليس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الغضب، و إذا غضبت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غضبك</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الأدب عند الغضب</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محبّة اللّه عزّ و جلّ على من أغضب </w:t>
      </w:r>
    </w:p>
    <w:p>
      <w:pPr>
        <w:pStyle w:val="BookText"/>
        <w:rPr/>
      </w:pPr>
      <w:r>
        <w:rPr>
          <w:rFonts w:ascii="IRNazanin" w:hAnsi="IRNazanin" w:eastAsia="IRNazanin"/>
          <w:color w:val="111111"/>
          <w:sz w:val="28"/>
          <w:sz w:val="28"/>
          <w:szCs w:val="28"/>
          <w:rtl w:val="true"/>
          <w:lang w:bidi="fa-IR"/>
        </w:rPr>
        <w:t>فحلم</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مركب الطيش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الغضب نار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الغضب شرّ، إن أطعته دمّر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عدوّ فلا تملّكه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يفسد الألباب، و يبعد من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يردي صاحبه و يبدي معايبه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عند شدّة الغضب، يؤمن غضب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نار موقدة، من كظمه أطفأها، و من أطلقه كان أوّل محترق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يطفئ نار الغضب، و الحدّة تؤجّج إحراقه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الغضب يثير كوامن الحقد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الغضب، فأوّله جنون، و آخره 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الملك ملك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أقدر الناس على الصواب من لم يغضب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الناس سلطانا على نفسه من قمع غضبه، و أمات شهوته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أعدى عدوّ للمرء غضبه و شهوته، فمن ملكهما علت درجته و بلغ غايته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إن أطعتم سورة الغضب، أوردتكم موارد العطب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بئس القرين الغضب، يبدئ المعايب، و يدني الشرّ، و يباعد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تجرّع غصص الحلم، يطفئ نار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النساء و طاعة الغضب و طاعة 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الفضائل ملك الغضب و إماتة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الغضب ندم و طغيان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بالشيطان من غلب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الشيطان بمن ملكه غضبه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عقوبة الغضوب و الحقود و الحسود تبدأ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لإبليس وهق </w:t>
      </w:r>
      <w:r>
        <w:rPr>
          <w:rStyle w:val="FootnoteAnchor"/>
          <w:rtl w:val="true"/>
        </w:rPr>
        <w:footnoteReference w:id="878"/>
      </w:r>
      <w:r>
        <w:rPr>
          <w:rFonts w:ascii="Amiri" w:hAnsi="Amiri" w:eastAsia="Amiri" w:cs="Amiri"/>
          <w:color w:val="111111"/>
          <w:sz w:val="28"/>
          <w:sz w:val="28"/>
          <w:szCs w:val="28"/>
          <w:rtl w:val="true"/>
          <w:lang w:bidi="ar-SA"/>
        </w:rPr>
        <w:t>أعظم من الغضب و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يملك غضبه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أطلق غضبه تعجّل حتفه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عليه غضبه و شهوته، فهو في حيّز 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طبايع الجهّال التسرّع إلى الغضب في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أدب مع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4586_236310"/>
      <w:bookmarkStart w:id="211" w:name="pg14586_236310"/>
      <w:bookmarkEnd w:id="211"/>
    </w:p>
    <w:p>
      <w:pPr>
        <w:pStyle w:val="Heading3"/>
        <w:numPr>
          <w:ilvl w:val="2"/>
          <w:numId w:val="1"/>
        </w:numPr>
        <w:rPr/>
      </w:pPr>
      <w:bookmarkStart w:id="212" w:name="pg14586_236310"/>
      <w:bookmarkStart w:id="213" w:name="__RefHeading___Toc1131533_1878427129"/>
      <w:bookmarkStart w:id="214" w:name="_Toc79"/>
      <w:bookmarkEnd w:id="212"/>
      <w:bookmarkEnd w:id="213"/>
      <w:r>
        <w:rPr/>
        <w:t>142</w:t>
      </w:r>
      <w:r>
        <w:rPr>
          <w:rtl w:val="true"/>
        </w:rPr>
        <w:t xml:space="preserve">- </w:t>
      </w:r>
      <w:r>
        <w:rPr>
          <w:rtl w:val="true"/>
        </w:rPr>
        <w:t>الاستغفار</w:t>
      </w:r>
      <w:bookmarkEnd w:id="214"/>
    </w:p>
    <w:p>
      <w:pPr>
        <w:pStyle w:val="Heading4"/>
        <w:numPr>
          <w:ilvl w:val="3"/>
          <w:numId w:val="1"/>
        </w:numPr>
        <w:rPr/>
      </w:pPr>
      <w:bookmarkStart w:id="215" w:name="__RefHeading___Toc1131535_1878427129"/>
      <w:bookmarkStart w:id="216" w:name="_Toc80"/>
      <w:bookmarkEnd w:id="215"/>
      <w:r>
        <w:rPr>
          <w:rtl w:val="true"/>
        </w:rPr>
        <w:t>الآيات</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ذِي فَضْلٍ فَضْلَهُ</w:t>
      </w:r>
      <w:r>
        <w:rPr>
          <w:rFonts w:eastAsia="Amiri" w:cs="Amiri" w:ascii="Amiri" w:hAnsi="Amiri"/>
          <w:color w:val="111111"/>
          <w:sz w:val="28"/>
          <w:szCs w:val="28"/>
          <w:rtl w:val="true"/>
          <w:lang w:bidi="ar-SA"/>
        </w:rPr>
        <w:t xml:space="preserve">. . . </w:t>
      </w:r>
      <w:r>
        <w:rPr>
          <w:rStyle w:val="FootnoteAnchor"/>
          <w:rtl w:val="true"/>
        </w:rPr>
        <w:footnoteReference w:id="88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وَ يَزِدْكُمْ </w:t>
      </w:r>
      <w:bookmarkStart w:id="217" w:name="pg14586_236311"/>
    </w:p>
    <w:p>
      <w:pPr>
        <w:pStyle w:val="BookText"/>
        <w:rPr/>
      </w:pPr>
      <w:bookmarkEnd w:id="217"/>
      <w:r>
        <w:rPr>
          <w:rFonts w:ascii="Amiri" w:hAnsi="Amiri" w:eastAsia="Amiri" w:cs="Amiri"/>
          <w:color w:val="111111"/>
          <w:sz w:val="28"/>
          <w:sz w:val="28"/>
          <w:szCs w:val="28"/>
          <w:rtl w:val="true"/>
          <w:lang w:bidi="ar-SA"/>
        </w:rPr>
        <w:t>قُوَّةً إِلى قُوَّتِكُمْ وَ لا تَتَوَلَّوْا مُجْرِمِينَ</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 وَ لِلْمُؤْمِنِينَ وَ اَلْمُؤْمِناتِ وَ اَللّهُ يَعْلَمُ مُتَقَلَّبَكُمْ وَ مَثْواكُمْ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888"/>
      </w:r>
    </w:p>
    <w:p>
      <w:pPr>
        <w:pStyle w:val="Heading4"/>
        <w:numPr>
          <w:ilvl w:val="3"/>
          <w:numId w:val="1"/>
        </w:numPr>
        <w:rPr/>
      </w:pPr>
      <w:bookmarkStart w:id="218" w:name="__RefHeading___Toc1131537_1878427129"/>
      <w:bookmarkStart w:id="219" w:name="_Toc81"/>
      <w:bookmarkEnd w:id="218"/>
      <w:r>
        <w:rPr>
          <w:rtl w:val="true"/>
        </w:rPr>
        <w:t>الأخبار</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العبد من الاستغفار رفعت صحيفته و هي يتلألأ</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الاستغفار مثل ورق على شجرة تحرّك فيتناثر، </w:t>
      </w:r>
    </w:p>
    <w:p>
      <w:pPr>
        <w:pStyle w:val="BookText"/>
        <w:rPr/>
      </w:pPr>
      <w:r>
        <w:rPr>
          <w:rFonts w:ascii="Amiri" w:hAnsi="Amiri" w:eastAsia="Amiri" w:cs="Amiri"/>
          <w:color w:val="111111"/>
          <w:sz w:val="28"/>
          <w:sz w:val="28"/>
          <w:szCs w:val="28"/>
          <w:rtl w:val="true"/>
          <w:lang w:bidi="ar-SA"/>
        </w:rPr>
        <w:t>و المستغفر من ذنب و يفعله كالمستهزئ بربّه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لا يقوم من مجلس و إنّ خفّ حتّى يستغفر اللّه عزّ و جلّ خمسا و عشرين مرّة</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خير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أذنب ذنبا اجّل من غدوة إلى الليل، فإن استغفر اللّه لم يكتب عليه</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باب التوبة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يقارف في يومه و ليلته أربعين كبيرة فيقول و هو نادم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بديع السموات و الأرض ذو الجلال و الإكرام و أسأله أن يصلّي على محمّد و آل محمّد و أن يتوب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غفرها اللّه عزّ و جلّ له، و لا خير فيمن يقارف في يوم أكثر من أربعين </w:t>
      </w:r>
    </w:p>
    <w:p>
      <w:pPr>
        <w:pStyle w:val="BookText"/>
        <w:rPr/>
      </w:pP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 الذنب و اقترفه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عمله، و قارف الذنب و غيره إذا داناه و لا صقه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عزّ و جلّ عليه نعمة فليحمد اللّه، و من استبطأ الرزق فليستغفر اللّه، و من حزنه أمر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89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بالاستغفار فإنّه المنجاة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همومه فليكثر من الاستغفار</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بداءكم من دواءكم؟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داءكم الذنوب و دواؤكم الاستغفار</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أجمع الدعاء الاستغفار</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أن يعلّمني دعاء للشدائد و النوازل و المهمّات و أن يخصّني كما خصّ آباؤه مواليهم، </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الاستغفار</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إسماعيل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إذا أنا قلته كنت معكم في الدنيا و الآخرة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تلاوة إِنّا أَنْزَلْناهُ، و أرطب شفتيك بالاستغفار</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الاستغفار جعل اللّه له من كلّ همّ فرجا و من كلّ ضيق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صداء كصداء النحاس، فاجلوها بالاستغفار</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 صداء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يركبها الرين و الدنس بمباشرة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مع الإصرار ذنوب مجدّدة</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التوبة في حديث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بلسانه و لم يندم قلبه فقد استهزء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عنه أبو جعفر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 من عذاب اللّه و قد رفع 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 الذي </w:t>
      </w:r>
    </w:p>
    <w:p>
      <w:pPr>
        <w:pStyle w:val="BookText"/>
        <w:rPr/>
      </w:pPr>
      <w:r>
        <w:rPr>
          <w:rFonts w:ascii="Amiri" w:hAnsi="Amiri" w:eastAsia="Amiri" w:cs="Amiri"/>
          <w:color w:val="111111"/>
          <w:sz w:val="28"/>
          <w:sz w:val="28"/>
          <w:szCs w:val="28"/>
          <w:rtl w:val="true"/>
          <w:lang w:bidi="ar-SA"/>
        </w:rPr>
        <w:t>رفع فهو رسول اللّه صلّى اللّه عليه و آله، و أمّا الأمان الباقي فالاستغفار،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حين ينام بات و قد تحاتّ الذنوب كما يتحاتّ الورق من الشجر و يصبح و ليس عليه ذنب</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وجد في صحيفة عمله يوم القيامة تحت كلّ ذنب أستغفر اللّه</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العصر سبعين مرّة، غفر اللّه له ذنوب سبعين سنة</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و دواء الذنوب الاستغفار</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آبائه عن أمير المؤمنين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تفضحنّكم روائح الذنوب</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أمير المؤمنين عليهم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إذا رأى أهل قرية قد أسرفوا في المعاصي و فيها ثلاثة نفر من المؤمنين، ناداهم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لو لا من فيكم من المؤمنين المتحابّين بجلالي، العامرين بصلاتهم أرضي و مساجدي و المستغفرين بالأسحار </w:t>
      </w:r>
    </w:p>
    <w:p>
      <w:pPr>
        <w:pStyle w:val="BookText"/>
        <w:rPr/>
      </w:pPr>
      <w:r>
        <w:rPr>
          <w:rFonts w:ascii="Amiri" w:hAnsi="Amiri" w:eastAsia="Amiri" w:cs="Amiri"/>
          <w:color w:val="111111"/>
          <w:sz w:val="28"/>
          <w:sz w:val="28"/>
          <w:szCs w:val="28"/>
          <w:rtl w:val="true"/>
          <w:lang w:bidi="ar-SA"/>
        </w:rPr>
        <w:t>خوفا منّي، لأنزلت بكم عذابي ثمّ لا أبالي</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نحوه في باب المسجد،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الذين يتحابّون فيّ، و يعمرون مساجدي، و يستغفرون بالأسحار، لو لا هم لأنزلت عليهم عذابي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مرّ ما يدلّ على المقام في باب الصلاة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أبواب البلايا بالاستغفار</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الاستغفار في بيوتكم، و في مجالسكم، و على موائدكم، و في أسواقكم، و في طرقكم، و أينما كنتم، فإنّكم لا تدرون متى تنزل المغفرة</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الذنوب لتشوب أهلها لتحرقنّهم، لا يطفئها شيء إلاّ الاستغفار</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معصومون من إبليس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الذاكرون للّه، و الباكون من خشية اللّه، و المستغفرون بالأسحار</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مهج الدعوات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لحقته شدّة أو نكبة أو ضيق، فقال ثلاثين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 اللّه تعالى عنه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صحيح و قد جرّب</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العصر سبعين مرّة غفر اللّه له سبعمأة ذنب</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فلأبيه، فإن لم يكن لأبيه فلامّه، فإن لم يكن لامّه فلأخيه، فإن لم يكن لأخيه فلاخته، فإن لم يكن لأخته فللأقرب فالأقرب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يمحو الأوزار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 أعظم جزاء و أسرع مثوبة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الذنوب الداء، و الدواء الاستغفار، و الشفاء أن لا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المؤمن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شفيع أنجح من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220" w:name="pg14586_236318"/>
    </w:p>
    <w:p>
      <w:pPr>
        <w:pStyle w:val="Heading3"/>
        <w:numPr>
          <w:ilvl w:val="2"/>
          <w:numId w:val="1"/>
        </w:numPr>
        <w:rPr/>
      </w:pPr>
      <w:bookmarkStart w:id="221" w:name="__RefHeading___Toc1131539_1878427129"/>
      <w:bookmarkStart w:id="222" w:name="_Toc82"/>
      <w:bookmarkEnd w:id="220"/>
      <w:bookmarkEnd w:id="221"/>
      <w:r>
        <w:rPr/>
        <w:t>143</w:t>
      </w:r>
      <w:r>
        <w:rPr>
          <w:rtl w:val="true"/>
        </w:rPr>
        <w:t xml:space="preserve">- </w:t>
      </w:r>
      <w:r>
        <w:rPr>
          <w:rtl w:val="true"/>
        </w:rPr>
        <w:t>الغناء</w:t>
      </w:r>
      <w:bookmarkEnd w:id="222"/>
    </w:p>
    <w:p>
      <w:pPr>
        <w:pStyle w:val="Heading4"/>
        <w:numPr>
          <w:ilvl w:val="3"/>
          <w:numId w:val="1"/>
        </w:numPr>
        <w:rPr/>
      </w:pPr>
      <w:bookmarkStart w:id="223" w:name="__RefHeading___Toc1131541_1878427129"/>
      <w:bookmarkStart w:id="224" w:name="_Toc83"/>
      <w:bookmarkEnd w:id="223"/>
      <w:r>
        <w:rPr>
          <w:rtl w:val="true"/>
        </w:rPr>
        <w:t>الآيات</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923"/>
      </w:r>
    </w:p>
    <w:p>
      <w:pPr>
        <w:pStyle w:val="Heading4"/>
        <w:numPr>
          <w:ilvl w:val="3"/>
          <w:numId w:val="1"/>
        </w:numPr>
        <w:rPr/>
      </w:pPr>
      <w:bookmarkStart w:id="225" w:name="__RefHeading___Toc1131543_1878427129"/>
      <w:bookmarkStart w:id="226" w:name="_Toc84"/>
      <w:bookmarkEnd w:id="225"/>
      <w:r>
        <w:rPr>
          <w:rtl w:val="true"/>
        </w:rPr>
        <w:t>الأخبار</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لا تؤمن فيه الفجيعة، و لا تجاب فيه الدعوة، و لا يدخله الملك</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ككساء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المشتمل على الترجيع المطرب أو ما يسمّى بالعرف غناء و إن لم يطرب، سواء كان في شعر أو قرآن أو غيرهما و استثنى منه الحدو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للمرأة في الأعراس مع عدم الباطل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 رحمه اللّه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عشرة؛ الغناء لا خلاف في حرمته في الجملة، و الأخبار بها مستفيضة و ادّعى في الإيضاح تواترها،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مستفيضا في تفسير قول الزور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مستفيضا في تفسير لهو الحديث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الزور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بالجملة فالمحرّم هو ما كان من لحون أهل الفسوق و المعاصي التي ورد النهي عن قرائة القرآن بها، سواء كان مساويا للغناء أو أعمّ أو أخصّ، مع أنّ الظاهر أن ليس الغناء إلاّ هو و إن اختلف فيه عبارات الفقهاء و اللغويّين، فعن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الصوت، 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الصوت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الأحسن من الكلّ ما تقدّم من الصحاح و يقرب منه المحكيّ عن المشهور بين الفقهاء من أنّه مدّ الصوت المشتمل على الترجيع المطرب، و الطرب على 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يعتري الإنسان لشدّة حزن أو سرور</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يَشْهَدُونَ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w:t>
      </w:r>
    </w:p>
    <w:p>
      <w:pPr>
        <w:pStyle w:val="BookText"/>
        <w:rPr/>
      </w:pPr>
      <w:r>
        <w:rPr>
          <w:rFonts w:ascii="Amiri" w:hAnsi="Amiri" w:eastAsia="Amiri" w:cs="Amiri"/>
          <w:color w:val="111111"/>
          <w:sz w:val="28"/>
          <w:sz w:val="28"/>
          <w:szCs w:val="28"/>
          <w:rtl w:val="true"/>
          <w:lang w:bidi="ar-SA"/>
        </w:rPr>
        <w:t>وعد اللّه عليه النار،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وعد اللّه عليه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يكون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ينظر اللّه إلى أهله، و هو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الأصوات الغناء</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ملعونة، ملعون من أكل كسبها</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شراؤهنّ و بيعهنّ حرام، و تعليمهنّ كفر، و استماعهنّ نفاق</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يوما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إبراهيم بن هاشم العباسيّ حكى عنك أنّك رخّصت له في استماع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إنّما سألني عن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أبا جعفر عليه السّلام عن ذلك، فقال له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بين الحقّ و الباطل فأين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أوّل من ناح، و أوّل من تغنّى، و أوّل من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أكل آدم من الشجرة تغنّى</w:t>
      </w:r>
      <w:r>
        <w:rPr>
          <w:rFonts w:eastAsia="Amiri" w:cs="Amiri" w:ascii="Amiri" w:hAnsi="Amiri"/>
          <w:color w:val="111111"/>
          <w:sz w:val="28"/>
          <w:szCs w:val="28"/>
          <w:rtl w:val="true"/>
          <w:lang w:bidi="ar-SA"/>
        </w:rPr>
        <w:t xml:space="preserve">. . . </w:t>
      </w:r>
      <w:r>
        <w:rPr>
          <w:rStyle w:val="FootnoteAnchor"/>
          <w:rtl w:val="true"/>
        </w:rPr>
        <w:footnoteReference w:id="93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إنّي أدخل كنيفا لي، و لي جيران و عندهم جوار يتغنّين و يضربن بالعود، فربّما أطلت الجلوس استماعا منّي لهنّ،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شيء آتيه برجلي إنّما هو سماع أسمعه باذني،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9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فكأنّي لم أسمع هذه الآية قطّ من كتاب اللّه من عجميّ و لا من عربيّ، لا جرم إنّي لا أعود إن شاء اللّه، و إنّي أستغفر اللّه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صلّ ما بدالك، فإنّك كنت مقيما على أمر عظيم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 سله التوبة من كلّ ما يكره، إنّه لا يكره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و القبيح دعه لأهله فإنّ لكلّ أهلا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 الرجل للّذي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رقية الزنا</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أن يستعان بها للحصول على أمر من قوى غير الطبيعيّة مثل العوذة</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4586_236324"/>
      <w:bookmarkStart w:id="228" w:name="pg14586_236324"/>
      <w:bookmarkEnd w:id="228"/>
    </w:p>
    <w:p>
      <w:pPr>
        <w:pStyle w:val="Heading3"/>
        <w:numPr>
          <w:ilvl w:val="2"/>
          <w:numId w:val="1"/>
        </w:numPr>
        <w:rPr/>
      </w:pPr>
      <w:bookmarkStart w:id="229" w:name="pg14586_236324"/>
      <w:bookmarkStart w:id="230" w:name="__RefHeading___Toc1131545_1878427129"/>
      <w:bookmarkStart w:id="231" w:name="_Toc85"/>
      <w:bookmarkEnd w:id="229"/>
      <w:bookmarkEnd w:id="230"/>
      <w:r>
        <w:rPr/>
        <w:t>144</w:t>
      </w:r>
      <w:r>
        <w:rPr>
          <w:rtl w:val="true"/>
        </w:rPr>
        <w:t xml:space="preserve">- </w:t>
      </w:r>
      <w:r>
        <w:rPr>
          <w:rtl w:val="true"/>
        </w:rPr>
        <w:t>الغيبة</w:t>
      </w:r>
      <w:bookmarkEnd w:id="231"/>
    </w:p>
    <w:p>
      <w:pPr>
        <w:pStyle w:val="Heading4"/>
        <w:numPr>
          <w:ilvl w:val="3"/>
          <w:numId w:val="1"/>
        </w:numPr>
        <w:rPr/>
      </w:pPr>
      <w:bookmarkStart w:id="232" w:name="__RefHeading___Toc1131547_1878427129"/>
      <w:bookmarkStart w:id="233" w:name="_Toc86"/>
      <w:bookmarkEnd w:id="232"/>
      <w:r>
        <w:rPr>
          <w:rtl w:val="true"/>
        </w:rPr>
        <w:t>الآيات</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945"/>
      </w:r>
      <w:bookmarkStart w:id="234" w:name="pg14586_236325"/>
    </w:p>
    <w:p>
      <w:pPr>
        <w:pStyle w:val="Heading4"/>
        <w:numPr>
          <w:ilvl w:val="3"/>
          <w:numId w:val="1"/>
        </w:numPr>
        <w:rPr/>
      </w:pPr>
      <w:bookmarkStart w:id="235" w:name="__RefHeading___Toc1131549_1878427129"/>
      <w:bookmarkStart w:id="236" w:name="_Toc87"/>
      <w:bookmarkEnd w:id="234"/>
      <w:bookmarkEnd w:id="235"/>
      <w:r>
        <w:rPr>
          <w:rtl w:val="true"/>
        </w:rPr>
        <w:t>الأخبار</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انتظار الصلاة عبادة ما لم يحدث،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في العضو يأتكل منه كما في القاموس و غيره، و قد يقرء بمدّ الهمزة على وزن فاعلة أي العلّة التي تأكل اللحم و الأوّل أوفق باللغة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خوره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اغتيابا إذا ذكره بما يكره من العيوب و هو حقّ و الاسم الغيبة، فإن كان باطلا فهو الغيبة في 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ذكره بما فيه من السوء كاغتابه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المرآة،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اغتيابا إذا وقع فيه، و الاسم الغيبة، و هو أن يتكلّم خلف إنسان مستور بما يغمّه لو سمعه، فإن كان صدقا سمّي غيبة، و إن كان كذبا سمّي بهتانا،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اللغة و أمّا بحسب عرف الشرع فهو ذكر الإنسان المعيّن أو من هو بحكمه في غيبته بما يكره نسبته إليه و هو حاصل فيه، و يعدّ نقصا في العرف، بقصد الانتقاص و الذمّ قولا أو إشارة أو كناية، تعريضا أو تصريحا، فلا غيبة في غير معيّن كواحد مبهم غير محصور كأحد أهل البلد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قول الشهيد الثاني رحمه اللّه في كشف الريبة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يذكر الغير بما يكرهه لو بلغه، </w:t>
      </w:r>
    </w:p>
    <w:p>
      <w:pPr>
        <w:pStyle w:val="BookText"/>
        <w:rPr/>
      </w:pPr>
      <w:r>
        <w:rPr>
          <w:rFonts w:ascii="Amiri" w:hAnsi="Amiri" w:eastAsia="Amiri" w:cs="Amiri"/>
          <w:color w:val="111111"/>
          <w:sz w:val="28"/>
          <w:sz w:val="28"/>
          <w:szCs w:val="28"/>
          <w:rtl w:val="true"/>
          <w:lang w:bidi="ar-SA"/>
        </w:rPr>
        <w:t>سواء كان ذلك بنقص في بدنه أو في أخلاقه أو في أقواله، أو في أفعاله المتعلّقة بدينه أو دنياه، بل و إن كان بنقص في ثوبه أو داره أو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هذا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إجماع الامّة على أنّ من ذكر غيره بما يكرهه إذا سمعه فهو مغتاب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ما الغيبة؟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في أخي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ما تقول فقد اغتبته، و إن لم يكن فيه فقد بهته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رجل عنده،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اغتبتم أخاكم،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ما ليس فيه فقد بهتموه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علينا امرأة، فلمّا ولّت، أو مأت بيدي أنّها قصيرة،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اغتبتيها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 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الحاصل أنّ الاجماع و الأخبار متطابقان على أنّ حقيقة الغيبة هو أن يذكر الغير بما يكرهه إذا سمعه، سواء كان ذلك بنقص في نفسه أو بدنه، أو في دينه أو دنياه، أو فيما يتعلّق به من الأشياء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اعلم أنّ الغيبة لا تنحصر باللسان، بل كلّ ما يفهم نقصان الغير، و يعرّف ما يكرهه فهو غيبة، سواء كان بالقول أو الفعل، أو التصريح أو التعريض أو بالإشارة و الإيماء، أو بالغمز و الرمز، أو بالكتابة و الحركة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الغيبة ذكرك أخاك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مطابق للإجماع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الغيبة الكشف عمّا ستره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أن تحمل على الأولى، لأنّ إظهار العيب المستور غالبا يكره الغير، مضافا إلى قول اللغويّين و الإجماع المنقول عن النراقي رحمه اللّه و الشهرة عن الشهيد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فالغيبة هي أن يذكر الإنسان غيره بما فيه من العيب بما يكرهه إذا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كشف المستور إذا لم يكره الغير فحرام أيضا لا لكونه غيبة بل لكونه كشفا </w:t>
      </w:r>
    </w:p>
    <w:p>
      <w:pPr>
        <w:pStyle w:val="BookText"/>
        <w:rPr/>
      </w:pPr>
      <w:r>
        <w:rPr>
          <w:rFonts w:ascii="Amiri" w:hAnsi="Amiri" w:eastAsia="Amiri" w:cs="Amiri"/>
          <w:color w:val="111111"/>
          <w:sz w:val="28"/>
          <w:sz w:val="28"/>
          <w:szCs w:val="28"/>
          <w:rtl w:val="true"/>
          <w:lang w:bidi="ar-SA"/>
        </w:rPr>
        <w:t>عن عورة المؤمن، أو كونه إشاعة الفاحشة، أو لأنّ فيه مهانة المؤمن و سقوطه عن أعين الناس، أو غير ذلك ممّا ورد ذمّه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الغيبة حرام بالأدلة الأربعة كما عن الشيخ الأنصاريّ رحمه اللّه في المكاسب و غيره و أنّها كبيرة موبقة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مومن ما رأته عيناه و سمعته أذناه فهو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 لأخيك في دينه ما لم يفعل، و تبثّ عليه أمرا قد ستره اللّه عليه لم يقم عليه فيه حدّ</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ما لا يكون باختياره كالعيوب الخلقيّة، و ذلك لفرق الغيبة عن البهتان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مقتضى كون الغيبة من حقوق الناس توقّف 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التوبة و الندم للخروج عن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إسقاط صاحبها حقّه و الاستحلال منه، و أمّا كونها من حقوق الناس فلأنّه ظلم على المغتاب، و للأخبار الواردة في أنّ من حقوق المؤمن على المؤمن أن لا يغتابه،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عرضه كحرمة دمه و ماله، و أمّا </w:t>
      </w:r>
    </w:p>
    <w:p>
      <w:pPr>
        <w:pStyle w:val="BookText"/>
        <w:rPr/>
      </w:pPr>
      <w:r>
        <w:rPr>
          <w:rFonts w:ascii="Amiri" w:hAnsi="Amiri" w:eastAsia="Amiri" w:cs="Amiri"/>
          <w:color w:val="111111"/>
          <w:sz w:val="28"/>
          <w:sz w:val="28"/>
          <w:szCs w:val="28"/>
          <w:rtl w:val="true"/>
          <w:lang w:bidi="ar-SA"/>
        </w:rPr>
        <w:t>توقّف رفعها على إيراء ذي الحقّ فمعلوم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لا يغفر حتّى يغفر صاحبها،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يستغفر له، و العلماء خصّوا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يمكن إعلام المغتاب و لا يكون في إعلامه و استرضاءه مظنّة العداوة و الفتنة، و إلاّ فليكثر له الدعاء و الاستغفار من دون أن يخبره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للمعتذر إليه قبول العذر و الإحلال استحبابا مؤكّدا و يدلّ على ذلك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كشف الريبة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 فيه فقد بهته</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الرحمان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أخيك ما ستره اللّه عليه، و أمّا الأمر الظاهر فيه مثلّ الحدّة و العجلة فلا، و البهتان أن تقول فيه ما ليس فيه</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يعتري الإنسان من الغضب و النزق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السرعة و المبادرة في الامور من غير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إيّاك و الغيبة فإنّ الغيبة أشدّ من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ذاك بأبي أنت و 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يزني فيتوب إلى اللّه فيتوب اللّه عليه، و الغيبة لا تغفر حتّى يغفرها صاحبها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سباب المسلم فسوق، و قتاله كفر، و أكل لحمه من معاصي اللّه، </w:t>
      </w:r>
    </w:p>
    <w:p>
      <w:pPr>
        <w:pStyle w:val="BookText"/>
        <w:rPr/>
      </w:pPr>
      <w:r>
        <w:rPr>
          <w:rFonts w:ascii="Amiri" w:hAnsi="Amiri" w:eastAsia="Amiri" w:cs="Amiri"/>
          <w:color w:val="111111"/>
          <w:sz w:val="28"/>
          <w:sz w:val="28"/>
          <w:szCs w:val="28"/>
          <w:rtl w:val="true"/>
          <w:lang w:bidi="ar-SA"/>
        </w:rPr>
        <w:t>و حرمة ماله كحرمة دمه،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كان فيه ذاك الذي يذكر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ذكرته بما هو فيه فقد اغتبته، و إذا ذكرته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ذبّ عن أخيه المسلم الغيبة كان حقّا على اللّه عزّ و جلّ 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اغتيب عنده أخوه المسلم و هو يستطيع نصره فنصره، نصره اللّه عزّ و جلّ في الدنيا و الآخرة، فإن خذله و هو يستطيع نصره خذله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جوّز العلماء الغيبة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فيجوز اغتيابه في العيب المتجاهر به، إذا كان فيها نفع كترك الفاسق المعصية أو غير ذلك، و إلاّ لا يجوز لئلاّ يعتاد العبد بالغيبة، و لئلاّ تشيع الفاحشة و الفسق و الإثم و لئلاّ يجتري الفاسق على المعصية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المظلوم من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حسم مادّة فساد المغتاب عن الناس كالمبتدع الذي يخاف إضلاله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للمستشير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 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فلان في حقّي فكيف الطريق إلى الخلاص </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شكاية المظلوم عند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التعديل للشاهد و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المبتدعة و تصانيفهم الفاسدة و آرائهم المضلّة، و القدح في مقالة باطلة و إن دلّ على نقصان قائلها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الضرر عن المغتاب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ردع المغتاب عن المنكر 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في الرخصة وجود المصلحة الغالبة على مفسدة هتك احترام المؤمن، و بالجملة فالتحرّز عنها أولى لتتّسم النفس بالأخلاق الفاضلة، و لأنّ النفس مائلة إلى الشرور، و قد يخفى علينا حيلها لحبّ أو بغض؛ فيرى أنّه لم يغتب و قد وقع في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أخوك دينك فاحتط لدينك، و طوبى لمن شغل عيبه عن عيوب الناس و باللّه اعتصمنا في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أخاه المؤمن في وجهه و اغتابه من ورائه فقد انقطع ما بينهما من العصمة</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ائتمنه المؤمنون على أنفسهم و أموالهم، و المسلم من سلم المسلمون من يده و لسانه، و المهاجر من هجر السيّئات و ترك ما حرّم اللّه، و المؤمن حرام على المؤمن أن يظلمه أو يخذله أو يغتابه أو يدفعه دفعة</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نهى عن الغيبة و الاستماع إليها، و نهى عن النميمة و الاستماع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المحادثة التي تدعو إلى غير اللّه، و نهى عن الغيبة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امرءا مسلما بطل صومه، و نقض وضوءه، و جاء يوم القيامة يفوح من فيه رائحة أنتن من الجيفة يتأذّى به أهل الموقف، و إن مات قبل أن يتوب مات مستحلاّ لما حرّم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تطوّل على أخيه في غيبة سمعها فيه في مجلس فردّها عنه ردّ اللّه عنه ألف باب من الشرّ في الدنيا و الآخرة، فإن هو لم يردّها و هو قادر على ردّها كان عليه كوزر من اغتابه سبعين مرّة</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الغيبة أن تقول في أخيك ما ستره اللّه عليه، و إنّ من البهتان أن تقول في أخيك ما ليس فيه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الغيبة، فإنّ الغيبة أشدّ من الزنا</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الحسين عليه السّلام، و قال عليه السّلام لرجل اغتاب عنده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الغيبة فإنّها إدام كلاب النار</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لم تره بعينك يرتكب ذنبا أو لم يشهد عليه بذلك شاهدان، فهو من أهل العدالة و الستر، و شهادته مقبولة، و إن كان في نفسه مذنبا، و من اغتابه بما فيه فهو خارج عن ولاية اللّه عزّ و جلّ، داخل في ولاية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حدّثني أبي عن أبيه عن آبائه عليهم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 من اغتاب مؤمنا بما ليس فيه انقطعت العصمة بينهما، و كان المغتاب في النار خالدا فيها، و بئس المصير</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كذب من زعم أنّه ولد من حلال و هو يأكل لحوم الناس بالغيبة</w:t>
      </w:r>
      <w:r>
        <w:rPr>
          <w:rFonts w:eastAsia="Amiri" w:cs="Amiri" w:ascii="Amiri" w:hAnsi="Amiri"/>
          <w:color w:val="111111"/>
          <w:sz w:val="28"/>
          <w:szCs w:val="28"/>
          <w:rtl w:val="true"/>
          <w:lang w:bidi="ar-SA"/>
        </w:rPr>
        <w:t xml:space="preserve">. . . </w:t>
      </w:r>
      <w:r>
        <w:rPr>
          <w:rStyle w:val="FootnoteAnchor"/>
          <w:rtl w:val="true"/>
        </w:rPr>
        <w:footnoteReference w:id="96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الغيبة أحبّ إلى اللّه عزّ و جلّ من عشرة ألاف ركعة تطوّعا</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أو مسلمة لم يقبل اللّه صلاته و لا صيامه أربعين يوما و ليلة، إلاّ أن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في شهر رمضان لم يؤجر على صيامه</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سعيد بن جبير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بأحد يوم القيامة يوقف بين يدي اللّه و يدفع إليه كتابه فلا يرى حسناته،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فإنّي لا أرى فيها طاعتي،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 يضلّ و لا ينسى، ذهب عملك باغتياب الناس، ثمّ يؤتى بآخر و يدفع إليه كتابه فيرى فيها طاعات كثيرة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كتابي، فإنّي ما عملت هذه الطاعات،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فلانا </w:t>
      </w:r>
    </w:p>
    <w:p>
      <w:pPr>
        <w:pStyle w:val="BookText"/>
        <w:rPr/>
      </w:pPr>
      <w:r>
        <w:rPr>
          <w:rFonts w:ascii="Amiri" w:hAnsi="Amiri" w:eastAsia="Amiri" w:cs="Amiri"/>
          <w:color w:val="111111"/>
          <w:sz w:val="28"/>
          <w:sz w:val="28"/>
          <w:szCs w:val="28"/>
          <w:rtl w:val="true"/>
          <w:lang w:bidi="ar-SA"/>
        </w:rPr>
        <w:t>اغتابك فدفعت حسناته إليك</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عمر مجلس بالغيبة إلاّ خرب من الدين، فنزّهوا أسماعكم من استماع الغيبة، فإنّ القائل و المستمع لها شريكان في الإثم</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من النميمة و الغيبة و الكذب</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الغضب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جواهر تزيلها أربعة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أمّا الغيبة فيزيل 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فكأنّما قتل نفسا متعمّدا</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تائبا من الغيبة فهو آخر من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مصرّا عليها فهو أوّل من يدخل النار</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الإسراء رجالا تقرض شفاههم بمقاريض من 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يغتابون الناس</w:t>
      </w:r>
      <w:r>
        <w:rPr>
          <w:rFonts w:eastAsia="Amiri" w:cs="Amiri" w:ascii="Amiri" w:hAnsi="Amiri"/>
          <w:color w:val="111111"/>
          <w:sz w:val="28"/>
          <w:szCs w:val="28"/>
          <w:rtl w:val="true"/>
          <w:lang w:bidi="ar-SA"/>
        </w:rPr>
        <w:t xml:space="preserve">. </w:t>
      </w:r>
      <w:r>
        <w:rPr>
          <w:rStyle w:val="FootnoteAnchor"/>
          <w:rtl w:val="true"/>
        </w:rPr>
        <w:footnoteReference w:id="97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ف 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 جائر، و فاسق معلن، و صاحب بدعة</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حرام على كلّ مسلم، و إنّ الغيبة لتأكل الحسنات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الغيبة، فإنّها شبيهة بالكفر و اعلموا أنّ القذف و الغيبة يهدمان عمل مأة سنة</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اغتبت فبلغ المغتاب فاستحلّ عنه، و إن لم يبلغه فاستغفر اللّه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ليس عليهم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جهر بفسقه، و من جار في حكمه، و من خالف قوله فعله</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عليهم غيبة في خصوص الأعمال المشار إليها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ينجرّ إلى الكفر، و الثاني إلى النفاق، و الثالث إلى المعصية، و الرابع إلى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الغيبة ينجرّ إلى الكفر؛ من اغتاب مسلما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بغيبة، فهو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ينجرّ إلى النفاق؛ من اغتاب مسلما و لم يذكر اسمه و المستمعون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ينجرّ إلى المعصية؛ من اغتاب مسلما بشيء إذا سمع يسيء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ينجرّ إلى المباح؛ فغيبة الأمير الفاسق الجائر و الفاجر</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لا أصوم إلاّ شهر رمضان لا أزيد عليه، و لا أصلّي إلاّ الخمس لا أزيد عليها، و ليس للّه عندي </w:t>
      </w:r>
    </w:p>
    <w:p>
      <w:pPr>
        <w:pStyle w:val="BookText"/>
        <w:rPr/>
      </w:pPr>
      <w:r>
        <w:rPr>
          <w:rFonts w:ascii="Amiri" w:hAnsi="Amiri" w:eastAsia="Amiri" w:cs="Amiri"/>
          <w:color w:val="111111"/>
          <w:sz w:val="28"/>
          <w:sz w:val="28"/>
          <w:szCs w:val="28"/>
          <w:rtl w:val="true"/>
          <w:lang w:bidi="ar-SA"/>
        </w:rPr>
        <w:t>صدقة و لا حجّ و لا تطوّع، أنا أين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في الجنّة إذا حفظت لسانك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الكذب، و قلبك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و الحسد، و نظرك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النظر إلى ما حرّم اللّه، و لا تؤذي مسلما دخلت معي في الجنّة</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حرام على كلّ مسلم، مأثوم صاحبها في كلّ حال، و صفة الغيبة؛ أن تذكر أحدا بما ليس هو عند اللّه عيب، و تذّم ما تحمده أهل العلم 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وجوه الغيبة تقع بذكر عيب في الخلق و الخلق و العقل و الفعل و المعاملة و المذهب و الجهل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الغيبة متنوّع بعشرة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غيظ، و مساعدة قوم، و تهمة، و تصديق خبر بلا كشفه، و سوء ظنّ، و حسد، و سخريّة، و تعجّب، و تبرّم، و تزيّن، فإن أردت السلامة فاذكر الخالق لا المخلوق، فيصير لك مكان الغيبة عبرة، و مكان الإثم ثوابا</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 أنواع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الأسباب الباعثة على الغيبة كثيرة و هذه أهمّها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الحقد و اللعب و الهزل و المطايبة و الافتخار و المباهاة، و قد ينسب إلى الآخر شيئا من القبائح فيريد أن يبرّأ نفسه منه، أو ليمهّد بذلك عذر نفسه في فعله، و قد يكون لمرافقة الأقران و الأحباب، و مساعدتهم على الكلام، فيساعدهم على إظهار عيوب المؤمنين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كما لا تجوز الغيبة كذلك يجب أن لا يفعل ما يوجب غيبته، لئلاّ يكون معاونا على الإثم،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جبّ غيبة الناس عن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شرّ الإفك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آية المنافق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قوت كلاب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السامع للغيبة كالمغتاب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من صان لسانه عن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الغيبة فإنّها تمقّتك إلى اللّه و الناس و تحبط أجرك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تجعل مركبك لسانك في غيبة إخوانك أو تقول ما يصير عليك حجّة و في الإسائة إليك 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ألأم الناس المغتاب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أبغض الخلائق إلى اللّه المغتاب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نقل إليك نقل 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أقبح اللوم غيبة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تعوّد نفسك الغيبة، فإنّ معتادها عظيم الجرم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الغيبة 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4586_236338"/>
      <w:bookmarkStart w:id="238" w:name="pg14586_236338"/>
      <w:bookmarkEnd w:id="238"/>
    </w:p>
    <w:p>
      <w:pPr>
        <w:pStyle w:val="Heading3"/>
        <w:numPr>
          <w:ilvl w:val="2"/>
          <w:numId w:val="1"/>
        </w:numPr>
        <w:rPr/>
      </w:pPr>
      <w:bookmarkStart w:id="239" w:name="pg14586_236338"/>
      <w:bookmarkStart w:id="240" w:name="__RefHeading___Toc1131551_1878427129"/>
      <w:bookmarkStart w:id="241" w:name="_Toc88"/>
      <w:bookmarkEnd w:id="239"/>
      <w:bookmarkEnd w:id="240"/>
      <w:r>
        <w:rPr/>
        <w:t>145</w:t>
      </w:r>
      <w:r>
        <w:rPr>
          <w:rtl w:val="true"/>
        </w:rPr>
        <w:t xml:space="preserve">- </w:t>
      </w:r>
      <w:r>
        <w:rPr>
          <w:rtl w:val="true"/>
        </w:rPr>
        <w:t>الغيرة</w:t>
      </w:r>
      <w:bookmarkEnd w:id="241"/>
    </w:p>
    <w:p>
      <w:pPr>
        <w:pStyle w:val="Heading4"/>
        <w:numPr>
          <w:ilvl w:val="3"/>
          <w:numId w:val="1"/>
        </w:numPr>
        <w:rPr/>
      </w:pPr>
      <w:bookmarkStart w:id="242" w:name="__RefHeading___Toc1131553_1878427129"/>
      <w:bookmarkStart w:id="243" w:name="_Toc89"/>
      <w:bookmarkEnd w:id="242"/>
      <w:r>
        <w:rPr>
          <w:rtl w:val="true"/>
        </w:rPr>
        <w:t>الأخبار</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القناعة، و الصبر، و الشكر، و الحلم، و حسن الخلق، و السخاء، و الغيرة، و الشجاعة، و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بعد هذه الخصال العشرة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أداء الأمانة</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الحميّة في الدين و ترك المسامحة فيما يرى في نسائه و حرمه من القبايح، لا تغيّر الطبع بالباطل و الحميّة فيه، و القتل و الضرب بالظنّ من غير ثبوت شيء عليه شرعا و أمثال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عبارة عن تغيّر القلب و هيجان الحفيظة بسبب هتك الحريم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الغيرة و الحميّة، و هو الإهمال في محافظة ما يلزم محافظته؛ من الدين، و العرض، و الأولاد، و الأموال، و هو من نتائج صغر النفس و ضعفها، و من المهلكات العظيمة، و ربما يؤدّي إلى الدياثة و القيادة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 و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السعي في محافظة ما يلزم محافظته، و هو من نتائج الشجاعة و كبر النفس و قوّتها، و هي شرائف الملكات، و بها تتحقّق الرجوليّة و الفحليّة، و الفاقد لها غير معدود من الرجال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صلّى اللّه عليه و آله باسارى، فأمر بقتلهم و خلّى رجلا من بينهم،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أطلقت عنّي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اللّه جلّ جلاله أنّ فيك خمس خصال يحبّها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الشديدة على حرمك، و السخاء، و حسن الخلق، و صدق اللسان، و الشجاعة، فلمّا سمعها الرجل أسلم و حسن إسلامه و قاتل مع رسول اللّه صلّى اللّه عليه و آله قتالا شديدا حتّى استشهد</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الغيرة إلاّ للرجال، فأمّا النساء فإنّما ذلك منهنّ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الغيرة للرجال و لذلك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النساء إلاّ زوجها و أحلّ للرجل أربعا، فإنّ اللّه أكرم من أن يبتليهنّ بالغيرة و يحلّ للرجل معها ثلاثا</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غيور يحبّ كلّ غيور و من غيرته حرّم الفواحش ظاهرها و باطنها</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يغر الرجل فهو منكوس القلب</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اغير الرجل في أهله أو بعض مناكحه من مملوكه فلم يغر و لم يغيّر، بعث اللّه إليه طائرا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حتّى يسقط على عارضة بابه، ثمّ يمهله أربعين يوما، ثمّ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غيور يحبّ كلّ غيور، فإن هو غار و غيّر فأنكر ذلك و إلاّ طار حتّى يسقط على رأسه فيخفق بجناحيه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عينيه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يطير عنه فينزع اللّه بعد ذلك منه روح الإيمان و تسمّيه الملائكة الديّوث</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الخشبة العليا التي يدور فيها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أخفق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بجناحيه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إبراهيم عليه السّلام غيورا و أنا أغير منه، و أرغم اللّه أنف من لا يغار من المؤمنين</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مشكوة الأنوار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غيورا و إذا خرج من منزله أغلق بابه و أخذ مفاتيحه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موسى عليه السّلام كان رجلا غيورا لا يصحب الرفقة لئلاّ ترى امرأته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إذا ضرب في منزل الرجل أربعين صباحا بالبربط و دخل عليه الرجال، وضع ذلك الشيطان كلّ عضو منه على مثله من صاحب البيت، ثمّ نفخ فيه نفخة، فلا يغار بعد هذا حتّى تؤتى نساؤه فلا يغار</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النساء الحسد، و الحسد هو أصل الكفر، إنّ النساء إذا غرن غضبن و إذا غضبن كفرن إلاّ المسلمات منهنّ</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نبئّت أنّ نساءكم يدافعن الرجال في الطريق، أما تستحيون؟</w:t>
      </w:r>
    </w:p>
    <w:p>
      <w:pPr>
        <w:pStyle w:val="BookText"/>
        <w:rPr/>
      </w:pPr>
      <w:r>
        <w:rPr>
          <w:rFonts w:ascii="Amiri" w:hAnsi="Amiri" w:eastAsia="Amiri" w:cs="Amiri"/>
          <w:color w:val="111111"/>
          <w:sz w:val="28"/>
          <w:sz w:val="28"/>
          <w:szCs w:val="28"/>
          <w:rtl w:val="true"/>
          <w:lang w:bidi="ar-SA"/>
        </w:rPr>
        <w:t>و روى البرقيّ في المحاسن مثله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 يغار</w:t>
      </w:r>
      <w:r>
        <w:rPr>
          <w:rFonts w:eastAsia="Amiri" w:cs="Amiri" w:ascii="Amiri" w:hAnsi="Amiri"/>
          <w:color w:val="111111"/>
          <w:sz w:val="28"/>
          <w:szCs w:val="28"/>
          <w:rtl w:val="true"/>
          <w:lang w:bidi="ar-SA"/>
        </w:rPr>
        <w:t xml:space="preserve">» .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يوافقن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و لا تغارون، نساءكم يخرجن إلى الأسواق و يزاحمن العلوج</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العجم و يطلق في الأحاديث على غير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عفّته على قدر غيرته</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و غيرة الرجل إيمان</w:t>
      </w:r>
      <w:r>
        <w:rPr>
          <w:rFonts w:eastAsia="Amiri" w:cs="Amiri" w:ascii="Amiri" w:hAnsi="Amiri"/>
          <w:color w:val="111111"/>
          <w:sz w:val="28"/>
          <w:szCs w:val="28"/>
          <w:rtl w:val="true"/>
          <w:lang w:bidi="ar-SA"/>
        </w:rPr>
        <w:t xml:space="preserve">. </w:t>
      </w:r>
      <w:r>
        <w:rPr>
          <w:rStyle w:val="FootnoteAnchor"/>
          <w:rtl w:val="true"/>
        </w:rPr>
        <w:footnoteReference w:id="99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الغيرة غيرة يبغضها اللّه و رسوله، و هي غيرة الرجل على أهله من غير ريبة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الغيرة على أهلك فترمى بالسوء من أجلك</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الأبيض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و الغيرة، و السخاء، و الشجاعة، و كثرة الطروقة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من الإيمان، و البذاء من النفاق</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يحتاج في منزله و عياله إلى ثلاث خلال يتكلّفها و إن لم يكن في طبعه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جميلة، وسعة بتقدير، و غيرة بتحصّن</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و الجمع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غيرة الرجل عفّته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الهمّة تكون الحميّة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قدر الحميّة تكون الغيرة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غيرة الرجال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المرئة 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غيرة الرجل على قدر أنفته </w:t>
      </w:r>
      <w:r>
        <w:rPr>
          <w:rStyle w:val="FootnoteAnchor"/>
          <w:rtl w:val="true"/>
        </w:rPr>
        <w:footnoteReference w:id="10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غيرة المؤمن باللّه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44" w:name="pg14586_236344"/>
    </w:p>
    <w:p>
      <w:pPr>
        <w:pStyle w:val="Heading2"/>
        <w:numPr>
          <w:ilvl w:val="1"/>
          <w:numId w:val="1"/>
        </w:numPr>
        <w:rPr/>
      </w:pPr>
      <w:bookmarkStart w:id="245" w:name="__RefHeading___Toc1131555_1878427129"/>
      <w:bookmarkStart w:id="246" w:name="_Toc90"/>
      <w:bookmarkEnd w:id="244"/>
      <w:bookmarkEnd w:id="245"/>
      <w:r>
        <w:rPr>
          <w:rtl w:val="true"/>
        </w:rPr>
        <w:t>حرف الفاء</w:t>
      </w:r>
      <w:bookmarkEnd w:id="246"/>
    </w:p>
    <w:p>
      <w:pPr>
        <w:pStyle w:val="Heading3"/>
        <w:numPr>
          <w:ilvl w:val="2"/>
          <w:numId w:val="1"/>
        </w:numPr>
        <w:rPr/>
      </w:pPr>
      <w:bookmarkStart w:id="247" w:name="__RefHeading___Toc1131557_1878427129"/>
      <w:bookmarkStart w:id="248" w:name="_Toc91"/>
      <w:bookmarkEnd w:id="247"/>
      <w:r>
        <w:rPr/>
        <w:t>146</w:t>
      </w:r>
      <w:r>
        <w:rPr>
          <w:rtl w:val="true"/>
        </w:rPr>
        <w:t xml:space="preserve">- </w:t>
      </w:r>
      <w:r>
        <w:rPr>
          <w:rtl w:val="true"/>
        </w:rPr>
        <w:t>الفحش و السباب و البذاء</w:t>
      </w:r>
      <w:bookmarkEnd w:id="248"/>
    </w:p>
    <w:p>
      <w:pPr>
        <w:pStyle w:val="Heading4"/>
        <w:numPr>
          <w:ilvl w:val="3"/>
          <w:numId w:val="1"/>
        </w:numPr>
        <w:rPr/>
      </w:pPr>
      <w:bookmarkStart w:id="249" w:name="__RefHeading___Toc1131559_1878427129"/>
      <w:bookmarkStart w:id="250" w:name="_Toc92"/>
      <w:bookmarkEnd w:id="249"/>
      <w:r>
        <w:rPr>
          <w:rtl w:val="true"/>
        </w:rPr>
        <w:t>الآيات</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 . </w:t>
      </w:r>
      <w:r>
        <w:rPr>
          <w:rStyle w:val="FootnoteAnchor"/>
          <w:rtl w:val="true"/>
        </w:rPr>
        <w:footnoteReference w:id="10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 . </w:t>
      </w:r>
      <w:r>
        <w:rPr>
          <w:rStyle w:val="FootnoteAnchor"/>
          <w:rtl w:val="true"/>
        </w:rPr>
        <w:footnoteReference w:id="1002"/>
      </w:r>
    </w:p>
    <w:p>
      <w:pPr>
        <w:pStyle w:val="Heading4"/>
        <w:numPr>
          <w:ilvl w:val="3"/>
          <w:numId w:val="1"/>
        </w:numPr>
        <w:rPr/>
      </w:pPr>
      <w:bookmarkStart w:id="251" w:name="__RefHeading___Toc1131561_1878427129"/>
      <w:bookmarkStart w:id="252" w:name="_Toc93"/>
      <w:bookmarkEnd w:id="251"/>
      <w:r>
        <w:rPr>
          <w:rtl w:val="true"/>
        </w:rPr>
        <w:t>الأخبار</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خلق اللّه عبد اتّقى الناس لسانه</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شرك الشيطان الذي لا يشكّ فيه أن يكون فحّاشا، لا يبالي ما قال و لا ما قيل فيه</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الفحّاش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يبالغ في الفحش و يعتاد به، و هو القول السيّئ</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لا يبالي ما قال و لا ما قيل له فإنّه لغيّة أو شرك شيطان</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غيّة أي ولد زنا، و هي كلمة تقال في الشتم كما يقال هو لزنية في مقابلة فلان لرشدة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 قليل الحياء لا يبالي ما قال و لا ما قيل له، فإنّك إن فتّشته لم تجده إلاّ لغيّة أو شرك شيطان،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الناس شرك شيطان؟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رجل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الناس من لا يبالي ما قيل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للناس يشتمهم و هو يعلم أنّهم لا يتركونه، فذلك الذي لا يبالي ما قال و لا ما قيل فيه</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الفحش في كلامه و فعاله، و المتفحّش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يتكلّف ذلك و يتعمّده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بالمتفحّش المتسبّب </w:t>
      </w:r>
    </w:p>
    <w:p>
      <w:pPr>
        <w:pStyle w:val="BookText"/>
        <w:rPr/>
      </w:pPr>
      <w:r>
        <w:rPr>
          <w:rFonts w:ascii="Amiri" w:hAnsi="Amiri" w:eastAsia="Amiri" w:cs="Amiri"/>
          <w:color w:val="111111"/>
          <w:sz w:val="28"/>
          <w:sz w:val="28"/>
          <w:szCs w:val="28"/>
          <w:rtl w:val="true"/>
          <w:lang w:bidi="ar-SA"/>
        </w:rPr>
        <w:t>لفحش غيره له، أو القابل له الذي لا يبالي به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و البذاء و السلاطة من النفاق</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القهر، و الصخب و حدّة اللسان و شدّته، من السلط و هو طويل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درازى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البذيّ و السائل الملحف</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الفحش لو كان ممثّلا لكان مثال سوء</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 على أخيه المسلم نزع اللّه منه بركة رزقه، و وكله إلى نفسه، و أفسد عليه معيشته</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ما هذا الذي كان بينك و بين جمّالك؟ إيّاك أن تكون فحّاشا أو صخّابا أو لعّانا،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ذلك إنّه 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ظلمك لقد أربيت عليه، إنّ هذا ليس من فعالي و لا آمر به شيعتي، استغفر ربّك و لا تعد، 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أستغفر اللّه و لا أعود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 و الضجّة، و اضطراب الأصوات للخصام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زدت عليه، يعني أنّك بفعلك ظلمته أكثر ممّا كان ظلمك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 إمّا بكسر السين و تخفيف الباء مصدر، أو بفتح السين و تشديد الباء صيغة مبالغة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و هو بحسب اللغة يشمل القذف أيضا و لا يبعد شمول أكثر هذه الأخبار أيضا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اصطلاح الفقهاء هو السبّ الذي لم يكن قذفا بالزنا و نحوه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شارب الخمر، أو يا آكل الربا، أو يا ملعون، أو يا خائن، أو يا حمار، أو يا كلب، أو يا خنزير، أو يا فاسق، أو يا فاجر، و أمثال ذلك ممّا يتضمّن استخفافا أو إهانة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أكل لحمه معصية، و حرمة ماله كحرمة دمه</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في رجلين يتسابّان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منهما أظلم، و وزره و وزر صاحبه عليه، ما لم يعتذر إلى المظلوم</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يعتذر إلى المظلوم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أنّه إذا اعتذر إلى صاحبه و عفى عنه </w:t>
      </w:r>
    </w:p>
    <w:p>
      <w:pPr>
        <w:pStyle w:val="BookText"/>
        <w:rPr/>
      </w:pPr>
      <w:r>
        <w:rPr>
          <w:rFonts w:ascii="Amiri" w:hAnsi="Amiri" w:eastAsia="Amiri" w:cs="Amiri"/>
          <w:color w:val="111111"/>
          <w:sz w:val="28"/>
          <w:sz w:val="28"/>
          <w:szCs w:val="28"/>
          <w:rtl w:val="true"/>
          <w:lang w:bidi="ar-SA"/>
        </w:rPr>
        <w:t>سقط عنه الوزر بالأصالة و بالسببيّة و التعزير أو الحدّ أيضا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رحمه اللّه في باب السفة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يتعدّ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بيانه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اللعنة إذا خرجت من فيّ صاحبها تردّدت بينهما فإن وجدت مساغا و إلاّ رجعت على صاحبها</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أكرمه الناس اتّقاء فحشه و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شرّ الناس من باع آخرته بدنياه و شرّ منه من باع آخرته بدنيا غيره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مؤمنا أو مؤمنة بما ليس فيهما، بعثه اللّه في طينة الخبال، حتّى يأتي بالمخرج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w:t>
      </w:r>
      <w:r>
        <w:rPr>
          <w:rFonts w:eastAsia="Amiri" w:cs="Amiri" w:ascii="Amiri" w:hAnsi="Amiri"/>
          <w:color w:val="111111"/>
          <w:sz w:val="28"/>
          <w:szCs w:val="28"/>
          <w:rtl w:val="true"/>
          <w:lang w:bidi="ar-SA"/>
        </w:rPr>
        <w:t xml:space="preserve">] . </w:t>
      </w:r>
      <w:r>
        <w:rPr>
          <w:rStyle w:val="FootnoteAnchor"/>
          <w:rtl w:val="true"/>
        </w:rPr>
        <w:footnoteReference w:id="102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في مؤمن بشطر كلمة حرّم اللّه عليه ريح الجنّة، و إنّ ريحها ليوجد من مسيرة خمسمأة عام</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أبعدكم بي شبها البخيل البذيّ الفاحش</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قوما من أصحابه يسبّون أهل الشام أيّام حربهم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لكم أن تكونوا سبّابين، و لكنّكم لو وصفتم أعمالهم، </w:t>
      </w:r>
    </w:p>
    <w:p>
      <w:pPr>
        <w:pStyle w:val="BookText"/>
        <w:rPr/>
      </w:pPr>
      <w:r>
        <w:rPr>
          <w:rFonts w:ascii="Amiri" w:hAnsi="Amiri" w:eastAsia="Amiri" w:cs="Amiri"/>
          <w:color w:val="111111"/>
          <w:sz w:val="28"/>
          <w:sz w:val="28"/>
          <w:szCs w:val="28"/>
          <w:rtl w:val="true"/>
          <w:lang w:bidi="ar-SA"/>
        </w:rPr>
        <w:t>و ذكرتم حالهم، كان أصوب في القول، و أبلغ في العذر</w:t>
      </w:r>
      <w:r>
        <w:rPr>
          <w:rFonts w:eastAsia="Amiri" w:cs="Amiri" w:ascii="Amiri" w:hAnsi="Amiri"/>
          <w:color w:val="111111"/>
          <w:sz w:val="28"/>
          <w:szCs w:val="28"/>
          <w:rtl w:val="true"/>
          <w:lang w:bidi="ar-SA"/>
        </w:rPr>
        <w:t xml:space="preserve">. . . </w:t>
      </w:r>
      <w:r>
        <w:rPr>
          <w:rStyle w:val="FootnoteAnchor"/>
          <w:rtl w:val="true"/>
        </w:rPr>
        <w:footnoteReference w:id="102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أنّ رجلا سبّ رجلا في مجلس رسول اللّه صلّى اللّه عليه و آله و هو ساكت لم يردّ عليه، ثمّ شرع بردّه و جوابه، فقام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يجيبه من قبلك، و لمّا أخذت أنت في جوابه، ذهب و جاء الشيطان، و لم أكن أجلس مجلسا فيه الشيطان</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الحلم؛ سمع أمير المؤمنين عليه السّلام رجلا يشتم قنبرا و قد رام قنبر أن يردّ عليه، فناداه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قنبر، دع شاتمك مهانا، ترضى الرحمن و تسخط الشيطان، و تعاقب عدوّك</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الرياح فإنّها مأمورة، و لا تسبّوا الجبال و لا الساعات و لا الأيّام و لا الليالي، فتأثموا و ترجع عليكم</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نبيّا من الأنبياء فاقتلوه، و من سبّ وصيّا فقد سبّ نبيّا</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ارتداد من سبّهم عليهم السّلام و لزوم قتله كثيرة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الباقر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أحسن ما تحبّون أن يقال لكم، فإنّ اللّه عزّ و جلّ يبغض اللعّان السبّاب الطعّان على المؤمنين، الفاحش المتفحّش السائل </w:t>
      </w:r>
    </w:p>
    <w:p>
      <w:pPr>
        <w:pStyle w:val="BookText"/>
        <w:rPr/>
      </w:pPr>
      <w:r>
        <w:rPr>
          <w:rFonts w:ascii="Amiri" w:hAnsi="Amiri" w:eastAsia="Amiri" w:cs="Amiri"/>
          <w:color w:val="111111"/>
          <w:sz w:val="28"/>
          <w:sz w:val="28"/>
          <w:szCs w:val="28"/>
          <w:rtl w:val="true"/>
          <w:lang w:bidi="ar-SA"/>
        </w:rPr>
        <w:t>الملحف، و يحبّ الحييّ الحليم العفيف المتعفّف</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الفحش و التفحّش ليسا من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فحش القول و الكذب، فإنّهما يزريان بالقائل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أسفه السفهاء المتبجّح </w:t>
      </w:r>
      <w:r>
        <w:rPr>
          <w:rStyle w:val="FootnoteAnchor"/>
          <w:rtl w:val="true"/>
        </w:rPr>
        <w:footnoteReference w:id="1028"/>
      </w:r>
      <w:r>
        <w:rPr>
          <w:rFonts w:ascii="Amiri" w:hAnsi="Amiri" w:eastAsia="Amiri" w:cs="Amiri"/>
          <w:color w:val="111111"/>
          <w:sz w:val="28"/>
          <w:sz w:val="28"/>
          <w:szCs w:val="28"/>
          <w:rtl w:val="true"/>
          <w:lang w:bidi="ar-SA"/>
        </w:rPr>
        <w:t>بفحش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الفحش و التفحّش ليسا من خلائق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اللئام قبح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يزري بالبهاء و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المنطق يزري بالقدر و يفسد الاخوّة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قلّ عقله ساء خطابه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صحبه الحياء في قوله زايله الخناء في 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كريم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أفحش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تسابّ اثنان إلاّ غلب ألأمهما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4586_236352"/>
      <w:bookmarkStart w:id="254" w:name="pg14586_236352"/>
      <w:bookmarkEnd w:id="254"/>
    </w:p>
    <w:p>
      <w:pPr>
        <w:pStyle w:val="Heading3"/>
        <w:numPr>
          <w:ilvl w:val="2"/>
          <w:numId w:val="1"/>
        </w:numPr>
        <w:rPr/>
      </w:pPr>
      <w:bookmarkStart w:id="255" w:name="pg14586_236352"/>
      <w:bookmarkStart w:id="256" w:name="__RefHeading___Toc1131563_1878427129"/>
      <w:bookmarkStart w:id="257" w:name="_Toc94"/>
      <w:bookmarkEnd w:id="255"/>
      <w:bookmarkEnd w:id="256"/>
      <w:r>
        <w:rPr/>
        <w:t>147</w:t>
      </w:r>
      <w:r>
        <w:rPr>
          <w:rtl w:val="true"/>
        </w:rPr>
        <w:t xml:space="preserve">- </w:t>
      </w:r>
      <w:r>
        <w:rPr>
          <w:rtl w:val="true"/>
        </w:rPr>
        <w:t>الفقر</w:t>
      </w:r>
      <w:bookmarkEnd w:id="257"/>
    </w:p>
    <w:p>
      <w:pPr>
        <w:pStyle w:val="Heading4"/>
        <w:numPr>
          <w:ilvl w:val="3"/>
          <w:numId w:val="1"/>
        </w:numPr>
        <w:rPr/>
      </w:pPr>
      <w:bookmarkStart w:id="258" w:name="__RefHeading___Toc1131565_1878427129"/>
      <w:bookmarkStart w:id="259" w:name="_Toc95"/>
      <w:bookmarkEnd w:id="258"/>
      <w:r>
        <w:rPr>
          <w:rtl w:val="true"/>
        </w:rPr>
        <w:t>الآيات</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 . </w:t>
      </w:r>
      <w:r>
        <w:rPr>
          <w:rStyle w:val="FootnoteAnchor"/>
          <w:rtl w:val="true"/>
        </w:rPr>
        <w:footnoteReference w:id="10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w:t>
      </w:r>
      <w:r>
        <w:rPr>
          <w:rFonts w:eastAsia="Amiri" w:cs="Amiri" w:ascii="Amiri" w:hAnsi="Amiri"/>
          <w:color w:val="111111"/>
          <w:sz w:val="28"/>
          <w:szCs w:val="28"/>
          <w:rtl w:val="true"/>
          <w:lang w:bidi="ar-SA"/>
        </w:rPr>
        <w:t xml:space="preserve">. . . </w:t>
      </w:r>
      <w:r>
        <w:rPr>
          <w:rStyle w:val="FootnoteAnchor"/>
          <w:rtl w:val="true"/>
        </w:rPr>
        <w:footnoteReference w:id="103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1033"/>
      </w:r>
      <w:bookmarkStart w:id="260" w:name="pg14586_236353"/>
    </w:p>
    <w:p>
      <w:pPr>
        <w:pStyle w:val="BookText"/>
        <w:rPr/>
      </w:pPr>
      <w:bookmarkEnd w:id="26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يَبْخَلْ فَإِنَّما يَبْخَلُ عَنْ نَفْسِهِ وَ اَللّهُ اَلْغَنِيُّ وَ أَنْتُمُ اَلْفُقَراءُ</w:t>
      </w:r>
      <w:r>
        <w:rPr>
          <w:rFonts w:eastAsia="Amiri" w:cs="Amiri" w:ascii="Amiri" w:hAnsi="Amiri"/>
          <w:color w:val="111111"/>
          <w:sz w:val="28"/>
          <w:szCs w:val="28"/>
          <w:rtl w:val="true"/>
          <w:lang w:bidi="ar-SA"/>
        </w:rPr>
        <w:t xml:space="preserve">. . . </w:t>
      </w:r>
      <w:r>
        <w:rPr>
          <w:rStyle w:val="FootnoteAnchor"/>
          <w:rtl w:val="true"/>
        </w:rPr>
        <w:footnoteReference w:id="10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فَيَقُولُ رَبِّي أَهانَنِ</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Heading4"/>
        <w:numPr>
          <w:ilvl w:val="3"/>
          <w:numId w:val="1"/>
        </w:numPr>
        <w:rPr/>
      </w:pPr>
      <w:bookmarkStart w:id="261" w:name="__RefHeading___Toc1131567_1878427129"/>
      <w:bookmarkStart w:id="262" w:name="_Toc96"/>
      <w:bookmarkEnd w:id="261"/>
      <w:r>
        <w:rPr>
          <w:rtl w:val="true"/>
        </w:rPr>
        <w:t>الأخبار</w:t>
      </w:r>
      <w:bookmarkEnd w:id="262"/>
    </w:p>
    <w:p>
      <w:pPr>
        <w:pStyle w:val="Heading5"/>
        <w:numPr>
          <w:ilvl w:val="4"/>
          <w:numId w:val="1"/>
        </w:numPr>
        <w:rPr/>
      </w:pPr>
      <w:bookmarkStart w:id="263" w:name="__RefHeading___Toc1131569_1878427129"/>
      <w:bookmarkStart w:id="264" w:name="_Toc97"/>
      <w:bookmarkEnd w:id="263"/>
      <w:r>
        <w:rPr>
          <w:rtl w:val="true"/>
        </w:rPr>
        <w:t>اشارة</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فقراء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يتقلّبون في رياض الجنّة قبل أغنيائهم بأربعين خريفا،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سأضرب لك مثل ذلك، إنّما مثل ذلك مثل سفينتين مرّ بهما على عاشر، فنظر في إحداهما فلم ير فيها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أسربوها، و نظر في الاخرى فإذا هي موقورة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احبسوها</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 أمّتي يدخلون الجنّة قبل أغنيائهم بأربعين خريفا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المعروف من فصول السنة ما بين الصيف و الشتاء، و يريد به أربعين سنة، لأنّ الخريف لا يكون في السنة إلاّ مرّة واحدة، فإذا انقضى </w:t>
      </w:r>
    </w:p>
    <w:p>
      <w:pPr>
        <w:pStyle w:val="BookText"/>
        <w:rPr/>
      </w:pPr>
      <w:r>
        <w:rPr>
          <w:rFonts w:ascii="Amiri" w:hAnsi="Amiri" w:eastAsia="Amiri" w:cs="Amiri"/>
          <w:color w:val="111111"/>
          <w:sz w:val="28"/>
          <w:sz w:val="28"/>
          <w:szCs w:val="28"/>
          <w:rtl w:val="true"/>
          <w:lang w:bidi="ar-SA"/>
        </w:rPr>
        <w:t>أربعون خريفا فقد مضت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الخريف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عام، و العالم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تمثيل الإمام عليه السّلام أشارة إلى أنّ علّة تأخّر الأغنياء عن الفقراء بهذه المدّة الطويلة، هو الوقوف عند الميزان حتّى يخرجوا عن عهدة الحساب و السؤال عن مكسب المال و مخرجه، و إن كان من وجه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العشّار من يأخذ العشر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أرسلوها و خلّوها 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الثقيل أو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الغنى و الفقير ج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الفقر مختلفة غايتها و لكن ليست بمتعارضة حيث كلّ منها يشير إلى معنى من معاني الفقر، و أمّا المعاني فها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بالفقر افتقار الناس في وجودهم إلى اللّه تعالى، و هو أمر تكوينيّ، و ذلك عامّ يشمل جميع الكون و ما فيها، فكلّ إنسان فقير إلى اللّه كما أنّ كلّ موجود يحتاج في وجوده و بقائه إليه تعالى و هو المراد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يراد به حالة في الإنسان يدرك و يعلم أنّه في كلّ اموره يحتاج إلى ربّه، و لا يصل شيء إليه و لا يرفع عنه بشيء إلاّ بعد تقديره و إرادته، حتّى الجرعة من الماء، و هذا المقام لا يحصل عليه إلاّ الكمّلين من المؤمنين و الأولياء، و هو ناشئ من إدراك الإنسان و شهوده حقيقة الاحتياج إليه تعالى في الوجود أي الفقر بالمعنى الأوّل و لعلّه المراد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 و به أفتخر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أشار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بالافتقار إليك، و لا تفقرني بالاستغناء عنك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 حكاية عن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يراد به احتياج الإنسان إلى بني نوعه و افتقار بعضهم إلى بعض، </w:t>
      </w:r>
    </w:p>
    <w:p>
      <w:pPr>
        <w:pStyle w:val="BookText"/>
        <w:rPr/>
      </w:pPr>
      <w:r>
        <w:rPr>
          <w:rFonts w:ascii="Amiri" w:hAnsi="Amiri" w:eastAsia="Amiri" w:cs="Amiri"/>
          <w:color w:val="111111"/>
          <w:sz w:val="28"/>
          <w:sz w:val="28"/>
          <w:szCs w:val="28"/>
          <w:rtl w:val="true"/>
          <w:lang w:bidi="ar-SA"/>
        </w:rPr>
        <w:t>حيث إنّ الإنسان مدنيّ بالطبع و يحتاج في امور معاشه إلى آخرين، و بهذا المعنى ما مرّ عن أمير المؤمنين عليه السّلام في باب الطمع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ليجتمع في قلبك الافتقار إلى الناس و الاستغناء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يقصد به استعمال الزهد و ترك الترفّه و التنعّم، بمعنى أنّ المؤمن يكون قليل المؤنة و يكتفي من الدنيا بمقدار يحتاج و يضطرّ إليه، و لا يدّخر أكثر من قوته، تواضعا للّه تعالى و تعفّفا و استغناء عن الدنيا و ما فيها، كي يسلم من خطراتها و مهالكها، و هو المراد في كثير من الأخبار الواردة في فضل الفقر و الفقراء كما مرّ بعضها في باب الزهد، و هو أيضا مقام لا يناله إلاّ الأندر فالأندر من الأنبياء و الأولياء و المؤمنين الكاملين، إذ أكثر الناس راغبون في جمع المال و يحبّونه حبّا جمّا و إن كانوا فقراء، بحيث يهرعون إليه لو وجدوا إليه سبيلا و لو بشقّ الأنفس، و إنّما تركوا الدنيا لعجزهم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يراد به الفقر بالمعنى المصطلح أي فقد المال و عدم ما يحتاج إليه، و الفقر بهذا المعنى يتفاوت بتفاوت الأشخاص و تفاوت شؤونهم، فبالفقر ينال المؤمن الدرجات العالية و المثوبات الأخرويّة، إذ يصبر على ما آتاه اللّه و يتعفّف، كما أنّه في راحة من الحساب في الموقف و يدخل الجنّة قبل الأغنياء، كما أنّه يسلم من خطرات الدنيا و حبائل الشيطان و الطغيان و فوائد اخرى، سيمرّ عليك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المراد في كثير من الأخبار الواردة في فضل الفقر و الفقراء،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خزانة من خزانن اللّه، أو كرامة من اللّه، أو شيء لا يعطيه إلاّ نبيّا مرسلا، أو مؤمنا كريما على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ازداد إيمانا ازداد ضيقا في معيشته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أكثر الناس فلا يصبرون على الفقر و لا يطيقونه و يوجب كفرهم لضعف يقينهم، كما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المعاش </w:t>
      </w:r>
    </w:p>
    <w:p>
      <w:pPr>
        <w:pStyle w:val="BookText"/>
        <w:rPr/>
      </w:pPr>
      <w:r>
        <w:rPr>
          <w:rFonts w:ascii="Amiri" w:hAnsi="Amiri" w:eastAsia="Amiri" w:cs="Amiri"/>
          <w:color w:val="111111"/>
          <w:sz w:val="28"/>
          <w:sz w:val="28"/>
          <w:szCs w:val="28"/>
          <w:rtl w:val="true"/>
          <w:lang w:bidi="ar-SA"/>
        </w:rPr>
        <w:t>ثمّ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في كثير من الأخبار الواردة في ذمّ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النفس أي عدم غناء النفس و هو فقر مذموم، و مرّت الأخبار في باب الطمع و غيره، فبهذا المعنى قد يكون الغنيّ بالمال فقيرا و هكذا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يعبّر في الأخبار عن بعض الأوصاف المذمومة بالفقر كالحرص و الطمع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فقر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أنّ ضدّ هذه الأوصاف المذمومة يكون غنى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أبواب القناعة و الكفاف و الحرص و الطمع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الثقافيّ و هو عبارة عن الفقر في الدين، و فقد العقل و العلم، و هو مذموم، و الأخبار في ذلك كثيرة، مرّ بعضها في أبواب الدين، العقل، العلم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 لا فقر كالجهل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الفقر من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فتبيّن ممّا ذكر حلّ اختلاف الأخبار في باب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اللّه، و الفقر مخزون عند اللّه</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منح و هي العطيّة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مخزون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ثواب الفقر مخزون عند اللّه لا يعطيه إلاّ في الآخرة لعظمته، و إنّ الدنيا لا يصلح أن يكون عوضا عنه، أو الفقر عطيّة مخزونة عند اللّه عزيزة لا تعطيه إلاّ من خصّه بمزيد العناية، كما يأتي عن مولانا أمير المؤمنين و الصادق عليهما السّلام، و الفقير هنا من لا يجد إلاّ القوت من التعفّف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جعل الفقر أمانة عند خلقه، فمن ستره أعطاه اللّه مثل أجر الصائم القائم، و من أفشاه </w:t>
      </w:r>
    </w:p>
    <w:p>
      <w:pPr>
        <w:pStyle w:val="BookText"/>
        <w:rPr/>
      </w:pPr>
      <w:r>
        <w:rPr>
          <w:rFonts w:ascii="Amiri" w:hAnsi="Amiri" w:eastAsia="Amiri" w:cs="Amiri"/>
          <w:color w:val="111111"/>
          <w:sz w:val="28"/>
          <w:sz w:val="28"/>
          <w:szCs w:val="28"/>
          <w:rtl w:val="true"/>
          <w:lang w:bidi="ar-SA"/>
        </w:rPr>
        <w:t>إلى من يقدر على قضاء حاجته فلم يفعل فقد قتله؛ أما إنّه ما قتله بسيف و لا رمح و لكنّه قتله بما نكى من قلبه</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نكيت في العدوّ نكاية من باب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أكثرت فيهم الجراح و القتل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إيمانا ازداد ضيقا في معيشته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إلحاح المؤمنين على اللّه في طلب الرزق لنقلهم من الحال التي هم فيها إلى حال أضيق منها</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لمصاص شيعتنا في دولة الباطل إلاّ القوت، شرّقوا إن شئتم أو غرّبوا لن ترزقوا إلاّ القوت</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ولد آدم مؤمن إلاّ فقيرا و لا كافر إلاّ غنيّا حتّى جاء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 اللّه في هؤلاء أموالا و حاجة، و في هؤلاء أموالا و حاجة</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موسر إلى رسول اللّه صلّى اللّه عليه و آله نقيّ </w:t>
      </w:r>
    </w:p>
    <w:p>
      <w:pPr>
        <w:pStyle w:val="BookText"/>
        <w:rPr/>
      </w:pPr>
      <w:r>
        <w:rPr>
          <w:rFonts w:ascii="Amiri" w:hAnsi="Amiri" w:eastAsia="Amiri" w:cs="Amiri"/>
          <w:color w:val="111111"/>
          <w:sz w:val="28"/>
          <w:sz w:val="28"/>
          <w:szCs w:val="28"/>
          <w:rtl w:val="true"/>
          <w:lang w:bidi="ar-SA"/>
        </w:rPr>
        <w:t>الثوب، فجلس إلى رسول اللّه صلّى اللّه عليه و آله، فجاء رجل معسر درن الثوب، فجلس إلى جنب الموسر، فقبض الموسر ثيابه من تحت فخذيه،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لي كلّ قبيح و يقبّح لي كلّ حسن، و قد جعلت له نصف مالي، فقال رسول اللّه صلّى اللّه عليه و آله 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البهائي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بمعنى مع، أو بمعنى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الدرن و هو الوسخ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لي شيطانا، أو المراد النفس الأمّارة أو الأعمّ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مناجاة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 إذا رأيت الغنى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للمساكين بالصبر، و هم الذين يرون ملكوت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المراد بالمساكين الفقراء و المساكين الذين يتكدّون للمعاش، بل هم الأنبياء و الأوصياء و من يقرب منهم من الأولياء و المؤمنين، و أنّ لرؤية ملكوت السماوات و الأرض مراتب يحصل لكلّ صنف منهم مرتبة تليق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المساكين، طيبوا نفسا، و أعطوا اللّه الرضا من قلوبكم، يثبكم اللّه عزّ و جلّ على فقركم، فإن لم تفعلوا فلا ثواب لكم</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قام عنق من الناس حتّى يأتوا باب الجنّة، فيضربوا باب الجنّة،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الفقراء،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قبل الحساب؟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أعطيتمونا شيئا تحاسبونا عليه،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أزين للمؤمن من العذار على خدّ الفرس</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مثله،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آخر الأنبياء دخولا إلى الجنّة سليمان، و ذلك لما اعطي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العذاران من الفرس كالعارضين من وجه الإنسان، ثمّ سمّي السير الذي يكون عليه من اللجام عذارا باسم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لتكميل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 يمنع الإنسان من الطغيان كما يمنع اللجام الفرس عن العصيان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عنّي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w:t>
      </w:r>
      <w:r>
        <w:rPr>
          <w:rFonts w:eastAsia="Amiri" w:cs="Amiri" w:ascii="Amiri" w:hAnsi="Amiri"/>
          <w:color w:val="111111"/>
          <w:sz w:val="28"/>
          <w:szCs w:val="28"/>
          <w:rtl w:val="true"/>
          <w:lang w:bidi="ar-SA"/>
        </w:rPr>
        <w:t xml:space="preserve">. . . </w:t>
      </w:r>
      <w:r>
        <w:rPr>
          <w:rStyle w:val="FootnoteAnchor"/>
          <w:rtl w:val="true"/>
        </w:rPr>
        <w:footnoteReference w:id="105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كالعقل، و لا فقر كالجهل</w:t>
      </w:r>
      <w:r>
        <w:rPr>
          <w:rFonts w:eastAsia="Amiri" w:cs="Amiri" w:ascii="Amiri" w:hAnsi="Amiri"/>
          <w:color w:val="111111"/>
          <w:sz w:val="28"/>
          <w:szCs w:val="28"/>
          <w:rtl w:val="true"/>
          <w:lang w:bidi="ar-SA"/>
        </w:rPr>
        <w:t xml:space="preserve">. . .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تحف العقول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مثل العقل، و لا فقر أشدّ من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و 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الفقر يخرس الفطن عن حجّته، و المقلّ غريب في بلدته</w:t>
      </w:r>
      <w:r>
        <w:rPr>
          <w:rFonts w:eastAsia="Amiri" w:cs="Amiri" w:ascii="Amiri" w:hAnsi="Amiri"/>
          <w:color w:val="111111"/>
          <w:sz w:val="28"/>
          <w:szCs w:val="28"/>
          <w:rtl w:val="true"/>
          <w:lang w:bidi="ar-SA"/>
        </w:rPr>
        <w:t xml:space="preserve">. . .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أخرس و هو منعقد اللسان عن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و دهش دهشا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و ذهل عقله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من البلاء الفاقة، و أشدّ من الفاقة مرض البدن، و أشدّ من مرض البدن مرض القلب، ألا و إنّ من النعم سعة المال، و أفضل </w:t>
      </w:r>
    </w:p>
    <w:p>
      <w:pPr>
        <w:pStyle w:val="BookText"/>
        <w:rPr/>
      </w:pPr>
      <w:r>
        <w:rPr>
          <w:rFonts w:ascii="Amiri" w:hAnsi="Amiri" w:eastAsia="Amiri" w:cs="Amiri"/>
          <w:color w:val="111111"/>
          <w:sz w:val="28"/>
          <w:sz w:val="28"/>
          <w:szCs w:val="28"/>
          <w:rtl w:val="true"/>
          <w:lang w:bidi="ar-SA"/>
        </w:rPr>
        <w:t>من سعة المال صحّة البدن، و 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 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الفقر بعد العرض على اللّه</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فقر بعد الجنّة، و لا غنى بعد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غنيّ،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سائلهم عن ذلك</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علا جلاله و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عبدان مؤمنان للحساب، كلاهما من أهل الجنّة، فقير في الدنيا و غنيّ في الدنيا، فيقول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على ما اوقف؟ فو عزّتك إنّك لتعلم أنّك لم تولّني ولاية فأعدل فيها أو أجور، و لم ترزقني مالا فاؤدّي منه حقّا أو أمنع، و لا كان رزقي يأتيني منها إلاّ كفافا على ما علمت و قدّرت لي،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خلّوا عنه يدخل الجنّة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يبقى الآخر حتّى يسيل منه العرق ما لو شربه أربعون بعيرا لكفاها ثمّ يدخل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الحساب، ما زال الشيء يجيئني بعد الشيء يغفر لي، ثمّ أسأل عن شيء آخر، حتّى تغمّدني اللّه عزّ و جلّ منه برحمته، و ألحقني بالتائبين، فمن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الذي كنت معك آنفا،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غيّرك النعيم بعدي</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النبيّ صلّى اللّه عليه و آله ما الفقر؟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من خزائن اللّه تعالى، قيل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 اللّه، قيل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يعطيه اللّه إلاّ نبيّا مرسلا أو مؤمنا كريما على اللّه تعالى</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أشدّ من القتل</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و ابتليتك بنار نمرود، فلو ابتليتك بالفقر و رفعت عنك الصبر، فما تصنع؟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الفقر أشدّ إليّ من نار نمرود،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و جلالي، ما خلقت في السماء و الأرض أشدّ من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أطعم جائعا فما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الغفران و إن كانت ذنوبه تملأ 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رحمة ربّي على فقراء امّتي كاد الفقر يكون كفرا</w:t>
      </w:r>
      <w:r>
        <w:rPr>
          <w:rFonts w:eastAsia="Amiri" w:cs="Amiri" w:ascii="Amiri" w:hAnsi="Amiri"/>
          <w:color w:val="111111"/>
          <w:sz w:val="28"/>
          <w:szCs w:val="28"/>
          <w:rtl w:val="true"/>
          <w:lang w:bidi="ar-SA"/>
        </w:rPr>
        <w:t xml:space="preserve">. . . </w:t>
      </w:r>
      <w:r>
        <w:rPr>
          <w:rStyle w:val="FootnoteAnchor"/>
          <w:rtl w:val="true"/>
        </w:rPr>
        <w:footnoteReference w:id="106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للحسن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 إنسانا يطلب قوته، فمن عدم قوته كثر خطاياه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الفقير حقير لا يسمع كلامه و لا يعرف مقامه، لو كان الفقير صادقا يسمّونه كاذبا، و لو كان زاهدا يسمّونه جاهلا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من ابتلي بالفقر فقد ابتلي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في يقينه، و النقصان في عقله، و الرقّة في دينه، و قلّة الحياء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الفقر</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 في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الضعف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مخزون عند اللّه بمنزلة الشهادة يؤتيه من يشاء</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ملوك أهل الجنّة، و الناس كلّهم مشتاقون إلى الجنّة، و الجنّة مشتاقة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شين عند الناس، و زين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تورث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القيام من الفراش للبول عريانا، و الأكل جنبا، و ترك غسل اليدين عند الأكل، و إهانة الكسرة من الخبز، و إحراق الثوم و البصل، و القعود على أسكفّة البيت، و كنس البيت بالليل و بالثوب، و غسل الأعضاء في موضع الاستنجاء، و مسح الأعضاء المغسولة بالذيل و الكمّ، و وضع القصاع و الأواني غير مغسولة، و وضع أواني الماء غير مغطّاة الرؤوس، و ترك بيوت العنكبوت في المنزل، و الاستخفاف بالصلاة، و تعجيل الخروج من المسجد، و البكور إلى السوق، و تأخير الرجوع عنه إلى العشاء، و شراء الخبز من الفقراء، و اللعن على الأولاء، و الكذب، و خياطة الثوب </w:t>
      </w:r>
      <w:bookmarkStart w:id="265" w:name="pg14586_236364"/>
    </w:p>
    <w:p>
      <w:pPr>
        <w:pStyle w:val="BookText"/>
        <w:rPr/>
      </w:pPr>
      <w:bookmarkEnd w:id="265"/>
      <w:r>
        <w:rPr>
          <w:rFonts w:ascii="IRNazanin" w:hAnsi="IRNazanin" w:eastAsia="IRNazanin"/>
          <w:color w:val="111111"/>
          <w:sz w:val="28"/>
          <w:sz w:val="28"/>
          <w:szCs w:val="28"/>
          <w:rtl w:val="true"/>
          <w:lang w:bidi="fa-IR"/>
        </w:rPr>
        <w:t>على البدن، و إطفاء السراج بالنفس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البول في الحمّام، و الأكل على الجشاء، و التخلّل بالطرفاء، و النوم بين العشائين، و النوم قبل طلوع الشمس، و ردّ السائل الذكر بالليل، و كثرة الاستماع إلى الغناء، و اعتياد الكذب، و ترك التقدير في المعيشة، و التمشّط من قيام، و اليمين الفاجرة، و قطيعة الرحم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سبّح اللّه في كلّ يوم ثلاثين مرّة يزيد في الرزق، و دفع اللّه عزّ و جلّ عنه سبعين نوعا من البلاء أيسرها الفقر</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 و له أصناف، منه الأثل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المجلسيّ رحمه اللّه نظيره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يورث الفقر و الغنى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من خمسة و عشرين شيئا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دعوة الوالدين باسمهما، و التخلّل بكلّ خشب، و تغسيل اليدين بالطين، و القعود على عتبة الباب، و ترك القصارة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الأكل نائما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دعاء السوء على الوالدين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قصّ الأظفار بالأسنان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131571_1878427129"/>
      <w:bookmarkStart w:id="267" w:name="_Toc98"/>
      <w:bookmarkEnd w:id="266"/>
      <w:r>
        <w:rPr>
          <w:rtl w:val="true"/>
        </w:rPr>
        <w:t>و من موجبات الفقر</w:t>
      </w:r>
      <w:r>
        <w:rPr>
          <w:rtl w:val="true"/>
        </w:rPr>
        <w:t>:</w:t>
      </w:r>
      <w:bookmarkEnd w:id="267"/>
    </w:p>
    <w:p>
      <w:pPr>
        <w:pStyle w:val="BookText"/>
        <w:rPr/>
      </w:pPr>
      <w:r>
        <w:rPr>
          <w:rFonts w:ascii="Amiri" w:hAnsi="Amiri" w:eastAsia="Amiri" w:cs="Amiri"/>
          <w:color w:val="111111"/>
          <w:sz w:val="28"/>
          <w:sz w:val="28"/>
          <w:szCs w:val="28"/>
          <w:rtl w:val="true"/>
          <w:lang w:bidi="ar-SA"/>
        </w:rPr>
        <w:t xml:space="preserve">ارتكاب الذنب، لاحظ باب الذنب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لاحظ باب التبذير و الإسراف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الفقر و التباؤس، و يأتي في الباب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الاستيكال بالأئمّة عليهم السّلام؛</w:t>
      </w:r>
    </w:p>
    <w:p>
      <w:pPr>
        <w:pStyle w:val="BookText"/>
        <w:rPr/>
      </w:pPr>
      <w:r>
        <w:rPr>
          <w:rFonts w:ascii="Amiri" w:hAnsi="Amiri" w:eastAsia="Amiri" w:cs="Amiri"/>
          <w:color w:val="111111"/>
          <w:sz w:val="28"/>
          <w:sz w:val="28"/>
          <w:szCs w:val="28"/>
          <w:rtl w:val="true"/>
          <w:lang w:bidi="ar-SA"/>
        </w:rPr>
        <w:t xml:space="preserve">عن عليّ بن الحسين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 أن تستأكل بنا فيزيدك اللّه فقرا</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السؤال من فضل اللّه تعالى، كما قد سبق في باب الدعاء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يسأل اللّه عزّ و جلّ من فضله فقد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 و قد مرّ في باب الإسراف عن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التبذير عنوان الفاقة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صلاة الليل، لاحظ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على العيال؛</w:t>
      </w:r>
    </w:p>
    <w:p>
      <w:pPr>
        <w:pStyle w:val="BookText"/>
        <w:rPr/>
      </w:pPr>
      <w:r>
        <w:rPr>
          <w:rFonts w:ascii="Amiri" w:hAnsi="Amiri" w:eastAsia="Amiri" w:cs="Amiri"/>
          <w:color w:val="111111"/>
          <w:sz w:val="28"/>
          <w:sz w:val="28"/>
          <w:szCs w:val="28"/>
          <w:rtl w:val="true"/>
          <w:lang w:bidi="ar-SA"/>
        </w:rPr>
        <w:t>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عيال الرجل أسراؤه فمن أنعم اللّه عليه نعمة فليوسّع على أسرائه، فإن لم يفعل أوشك أن تزول النعمة</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قضاء حوائج الناس؛</w:t>
      </w:r>
    </w:p>
    <w:p>
      <w:pPr>
        <w:pStyle w:val="BookText"/>
        <w:rPr/>
      </w:pPr>
      <w:r>
        <w:rPr>
          <w:rFonts w:ascii="Amiri" w:hAnsi="Amiri" w:eastAsia="Amiri" w:cs="Amiri"/>
          <w:color w:val="111111"/>
          <w:sz w:val="28"/>
          <w:sz w:val="28"/>
          <w:szCs w:val="28"/>
          <w:rtl w:val="true"/>
          <w:lang w:bidi="ar-SA"/>
        </w:rPr>
        <w:t>و من كلمات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زوال اليسار منع المحتاج</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الحجّ، راجع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بالحرام؛</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كسب مالا من غير حلّه، أفقره اللّه تعالى</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قراءة القرآن؛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لبيوتكم نصيبا من القرآن، فإنّ </w:t>
      </w:r>
    </w:p>
    <w:p>
      <w:pPr>
        <w:pStyle w:val="BookText"/>
        <w:rPr/>
      </w:pPr>
      <w:r>
        <w:rPr>
          <w:rFonts w:ascii="Amiri" w:hAnsi="Amiri" w:eastAsia="Amiri" w:cs="Amiri"/>
          <w:color w:val="111111"/>
          <w:sz w:val="28"/>
          <w:sz w:val="28"/>
          <w:szCs w:val="28"/>
          <w:rtl w:val="true"/>
          <w:lang w:bidi="ar-SA"/>
        </w:rPr>
        <w:t>البيت إذا قرء فيه يسّر على أهله و كثر خيره، و كان سكّانه في زيادة، و إذا لم يقرأ فيه القرآن ضيّق على أهله، و قلّ خيره، و كان سكّانه في نقصان</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النهي عن المنكر؛</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ناش نشأ في قوم ثمّ لم يؤدّب على معصية، فإنّ اللّه عزّ و جلّ أوّل ما يعاقبهم فيه أن ينقص من أرزاقهم</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بما لا يعنيه؛</w:t>
      </w:r>
    </w:p>
    <w:p>
      <w:pPr>
        <w:pStyle w:val="BookText"/>
        <w:rPr/>
      </w:pPr>
      <w:r>
        <w:rPr>
          <w:rFonts w:ascii="Amiri" w:hAnsi="Amiri" w:eastAsia="Amiri" w:cs="Amiri"/>
          <w:color w:val="111111"/>
          <w:sz w:val="28"/>
          <w:sz w:val="28"/>
          <w:szCs w:val="28"/>
          <w:rtl w:val="true"/>
          <w:lang w:bidi="ar-SA"/>
        </w:rPr>
        <w:t xml:space="preserve">من التوراة؛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يابن آدم، إذا وجدت قساوة في قلبك و سقما في جسمك و نقيصة في مالك و حريمة في رزقك، فاعلم أنّك قد تكلّمت فيما لا يعنيك</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وجه الشمس يورث فقر الولد، لاحظ بابه في وصايا النبيّ صلّى اللّه عليه و آله لعليّ عليه السّلام</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بغير ما أنزل اللّه تعالى؛</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خمس بخمس؟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قوم العهد إلاّ سلّط اللّه عليهم عدوّهم، و ما حكموا بغير ما أنزل اللّه إلاّ فشا فيهم الفقر</w:t>
      </w:r>
      <w:r>
        <w:rPr>
          <w:rFonts w:eastAsia="Amiri" w:cs="Amiri" w:ascii="Amiri" w:hAnsi="Amiri"/>
          <w:color w:val="111111"/>
          <w:sz w:val="28"/>
          <w:szCs w:val="28"/>
          <w:rtl w:val="true"/>
          <w:lang w:bidi="ar-SA"/>
        </w:rPr>
        <w:t xml:space="preserve">. . .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الغناء، و الخيانة تجلب الفقر</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على الولد؛</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دعا على ولده أورثه الفقر</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لاحظ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راجع الفصل الثاني من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الرحم، انظر بابه،</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أهل البيت ليجتمعون و يتواسون و هم فجرة فيرزقهم اللّه عزّ و جلّ، و إنّ أهل البيت ليتفرّقون و يقطع بعضهم بعضا، فيحرمهم اللّه و هم أتقياء</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 لاحظ باب الشكر و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كلمات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زوال النعم الكفران</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و العجز؛</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لمّا ازدوجت ازدوج الكسل و العجز فنتج منهما الفقر</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الذنب؛</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لينوي الذنب فيحرم رزقه</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القمامة في البيت؛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نسج العنكبوت في البيت يورث الفقر، </w:t>
      </w:r>
      <w:bookmarkStart w:id="268" w:name="pg14586_236368"/>
    </w:p>
    <w:p>
      <w:pPr>
        <w:pStyle w:val="BookText"/>
        <w:rPr/>
      </w:pPr>
      <w:bookmarkEnd w:id="268"/>
      <w:r>
        <w:rPr>
          <w:rFonts w:ascii="Amiri" w:hAnsi="Amiri" w:eastAsia="Amiri" w:cs="Amiri"/>
          <w:color w:val="111111"/>
          <w:sz w:val="28"/>
          <w:sz w:val="28"/>
          <w:szCs w:val="28"/>
          <w:rtl w:val="true"/>
          <w:lang w:bidi="ar-SA"/>
        </w:rPr>
        <w:t>و ترك القمامة في البيت يورث الفقر،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 الفناء يزيد في الرزق</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منها أيضا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أحد زوجي الباب، و الكتابة بالقلم المعقود، و الامتشاط بالمشط المنكسر، و التعمّم قاعدا، و التسرول قائما، و التهاون في الأمور، و</w:t>
      </w:r>
      <w:r>
        <w:rPr>
          <w:rFonts w:eastAsia="Amiri" w:cs="Amiri" w:ascii="Amiri" w:hAnsi="Amiri"/>
          <w:color w:val="111111"/>
          <w:sz w:val="28"/>
          <w:szCs w:val="28"/>
          <w:rtl w:val="true"/>
          <w:lang w:bidi="ar-SA"/>
        </w:rPr>
        <w:t>. . .</w:t>
      </w:r>
    </w:p>
    <w:p>
      <w:pPr>
        <w:pStyle w:val="Heading5"/>
        <w:numPr>
          <w:ilvl w:val="4"/>
          <w:numId w:val="1"/>
        </w:numPr>
        <w:rPr/>
      </w:pPr>
      <w:bookmarkStart w:id="269" w:name="__RefHeading___Toc1131573_1878427129"/>
      <w:bookmarkStart w:id="270" w:name="_Toc99"/>
      <w:bookmarkEnd w:id="269"/>
      <w:r>
        <w:rPr>
          <w:rtl w:val="true"/>
        </w:rPr>
        <w:t>و ممّا ينفى الفقر</w:t>
      </w:r>
      <w:r>
        <w:rPr>
          <w:rtl w:val="true"/>
        </w:rPr>
        <w:t>:</w:t>
      </w:r>
      <w:bookmarkEnd w:id="270"/>
    </w:p>
    <w:p>
      <w:pPr>
        <w:pStyle w:val="BookText"/>
        <w:rPr/>
      </w:pPr>
      <w:r>
        <w:rPr>
          <w:rFonts w:ascii="Amiri" w:hAnsi="Amiri" w:eastAsia="Amiri" w:cs="Amiri"/>
          <w:color w:val="111111"/>
          <w:sz w:val="28"/>
          <w:sz w:val="28"/>
          <w:szCs w:val="28"/>
          <w:rtl w:val="true"/>
          <w:lang w:bidi="ar-SA"/>
        </w:rPr>
        <w:t>الاقتصاد في المعيشة، لاحظ باب ذمّ التبذير و مدح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يسقط من الخوان؛</w:t>
      </w:r>
    </w:p>
    <w:p>
      <w:pPr>
        <w:pStyle w:val="BookText"/>
        <w:rPr/>
      </w:pP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وقع تحت مائدتك فإنّه ينفي عنك الفقر، و هو مهور الحور العين، و من أكله حشى قلبه علما و حلما و إيمانا و نورا</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إسراج السراج قبل غروب الشمس؛</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إسراج السراج قبل مغيب الشمس ينفي الفقر و يزيد في الرزق</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الحوقلة؛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ألحّ عليه الفقر فليكثر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اللّه عنه الفقر</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في كلّ يوم لم يصبه فقر أبدا</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راجع باب الصدقة، و مرّ هنا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ينفيان الفقر،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بالوالدين و صلة الرحم؛</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برّ الوالدين و صلة الرحم، أضمن له كثرة المال و زيادة العمر و المحبّة في العشيرة</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التختّم بالعقيق و بالياقوت و الزمرّد و الفيروزج و الزبرجد، و التعصّي، و تقليم الأظفار و قصّ الشارب خصوصا يوم الجمعة، غسل الرأس بالخطمي، و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قبل الطعام و بعده، و التنوير، و كنس البيت، و السّلام على الأهل حين الدخول إلى المنزل، و التسمية باسم محمّد و أحمد و عليّ،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إدمان الحجّ و العمرة، و التمشّط، و تسريح اللحى عقيب كلّ وضوء، و قراءة بعض السور كالواقعة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بعض الأدعية كدعاء العشرات و التمسّح بماء الورد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لاحظ باب الرزق و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عشر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لعبادا لا يصلح لهم أمر دينهم إلاّ بالفاقة و المسكنة و السقم في أبدانهم</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الدينار و الدرهم؟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الدين</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مناهي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استخفّ بفقير مسلم فقد استخفّ بحقّ اللّه، و اللّه يستخفّ به يوم القيامة،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فقيرا مسلما لقي اللّه يوم القيامة و هو عنه راض</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فقيرا مسلما، فسلّم عليه خلاف سلامه على الغنيّ، لقي اللّه عزّ و جلّ يوم القيامة و هو عليه غضبان</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لأدين اللّه بولايتك، و إنّي لأحبّك في السرّ كما احبّك في العلانية،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طينتك من تلك الطينة، و على ولايتنا اخذ ميثاقك، و إنّ روحك من أرواح المؤمنين، فاتّخذ للفقر جلبابا، فو الذي نفسي بيده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 إلى محبّينا أسرع من السيل من أعلى الوادي إلى أسفله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و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صبحي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الرداء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كنّى به عن الصبر، لأنّه يستر الفقر كما يستر الجلباب البدن،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كنّى بالجلباب عن اشتماله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فليلبس إزار الفقر</w:t>
      </w:r>
      <w:r>
        <w:rPr>
          <w:rFonts w:eastAsia="Amiri" w:cs="Amiri" w:ascii="Amiri" w:hAnsi="Amiri"/>
          <w:color w:val="111111"/>
          <w:sz w:val="28"/>
          <w:szCs w:val="28"/>
          <w:rtl w:val="true"/>
          <w:lang w:bidi="ar-SA"/>
        </w:rPr>
        <w:t>. .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أنّني أستحيي من عبدي المؤمن ما تركت له خرقة يتوارى بها، إلاّ أنّ العبد إذا تكامل فيه الإيمان ابتليته في قوته، فإن جزع رددت عليه قوته، </w:t>
      </w:r>
    </w:p>
    <w:p>
      <w:pPr>
        <w:pStyle w:val="BookText"/>
        <w:rPr/>
      </w:pPr>
      <w:r>
        <w:rPr>
          <w:rFonts w:ascii="Amiri" w:hAnsi="Amiri" w:eastAsia="Amiri" w:cs="Amiri"/>
          <w:color w:val="111111"/>
          <w:sz w:val="28"/>
          <w:sz w:val="28"/>
          <w:szCs w:val="28"/>
          <w:rtl w:val="true"/>
          <w:lang w:bidi="ar-SA"/>
        </w:rPr>
        <w:t>و إن صبر باهيت به ملائكتي، فذاك الذي تشير إليه الملائكة بالأصابع</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لقلّة ذات يده، شهّره اللّه يوم القيامة على رؤوس الخلائق لا محالة</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اغني الغنيّ لكرامة به عليّ، و لم افقر الفقير لهوان به عليّ، و هو ممّا ابتليت به الأغنياء بالفقراء، و لو لا الفقراء لم يستوجب الأغنياء الجنّة</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أولاد الأنبياء و أتباع الأنبياء خصّوا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في الأبدان، و خوف السلطان، و الفقر</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ثلاثة في ابن آدم ما طأطأ رأسه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الموت، و الفقر، و كلّهنّ فيه و إنّه لمعهنّ لوثّاب</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طأطأ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خفض</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 بنيّ، إنّي قد ذقت الصبر و أنواع المرّ فلم أر أمرّ من الفقر، فإن افتقرت يوما فاجعل فقرك بينك و بين اللّه، و لا تحدّث الناس بفقرك، فتهون عليهم، ثمّ سل في الناس هل من أحد دعا اللّه فلم يجبه؟ أو سأله فلم يعطه؟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فقره أذلّ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خير للمؤمن من حسد الجيران، و جور السلطان، و تملّق الإخوان</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فخري و به أفتخر</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على الجنّة فوجدت أكثر أهلها الفقراء و المساكين، و إذا ليس فيها أحد أقلّ من الأغنياء و النساء</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الدنيا و فقر الآخرة، ففقر الدنيا غنى الآخرة، و غنى الدنيا فقر الآخرة و ذلك الهلاك</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فقر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راحة</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شكا رجل إلى أبي عبد اللّه عليه السّلام عن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كلّما سمعت الأذان كما يؤذّن المؤذّنون</w:t>
      </w:r>
      <w:r>
        <w:rPr>
          <w:rFonts w:eastAsia="Amiri" w:cs="Amiri" w:ascii="Amiri" w:hAnsi="Amiri"/>
          <w:color w:val="111111"/>
          <w:sz w:val="28"/>
          <w:szCs w:val="28"/>
          <w:rtl w:val="true"/>
          <w:lang w:bidi="ar-SA"/>
        </w:rPr>
        <w:t xml:space="preserve">. </w:t>
      </w:r>
      <w:r>
        <w:rPr>
          <w:rStyle w:val="FootnoteAnchor"/>
          <w:rtl w:val="true"/>
        </w:rPr>
        <w:footnoteReference w:id="111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أسمع منك سيّدي ذكر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سلمان الفارسيّ،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المحمّديّ، أتدري ما كثرة ذكري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ايثاره هوى أمير المؤمنين عليه السّلام على هوى نفسه،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الفقراء و اختياره إيّاهم على أهل الثروة و العدد،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للعلم و العلماء، إنّ سلمان كان عبدا صالحا حنيفا مسلما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المحبّة للّه هي المحبّة للفقراء و التقرّب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رضوا بالقليل، و صبروا على الجوع، و شكروا على الرخاء، و لم يشكوا جوعهم و لا ظمأهم، و لم يكذبوا بألسنتهم، و لم يغضبوا على ربّهم، و لم يغتمّوا على ما فاتهم، و لم يفرحوا بما آتاهم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محبّتي محبّة للفقراء، فادن الفقراء و قرّب مجلسهم منك أدنك، و بعّد الأغنياء و بعّد مجلسهم منك، فإنّ الفقراء أحبّائي</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لرجل و هو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الشهوات يسهل عليك الفقر، و أقلل من الذنوب يسهل عليك الموت، و قدّم مالك أمامك يسرّك اللحاق به</w:t>
      </w:r>
      <w:r>
        <w:rPr>
          <w:rFonts w:eastAsia="Amiri" w:cs="Amiri" w:ascii="Amiri" w:hAnsi="Amiri"/>
          <w:color w:val="111111"/>
          <w:sz w:val="28"/>
          <w:szCs w:val="28"/>
          <w:rtl w:val="true"/>
          <w:lang w:bidi="ar-SA"/>
        </w:rPr>
        <w:t xml:space="preserve">. . . </w:t>
      </w:r>
      <w:r>
        <w:rPr>
          <w:rStyle w:val="FootnoteAnchor"/>
          <w:rtl w:val="true"/>
        </w:rPr>
        <w:footnoteReference w:id="111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سأل أمير المؤمنين ابنه الحسن عليهما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إلى كلّ شيء</w:t>
      </w:r>
      <w:r>
        <w:rPr>
          <w:rFonts w:eastAsia="Amiri" w:cs="Amiri" w:ascii="Amiri" w:hAnsi="Amiri"/>
          <w:color w:val="111111"/>
          <w:sz w:val="28"/>
          <w:szCs w:val="28"/>
          <w:rtl w:val="true"/>
          <w:lang w:bidi="ar-SA"/>
        </w:rPr>
        <w:t xml:space="preserve">. . .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معاني الأخبار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 عنه عليّ بن أبي طالب ابنه الحسن عليهما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فقر كفقر القلب، و لا غنى كغنى النفس</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قد فقد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بكلمات تدعو بهنّ، يذهب اللّه عنك السقم و ينفي عنك الفقر؟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العليّ العظيم، توكّلت على الحيّ الذي لا يموت، 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 في أمالي المفيد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و الفقر 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من كتب على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الفقر المدقّع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باب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سائلوا العلماء، و خالطوا الحكماء، و جالسوا الفقراء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باب السلاطين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قواصم الظهر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فقر لا يجد صاحبه له مداويا، و جار سوء في دار مقام</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 طلب الفخر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باب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تستخفّوا بفقراء شيعة عليّ و عترته من بعده، فإنّ الرجل منهم ليشفع في مثل ربيعة و مضر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باب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قد مرّ بعض الأخبار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وضعت الزكاة اختبارا للأغنياء و معونة للفقراء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الناس ما افتقروا و لا احتاجوا و لا جاعوا و لا عروا إلاّ بذنوب الأغنياء</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زينة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القبر خير من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التباؤس يجلب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الغنى و الفقر يكشفان جواهر الرجال و أوصافها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مع الدين الموت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الشقاء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في الوطن ممتهن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في الوطن غربة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الغنى باللّه أعظم الغنى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الغنى بغير اللّه أعظم الفقر و الشقاء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الراضي ناج من حبائل إبليس، و الغنيّ واقع في حبائله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على الفقر مع العزّ أجمل من الغنى مع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صلاح المؤمن، و مريحه من حسد الجيران، و تملّق الإخوان، و تسلّط السلطان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أفقر الفقر الحمق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البلاء فقر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الفقر مذلّة للنفس، مدهشة للعقل، جالب للهموم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الفقر يكسب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الفقير أزكى عند اللّه من دينار الغنيّ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غنى أذلّ من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فقد أعزّ من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غنيّ أفقر من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فقر عاد بالغنى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غنى أورث الفقر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ضرورات الفقر تبعث على فظيع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ضرر الفقر أحمد من أشر الغنى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النفس شرّ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 الأحمق لا يغنيه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يحمد مغبّته خير من كثير يضرّ عاقبته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يفتقر إليه خير من كثير يستغنى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يكفي خير من كثير 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ينجي خير من كثير يردي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السلامة فليؤثر الفقر، و من أحبّ الراحة فليؤثر الزهد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1285</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ملوك الدنيا و الآخرة الفقراء الراضون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4586_236378"/>
      <w:bookmarkStart w:id="272" w:name="pg14586_236378"/>
      <w:bookmarkEnd w:id="272"/>
    </w:p>
    <w:p>
      <w:pPr>
        <w:pStyle w:val="Heading3"/>
        <w:numPr>
          <w:ilvl w:val="2"/>
          <w:numId w:val="1"/>
        </w:numPr>
        <w:rPr/>
      </w:pPr>
      <w:bookmarkStart w:id="273" w:name="pg14586_236378"/>
      <w:bookmarkStart w:id="274" w:name="__RefHeading___Toc1131575_1878427129"/>
      <w:bookmarkStart w:id="275" w:name="_Toc100"/>
      <w:bookmarkEnd w:id="273"/>
      <w:bookmarkEnd w:id="274"/>
      <w:r>
        <w:rPr/>
        <w:t>148</w:t>
      </w:r>
      <w:r>
        <w:rPr>
          <w:rtl w:val="true"/>
        </w:rPr>
        <w:t xml:space="preserve">- </w:t>
      </w:r>
      <w:r>
        <w:rPr>
          <w:rtl w:val="true"/>
        </w:rPr>
        <w:t>التفكّر</w:t>
      </w:r>
      <w:bookmarkEnd w:id="275"/>
    </w:p>
    <w:p>
      <w:pPr>
        <w:pStyle w:val="Heading4"/>
        <w:numPr>
          <w:ilvl w:val="3"/>
          <w:numId w:val="1"/>
        </w:numPr>
        <w:rPr/>
      </w:pPr>
      <w:bookmarkStart w:id="276" w:name="__RefHeading___Toc1131577_1878427129"/>
      <w:bookmarkStart w:id="277" w:name="_Toc101"/>
      <w:bookmarkEnd w:id="276"/>
      <w:r>
        <w:rPr>
          <w:rtl w:val="true"/>
        </w:rPr>
        <w:t>الآيات</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كَذلِكَ يُبَيِّنُ اَللّهُ لَكُمُ اَلْآياتِ لَعَلَّكُمْ تَتَفَكَّرُونَ</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 هَلْ يَسْتَوِي اَلْأَعْمى وَ اَلْبَصِيرُ أَ فَلا تَتَفَكَّرُونَ</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وَ أَنْزَلْنا إِلَيْكَ اَلذِّكْرَ لِتُبَيِّنَ لِلنّاسِ ما نُزِّلَ إِلَيْهِمْ وَ لَعَلَّهُمْ </w:t>
      </w:r>
      <w:bookmarkStart w:id="278" w:name="pg14586_236379"/>
    </w:p>
    <w:p>
      <w:pPr>
        <w:pStyle w:val="BookText"/>
        <w:rPr/>
      </w:pPr>
      <w:bookmarkEnd w:id="278"/>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 وَ أَجَلٍ مُسَمًّى وَ إِنَّ كَثِيراً مِنَ اَلنّاسِ بِلِقاءِ رَبِّهِمْ لَكافِرُونَ</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يَدَيْ عَذابٍ شَدِيدٍ</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Heading4"/>
        <w:numPr>
          <w:ilvl w:val="3"/>
          <w:numId w:val="1"/>
        </w:numPr>
        <w:rPr/>
      </w:pPr>
      <w:bookmarkStart w:id="279" w:name="__RefHeading___Toc1131579_1878427129"/>
      <w:bookmarkStart w:id="280" w:name="_Toc102"/>
      <w:bookmarkEnd w:id="279"/>
      <w:r>
        <w:rPr>
          <w:rtl w:val="true"/>
        </w:rPr>
        <w:t>الأخبار</w:t>
      </w:r>
      <w:bookmarkEnd w:id="28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أمير المؤمنين 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 كما يمشي الماشي في الظلمات بالنور بحسن التخلّص و قلّة التربّص</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الوقوع في الورطة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سرعة الوصول إلى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مطرقة للعلم إلى المعلوم، و التفكّر جولان تلك القوّة بحسب نظر العقل و ذلك للإنسان دون الحيوان، و لا يقال إلاّ فيما يمكن أن يحصل له صورة في القلب و لهذا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في آلاء اللّه و لا تفكّروا في اللّه، إذ كان اللّه، منزّها أن يوصف بصورة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الفكر فيما يفيد العلم به قوّة الإيمان و اليقين، و الزهد في الدنيا و الرغبة في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المحقّق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سير الباطن من المبادي إلى المقاصد، و هو قريب من النظر و لا يرتقي أحد من النقص إلى الكمال إلاّ بهذا السير و مباديه؛ الآفاق و الأنفس، بأن يتفكّر في أجزاء العالم و ذرّاته و في الأجرام العلويّة من الأفلاك و الكواكب و حركاتها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أجزاء الإنسان و أعضائه من العظام و العضلات و العصبات و العروق و غيرها ممّا لا يحصى كثرة، و يستدلّ بها و بما فيها من المصالح و المنافع و الحكم و التغيير على كمال الصانع و عظمته و علمه و قدرته، و عدم ثبات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التفكّر فيما ذكر و نحوه من حيث الخلق و الحكمة و المصالح أثره العلم بوجود الصانع و قدرته و حكمته، و من حيث تغييره و انقلابه و فنائه بعد وجوده، أثره الانقطاع منه و التوجّه بالكلّيّة إلى الخالق الحقّ، و من هذا القبيل التفكّر في أحوال الماضين و انقطاع أيديهم عن الدنيا و ما فيها، و رجوعهم إلى دار الآخرة، فإنّه يوجب قطع المحبّة عن غير اللّه و الانقطاع إليه بالتقوى و الطاعة، و لذا أمر بهما بعد الأمر بالتفكّر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تعميم التفكّر بحيث يشمل التفكّر في معاني الآيات القرآنيّة و الأخبار النبويّة و الآثار المرويّة عن الأئمّة عليهم السّلام، و المسائل الدينيّة و الأحكام الشرعيّة و بالجملة كلّما أمر الشارع الصادع بالخوض فيه و 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التفكّر غالبا في الأحاديث على التفكّر و الاعتبار بأحوال الدنيا و فنائها و دنائتها و زوال لذّاتها، و ما يوجب الزهد في الدنيا و ترك مشتهياتها و التوجّه إلى تحصيل الآخرة و تحصيل سعاداتها، و هذا التفكّر يحيي قلب البصير و يزهّده في الدنيا، و ينوّر له طريق الوصول إلى الآخرة، فيتخلّص من فتن الدنيا و آفاتها و مضلاّت الفتن و مشتبهاتها، و يسعى بقدمي الإخلاص و اليقين إلى أعلى منازل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للتفكّر مراتب كثيرة بعضها فوق بعض، و ذلك باختلاف مقامات المتفكّرين و نوع الفكر، و لذا اختلفت الروايات في فضيلة التفكّر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 جاف عن الليل جنبك و اتّق اللّه ربّك</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أي الإيقاظ عن النوم و 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جاف عن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 جاف عنه كذا أي باعده عنه، و المراد القيام بالليل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يروي الناس أنّ 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و أين بانوك؟ ما بالك لا تتكلّمين</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 في قدرته</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المواظبة و المداومة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عطف تفسيري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التفكّر في ذات اللّه و كنه </w:t>
      </w:r>
    </w:p>
    <w:p>
      <w:pPr>
        <w:pStyle w:val="BookText"/>
        <w:rPr/>
      </w:pPr>
      <w:r>
        <w:rPr>
          <w:rFonts w:ascii="Amiri" w:hAnsi="Amiri" w:eastAsia="Amiri" w:cs="Amiri"/>
          <w:color w:val="111111"/>
          <w:sz w:val="28"/>
          <w:sz w:val="28"/>
          <w:szCs w:val="28"/>
          <w:rtl w:val="true"/>
          <w:lang w:bidi="ar-SA"/>
        </w:rPr>
        <w:t>صفاته ممنوع كما ورد في الأخبار، لأنّه يورث الحيرة و الدهش و اضطراب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 الصوم، إنّما العبادة التفكّر في أمر اللّه عزّ و جلّ</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يدعو إلى البرّ و العمل به</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العقل في حديث موسى بن جعفر عليهما السّلام لهشام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هشام، إنّ لكلّ شيء دليلا و دليل العقل التفكّر، و دليل التفكّر الصمت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 محا طرائف حكمته بفضول كلامه، و أطفأ نور عبرته بشهوات نفسه، فكأنّما أعان هواه على هدم عقله، و من هدم عقله أفسد عليه دينه و دنياه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العبادة كثرة الصيام و الصلاة، و إنّما العبادة كثرة التفكّر في أمر اللّه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ربّي بتسع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أن يكون صمتي فكرا، و منطقي ذكرا، و نظري عبرا</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المعنى أخبار اخر، قد مرّ بعضها في باب الصمت؛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سكوته 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صمت ليس فيه فكر فسهو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سكوت ليس فيه فكر فهو </w:t>
      </w:r>
    </w:p>
    <w:p>
      <w:pPr>
        <w:pStyle w:val="BookText"/>
        <w:rPr/>
      </w:pP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نذكر ربّنا و نتفكّر في عظمته،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تدركوا التفكّر في عظمته</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التفكّر في اللّه، فإنّ التفكّر في اللّه لا يزيد إلاّ تيها، لأنّ اللّه تبارك و تعالى لا تدركه الأبصار و لا تبلغه الأخبار</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تحيّرا و ضلالا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التفكّر في اللّه، و لكن إذا أردتم أن تنظروا إلى عظمة اللّه فانظروا إلى عظم خلقه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عبادة أبي ذرّ رحمه اللّه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 الاعتبار</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على العاقل ما لم يكن مغلوبا على عقله أن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عزّ و جلّ، و ساعة يحاسب نفسه، و ساعة يتفكّر فيما صنع اللّه عزّ و جلّ إليه، و ساعة يخلو فيها بحظّ نفسه من الحلال، فإنّ هذه الساعة عون لتلك الساعات و استجمام للقلوب</w:t>
      </w:r>
      <w:r>
        <w:rPr>
          <w:rFonts w:eastAsia="Amiri" w:cs="Amiri" w:ascii="Amiri" w:hAnsi="Amiri"/>
          <w:color w:val="111111"/>
          <w:sz w:val="28"/>
          <w:szCs w:val="28"/>
          <w:rtl w:val="true"/>
          <w:lang w:bidi="ar-SA"/>
        </w:rPr>
        <w:t xml:space="preserve">. . .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ذي لبّ شغل التفكّر قلبه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البصير من سمع فتفكّر، و نظر فأبصر، و انتفع بالعبر</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 تفكّر فاعتبر، و اعتبر فأبصر</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كالتفكّر</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مرآة صافية، و الاعتبار منذر ناصح، و كفى أدبا لنفسك تجنّبك ما كرهته لغيرك</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نظيره في المستدرك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اعتبر، و من اعتبر اعتزل، و من اعتزل سلم من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لقمان يطيل الجلوس وحده، فكان يمرّ به مولاه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إنّك تديم الجلوس وحدك، فلو جلست مع الناس كان آنس لك، فيقول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الوحدة أفهم للفكرة، و طول الفكرة 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الحكمة في خبر طويل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اوتي لقمان الحكمة بحسب و لا مال و لا أهل و لا بسط في جسم و لا جمال، و لكنّه كان رجلا </w:t>
      </w:r>
    </w:p>
    <w:p>
      <w:pPr>
        <w:pStyle w:val="BookText"/>
        <w:rPr/>
      </w:pPr>
      <w:r>
        <w:rPr>
          <w:rFonts w:ascii="Amiri" w:hAnsi="Amiri" w:eastAsia="Amiri" w:cs="Amiri"/>
          <w:color w:val="111111"/>
          <w:sz w:val="28"/>
          <w:sz w:val="28"/>
          <w:szCs w:val="28"/>
          <w:rtl w:val="true"/>
          <w:lang w:bidi="ar-SA"/>
        </w:rPr>
        <w:t>قويّا في أمر اللّه، متورّعا في اللّه، ساكتا سكينا، عميق النظر، طويل الفكر، حديد النظر، مستغن بالعبر</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عبادة كالتفكّر في صنعة اللّه عزّ و جلّ</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عبادة سنة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الفكر يوصلك إلى اللّه تعالى، و العبادة توصلك إلى ثواب اللّه، و أنّ الفكر عمل القلب، و الطاعة عمل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تفكّر ساعة تصل العبد إلى الحياة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بالفكر فإنّه حياة قلب البصير، و مفاتيح أبواب الحكمة</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بما مضى من الدنيا، هل ما بقي على أحد، أو هل أحد فيها باق من الشريف و الوضيع و الغنيّ و الفقير و المولى و العبد فكذالك ما لم يأت منها بما مضى أشبه من الماء بالماء،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واعظا، و بالعقل دليلا، و بالتقوى زادا، و بالعبادة شغلا، و باللّه مونسا، و بالقرآن بيانا</w:t>
      </w:r>
      <w:r>
        <w:rPr>
          <w:rFonts w:eastAsia="Amiri" w:cs="Amiri" w:ascii="Amiri" w:hAnsi="Amiri"/>
          <w:color w:val="111111"/>
          <w:sz w:val="28"/>
          <w:szCs w:val="28"/>
          <w:rtl w:val="true"/>
          <w:lang w:bidi="ar-SA"/>
        </w:rPr>
        <w:t>. .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الفكرة مرآت الحسنات، و كفّارة السيّئات، و ضياء القلب، و فسحة للخلق، و إصابة في إصلاح المعاد، و اطّلاع على العواقب، و استزادة في العلم، و هي خصلة لا يعبد اللّه بمثلها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ساعة خير من عبادة سنة، و لا ينال منزلة التفكّر إلاّ من قد خصّه اللّه تعالى بنور المعرفة و التوحيد</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ينير اللبّ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يهدي إلى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نزهة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يفيد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جلاء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 في آلاء اللّه نعم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 غير الحكمة هوس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 الخير يدعو إلى العمل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 العواقب ينجي من المعاطب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 العواقب يؤمن مكروه النوائب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التفكّر في ملكوت السماوات و الأرض عبادة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في الأمر قبل ملابسته يؤمن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يوجب الاعتبار و يؤمن العثار و يثمر الاستظهار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أفكر 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 تستبصر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العبادة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قدّمت الفكر في أفعالك حسنت عواقبك و فعالك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بالفكر تصلح الرويّة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بتكرار الفكر ينجاب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بالفكر تنجلي غياهب الامور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قبل أن تعزم، و تشاور قبل أن تقدم، و تدبّر قبل أن تهجم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تفكّرك يفيدك الاستبصار و يكسبك الأعتبار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الفكر يحمد العواقب و يستدرك فساد الامور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بالفكر فإنّه رشد من الضلال، و مصلح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العاقل 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الجاهل غواية </w:t>
      </w:r>
      <w:r>
        <w:rPr>
          <w:rStyle w:val="FootnoteAnchor"/>
          <w:rtl w:val="true"/>
        </w:rPr>
        <w:footnoteReference w:id="1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ساعة قصيرة خير من عبادة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فكرك يهديك إلى الرشاد و يحدوك إلى إصلاح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المرء مرآة تريه حسن عمله من قبحه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فكرك في الطاعة يحدوك إلى العمل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فكرك في المعصية يحدوك على الوقوع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ثمّ تكلّم تسلم من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يوم يفيدك عبرا إن أصحبته فكرا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 فكره حسن 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كثرت فكرته حسنت عاقبته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طالت فكرته حسنت بصيرته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فكّر قبل العمل كثر 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ضعفت فكرته قويت غرّته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أكله صفا فكره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ذات اللّه سبحانه ألحد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آلاء اللّه سبحانه وفّق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تفكّر في ذات اللّه سبحانه تزندق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فكره في اللذّات غلبت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فكره في المعاصي دعته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فكّر أبصر العواقب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عمّر قلبه بدوام الفكر حسنت أفعاله في السرّ و الجهر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تفكّر في عظمة اللّه أبلس </w:t>
      </w:r>
      <w:r>
        <w:rPr>
          <w:rStyle w:val="FootnoteAnchor"/>
          <w:rtl w:val="true"/>
        </w:rPr>
        <w:footnoteReference w:id="1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 من أحسن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 نفسك من فكر يزيدك حكمة و عبرة يفيدك عصمة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كالتفكّر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رشد كالفكر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بصيرة لمن لا فكر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فكر لمن لا اعتبار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اعتبار لمن لا ازدجار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ازدجار لمن لا اقلاع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للمستنبط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الزمخشريّ في ربيع الأبرار</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إلى عليّ بن الحسين عليه السّلام طهوره في وقت ورده فوضع يده في الإناء ليتوضّأ، ثمّ رفع رأسه فنظر إلى السماء و القمر و الكواكب فجعل يفكّر في خلقها حتّى أصبح و أذّن المؤذّن و يده في الإناء</w:t>
      </w:r>
      <w:r>
        <w:rPr>
          <w:rFonts w:eastAsia="Amiri" w:cs="Amiri" w:ascii="Amiri" w:hAnsi="Amiri"/>
          <w:color w:val="111111"/>
          <w:sz w:val="28"/>
          <w:szCs w:val="28"/>
          <w:rtl w:val="true"/>
          <w:lang w:bidi="ar-SA"/>
        </w:rPr>
        <w:t xml:space="preserve">. </w:t>
      </w:r>
      <w:bookmarkStart w:id="281" w:name="pg14586_236390"/>
    </w:p>
    <w:p>
      <w:pPr>
        <w:pStyle w:val="Heading3"/>
        <w:numPr>
          <w:ilvl w:val="2"/>
          <w:numId w:val="1"/>
        </w:numPr>
        <w:rPr/>
      </w:pPr>
      <w:bookmarkStart w:id="282" w:name="__RefHeading___Toc1131581_1878427129"/>
      <w:bookmarkStart w:id="283" w:name="_Toc103"/>
      <w:bookmarkEnd w:id="281"/>
      <w:bookmarkEnd w:id="282"/>
      <w:r>
        <w:rPr/>
        <w:t>149</w:t>
      </w:r>
      <w:r>
        <w:rPr>
          <w:rtl w:val="true"/>
        </w:rPr>
        <w:t xml:space="preserve">- </w:t>
      </w:r>
      <w:r>
        <w:rPr>
          <w:rtl w:val="true"/>
        </w:rPr>
        <w:t>تفويض الأمور إلى اللّه تعالى</w:t>
      </w:r>
      <w:bookmarkEnd w:id="283"/>
    </w:p>
    <w:p>
      <w:pPr>
        <w:pStyle w:val="Heading4"/>
        <w:numPr>
          <w:ilvl w:val="3"/>
          <w:numId w:val="1"/>
        </w:numPr>
        <w:rPr/>
      </w:pPr>
      <w:bookmarkStart w:id="284" w:name="__RefHeading___Toc1131583_1878427129"/>
      <w:bookmarkStart w:id="285" w:name="_Toc104"/>
      <w:bookmarkEnd w:id="284"/>
      <w:r>
        <w:rPr>
          <w:rtl w:val="true"/>
        </w:rPr>
        <w:t>الآيات</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اَلَّذِي يَعْصِمُكُمْ مِنَ اَللّهِ إِنْ أَرادَ بِكُمْ سُوءاً أَوْ أَرادَ بِكُمْ رَحْمَةً وَ لا يَجِدُونَ لَهُمْ مِنْ دُونِ اَللّهِ وَلِيًّا وَ لا نَصِيراً</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 . </w:t>
      </w:r>
      <w:r>
        <w:rPr>
          <w:rStyle w:val="FootnoteAnchor"/>
          <w:rtl w:val="true"/>
        </w:rPr>
        <w:footnoteReference w:id="11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Heading4"/>
        <w:numPr>
          <w:ilvl w:val="3"/>
          <w:numId w:val="1"/>
        </w:numPr>
        <w:rPr/>
      </w:pPr>
      <w:bookmarkStart w:id="286" w:name="__RefHeading___Toc1131585_1878427129"/>
      <w:bookmarkStart w:id="287" w:name="_Toc105"/>
      <w:bookmarkEnd w:id="286"/>
      <w:r>
        <w:rPr>
          <w:rtl w:val="true"/>
        </w:rPr>
        <w:t>الأخبار</w:t>
      </w:r>
      <w:bookmarkEnd w:id="28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 التوكّل على اللّه، و تفويض الأمر إلى اللّه، و التسليم لأمر اللّه</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 أمري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رددته،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إليه الأمر تفويضا إذا ردّه إليه و جعله الحاكم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ترك الاعتراض في الأمور الواردة عليه، و حوالتها بأسرها إلى اللّه تعالى، مع قطع تعلّقه عنها و ردّ الأمور بالكلّيّة إليه، بحيث يرى قدرته مضمحلّة في جنب قدرته تعالى، و إرادته معدومة عند إرادته تعالى، و يرى أنّه لا اختيار له، و بتعبير بعض الأكابر كالميّت بين يدي الغسّال لا تكون له إرادة و لا اختيار بل الامور موكولة إلى الغير، بل جعل اللّه تعالى قلبه في هذه المرتبة محلاّ لمشيّته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التفويض اسم تجتمع فيه معاني العبوديّة، و هو فوق الرضا و التسليم و التوكّل، بل هو آخر منازل اليقين و أقصى الدرجات العالية و يكون أشرف الفضائل الخلقيّة و أفضل الكمالات النفسانيّة، و هو الكبريت الأحمر الذي لا يظفر به إلاّ الأوحد من الأولياء و أعاظم العرفاء و المؤمنين الكاملين، فهم أركان الأرض مخفيّون عن أهلها و مشهورون عند أهل السماء، و لا يكاد يوجد في العبد إلاّ بعد النيل إلى المراتب العالية و بعد المجاهدات الدائمة و التوفيقات الإلهيّة، و لا ينبغي لنا ادّعاء هذا المقام و إن ادّعاه بعض، فليس إلاّ الدعوى و الخيالات الموهومة بل و كذا سائر المقامات العالية كالزهد و الصبر و التوكّل و الرضا و التسليم فلا يكاد يوجد إلاّ في المؤمنين الكاملين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الإيمان و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 الإيمان فوقه بدرجة، و التقوى فوق الإيمان بدرجة، و اليقين فوق التقوى بدرجة، و لم يقسم بين الناس شيء أقلّ من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التسليم للّه، و الرضا بقضاء اللّه، و التفويض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الضمير راجع إلى الدين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عليّ بالتوكّل عليك، و التفويض إليك، و الرضا بقدرك، و التسليم لأمرك، حتّى لا احبّ تعجيل ما أخّرت، و لا تأخير ما عجّلت، يا ربّ العالمين</w:t>
      </w:r>
      <w:r>
        <w:rPr>
          <w:rFonts w:eastAsia="Amiri" w:cs="Amiri" w:ascii="Amiri" w:hAnsi="Amiri"/>
          <w:color w:val="111111"/>
          <w:sz w:val="28"/>
          <w:szCs w:val="28"/>
          <w:rtl w:val="true"/>
          <w:lang w:bidi="ar-SA"/>
        </w:rPr>
        <w:t xml:space="preserve">» .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يناسب المقام في أبواب الرضا، التسليم، التوكّل، 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عجبت لمن مكر به كيف لا يفزع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 فإنّي سمعت اللّه عزّ و جلّ يقول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 .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 و لجأ إليه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 جلّ، و الرضا بقضائه، و التسليم لأمر اللّه، و التفويض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عبد الإيمان باللّه حتّى يكون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التفويض إلى اللّه، و التسليم لأمر اللّه، و الرضا بقضاء اللّه، و الصبر على بلاء اللّه، إنّه من أحبّ في اللّه، و أبغض في اللّه، و أعطى للّه، و منع للّه، فقد استكمل الإيمان</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سدّ سبيل العجب بمعرفة النفس، و تخلّص إلى راحة النفس بصحّة التفويض</w:t>
      </w:r>
      <w:r>
        <w:rPr>
          <w:rFonts w:eastAsia="Amiri" w:cs="Amiri" w:ascii="Amiri" w:hAnsi="Amiri"/>
          <w:color w:val="111111"/>
          <w:sz w:val="28"/>
          <w:szCs w:val="28"/>
          <w:rtl w:val="true"/>
          <w:lang w:bidi="ar-SA"/>
        </w:rPr>
        <w:t xml:space="preserve">. . . </w:t>
      </w:r>
      <w:r>
        <w:rPr>
          <w:rStyle w:val="FootnoteAnchor"/>
          <w:rtl w:val="true"/>
        </w:rPr>
        <w:footnoteReference w:id="11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 أمره إلى اللّه تعالى في راحة الأبد، و العيش الدائم الرغد، و المفوّض حقّا هو الفاني عن كلّ همّة دون اللّه تعالى، كما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بما قسّم اللّه لي و فوّضت أمري إلى خالقي</w:t>
      </w:r>
    </w:p>
    <w:p>
      <w:pPr>
        <w:pStyle w:val="BookText"/>
        <w:rPr/>
      </w:pPr>
      <w:r>
        <w:rPr>
          <w:rFonts w:ascii="Amiri" w:hAnsi="Amiri" w:eastAsia="Amiri" w:cs="Amiri"/>
          <w:color w:val="111111"/>
          <w:sz w:val="28"/>
          <w:sz w:val="28"/>
          <w:szCs w:val="28"/>
          <w:rtl w:val="true"/>
          <w:lang w:bidi="ar-SA"/>
        </w:rPr>
        <w:t>كما أحسن اللّه فيما مضى كذلك يحسن فيما بقي</w:t>
      </w:r>
    </w:p>
    <w:p>
      <w:pPr>
        <w:pStyle w:val="BookText"/>
        <w:rPr/>
      </w:pPr>
      <w:r>
        <w:rPr>
          <w:rFonts w:ascii="Amiri" w:hAnsi="Amiri" w:eastAsia="Amiri" w:cs="Amiri"/>
          <w:color w:val="111111"/>
          <w:sz w:val="28"/>
          <w:sz w:val="28"/>
          <w:szCs w:val="28"/>
          <w:rtl w:val="true"/>
          <w:lang w:bidi="ar-SA"/>
        </w:rPr>
        <w:t>و قال اللّه عزّ و جلّ في 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 حاقَ بِآلِ فِرْعَوْنَ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التفويض خمسة أحرف، لكلّ حرف منها حكم، فمن أتى بأحكامه فقد أتى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 التدبير في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فناء كلّ همّة غير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وفاء العهد و تصديق الوعد،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نفسك و اليقين بربّك،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الضمير الصافي للّه و الضرورة إليه، و المفوّض لا يصبح إلاّ سالما من جميع الآفات، و لا يمسي إلاّ معافا بدينه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 ف ن</w:t>
      </w:r>
      <w:r>
        <w:rPr>
          <w:rFonts w:eastAsia="Amiri" w:cs="Amiri" w:ascii="Amiri" w:hAnsi="Amiri"/>
          <w:color w:val="111111"/>
          <w:sz w:val="28"/>
          <w:szCs w:val="28"/>
          <w:rtl w:val="true"/>
          <w:lang w:bidi="ar-SA"/>
        </w:rPr>
        <w:t xml:space="preserve">) . </w:t>
      </w:r>
      <w:r>
        <w:rPr>
          <w:rStyle w:val="FootnoteAnchor"/>
          <w:rtl w:val="true"/>
        </w:rPr>
        <w:footnoteReference w:id="11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فوّض أمره إلى اللّه سدّده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288" w:name="pg14586_236394"/>
    </w:p>
    <w:p>
      <w:pPr>
        <w:pStyle w:val="Heading2"/>
        <w:numPr>
          <w:ilvl w:val="1"/>
          <w:numId w:val="1"/>
        </w:numPr>
        <w:rPr/>
      </w:pPr>
      <w:bookmarkStart w:id="289" w:name="__RefHeading___Toc1131587_1878427129"/>
      <w:bookmarkStart w:id="290" w:name="_Toc106"/>
      <w:bookmarkEnd w:id="288"/>
      <w:bookmarkEnd w:id="289"/>
      <w:r>
        <w:rPr>
          <w:rtl w:val="true"/>
        </w:rPr>
        <w:t>حرف القاف</w:t>
      </w:r>
      <w:bookmarkEnd w:id="290"/>
    </w:p>
    <w:p>
      <w:pPr>
        <w:pStyle w:val="Heading3"/>
        <w:numPr>
          <w:ilvl w:val="2"/>
          <w:numId w:val="1"/>
        </w:numPr>
        <w:rPr/>
      </w:pPr>
      <w:bookmarkStart w:id="291" w:name="__RefHeading___Toc1131589_1878427129"/>
      <w:bookmarkStart w:id="292" w:name="_Toc107"/>
      <w:bookmarkEnd w:id="291"/>
      <w:r>
        <w:rPr/>
        <w:t>150</w:t>
      </w:r>
      <w:r>
        <w:rPr>
          <w:rtl w:val="true"/>
        </w:rPr>
        <w:t xml:space="preserve">- </w:t>
      </w:r>
      <w:r>
        <w:rPr>
          <w:rtl w:val="true"/>
        </w:rPr>
        <w:t>القبر و آداب زيارة أهل القبور</w:t>
      </w:r>
      <w:bookmarkEnd w:id="292"/>
    </w:p>
    <w:p>
      <w:pPr>
        <w:pStyle w:val="Heading4"/>
        <w:numPr>
          <w:ilvl w:val="3"/>
          <w:numId w:val="1"/>
        </w:numPr>
        <w:rPr/>
      </w:pPr>
      <w:bookmarkStart w:id="293" w:name="__RefHeading___Toc1131591_1878427129"/>
      <w:bookmarkStart w:id="294" w:name="_Toc108"/>
      <w:bookmarkEnd w:id="293"/>
      <w:r>
        <w:rPr>
          <w:rtl w:val="true"/>
        </w:rPr>
        <w:t>الأخبار</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 مؤمن فقرأ عنده إِنّا أَنْزَلْناهُ فِي لَيْلَةِ اَلْقَدْرِ سبع مرّات إلاّ غفر اللّه له و لصاحب القبر</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المؤمن ثمّ وضع يده على القبر و قرء إِنّا أَنْزَلْناهُ سبع مرّات أمن يوم الفزع الأكبر</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فاستقبل القبلة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يعلم بمن يزور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يزال مستأنسا به ما زال عنده، فإذا قام و انصرف من قبره دخله من انصرافه عن قبره وحشة</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أسلّم على أهل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أهل الديار من المؤمنين </w:t>
      </w:r>
    </w:p>
    <w:p>
      <w:pPr>
        <w:pStyle w:val="BookText"/>
        <w:rPr/>
      </w:pPr>
      <w:r>
        <w:rPr>
          <w:rFonts w:ascii="Amiri" w:hAnsi="Amiri" w:eastAsia="Amiri" w:cs="Amiri"/>
          <w:color w:val="111111"/>
          <w:sz w:val="28"/>
          <w:sz w:val="28"/>
          <w:szCs w:val="28"/>
          <w:rtl w:val="true"/>
          <w:lang w:bidi="ar-SA"/>
        </w:rPr>
        <w:t>و المسلمين، أنتم لنا فرط و نحن إن شاء اللّه بكم لاحقون</w:t>
      </w:r>
      <w:r>
        <w:rPr>
          <w:rFonts w:eastAsia="Amiri" w:cs="Amiri" w:ascii="Amiri" w:hAnsi="Amiri"/>
          <w:color w:val="111111"/>
          <w:sz w:val="28"/>
          <w:szCs w:val="28"/>
          <w:rtl w:val="true"/>
          <w:lang w:bidi="ar-SA"/>
        </w:rPr>
        <w:t xml:space="preserve">» .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جرّاح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التسليم على أهل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 المسلمين، رحم اللّه المستقدمين منكم و المستأخرين و إنّا إن شاء اللّه بكم لاحقون</w:t>
      </w:r>
      <w:r>
        <w:rPr>
          <w:rFonts w:eastAsia="Amiri" w:cs="Amiri" w:ascii="Amiri" w:hAnsi="Amiri"/>
          <w:color w:val="111111"/>
          <w:sz w:val="28"/>
          <w:szCs w:val="28"/>
          <w:rtl w:val="true"/>
          <w:lang w:bidi="ar-SA"/>
        </w:rPr>
        <w:t xml:space="preserve">» . </w:t>
      </w:r>
      <w:r>
        <w:rPr>
          <w:rStyle w:val="FootnoteAnchor"/>
          <w:rtl w:val="true"/>
        </w:rPr>
        <w:footnoteReference w:id="11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فزرهم، فإنّه من كان منهم في ضيق وسّع عليه ما بين طلوع الفجر إلى طلوع الشمس، يعلمون بمن أتاهم في كلّ يوم، فإذا طلعت الشمس كانوا سدى؛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بمن أتاهم فيفرحون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يستوحشون له إذا انصرف عنهم</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أنّ يوم الجمعة مثل طلوع الفجر إلى طلوع الشمس في سائر الأيّام حيث يعلمون بمن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 كلام، أي في كلّ يوم يطّلعون على زوّارهم في ذلك الوقت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رشّ الماء على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ما دام الندى في التراب</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عن الميّت؟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حتّى أنّه ليكون في ضيق فيوسّع اللّه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 بين رجلين في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ليفرح بالترحّم عليه و الاستغفار له، كما يفرح الحيّ بالهديّة تهدى إليه</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في قبره الصلاة و الصوم و الحجّ و الصدقة و البرّ و الدعاء، و يكتب أجره للذي يفعله و للميّت</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 المقابر و قرء سورء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اللّه عنهم يومئذ، و كان له بعدد من فيها حسنات</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بنيّة الميّت أمر اللّه جبرئيل أن يحمل إلى قبره سبعين ألف ملك، في يد كلّ ملك طبق فيحملون إلى قبره،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هذه هديّة فلان بن فلان إليك، فيتلألأ قبره، و أعطاه اللّه ألف مدينة في الجنّة و زوّجه ألف حوراء، و ألبسه ألف حلّة، و قضى له ألف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قرء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ثواب قراءته لأهل القبور، جعل اللّه تعالى له من كلّ حرف ملكا يسبّح 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قبور موتاكم و سلّموا عليهم، فإنّ لكم فيهم عبرة</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حباءه على قبر و لم يعلم أنّه قبر، فقرء تَبارَكَ اَلَّذِي بِيَدِهِ اَلْمُلْكُ فسمع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المنجية، فذكر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المنجية من عذاب القبر</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يكون بارّا بوالديه و هما حيّان، فإذا لم يستغفر لهما كتب عاقّا لهما، و إنّ الرجل ليكون عاقّا لهما في حياتهما، فإذا ماتا أكثر الاستغفار لهما فكتب بارّا</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موتاكم قبل طلوع الشمس سمعوا و أجابوكم، و إذا زرتموهم بعد طلوع الشمس سمعوا و لم يجيبوكم</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هذا دعا عليّ عليه السّلام لأهل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 اللّه، و احشرنا في زمرة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هذا الدعاء أعطاه اللّه سبحانه و تعالى ثواب خمسين سنة، و كفّر عنه سيّئات خمسين سنة و لأبويه أيضا</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رجع من صفّين فأشرف على القبور </w:t>
      </w:r>
    </w:p>
    <w:p>
      <w:pPr>
        <w:pStyle w:val="BookText"/>
        <w:rPr/>
      </w:pPr>
      <w:r>
        <w:rPr>
          <w:rFonts w:ascii="Amiri" w:hAnsi="Amiri" w:eastAsia="Amiri" w:cs="Amiri"/>
          <w:color w:val="111111"/>
          <w:sz w:val="28"/>
          <w:sz w:val="28"/>
          <w:szCs w:val="28"/>
          <w:rtl w:val="true"/>
          <w:lang w:bidi="ar-SA"/>
        </w:rPr>
        <w:t>بظاهر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 هذا خبر ما عندنا فما خبر ما عندكم؟</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اذن لهم في الكلام لأخبروكم؛ أنّ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موتاكم فإنّهم يفرحون بزيارتكم، و ليطلب أحدكم حاجته عند قبر أبيه و عند قبر امّه بما يدعو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رحمه اللّه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يدعو لهما</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في حديث في فضل آية الكرسيّ،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قرءها و جعل ثوابها لأهل القبور، غفر اللّه ذنوبهم، إلاّ أن يكون عشّارا</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يقول عند قبر ميّت إذا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أسألك بحقّ محمّد و آل محمّد، أن لا تعذّب هذا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رفع اللّه عنه العذاب إلى يوم ينفخ في الصور</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يقول عند قبر ميّت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آل محمّد، ألاّ تعذّب هذا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دفع اللّه عنه العذاب </w:t>
      </w:r>
    </w:p>
    <w:p>
      <w:pPr>
        <w:pStyle w:val="BookText"/>
        <w:rPr/>
      </w:pP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اهدوا لموتاكم،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هديّة الأموات؟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تأتي كلّ جمعة إلى السماء الدنيا بحذاء دورهم و بيوتهم ينادي كلّ واحد منهم بصوت حزين باكين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 يا ولدي، و يا أبي، و يا أمّي، و أقربائي، اعطفوا علينا يرحمكم اللّه بالذي كان في أيدينا، و الويل و الحساب علينا و المنفعة لغيرنا، و ينادي كلّ واحد منهم إلى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اعطفوا علينا بدرهم أو برغيف أو بكسوة، يكسوكم اللّه من لباس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النبيّ صلّى اللّه عليه و آله و بكينا معه، فلم يستطيع النبيّ صلّى اللّه عليه و آله أن يتكلّم من كثرة بكائه،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إخوانكم في الدين، فصاروا ترابا رميما بعد السرور و النعيم، فينادون بالويل و الثبور على أنفسهم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لو أنفقنا ما كان في أيدينا في طاعة اللّه و رضائه ما كنّا نحتاج إليكم، فيرجعون بحسرة و ندامة و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صدقة الأموات</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تصدّقت لميّت، فيأخذها ملك في طبق من نور ساطع ضوؤها، يبلغ سبع سماوات، ثمّ يقوم على شفير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القبور، أهلكم أهدى إليكم بهذه الهديّة، فيأخذها و يدخل بها في قبره، فيوسّع عليه مضاجعه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أعطف لميّت بصدقة فله عند اللّه من الأجر مثل احد، و يكون يوم القيامة في ظلّ عرش اللّه يوم لا ظلّ إلاّ ظلّ العرش، و حيّ و ميّت نجى بهذه الصدقة</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 البرزخ</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4586_236402"/>
      <w:bookmarkStart w:id="296" w:name="pg14586_236402"/>
      <w:bookmarkEnd w:id="296"/>
    </w:p>
    <w:p>
      <w:pPr>
        <w:pStyle w:val="Heading3"/>
        <w:numPr>
          <w:ilvl w:val="2"/>
          <w:numId w:val="1"/>
        </w:numPr>
        <w:rPr/>
      </w:pPr>
      <w:bookmarkStart w:id="297" w:name="pg14586_236402"/>
      <w:bookmarkStart w:id="298" w:name="__RefHeading___Toc1131593_1878427129"/>
      <w:bookmarkStart w:id="299" w:name="_Toc109"/>
      <w:bookmarkEnd w:id="297"/>
      <w:bookmarkEnd w:id="298"/>
      <w:r>
        <w:rPr/>
        <w:t>151</w:t>
      </w:r>
      <w:r>
        <w:rPr>
          <w:rtl w:val="true"/>
        </w:rPr>
        <w:t xml:space="preserve">- </w:t>
      </w:r>
      <w:r>
        <w:rPr>
          <w:rtl w:val="true"/>
        </w:rPr>
        <w:t>التقبيل</w:t>
      </w:r>
      <w:bookmarkEnd w:id="299"/>
    </w:p>
    <w:p>
      <w:pPr>
        <w:pStyle w:val="Heading4"/>
        <w:numPr>
          <w:ilvl w:val="3"/>
          <w:numId w:val="1"/>
        </w:numPr>
        <w:rPr/>
      </w:pPr>
      <w:bookmarkStart w:id="300" w:name="__RefHeading___Toc1131595_1878427129"/>
      <w:bookmarkStart w:id="301" w:name="_Toc110"/>
      <w:bookmarkEnd w:id="300"/>
      <w:r>
        <w:rPr>
          <w:rtl w:val="true"/>
        </w:rPr>
        <w:t>الأخبار</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لنورا تعرفون به في الدنيا، حتّى أنّ أحدكم إذا لقي أخاه قبّله في موضع النور من جبهته</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تعرفهم بذلك الملائكة و النبيّ و الأئمّة عليهم السّلام و بعض الكمّل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رأس أحد و لا يده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أو من اريد به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الأئمّة عليهم السّلام إجماعا كما يستفاد من الحديث الآتي، حيث إنّ تعظيمهم تعظيما لرسول اللّه صلّى اللّه عليه و آله و مودّتهم مودّة له، و يحتمل شمول الحكم للسادات الصالحين ممّن ينتسبون إليه صلّى اللّه عليه و آله فإنّ تعظيمهم تعظيما لذوي القربى الذين أمرنا بمودّتهم، و كذلك العلماء الربّانيّون باعتبار أنّهم حملة علم </w:t>
      </w:r>
    </w:p>
    <w:p>
      <w:pPr>
        <w:pStyle w:val="BookText"/>
        <w:rPr/>
      </w:pPr>
      <w:r>
        <w:rPr>
          <w:rFonts w:ascii="Amiri" w:hAnsi="Amiri" w:eastAsia="Amiri" w:cs="Amiri"/>
          <w:color w:val="111111"/>
          <w:sz w:val="28"/>
          <w:sz w:val="28"/>
          <w:szCs w:val="28"/>
          <w:rtl w:val="true"/>
          <w:lang w:bidi="ar-SA"/>
        </w:rPr>
        <w:t>رسول اللّه صلّى اللّه عليه و آله و أهل بيته عليهم السّلام و الذابّين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فتناولت يده فقبّلتها،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لا تصلح إلاّ لنبيّ أو وصيّ نبيّ</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المصافحة أنّ النبيّ صلّى اللّه عليه و آله قبّل ما بين عيني جعفر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للرحم ذا قرابة فليس عليه شيء، و قبلة الأخ على الخدّ، و قبلة الإمام بين عينيه</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القبلة على الفم إلاّ 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 الصغير</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أيصلح له أن يقبّل الرجل أو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و الابن و الأخت و الابنة و نحو ذلك فلا بأس</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تقبّل 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من شهوة ألجمه اللّه يوم القيامة بلجام من نار</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صبيّا لي قطّ، فلمّا ولّى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عندي أنّه من أهل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عشرة من الولد ما قبّلت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قبلة أولادكم، فإنّ لكم بكلّ قبلة درجة في الجنّة مسيرة خمسائة عام</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نظر إلى رجل له ابنان فقبّل أحدهما و ترك الآخر،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ساويت بينهما</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الولد رحمة، و قبلة المرأة شهوة، و قبلة الوالدين عبادة، و قبلة الرجل أخاه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عنه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قبلة الإمام العادل طاعة</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ستّ سنين فلا تقبّلها، و الغلام لا تقبّله المرأة إذا جاوز سبع سنين</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المجتبى،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أحدكم أخاه فليقبّل موضع النور من جبهته</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أحدكم ذات محرم قد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 أو عمّته أو خالته فليقبّل بين عينيها </w:t>
      </w:r>
    </w:p>
    <w:p>
      <w:pPr>
        <w:pStyle w:val="BookText"/>
        <w:rPr/>
      </w:pPr>
      <w:r>
        <w:rPr>
          <w:rFonts w:ascii="Amiri" w:hAnsi="Amiri" w:eastAsia="Amiri" w:cs="Amiri"/>
          <w:color w:val="111111"/>
          <w:sz w:val="28"/>
          <w:sz w:val="28"/>
          <w:szCs w:val="28"/>
          <w:rtl w:val="true"/>
          <w:lang w:bidi="ar-SA"/>
        </w:rPr>
        <w:t>و رأسها، و ليكفّ عن خدّها و عن فيها</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بشهوة عذّبه اللّه ألف عام في النار، و من جامعه لم يجد ريح الجنّة و ريحها يوجد من مسيرة خمسمأة عام،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بشهوة ألجمه اللّه بلجام من نار، و لعنته ملائكة السموات و الأرض، و ملائكة الرحمة و الغضب، و يهيّئ له جهنّم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زنى بامّه سبعين مرّة</w:t>
      </w:r>
      <w:r>
        <w:rPr>
          <w:rFonts w:eastAsia="Amiri" w:cs="Amiri" w:ascii="Amiri" w:hAnsi="Amiri"/>
          <w:color w:val="111111"/>
          <w:sz w:val="28"/>
          <w:szCs w:val="28"/>
          <w:rtl w:val="true"/>
          <w:lang w:bidi="ar-SA"/>
        </w:rPr>
        <w:t xml:space="preserve">. </w:t>
      </w:r>
      <w:r>
        <w:rPr>
          <w:rStyle w:val="FootnoteAnchor"/>
          <w:rtl w:val="true"/>
        </w:rPr>
        <w:footnoteReference w:id="1204"/>
      </w:r>
      <w:bookmarkStart w:id="302" w:name="pg14586_236406"/>
    </w:p>
    <w:p>
      <w:pPr>
        <w:pStyle w:val="Heading3"/>
        <w:numPr>
          <w:ilvl w:val="2"/>
          <w:numId w:val="1"/>
        </w:numPr>
        <w:rPr/>
      </w:pPr>
      <w:bookmarkStart w:id="303" w:name="__RefHeading___Toc1131597_1878427129"/>
      <w:bookmarkStart w:id="304" w:name="_Toc111"/>
      <w:bookmarkEnd w:id="302"/>
      <w:bookmarkEnd w:id="303"/>
      <w:r>
        <w:rPr/>
        <w:t>152</w:t>
      </w:r>
      <w:r>
        <w:rPr>
          <w:rtl w:val="true"/>
        </w:rPr>
        <w:t xml:space="preserve">- </w:t>
      </w:r>
      <w:r>
        <w:rPr>
          <w:rtl w:val="true"/>
        </w:rPr>
        <w:t>قتل النفس</w:t>
      </w:r>
      <w:bookmarkEnd w:id="304"/>
    </w:p>
    <w:p>
      <w:pPr>
        <w:pStyle w:val="Heading4"/>
        <w:numPr>
          <w:ilvl w:val="3"/>
          <w:numId w:val="1"/>
        </w:numPr>
        <w:rPr/>
      </w:pPr>
      <w:bookmarkStart w:id="305" w:name="__RefHeading___Toc1131599_1878427129"/>
      <w:bookmarkStart w:id="306" w:name="_Toc112"/>
      <w:bookmarkEnd w:id="305"/>
      <w:r>
        <w:rPr>
          <w:rtl w:val="true"/>
        </w:rPr>
        <w:t>الآيات</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نُصْلِيهِ ناراً وَ 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 . </w:t>
      </w:r>
      <w:r>
        <w:rPr>
          <w:rStyle w:val="FootnoteAnchor"/>
          <w:rtl w:val="true"/>
        </w:rPr>
        <w:footnoteReference w:id="120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لا تَقْتُلُوا أَوْلادَكُمْ مِنْ إِمْلاقٍ نَحْنُ نَرْزُقُكُمْ وَ إِيّاهُمْ وَ لا تَقْرَبُوا اَلْفَواحِشَ ما ظَهَرَ مِنْها وَ ما بَطَنَ وَ لا تَقْتُلُوا اَلنَّفْسَ اَلَّتِي حَرَّمَ اَللّهُ إِلاّ بِالْحَقِّ ذلِكُمْ </w:t>
      </w:r>
      <w:bookmarkStart w:id="307" w:name="pg14586_236407"/>
    </w:p>
    <w:p>
      <w:pPr>
        <w:pStyle w:val="BookText"/>
        <w:rPr/>
      </w:pPr>
      <w:bookmarkEnd w:id="307"/>
      <w:r>
        <w:rPr>
          <w:rFonts w:ascii="Amiri" w:hAnsi="Amiri" w:eastAsia="Amiri" w:cs="Amiri"/>
          <w:color w:val="111111"/>
          <w:sz w:val="28"/>
          <w:sz w:val="28"/>
          <w:szCs w:val="28"/>
          <w:rtl w:val="true"/>
          <w:lang w:bidi="ar-SA"/>
        </w:rPr>
        <w:t>وَصّاكُمْ بِهِ لَعَلَّكُمْ تَعْقِلُونَ</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Heading4"/>
        <w:numPr>
          <w:ilvl w:val="3"/>
          <w:numId w:val="1"/>
        </w:numPr>
        <w:rPr/>
      </w:pPr>
      <w:bookmarkStart w:id="308" w:name="__RefHeading___Toc1131601_1878427129"/>
      <w:bookmarkStart w:id="309" w:name="_Toc113"/>
      <w:bookmarkEnd w:id="308"/>
      <w:r>
        <w:rPr>
          <w:rtl w:val="true"/>
        </w:rPr>
        <w:t>الأخبار</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النار مقعد، لو قتل الناس جميعا لم يرد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المقعد</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عنه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كأنّما قتل الناس جميعا، فإنّما قتل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موضع من جهنّم إليه ينتهى شدّة عذاب أهلها، لو قتل الناس جميعا لكان إنّما يدخل ذلك المكان،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رحب الذراعين بالدم، فإنّ له عند اللّه قاتلا لا يموت،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قاتل لا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و رحب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 القدرة و القوّة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المؤمن في فسحة من دينه ما لم يصب دما </w:t>
      </w:r>
    </w:p>
    <w:p>
      <w:pPr>
        <w:pStyle w:val="BookText"/>
        <w:rPr/>
      </w:pPr>
      <w:r>
        <w:rPr>
          <w:rFonts w:ascii="Amiri" w:hAnsi="Amiri" w:eastAsia="Amiri" w:cs="Amiri"/>
          <w:color w:val="111111"/>
          <w:sz w:val="28"/>
          <w:sz w:val="28"/>
          <w:szCs w:val="28"/>
          <w:rtl w:val="true"/>
          <w:lang w:bidi="ar-SA"/>
        </w:rPr>
        <w:t>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يوفّق قاتل المؤمن متعمّدا للتوبة</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سافك للدم، و لا شارب الخمر، و لا مشّاء بنميم</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الرضا عليه السّلام إلى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قتل النفس لعلّة فساد الخلق في تحليله لو أحلّ، و فنائهم، و فساد التدبير</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ليأتي يوم القيامة و معه قدر محجمة من 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قتلت و لا شركت في دم،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ذكرت عبدي فلانا فترقّى ذلك حتّى قتل فأصابك من دمه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صلّى اللّه عليه و 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قتيل في جهينة، فقام رسول اللّه صلّى اللّه عليه و آله يمشي حتّى انتهى إلى مسجدهم،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تسامع الناس فأتوه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بين المسلمين لا يدرى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لو أنّ أهل السماء و الأرض شركوا في دم امرئ مسلم و رضوا به لأكبّهم اللّه على مناخرهم في النار؛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قبيلة من العرب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مؤمن بشطر كلمة جاء يوم القيامة </w:t>
      </w:r>
    </w:p>
    <w:p>
      <w:pPr>
        <w:pStyle w:val="BookText"/>
        <w:rPr/>
      </w:pPr>
      <w:r>
        <w:rPr>
          <w:rFonts w:ascii="Amiri" w:hAnsi="Amiri" w:eastAsia="Amiri" w:cs="Amiri"/>
          <w:color w:val="111111"/>
          <w:sz w:val="28"/>
          <w:sz w:val="28"/>
          <w:szCs w:val="28"/>
          <w:rtl w:val="true"/>
          <w:lang w:bidi="ar-SA"/>
        </w:rPr>
        <w:t>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عقاب الأعمال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قتل مؤمن</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رجل قتل رجلا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ميتة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يهوديّا، و إن شئت نصرانيّا، و إن شئت مجوسيّا</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سباب المؤمن فسوق، و قتاله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يبتلى بكلّ بليّة و يموت بكلّ ميتة إلاّ أنّه لا يقتل نفسه</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 إذا فتح ذلك الوادي ضجّت النيران منه، أعدّه اللّه تعالى للقتّالين</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كعجّتها من دم حرام يسفك عليها</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الثاني عن أبيه عن جدّه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من الكبائر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عن أبي عبد اللّه أو أبي الحسن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عمّن قتل مؤمنا هل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يؤدّي ديته إلى أهله، و يعتق رقبة مؤمنة، و يصوم شهرين متتابعين، و يستغفر ربّه و يتضرّع إليه، فأرجو أن يتاب عليه إذا هو فعل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ما يؤدّي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المسلمين حتّى يؤدّي ديته إلى أهله</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الدنيا أيسر على اللّه من قتل المؤمن</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يقضى يوم القيامة الدماء</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قتل بالمشرق و آخر رضي به في المغرب كان كمن قتله و شرك في دمه</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سفك الدماء بغير حقّها، يدعو إلى حلول النقمة، و زوال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فقد برئ من الإسلام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4586_236412"/>
      <w:bookmarkStart w:id="311" w:name="pg14586_236412"/>
      <w:bookmarkEnd w:id="311"/>
    </w:p>
    <w:p>
      <w:pPr>
        <w:pStyle w:val="Heading3"/>
        <w:numPr>
          <w:ilvl w:val="2"/>
          <w:numId w:val="1"/>
        </w:numPr>
        <w:rPr/>
      </w:pPr>
      <w:bookmarkStart w:id="312" w:name="pg14586_236412"/>
      <w:bookmarkStart w:id="313" w:name="__RefHeading___Toc1131603_1878427129"/>
      <w:bookmarkStart w:id="314" w:name="_Toc114"/>
      <w:bookmarkEnd w:id="312"/>
      <w:bookmarkEnd w:id="313"/>
      <w:r>
        <w:rPr/>
        <w:t>153</w:t>
      </w:r>
      <w:r>
        <w:rPr>
          <w:rtl w:val="true"/>
        </w:rPr>
        <w:t xml:space="preserve">- </w:t>
      </w:r>
      <w:r>
        <w:rPr>
          <w:rtl w:val="true"/>
        </w:rPr>
        <w:t>ليلة القدر</w:t>
      </w:r>
      <w:bookmarkEnd w:id="314"/>
    </w:p>
    <w:p>
      <w:pPr>
        <w:pStyle w:val="Heading4"/>
        <w:numPr>
          <w:ilvl w:val="3"/>
          <w:numId w:val="1"/>
        </w:numPr>
        <w:rPr/>
      </w:pPr>
      <w:bookmarkStart w:id="315" w:name="__RefHeading___Toc1131605_1878427129"/>
      <w:bookmarkStart w:id="316" w:name="_Toc115"/>
      <w:bookmarkEnd w:id="315"/>
      <w:r>
        <w:rPr>
          <w:rtl w:val="true"/>
        </w:rPr>
        <w:t>الآيات</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229"/>
      </w:r>
    </w:p>
    <w:p>
      <w:pPr>
        <w:pStyle w:val="Heading4"/>
        <w:numPr>
          <w:ilvl w:val="3"/>
          <w:numId w:val="1"/>
        </w:numPr>
        <w:rPr/>
      </w:pPr>
      <w:bookmarkStart w:id="317" w:name="__RefHeading___Toc1131607_1878427129"/>
      <w:bookmarkStart w:id="318" w:name="_Toc116"/>
      <w:bookmarkEnd w:id="317"/>
      <w:r>
        <w:rPr>
          <w:rtl w:val="true"/>
        </w:rPr>
        <w:t>الأخبار</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حسّان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 عشرين أو ليلة ثلاث و عشرين</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في أنّه لم سمّيت الليلة بليلة القدر؟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ليلة يقدّر اللّه فيها ما يكون في السنة، و القدر بمعنى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الخطر و المنزلة، لأنّ </w:t>
      </w:r>
    </w:p>
    <w:p>
      <w:pPr>
        <w:pStyle w:val="BookText"/>
        <w:rPr/>
      </w:pPr>
      <w:r>
        <w:rPr>
          <w:rFonts w:ascii="Amiri" w:hAnsi="Amiri" w:eastAsia="Amiri" w:cs="Amiri"/>
          <w:color w:val="111111"/>
          <w:sz w:val="28"/>
          <w:sz w:val="28"/>
          <w:szCs w:val="28"/>
          <w:rtl w:val="true"/>
          <w:lang w:bidi="ar-SA"/>
        </w:rPr>
        <w:t>من أحياها صار ذا قدر، أو لأنّ للطاعات فيها قدرا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في أنّها أيّ ليلة؟ أمّا أخبارنا فمتظافرة في انحصارها في الليالي الثلاثة من شهر رمضان؛ ليلة تسع عشرة، و ليلة إحدى و عشرين، و ليلة ثلاث و عشرين، و كثير منها يدلّ على الاثنتين الأخيرتين كهذا الخبر، و ورد كثير من الأخبار في تعيين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بعضها أنّ كلاّ منها ليلة القدر لمدخليّتها في التقدير، فالتقدير في ليلة تسع عشرة، و الإبرام في ليلة إحدى و عشرين، و الإمضاء في ليلة ثلاث و عشرين، و كانت الليلتان المتقدّمتان تمهيدا لليلة القدر و هي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رحمه اللّه في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العشرين ذيل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مشايخنا على أنّها ليلة ثلاث و عشرين من شهر رمضان، و الغسل فيها من أوّل الليل، و هو يجزي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الليلة التي يرجى فيها ما يرجى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 عشرين أو ثلاث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فيما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رأينا الهلال عندنا و جاءنا من يخبرنا بخلاف ذلك من أرض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تطلبها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ليلة ثلاث و عشرين ليلة الجهنيّ؟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سليمان بن خالد روى في تسع عشرة يكتب وفد الحاجّ،</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وفد الحاجّ يكتب في ليلة القدر و المنايا و البلايا و الأرزاق، و ما يكون إلى مثلها في قابل، فاطلبها في ليلة إحدى و عشرين و ثلاث و عشرين، وصلّ في كلّ واحدة منهما مائة ركعة، و أحيهما إن استطعت إلى النور و اغتسل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على ذلك و أنا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أنت جالس،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فراشك، لا عليك أن تكتحل أوّل الليل بشيء من النوم، إنّ أبواب السماء تفتح في رمضان، و تصفّد الشياطين، و تقبل أعمال المؤمنين؛ نعم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كان يسمّى على عهد رسول اللّه صلّى اللّه عليه و آله المرزوق</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الجهنيّ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الفقيه و غيره اسم الجهنيّ عبد اللّه بن أنيس الأنصاريّ جاء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ناء عن المدينة و إنّ لي إبلا و غنما و غلمة، و أحبّ أن تأمرني بليلة أدخل فيها من شهر رمضان،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ليلة ثلاث و عشرين، فإذا كانت ليلة ثلاث و عشرين دخل بإبله و غنمه و أهله و ولده و غلمته، فبات تلك اللية بالمدينة فإذا أصبح خرج بمن دخل معه، فرجع إلى مكانه، فلذلك شهّر في العرف بليلة الجهنيّ هكذا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الحاجّ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القادمون إلى مكّة للحجّ فإنّ في تلك الليلة تكتب أسماء من قدّر أن يحجّ في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انفجار الصبح بالفلق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واحدته المنيّة، و هي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تكتحل من النوم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 بالنوم كناية عن القليل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صفده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أوثقه، كأصفده و صفّده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علامة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علامتها أن تطيب ريحها و إن كانت في برد دفئت و إن كانت في حرّ بردت فطابت،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 الكتبة إلى السماء الدنيا فتكتبون ما يكون في أمر السنة و ما يصيب العباد و أمره عنده </w:t>
      </w:r>
    </w:p>
    <w:p>
      <w:pPr>
        <w:pStyle w:val="BookText"/>
        <w:rPr/>
      </w:pPr>
      <w:r>
        <w:rPr>
          <w:rFonts w:ascii="Amiri" w:hAnsi="Amiri" w:eastAsia="Amiri" w:cs="Amiri"/>
          <w:color w:val="111111"/>
          <w:sz w:val="28"/>
          <w:sz w:val="28"/>
          <w:szCs w:val="28"/>
          <w:rtl w:val="true"/>
          <w:lang w:bidi="ar-SA"/>
        </w:rPr>
        <w:t>موقوف له، و فيه المشيئة، فيقدّم منه ما يشاء، و يؤخّر منه ما يشاء، و يمحو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السخونة و الحرارة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أنّه سأل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ليلة القدر، و هي في كلّ سنة في شهر رمضان في العشر الأواخر، فلم ينزل القرآن إلاّ في ليلة القدر،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خير و شرّ، و طاعة و معصية، و مولود و أجل أو رزق، فما قدّر في تلك السنة و قضى فهو المحتوم و للّه عزّ و جلّ فيه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أيّ شيء عني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فيها من الصلاة و الزكاة و أنواع الخير خير من العمل في ألف شهر ليس فيها ليلة القدر؛ و لو لا ما يضاعف اللّه تبارك و تعالى للمؤمنين ما بلغوا، و لكنّ اللّه يضاعف لهم الحسنات بحبّنا</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الفضل و الثواب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أبا عبد اللّه عليه السّلام 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ليلة القدر كانت أو تكون في كلّ عام؟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لرفع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تبقى ليلة القدر إلى انقضاء التكليف الذي علامته رفع القرآن إلى السماء، و يحتمل أن يكون المعنى رفع حكم القرآن و مدلوله، أي لو ذهبت ليلة القدر بطل حكم القرآن حيث يدلّ على استمراره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يدلّ على الاستمرار التجدّدي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اعلم أنّه لا خلاف بين الإماميّة في استمرار ليلة القدر و بقائها، و إليه ذهب أكثر العامّة، و ذهب شاذّ منهم إلى أنّها كانت مختصّة بزمن الرسول صلّى اللّه عليه و آله و بعد وفاته رفعت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ليلة تسع عشرة، و الإبرام في ليلة إحدى و عشرين، و الإمضاء في ليلة ثلاث و عشرين</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أبرمته إبراما أي أحكمته، و المراد تدبير امور العالم على ما تقتضيه حكمته البالغة من الإبقاء و الإفناء و الإعزاز و الإذلال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أوّل السنة و هي آخرها</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الأوّليّة باعتبار التقدير أي أوّل السنة التي يقدّر فيها الامور ليلة القدر، و الآخريّة باعتبار المجاورة، فإنّ ما قدّر في السنة الماضية انتهى إليها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يكون أوّل السنة باعتبار تقدير ما يكون في السنة الآتية، و آخر السنة المقدّر فيها الأمور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السنة ليلة القدر، يكتب فيها ما يكون </w:t>
      </w:r>
    </w:p>
    <w:p>
      <w:pPr>
        <w:pStyle w:val="BookText"/>
        <w:rPr/>
      </w:pPr>
      <w:r>
        <w:rPr>
          <w:rFonts w:ascii="Amiri" w:hAnsi="Amiri" w:eastAsia="Amiri" w:cs="Amiri"/>
          <w:color w:val="111111"/>
          <w:sz w:val="28"/>
          <w:sz w:val="28"/>
          <w:szCs w:val="28"/>
          <w:rtl w:val="true"/>
          <w:lang w:bidi="ar-SA"/>
        </w:rPr>
        <w:t>من السنة إلى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شهر رمضان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في منامه بني اميّة يصعدون على منبره من بعده، و يضلّون الناس عن الصراط القهقرى، فأصبح كئيبا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جبرئيل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الآيات جعل اللّه عزّ و جلّ ليلة القدر لنبيّه صلّى اللّه عليه و آله خيرا من ألف شهر ملك بني اميّة</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حوسب مدّة ملك بني اميّة فكان ألف شهر من دون زيادة يوم و لا نقصان يوم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تسع عشرة من شهر رمضان التقدير، و في ليلة إحدى و عشرين القضاء، و في ليلة ثلاث و عشرين إبرام ما يكون في السنة إلى مثلها، للّه جلّ ثناؤه يفعل ما يشاء في خلقه</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بإسناده عن الصالحين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 ليلة ثلاث و عشرين من شهر رمضان هذا الدعاء ساجدا و قائما و قاعدا و على كلّ حال، و في الشهر كلّه و كيف أمكنك، و متى حضرك من دهرك، تقول بعد تحميد اللّه تبارك و تعالى و الصلاة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كن لوليّك فلان بن فلان في هذه الساعة و في كلّ ساعة وليّا و حافظا و ناصرا و دليلا و قائدا و 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تسكنه أرضك طوعا و تمتّعه فيها طويلا</w:t>
      </w:r>
      <w:r>
        <w:rPr>
          <w:rFonts w:eastAsia="Amiri" w:cs="Amiri" w:ascii="Amiri" w:hAnsi="Amiri"/>
          <w:color w:val="111111"/>
          <w:sz w:val="28"/>
          <w:szCs w:val="28"/>
          <w:rtl w:val="true"/>
          <w:lang w:bidi="ar-SA"/>
        </w:rPr>
        <w:t xml:space="preserve">» . </w:t>
      </w:r>
      <w:r>
        <w:rPr>
          <w:rStyle w:val="FootnoteAnchor"/>
          <w:rtl w:val="true"/>
        </w:rPr>
        <w:footnoteReference w:id="123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التي يرجى فيها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و إحدى و عشرين، و ثلاث و عشرين،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أخذت إنسانا الفترة أو علّة، ما المعتمد عليه من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عشرين</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 لم تقدر على إحيائها فلا يفوتك إحياء ليلة ثلاث و عشرين، تصلّي فيها مأة ركعة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الإنكسار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عن آبائه عن أبي جعفر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ليلة القدر غفرت له ذنوبه و لو كانت عدد نجوم السماء و مثاقيل الجبال و مكاييل البحار</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ليلة القدر و أحياها إلى طلوع الفجر خرج من ذنوبه</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في كلّ سنة، و يومها مثل ليلتها</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رجل ليلة ثلاث و عشرين من شهر رمضان إِنّا أَنْزَلْناهُ ألف مرّة؛ لأصبح و هو شديد اليقين بالاعتراف بما يختصّ فينا، و ما ذلك إلاّ لشيء عاينه في نومه</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أبو عبد اللّه عليه السّلام مريضا مدنفا، فأمر فاخرج إلى مسجد رسول اللّه صلّى اللّه عليه و آله، فكان فيه حتّى أصبح ليلة ثلاث و عشرين من شهر رمضان</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المثقل في المرض، من الدنف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المرض الملازم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الثالث و العشرين من شهر رمضان هي ليلة الجهنيّ، فيها يفرق كلّ أمر حكيم، و فيها تثبت البلايا و المنايا و الآجال و الأرزاق و القضايا، و جميع ما يحدث اللّه فيها إلى مثلها من الحول، فطوبى لعبد أحياها راكعا و ساجدا و مثّل خطاياه بين عينيه و يبكي عليها، فإذا فعل ذلك رجوت أن لا يخيب إن شاء اللّه</w:t>
      </w:r>
      <w:r>
        <w:rPr>
          <w:rFonts w:eastAsia="Amiri" w:cs="Amiri" w:ascii="Amiri" w:hAnsi="Amiri"/>
          <w:color w:val="111111"/>
          <w:sz w:val="28"/>
          <w:szCs w:val="28"/>
          <w:rtl w:val="true"/>
          <w:lang w:bidi="ar-SA"/>
        </w:rPr>
        <w:t xml:space="preserve">. . . </w:t>
      </w:r>
      <w:r>
        <w:rPr>
          <w:rStyle w:val="FootnoteAnchor"/>
          <w:rtl w:val="true"/>
        </w:rPr>
        <w:footnoteReference w:id="124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أخلو من أن أكون أعلمها فأستر علمها، و لست أشكّ أنّ اللّه إنّما يسترها عنكم نظرا لكم، لأنّكم لو أعلمكموها عملتم فيها و تركتم غيرها، و أرجو أن لا تخطئكم إن شاء اللّه</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عليّ عليه السّلام أنّ رسول اللّه صلّى اللّه عليه و آله كان يطوي فراشه، و يشدّ مئزره في العشر الأواخر من شهر رمضان، و كان يوقظ أهله ليلة ثلاث و عشرين، و كان يرشّ وجوه النيام بالماء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عليهما السّلام لا تدع أحدا من أهلها ينام تلك الليلة، و تداويهم بقلّة الطعام، و تتأهّب لها من النهار،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من حرم خيرها</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دخل العشر الأواخر أيقظ أهله و شدّ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كنّى بشدّه عن اعتزال النساء،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تشميره للعبادة،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لهذا الأمر مئزري أي تشمّرت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ليلة القدر مثل ليلة القدر، فاعمل و اجتهد</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نعرف و الملائكة يطوفون بنا فيها</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الثاني عليه السّلام أنّ أمير المؤمنين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 إنّه يتنزّل في تلك الليلة أمر السنة، و لذلك الأمر ولاة بعد رسول اللّه صلّى اللّه عليه و آله،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لعليّ بن أبي طالب عليه السّلام و ولده الأحد عشر من بعدي</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أتدري ما معنى ليلة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قدّر فيها ما هو كائن إلى يوم القيامة، فكان فيما قدّر عزّ و جلّ ولايتك و ولاية الأئمّة من ولدك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ما يكون من السنة إلى السنة من موت أو مولود،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عسى أن يكون؟ </w:t>
      </w:r>
    </w:p>
    <w:p>
      <w:pPr>
        <w:pStyle w:val="BookText"/>
        <w:rPr/>
      </w:pPr>
      <w:r>
        <w:rPr>
          <w:rFonts w:ascii="Amiri" w:hAnsi="Amiri" w:eastAsia="Amiri" w:cs="Amiri"/>
          <w:color w:val="111111"/>
          <w:sz w:val="28"/>
          <w:sz w:val="28"/>
          <w:szCs w:val="28"/>
          <w:rtl w:val="true"/>
          <w:lang w:bidi="ar-SA"/>
        </w:rPr>
        <w:t>إنّ الناس في تلك الليلة في صلاة و دعاء و مسألة، و صاحب هذا الأمر في شغل، تنزّل الملائكة إليه بامور السنة من غروب الشمس إلى طلوعها من كلّ أمر سلام هي له إلى أن يطلع الفجر</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في نزول الملائكة و الروح على صاحب الأمر، يعني الإمام عليه السّلام في ليلة القدر كثيرة، راجع البحار و بصائر الدرجات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أدركت ليلة القدر فما أسأل ربّي؟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العافية في الدين و الدنيا و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أزواج النبيّ صلّى اللّه عليه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أدركت ليلة القدر، فما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عفوّ، تحبّ العفو، فاعف عنّي</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كتب اللّه فيها 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يريني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ترى يا أحمق</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عاجز،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يناسب المقام في باب الصوم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كنز اليواقيت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بن محمّد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قربك،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لمن يستيقظ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رحمتك،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 لمن رحم المساكين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الجواز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تصدّق بصدقة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من أشجار الجنّة و ثمارها،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سبّح تسبيحة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النجاة،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استغفر في ليلة القدر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أريد رضاك،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رضائي لمن صلّى ركعتين في ليلة القدر</w:t>
      </w:r>
      <w:r>
        <w:rPr>
          <w:rFonts w:eastAsia="Amiri" w:cs="Amiri" w:ascii="Amiri" w:hAnsi="Amiri"/>
          <w:color w:val="111111"/>
          <w:sz w:val="28"/>
          <w:szCs w:val="28"/>
          <w:rtl w:val="true"/>
          <w:lang w:bidi="ar-SA"/>
        </w:rPr>
        <w:t xml:space="preserve">. </w:t>
      </w:r>
      <w:r>
        <w:rPr>
          <w:rStyle w:val="FootnoteAnchor"/>
          <w:rtl w:val="true"/>
        </w:rPr>
        <w:footnoteReference w:id="125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4586_236424"/>
      <w:bookmarkStart w:id="320" w:name="pg14586_236424"/>
      <w:bookmarkEnd w:id="320"/>
    </w:p>
    <w:p>
      <w:pPr>
        <w:pStyle w:val="Heading3"/>
        <w:numPr>
          <w:ilvl w:val="2"/>
          <w:numId w:val="1"/>
        </w:numPr>
        <w:rPr/>
      </w:pPr>
      <w:bookmarkStart w:id="321" w:name="pg14586_236424"/>
      <w:bookmarkStart w:id="322" w:name="__RefHeading___Toc1131609_1878427129"/>
      <w:bookmarkStart w:id="323" w:name="_Toc117"/>
      <w:bookmarkEnd w:id="321"/>
      <w:bookmarkEnd w:id="322"/>
      <w:r>
        <w:rPr/>
        <w:t>154</w:t>
      </w:r>
      <w:r>
        <w:rPr>
          <w:rtl w:val="true"/>
        </w:rPr>
        <w:t xml:space="preserve">- </w:t>
      </w:r>
      <w:r>
        <w:rPr>
          <w:rtl w:val="true"/>
        </w:rPr>
        <w:t>القرآن</w:t>
      </w:r>
      <w:bookmarkEnd w:id="323"/>
    </w:p>
    <w:p>
      <w:pPr>
        <w:pStyle w:val="Heading4"/>
        <w:numPr>
          <w:ilvl w:val="3"/>
          <w:numId w:val="1"/>
        </w:numPr>
        <w:rPr/>
      </w:pPr>
      <w:bookmarkStart w:id="324" w:name="__RefHeading___Toc1131611_1878427129"/>
      <w:bookmarkStart w:id="325" w:name="_Toc118"/>
      <w:bookmarkEnd w:id="324"/>
      <w:r>
        <w:rPr>
          <w:rtl w:val="true"/>
        </w:rPr>
        <w:t>الآيات</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إِلَيْكَ آياتٍ بَيِّناتٍ وَ ما يَكْفُرُ بِها إِلاَّ اَلْفاسِقُونَ</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يَتْلُونَهُ حَقَّ تِلاوَتِهِ أُولئِكَ يُؤْمِنُونَ بِهِ وَ مَنْ يَكْفُرْ بِهِ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26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xml:space="preserve">. . . </w:t>
      </w:r>
      <w:r>
        <w:rPr>
          <w:rStyle w:val="FootnoteAnchor"/>
          <w:rtl w:val="true"/>
        </w:rPr>
        <w:footnoteReference w:id="126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 فَاتَّبِعُوهُ وَ اِتَّقُوا لَعَلَّكُمْ تُرْحَمُونَ</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إِلَيْكَ فَلا يَكُنْ فِي صَدْرِكَ حَرَجٌ مِنْهُ لِتُنْذِرَ بِهِ وَ ذِكْرى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بِعَشْرِ سُوَرٍ مِثْلِهِ 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27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Style w:val="FootnoteAnchor"/>
          <w:rtl w:val="true"/>
        </w:rPr>
        <w:footnoteReference w:id="1279"/>
      </w:r>
      <w:bookmarkStart w:id="326" w:name="pg14586_236427"/>
    </w:p>
    <w:p>
      <w:pPr>
        <w:pStyle w:val="BookText"/>
        <w:rPr/>
      </w:pPr>
      <w:bookmarkEnd w:id="326"/>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 . </w:t>
      </w:r>
      <w:r>
        <w:rPr>
          <w:rStyle w:val="FootnoteAnchor"/>
          <w:rtl w:val="true"/>
        </w:rPr>
        <w:footnoteReference w:id="128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 . </w:t>
      </w:r>
      <w:r>
        <w:rPr>
          <w:rStyle w:val="FootnoteAnchor"/>
          <w:rtl w:val="true"/>
        </w:rPr>
        <w:footnoteReference w:id="1286"/>
      </w:r>
    </w:p>
    <w:p>
      <w:pPr>
        <w:pStyle w:val="Heading4"/>
        <w:numPr>
          <w:ilvl w:val="3"/>
          <w:numId w:val="1"/>
        </w:numPr>
        <w:rPr/>
      </w:pPr>
      <w:bookmarkStart w:id="327" w:name="__RefHeading___Toc1131613_1878427129"/>
      <w:bookmarkStart w:id="328" w:name="_Toc119"/>
      <w:bookmarkEnd w:id="327"/>
      <w:r>
        <w:rPr>
          <w:rtl w:val="true"/>
        </w:rPr>
        <w:t>الأخبار</w:t>
      </w:r>
      <w:bookmarkEnd w:id="32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العزيز الجبّار أنزل عليكم كتابه و هو الصادق البارّ، فيه خبركم و خبر من قبلكم، و خبر من بعدكم، و خبر السماء و الأرض، و لو أتاكم من يخبركم عن ذلك لتعجّبتم</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دار هدنة، و أنتم على ظهر سفر، و السير بكم سريع، و قد رأيتم الليل و النهار و الشمس و القمر يبليان كلّ جديد، و يقرّبان كلّ بعيد، و يأتيان بكلّ موعود، فأعدّوا الجهاز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w:t>
      </w:r>
      <w:r>
        <w:rPr>
          <w:rFonts w:eastAsia="Amiri" w:cs="Amiri" w:ascii="Amiri" w:hAnsi="Amiri"/>
          <w:color w:val="111111"/>
          <w:sz w:val="28"/>
          <w:szCs w:val="28"/>
          <w:rtl w:val="true"/>
          <w:lang w:bidi="ar-SA"/>
        </w:rPr>
        <w:t xml:space="preserve">. . .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 الدعة و السكون، و لعلّ الهدنة كناية عن المهلة التي تعطى للإنسان في الدنيا عمره ليتزوّد فيها بما ينفعه في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لما يتبلّغ و يتوصّل به إلى الشيء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الانفصال عن الدنيا إلى الآخرة بالموت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الذي يسعى بصاحبه إلى اللّه تعالى إذا لم يتبع ما فيه،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بفلان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سعى به إلى السلطان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خصم مجادل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المعجب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فيه منار الهدى، و مصابيح الدجى، فليجل جال بصره، و يفتح للضياء نظره، فإنّ التفكّر حياة قلب البصير، كما يمشي المستنير في الظلمات بالنور</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النبيّ صلّى اللّه عليه و آله وجعا في صدره،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بالقرآن،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يرجع الأمر و الخلافة إلى آل أبي بكر و عمر أبدا، و لا إلى بني اميّة أبدا، و لا في ولد طلحة و الزبير أبدا، و ذلك أنّهم نبذوا القرآن و أبطلوا السنن و عطّلوا الأحكام،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 تبيان من العمى، و استقالة من العثرة، و نور من الظلمة، و ضياء من الأحداث، و عصمة من الهلكة، و رشد من الغواية، و بيان من الفتن، و بلاغ من الدنيا إلى الآخرة، و فيه كمال دينكم، و ما عدل أحد عن القرآن إلاّ إلى النار</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نقضوا، و أصل 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خلاف الرشد، و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 الانهماك في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يأمر بالجنّة و يزجر عن النار</w:t>
      </w:r>
      <w:r>
        <w:rPr>
          <w:rFonts w:eastAsia="Amiri" w:cs="Amiri" w:ascii="Amiri" w:hAnsi="Amiri"/>
          <w:color w:val="111111"/>
          <w:sz w:val="28"/>
          <w:szCs w:val="28"/>
          <w:rtl w:val="true"/>
          <w:lang w:bidi="ar-SA"/>
        </w:rPr>
        <w:t xml:space="preserve">. </w:t>
      </w:r>
      <w:r>
        <w:rPr>
          <w:rStyle w:val="FootnoteAnchor"/>
          <w:rtl w:val="true"/>
        </w:rPr>
        <w:footnoteReference w:id="129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 القرآن يوم القيامة في أحسن منظور إليه صورة، فيمرّ بالمسلمين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منّا، فيجاوزهم إلى النبيّين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فيجاوزهم إلى الملائكة المقرّبين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منّا، حتّى </w:t>
      </w:r>
    </w:p>
    <w:p>
      <w:pPr>
        <w:pStyle w:val="BookText"/>
        <w:rPr/>
      </w:pPr>
      <w:r>
        <w:rPr>
          <w:rFonts w:ascii="Amiri" w:hAnsi="Amiri" w:eastAsia="Amiri" w:cs="Amiri"/>
          <w:color w:val="111111"/>
          <w:sz w:val="28"/>
          <w:sz w:val="28"/>
          <w:szCs w:val="28"/>
          <w:rtl w:val="true"/>
          <w:lang w:bidi="ar-SA"/>
        </w:rPr>
        <w:t>ينتهي إلى ربّ العزّة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بن فلان أظمأت هواجره، و أسهرت ليله في دار الدنيا، و فلان بن فلان لم أظمأ هواجره و لم أسهر ليله، فيقول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الجنّة على منازلهم فيقوم فيتّبعونه، فيقول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 و يرقى حتّى يبلغ كلّ رجل منهم منزلته التي هي له فينزلها</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الجبل أي صعد، و ارقه أي اصعد، و الهاء للوقف،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درجات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بين المشرق و المغرب لما استوحشت بعد أن يكون القرآن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قرأ مالِكِ يَوْمِ اَلدِّينِ يكررّها حتّى كاد أن يموت</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القرآن في أعلى درجة من الآدميّين ما خلا النبيّين و المرسلين، فلا تستضعفوا أهل القرآن حقوقهم، فإنّ لهم من اللّه العزيز الجبّار لمكانا عليّا</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 جمع سافر و هو الكاتب لأنّه يبيّن الشيء،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سافر بمعنى رسول يريد أنّه يكون في الآخرة رفيقا لهم في منازله أو هو عامل بعملهم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 المطيعون المطهّرون من الذنوب و المآثم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فهو غنيّ و لا فقر بعده و إلاّ ما به غنى</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ما به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يكن قرأ القرآن فليس هو بغنيّ، و الغير لا يغنيه منه شيئا، أو إن لم يرض بغنى القرآن فلا يحصل له بعده غنى، لأنّ في القرآن من المواعظ ما إذا اتّعظ به استغنى عن غير اللّه في كلّ ما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عليهما السّلام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البقاء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قل هو اللّه أحد، فسكت عنه فقال له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من مات من أوليائنا و شيعتنا و لم يحسن القرآن علّم في قبره ليرفع اللّه به من درجته، فإنّ درجات الجنّة على قدر آيات القرآن،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فيقرأ ثمّ يرقى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أشدّ خوفا على نفسه من موسى بن جعفر عليهما السّلام و لا أرجا الناس منه و كانت قراءته حزنا، فإذا قرأ فكأنّه يخاطب إنسانا</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 و المجتهدون قوّاد أهل الجنّة، و الرسل سادة أهل الجنّة</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عرفاء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رؤسائهم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 عهده و أن يقرأ منه في كلّ يوم خمسين آية</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خزائن، فكلّما فتحت خزانة ينبغي لك أن تنظر ما فيها</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بتلاوة القرآن، و لا تتّخذوها قبورا كما فعلت اليهود و النصارى، صلّوا في الكنائس و البيع و عطّلوا بيوتهم، فإنّ البيت إذا كثر فيه تلاوة القرآن كثر خيره، و اتّسع أهله، و أضاء لأهل السماء كما تضيئ نجوم السماء لأهل الدنيا</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تتّخذوها قبورا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لا تتّخذوها مهجورة من التلاوة، و هو من التمثيل البديع لأنّه شبّه النائم بالميّت و شبّه البيت الذي لا تلاوة فيه بالقبر الذي لا تتأتى العبادة من 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تشبيه البيت بالقبر في معنى الظلمة، بل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 يذكر اللّه عزّ و جلّ فيه، تكثر بركته، و تحضره الملائكة، و تهجره الشياطين، و يضيئ لأهل السماء كما تضيئ الكواكب لأهل الأرض، و إنّ البيت الذي لا يقرأ فيه القرآن و لا يذكر اللّه عزّ و جلّ فيه، تقلّ بركته و تهجره الملائكة، و تحضره الشياطين</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غالب الأسديّ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p>
    <w:p>
      <w:pPr>
        <w:pStyle w:val="BookText"/>
        <w:rPr/>
      </w:pPr>
      <w:r>
        <w:rPr>
          <w:rFonts w:ascii="Amiri" w:hAnsi="Amiri" w:eastAsia="Amiri" w:cs="Amiri"/>
          <w:color w:val="111111"/>
          <w:sz w:val="28"/>
          <w:sz w:val="28"/>
          <w:szCs w:val="28"/>
          <w:rtl w:val="true"/>
          <w:lang w:bidi="ar-SA"/>
        </w:rPr>
        <w:t>آية من كتاب اللّه عزّ و جلّ في صلاته قائما يكتب له بكلّ حرف مائة حسنة، فإذا قرأها في غير صلاة كتب اللّه له بكلّ حرف عشر حسنات، و إن استمع القرآن كتب اللّه له بكلّ حرف حسنة، و إن ختم القرآن ليلا صلّت عليه الملائكة حتّى يصبح، و إن ختمه نهارا صلّت عليه الحفظة حتّى يمسي، و كانت له دعوة مجابة، و كان خيرا له ممّا بين السماء إلى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قرأ القرآن فمن لم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 اللّه جواد ماجد كريم، إذا قرأ ما معه أعطاه اللّه ذلك</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في ليلة لم يكتب من الغافلين، و من قرء خمسين آية كتب من الذاكرين، و من قرأ مائة آية كتب من القانتين، و من قرأ مائتي آية كتب من الخاشعين، و من قرأ ثلاث مائة آية كتب من الفائزين، و من قرأ خمسمائة آية كتب من المجتهدين، و من قرأ ألف آية كتب له قنطار من 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ف 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القنطار خمسة عشر ألف مثقال من ذهب و المثقال أربعة و عشرون قيراطا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أصغرها مثل جبل أحد، و أكبرها ما بين السماء إلى الأرض</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واحدته 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الذهب غير مضروب أو غير مصوغ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و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القرآن في المصحف متّع ببصره، و خفّف عن والديه و إن كانا كافرين</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كما صرّح به 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 عالم بين جهّال، و مصحف معلّق قد وقع عليه الغبار لا يقرأ فيه</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أحفظ القرآن على ظهر قلبي فأقرأه على ظهر قلبي أفضل أو أنظر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 انظر في المصحف فهو أفضل، أما علمت أنّ النظر في المصحف عبادة</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أفزعوا قلوبكم القاسية، و لا يكن همّ أحدكم آخر السورة</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تهذّه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الوافي، الهذّ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القراءة، أي لا تسرع فيه كما تسرع في قراءة الشعر، و لا تفرّق كلماته بحيث لا تجتمع كذرّات الرمل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مجمع البحرين، الهذّ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القطع، ثمّ استعير لسرعة القرائة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تسرعوا بقرائة القرآن كما تسرعون في قرائة الشعر، و لا تفرّقوا بعضه عن بعض و تنثروه كنثر الرمل، و لكن بيّنوه و رتّلوه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الشيء 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به متفرّقا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بالحزن فاقرؤوه بالحزن</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القرآن بألحان العرب و أصواتها، و إيّاكم و لحون أهل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الكبائر، فإنّه سيجيئ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ترجيع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ترديده في الحلق كقراءة أصحاب الألحان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تراقيهم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ترقوة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المعنى أنّ قرائتهم لا يرفعها اللّه و لا يقبلها، فكأنّها لم تتجاوز حلوقهم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أحسن الناس صوتا بالقرآن، و كان السقّاؤون يمرّون فيقفون ببابه يسمعون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جعفر عليه السّلام أحسن الناس صوتا</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و استدرّ به الملوك و استطال به على الناس، و رجل قرأ القرآن فحفظ حروفه و ضيّع حدوده، و أقامه إقامة القدح، فلا كثّر اللّه هؤلاء من حملة القرآن، و رجل قرأ القرآن فوضع دواء القرآن على داء قلبه، فأسهر به ليله و أظمأ به نهاره، و قام به في مساجده، و تجافى به عن فراشه، فباولئك يدفع اللّه العزير الجبّار البلاء، و باولئك يديل اللّه عزّ و جلّ من الأعداء، و باولئك ينزّل اللّه عزّ و جلّ الغيث من السماء، فو اللّه لهؤلاء في قرّاء القرآن أعزّ من الكبريت الأحمر</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استجلب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نبذوه وراء ظهره فإنّ </w:t>
      </w:r>
    </w:p>
    <w:p>
      <w:pPr>
        <w:pStyle w:val="BookText"/>
        <w:rPr/>
      </w:pPr>
      <w:r>
        <w:rPr>
          <w:rFonts w:ascii="Amiri" w:hAnsi="Amiri" w:eastAsia="Amiri" w:cs="Amiri"/>
          <w:color w:val="111111"/>
          <w:sz w:val="28"/>
          <w:sz w:val="28"/>
          <w:szCs w:val="28"/>
          <w:rtl w:val="true"/>
          <w:lang w:bidi="ar-SA"/>
        </w:rPr>
        <w:t>الراكب يعلّق قدحه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ربيع و ربيع القرآن شهر رمضان</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تفسّره أم بجهل؟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بعلم،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تفسّره بعلم فأنت أنت و أنا أسألك،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 في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فِيهَا اَلسَّيْرَ سِيرُوا فِيها لَيالِيَ وَ أَيّاماً آمِنِينَ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خرج من بيته بزاد حلال و راحلة و كراء حلال يريد هذا البيت كان آمنا حتّى يرجع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قتادة، هل تعلم أنّه قد يخرج الرجل من بيته بزاد حلال و راحلة و كراء حلال يريد هذا البيت فيقطع عليه الطريق فتذهب نفقته و يضرب مع ذلك ضربة فيها اجتياحه؟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 كنت إنّما فسّرت القرآن من تلقاء نفسك فقد هلكت و أهلكت، و إن كنت قد أخذته من الرجال فقد هلكت و أهلكت، ويحك يا قتادة، ذلك من خرج من بيته بزاد و راحلة و كراء حلال يروم هذا البيت عارفا بحقّنا يهوانا قلبه،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1316"/>
      </w:r>
      <w:r>
        <w:rPr>
          <w:rFonts w:ascii="Amiri" w:hAnsi="Amiri" w:eastAsia="Amiri" w:cs="Amiri"/>
          <w:color w:val="111111"/>
          <w:sz w:val="28"/>
          <w:sz w:val="28"/>
          <w:szCs w:val="28"/>
          <w:rtl w:val="true"/>
          <w:lang w:bidi="ar-SA"/>
        </w:rPr>
        <w:t>و لم يعن البيت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فنحن و اللّه دعوة إبراهيم عليه السّلام التي من هوانا قلبه قبلت حجّته و إلاّ فلا، يا قتادة، فإذا كان كذلك </w:t>
      </w:r>
    </w:p>
    <w:p>
      <w:pPr>
        <w:pStyle w:val="BookText"/>
        <w:rPr/>
      </w:pPr>
      <w:r>
        <w:rPr>
          <w:rFonts w:ascii="Amiri" w:hAnsi="Amiri" w:eastAsia="Amiri" w:cs="Amiri"/>
          <w:color w:val="111111"/>
          <w:sz w:val="28"/>
          <w:sz w:val="28"/>
          <w:szCs w:val="28"/>
          <w:rtl w:val="true"/>
          <w:lang w:bidi="ar-SA"/>
        </w:rPr>
        <w:t>كان آمنا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فسّرتها إلاّ هكذا،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مشاهير محدّثي العامّة و مفسّريهم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الاجتياح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يعن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يتوهّم أنّ المراد ميل القلوب إلى البيت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بل كان مراد إبراهيم أن يجعل اللّه ذرّيته الذين أسكنهم عند البيت أنبياء و خلفاء يهوي قلوب الناس، فالحجّ وسيلة للوصول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عليك بقراءة القرآن، فإنّ قرائته كفّارة الذنوب، و سترة من النار، و أمان من العذاب</w:t>
      </w:r>
      <w:r>
        <w:rPr>
          <w:rFonts w:eastAsia="Amiri" w:cs="Amiri" w:ascii="Amiri" w:hAnsi="Amiri"/>
          <w:color w:val="111111"/>
          <w:sz w:val="28"/>
          <w:szCs w:val="28"/>
          <w:rtl w:val="true"/>
          <w:lang w:bidi="ar-SA"/>
        </w:rPr>
        <w:t xml:space="preserve">. . . </w:t>
      </w:r>
      <w:r>
        <w:rPr>
          <w:rStyle w:val="FootnoteAnchor"/>
          <w:rtl w:val="true"/>
        </w:rPr>
        <w:footnoteReference w:id="131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على سائر الكلام كفضل اللّه على خلقه</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عيش السعداء، و موت الشهداء، و النجاة يوم الحسرة، و الظلّ يوم الحرور، و الهدى يوم الضلالة، فادرسوا القرآن، فإنّه كلام الرحمن و حرز من الشيطان، و رجحان في الميزان</w:t>
      </w:r>
      <w:r>
        <w:rPr>
          <w:rFonts w:eastAsia="Amiri" w:cs="Amiri" w:ascii="Amiri" w:hAnsi="Amiri"/>
          <w:color w:val="111111"/>
          <w:sz w:val="28"/>
          <w:szCs w:val="28"/>
          <w:rtl w:val="true"/>
          <w:lang w:bidi="ar-SA"/>
        </w:rPr>
        <w:t xml:space="preserve">. </w:t>
      </w:r>
      <w:r>
        <w:rPr>
          <w:rStyle w:val="FootnoteAnchor"/>
          <w:rtl w:val="true"/>
        </w:rPr>
        <w:footnoteReference w:id="132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 قراءة القرآن في غير الصلاة أفضل من ذكر اللّه تعالى، و ذكر اللّه تعالى أفضل من الصدقة، و الصدقة أفضل من الصيام، و الصيام جنّة من النار</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القرآن و استظهروه، فإنّ اللّه تعالى لا يعذّب قلبا وعاء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استظهر القرآن و حفظه، و أحلّ حلاله، و حرّم حرامه، أدخله اللّه تعالى به الجنّة، و شفّعه في عشرة من أهل بيته كلّهم قد وجبت له النار</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كلّ كلامكم ذكر اللّه و قراءة القرآن، فإنّ رسول اللّه صلّى اللّه عليه و آله سئل أيّ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 أنت تموت و لسانك رطب من ذكر اللّه تعالى</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يوم مائة آية من المصحف بترتيل و خشوع و سكون كتب اللّه له من الثواب بمقدار ما يعمله جميع أهل الأرض، و من قرأ مائتي آية كتب اللّه له من الثواب بمقدار ما يعمله أهل السماء و أهل الأرض</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تالي القرآن و القرآن يلعنه</w:t>
      </w:r>
      <w:r>
        <w:rPr>
          <w:rFonts w:eastAsia="Amiri" w:cs="Amiri" w:ascii="Amiri" w:hAnsi="Amiri"/>
          <w:color w:val="111111"/>
          <w:sz w:val="28"/>
          <w:szCs w:val="28"/>
          <w:rtl w:val="true"/>
          <w:lang w:bidi="ar-SA"/>
        </w:rPr>
        <w:t xml:space="preserve">. </w:t>
      </w:r>
      <w:r>
        <w:rPr>
          <w:rStyle w:val="FootnoteAnchor"/>
          <w:rtl w:val="true"/>
        </w:rPr>
        <w:footnoteReference w:id="132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الرجل القرآن بعضه </w:t>
      </w:r>
    </w:p>
    <w:p>
      <w:pPr>
        <w:pStyle w:val="BookText"/>
        <w:rPr/>
      </w:pPr>
      <w:r>
        <w:rPr>
          <w:rFonts w:ascii="Amiri" w:hAnsi="Amiri" w:eastAsia="Amiri" w:cs="Amiri"/>
          <w:color w:val="111111"/>
          <w:sz w:val="28"/>
          <w:sz w:val="28"/>
          <w:szCs w:val="28"/>
          <w:rtl w:val="true"/>
          <w:lang w:bidi="ar-SA"/>
        </w:rPr>
        <w:t>على بعض إلاّ كفر</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لم يؤجر فإن أخطأ كان إثمه عليه</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 حرامه، و فرائضه و فضائله، و ناسخه و منسوخه، و رخصه و عزائمه، و خاصّه و عامّه، و عبره و أمثاله، و مرسله و محدوده، و محكمه و متشابهه، مفسّرا جمله، و مبيّنا غوامضه</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تِبْياناً لِكُلِّ شَيْءٍ 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عِنْدِ غَيْرِ اَللّهِ لَوَجَدُوا فِيهِ اِخْتِلافاً كَثِيراً و إنّ القرآن ظاهره أنيق، و باطنه عميق، لا تفنى عجائبه، و لا تنقضي غرائبه، و 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 فإنّه أحسن الحديث، و تفقّهوا فيه فإنّه ربيع القلوب، و استشفوا بنوره فإنّه شفاء الصدور، و أحسنوا تلاوته فإنّه أنفع القصص</w:t>
      </w:r>
      <w:r>
        <w:rPr>
          <w:rFonts w:eastAsia="Amiri" w:cs="Amiri" w:ascii="Amiri" w:hAnsi="Amiri"/>
          <w:color w:val="111111"/>
          <w:sz w:val="28"/>
          <w:szCs w:val="28"/>
          <w:rtl w:val="true"/>
          <w:lang w:bidi="ar-SA"/>
        </w:rPr>
        <w:t xml:space="preserve">. </w:t>
      </w:r>
      <w:r>
        <w:rPr>
          <w:rStyle w:val="FootnoteAnchor"/>
          <w:rtl w:val="true"/>
        </w:rPr>
        <w:footnoteReference w:id="133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كتاب اللّه بين أظهركم ناطق لا يعيى لسانه، و بيت لا تهدم أركانه، و عزّ لا تهزم أعوانه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اللّه تبصرون به، و تنطقون به، و تسمعون به، و ينطق بعضه ببعض، و يشهد بعضه على بعض، و لا يختلف في اللّه </w:t>
      </w:r>
    </w:p>
    <w:p>
      <w:pPr>
        <w:pStyle w:val="BookText"/>
        <w:rPr/>
      </w:pPr>
      <w:r>
        <w:rPr>
          <w:rFonts w:ascii="Amiri" w:hAnsi="Amiri" w:eastAsia="Amiri" w:cs="Amiri"/>
          <w:color w:val="111111"/>
          <w:sz w:val="28"/>
          <w:sz w:val="28"/>
          <w:szCs w:val="28"/>
          <w:rtl w:val="true"/>
          <w:lang w:bidi="ar-SA"/>
        </w:rPr>
        <w:t>و لا يخالف بصاحبه عن اللّه</w:t>
      </w:r>
      <w:r>
        <w:rPr>
          <w:rFonts w:eastAsia="Amiri" w:cs="Amiri" w:ascii="Amiri" w:hAnsi="Amiri"/>
          <w:color w:val="111111"/>
          <w:sz w:val="28"/>
          <w:szCs w:val="28"/>
          <w:rtl w:val="true"/>
          <w:lang w:bidi="ar-SA"/>
        </w:rPr>
        <w:t xml:space="preserve">. . .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بأمره و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 و عيّ في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بكتاب اللّه؛ فإنّه الحبل المتين، و النور المبين، و الشفاء النافع، و الريّ الناقع، و العصمة للمتمسّك، و النجاة للمتعلّق، لا يعوجّ فيقام، و لا يزيغ فيستعتب، و لا تخلقه كثرة الردّ و ولوج السمع، من قال به صدق و من عمل به سبق</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ريّا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و شبع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 زيغا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اعوجّ، و 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يطلب منه العتبى حتّى يرضى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ترديده على الألسنة بالقراءة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كهنه نمى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ولوج السمع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الآذان و المسامع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هذا القرآن هو الناصح الذي لا يغشّ، و الهادي الذي لا يضلّ، و المحدّث الذي لا يكذب، و 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و نقصان من عمى، و اعلموا أنّه ليس على أحد بعد القرآن من فاقة، و لا لأحد قبل القرآن من غنى، فاستشفوه من أدوائكم، و استعينوا به على لأوائكم، فإنّ فيه شفاء من أكبر الداء، و هو الكفر و النفاق و الغيّ و الضلال، فأسألوا اللّه به، و توجّهوا إليه بحبّه، و لا تسألوا به خلقه، إنّه ما توجّه العباد إلى اللّه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أنّه شافع و مشفّع، و قائل و مصدّق، و أنّه من شفع له القرآن يوم القيامة شفّع فيه، و من محل به القرآن يوم القيامة صدّق عليه، 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 عاقبة عمله 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 و أتباعه، و استدلّوه على ربّكم، و استنصحوه على أنفسكم، و اتّهموا عليه أراءكم و استغشّوا فيه أهواءكم</w:t>
      </w:r>
      <w:r>
        <w:rPr>
          <w:rFonts w:eastAsia="Amiri" w:cs="Amiri" w:ascii="Amiri" w:hAnsi="Amiri"/>
          <w:color w:val="111111"/>
          <w:sz w:val="28"/>
          <w:szCs w:val="28"/>
          <w:rtl w:val="true"/>
          <w:lang w:bidi="ar-SA"/>
        </w:rPr>
        <w:t xml:space="preserve">. . .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 و فيه ربيع القلب، و ينابيع العلم، و ما للقلب جلاء غيره، مع أنّه قد ذهب المتذكّرون، و بقي الناسون أو المتناسون</w:t>
      </w:r>
      <w:r>
        <w:rPr>
          <w:rFonts w:eastAsia="Amiri" w:cs="Amiri" w:ascii="Amiri" w:hAnsi="Amiri"/>
          <w:color w:val="111111"/>
          <w:sz w:val="28"/>
          <w:szCs w:val="28"/>
          <w:rtl w:val="true"/>
          <w:lang w:bidi="ar-SA"/>
        </w:rPr>
        <w:t xml:space="preserve">. . .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اتّهموا عليه آرائكم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 كان آرائكم مخالفا للقرآن فاتّهموا أراءكم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استغشّوا فيه أهواءكم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ظنّوا فيها الغشّ و ارجعوا إلى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و صامت ناطق، حجّة اللّه على خلقه، أخذ عليه ميثاقهم، و ارتهن عليه أنفسهم، أتمّ نوره، و أكمل به دينه</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ارتهن عليه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حبس نفوسهم و جعلها رهنا على الوفاء بميثاقهم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عليه الكتاب نورا لا تطفأ مصابيحه، و سراجا لا يخبو توقّده، و بحرا لا يدرك قعره، و منهاجا لا يضلّ نهجه، و شعاعا لا يظلم ضوؤه، و فرقانا لا يخمد برهانه، و تبيانا لا تهدم أركانه، و شفاء لا تخشى أسقامه، </w:t>
      </w:r>
    </w:p>
    <w:p>
      <w:pPr>
        <w:pStyle w:val="BookText"/>
        <w:rPr/>
      </w:pPr>
      <w:r>
        <w:rPr>
          <w:rFonts w:ascii="Amiri" w:hAnsi="Amiri" w:eastAsia="Amiri" w:cs="Amiri"/>
          <w:color w:val="111111"/>
          <w:sz w:val="28"/>
          <w:sz w:val="28"/>
          <w:szCs w:val="28"/>
          <w:rtl w:val="true"/>
          <w:lang w:bidi="ar-SA"/>
        </w:rPr>
        <w:t>و عزّا لا تهزم أنصاره، و حقّا لا تخذل أعوانه، فهو معدن الإيمان و بحبوحته، و ينابيع العلم و بحوره، و رياض العدل و غدرانه، و أثافيّ الإسلام و بنيانه، و أودية الحقّ و غيطانه، و بحر لا ينزفه المستنزفون، و عيون لا ينضبها الماتحون، و مناهل لا يغيضها الواردون، و منازل لا يضلّ نهجها المسافرون، و أعلام لا يعمى عنها السائرون، و آكام لا يجوز عنها القاصدون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 و علما لمن وعى، و حديثا لمن روى، و حكما لمن قضى</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انطفأت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الواسع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هنا السلوك أي لا يكون من سلوكه إضلال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خمدت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لهبها و لم يطفأ جمرها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بحبوحته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القطعة من الماء يغادرها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أثفيّة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يوضع عليه القدر،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غاط أو غوط و هو المطمئنّ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ماء البئر أي نزحه و استخرجه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ينضبها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ينقصها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الماتحون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الماتح أي نازع الماء من الحوض</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مواضع الشرب من 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يغيضها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غاض الماء أي لا ينقصها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أكم و جج آكام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الموضع الذي يكون أشدّ ارتفاعا ممّا حوله، دون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يقطعها و لا يتجاوزها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جادّة الطريق أي وسطه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الشديد الذي لا يقدر عليه، و حصن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لبس اللأمة و هي الدرع أو جميع أدوات الحرب، أي إنّ من جعل القرآن لأمة حربه لمدافعة الشبه كان القرآن وقاية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فمات فدخل النار فهو كان ممّن يتّخذ آيات اللّه هزوا</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نبأ ما قبلكم، و خبر ما بعدكم، و حكم ما بينكم</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الولد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الولد على الوالد أن يحسّن اسمه، و يحسّن أدبه، و يعلّمه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 علّمه</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هم أهل اللّه و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قرائة القرآن</w:t>
      </w:r>
      <w:r>
        <w:rPr>
          <w:rFonts w:eastAsia="Amiri" w:cs="Amiri" w:ascii="Amiri" w:hAnsi="Amiri"/>
          <w:color w:val="111111"/>
          <w:sz w:val="28"/>
          <w:szCs w:val="28"/>
          <w:rtl w:val="true"/>
          <w:lang w:bidi="ar-SA"/>
        </w:rPr>
        <w:t xml:space="preserve">. </w:t>
      </w:r>
      <w:r>
        <w:rPr>
          <w:rStyle w:val="FootnoteAnchor"/>
          <w:rtl w:val="true"/>
        </w:rPr>
        <w:footnoteReference w:id="134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فكأنّما أدرجت النبوّة بين جنبيه إلاّ </w:t>
      </w:r>
    </w:p>
    <w:p>
      <w:pPr>
        <w:pStyle w:val="BookText"/>
        <w:rPr/>
      </w:pPr>
      <w:r>
        <w:rPr>
          <w:rFonts w:ascii="Amiri" w:hAnsi="Amiri" w:eastAsia="Amiri" w:cs="Amiri"/>
          <w:color w:val="111111"/>
          <w:sz w:val="28"/>
          <w:sz w:val="28"/>
          <w:szCs w:val="28"/>
          <w:rtl w:val="true"/>
          <w:lang w:bidi="ar-SA"/>
        </w:rPr>
        <w:t>أنّه لا يوحى إليه</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يستشف بالقرآن فلا شفاه اللّه</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إبراهيم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استكفى بآية من القرآن من المشرق إلى المغرب كفى إذا كان بيقين</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جابر 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حجّة الوداع، فذكر حديثا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الثقلين متواترة عند الخاصّة و العامّة، نقلنا في المقدّمة بعض مصادره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الرضا عليه السّلام يوما القرآن، فعظّم الحجّة فيه و الآية المعجزة في نظمه،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اللّه المتين، و عروته الوثقى، و طريقته المثلى، المؤدّي إلى الجنّة، و المنجي من النار، لا يخلق من الأزمنة، و لا يغثّ على الألسنة، لأنّه لم يجعل لزمان دون زمان، بل جعل دليل البرهان، و حجّة </w:t>
      </w:r>
    </w:p>
    <w:p>
      <w:pPr>
        <w:pStyle w:val="BookText"/>
        <w:rPr/>
      </w:pPr>
      <w:r>
        <w:rPr>
          <w:rFonts w:ascii="Amiri" w:hAnsi="Amiri" w:eastAsia="Amiri" w:cs="Amiri"/>
          <w:color w:val="111111"/>
          <w:sz w:val="28"/>
          <w:sz w:val="28"/>
          <w:szCs w:val="28"/>
          <w:rtl w:val="true"/>
          <w:lang w:bidi="ar-SA"/>
        </w:rPr>
        <w:t>على كلّ إنسان،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المثلى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تأنيث الأمثل أي الأفضل، و في مجمع البحرين،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أَمْثَلُهُمْ طَرِيقَةً أي أعدلهم قولا عند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أنّ القرآن لا يبلى و لا يرغب عنه، و لا يملّ منه بتكرار القراءة و الاستماع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 الدرس إلاّ غضاضة؟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لم يجعله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لخلقه في كلامه، و لكنّهم لا يبصرون</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أبعد من عقول الرجال من القرآن</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فليتبوّء مقعده من النار</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القرآن برأيه فأصاب فقد أخطأ</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ما علم، جاء يوم القيامة ملجما بلجام من نار</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أخاف على امّتي من بعدي رجل يناول القرآن يضعه على غير مواضعه</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الذنوب، فلم اصب أعظم من رجل حمّل القرآن ثمّ تركه</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 جلّ يحبّها، و إيّاكم و مذامّ الأفعال، فإنّ اللّه عزّ و جلّ يبغضها، و عليكم بتلاوة القرآن، فإنّ درجات الجنّة على عدد آيات القرآن، فإذا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فكلّما قرأ آية رقا درجة</w:t>
      </w:r>
      <w:r>
        <w:rPr>
          <w:rFonts w:eastAsia="Amiri" w:cs="Amiri" w:ascii="Amiri" w:hAnsi="Amiri"/>
          <w:color w:val="111111"/>
          <w:sz w:val="28"/>
          <w:szCs w:val="28"/>
          <w:rtl w:val="true"/>
          <w:lang w:bidi="ar-SA"/>
        </w:rPr>
        <w:t xml:space="preserve">. . . </w:t>
      </w:r>
      <w:r>
        <w:rPr>
          <w:rStyle w:val="FootnoteAnchor"/>
          <w:rtl w:val="true"/>
        </w:rPr>
        <w:footnoteReference w:id="1357"/>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 ذكر اللّه كثيرا، فإنّه ذكر لك في السماء، و نور لك في الأرض</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قراءة القرآن عن دعائي و مسألتي أعطيته أفضل ثواب الشاكرين</w:t>
      </w:r>
      <w:r>
        <w:rPr>
          <w:rFonts w:eastAsia="Amiri" w:cs="Amiri" w:ascii="Amiri" w:hAnsi="Amiri"/>
          <w:color w:val="111111"/>
          <w:sz w:val="28"/>
          <w:szCs w:val="28"/>
          <w:rtl w:val="true"/>
          <w:lang w:bidi="ar-SA"/>
        </w:rPr>
        <w:t xml:space="preserve">. </w:t>
      </w:r>
      <w:r>
        <w:rPr>
          <w:rStyle w:val="FootnoteAnchor"/>
          <w:rtl w:val="true"/>
        </w:rPr>
        <w:footnoteReference w:id="135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على الشيطان </w:t>
      </w:r>
    </w:p>
    <w:p>
      <w:pPr>
        <w:pStyle w:val="BookText"/>
        <w:rPr/>
      </w:pPr>
      <w:r>
        <w:rPr>
          <w:rFonts w:ascii="Amiri" w:hAnsi="Amiri" w:eastAsia="Amiri" w:cs="Amiri"/>
          <w:color w:val="111111"/>
          <w:sz w:val="28"/>
          <w:sz w:val="28"/>
          <w:szCs w:val="28"/>
          <w:rtl w:val="true"/>
          <w:lang w:bidi="ar-SA"/>
        </w:rPr>
        <w:t>أشدّ من القراءة في المصحف نظرا، و المصحف في البيت يطرد الشيطان</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كانت له دعوة مجابة، إمّا معجّلة و إمّا مؤجّلة</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بآية فيها ذكر الجنّة فاسأل اللّه الجنّة، و إذا مررت بآية فيها ذكر النار فتعوّذ من النار</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القرآن و لم يخضع للّه و لم يرقّ قلبه و لا ينشئ حزنا و وجلا في سرّه، فقد استهان بعظم شأن اللّه تعالى و خسر خسرانا مبينا، فقارئ القرآن محتاج إلى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خاشع، و بدن فارغ، و موضع خال، فإذا خشع للّه قلبه فرّ منه الشيطان الرجيم،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 فإذا تفرّغ نفسه من الأسباب تجرّد قلبه للقرائة و لا يعترضه عارض فيحرمه بركة نور القرآن و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اتّخذ مجلسا خاليا و اعتزل عن الخلق بعد أن أتى بالخصلتين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 القلب و فراغ البدن، استأنس روحه و سرّه باللّه عزّ و جلّ، و وجد حلاوة مخاطبات اللّه عزّ و جلّ عباده الصالحين، و علم لطفه بهم و مقام اختصاصه لهم بفنون كراماته و بدايع إشاراته، فإن شرب كأسا من هذا المشرب حينئذ لا يختار على ذلك الحال حالا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الوقت وقتا، بل يؤثره على كلّ طاعة و عبادة، لأنّ فيه المناجات مع الربّ بلا واسطة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تقرء كتاب ربّك و منشور ولايتك و كيف تجيب أوامره و تجتنب نواهيه، و كيف تمتثل حدوده، فإنّه 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w:t>
      </w:r>
    </w:p>
    <w:p>
      <w:pPr>
        <w:pStyle w:val="BookText"/>
        <w:rPr/>
      </w:pPr>
      <w:r>
        <w:rPr>
          <w:rFonts w:ascii="Amiri" w:hAnsi="Amiri" w:eastAsia="Amiri" w:cs="Amiri"/>
          <w:color w:val="111111"/>
          <w:sz w:val="28"/>
          <w:sz w:val="28"/>
          <w:szCs w:val="28"/>
          <w:rtl w:val="true"/>
          <w:lang w:bidi="ar-SA"/>
        </w:rPr>
        <w:t xml:space="preserve">وَ لا مِنْ خَلْفِهِ تَنْزِيلٌ مِنْ حَكِيمٍ حَمِيدٍ </w:t>
      </w:r>
      <w:r>
        <w:rPr>
          <w:rStyle w:val="FootnoteAnchor"/>
          <w:rtl w:val="true"/>
        </w:rPr>
        <w:footnoteReference w:id="1363"/>
      </w:r>
      <w:r>
        <w:rPr>
          <w:rFonts w:ascii="Amiri" w:hAnsi="Amiri" w:eastAsia="Amiri" w:cs="Amiri"/>
          <w:color w:val="111111"/>
          <w:sz w:val="28"/>
          <w:sz w:val="28"/>
          <w:szCs w:val="28"/>
          <w:rtl w:val="true"/>
          <w:lang w:bidi="ar-SA"/>
        </w:rPr>
        <w:t>فرتّله ترتيلا، وقف عند وعده و وعيده، و تفكّر في أمثاله و مواعظه، و احذر أن تقع من إقامتك حروفه في إضاعة حدوده</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القرآن أهل اللّه و خاصّته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أحسنوا تلاوة القرآن فإنّه أحسن القصص، و استشفوا به فإنّه شفاء الصدور، و اتّبعوا النور الذي لا يطفى، و الوجه الذي لا يبلى، و استسلموا و سلّموا لأمره، فإنّكم لن تضلّوا مع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تدبّروا آيات القرآن و اعتبروا به فإنّه أبلغ 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لقاح الإيمان تلاوة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آنس بتلاوة القرآن لم توحشه مفارقة الإخوان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اتّخذ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هدي إلى التي هي أقوم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تستشفينّ بغير القرآن فإنّه من كلّ داء شفاء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السفر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فأمّا مروّة الحضر؛ فتلاوة القرآن و حضور المساجد، و صحبة أهل الخير و النظر في الفقه</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14586_236450"/>
      <w:bookmarkStart w:id="330" w:name="pg14586_236450"/>
      <w:bookmarkEnd w:id="330"/>
    </w:p>
    <w:p>
      <w:pPr>
        <w:pStyle w:val="Heading3"/>
        <w:numPr>
          <w:ilvl w:val="2"/>
          <w:numId w:val="1"/>
        </w:numPr>
        <w:rPr/>
      </w:pPr>
      <w:bookmarkStart w:id="331" w:name="pg14586_236450"/>
      <w:bookmarkStart w:id="332" w:name="__RefHeading___Toc1131615_1878427129"/>
      <w:bookmarkStart w:id="333" w:name="_Toc120"/>
      <w:bookmarkEnd w:id="331"/>
      <w:bookmarkEnd w:id="332"/>
      <w:r>
        <w:rPr/>
        <w:t>155</w:t>
      </w:r>
      <w:r>
        <w:rPr>
          <w:rtl w:val="true"/>
        </w:rPr>
        <w:t xml:space="preserve">- </w:t>
      </w:r>
      <w:r>
        <w:rPr>
          <w:rtl w:val="true"/>
        </w:rPr>
        <w:t>القرض و الدين</w:t>
      </w:r>
      <w:bookmarkEnd w:id="333"/>
    </w:p>
    <w:p>
      <w:pPr>
        <w:pStyle w:val="Heading4"/>
        <w:numPr>
          <w:ilvl w:val="3"/>
          <w:numId w:val="1"/>
        </w:numPr>
        <w:rPr/>
      </w:pPr>
      <w:bookmarkStart w:id="334" w:name="__RefHeading___Toc1131617_1878427129"/>
      <w:bookmarkStart w:id="335" w:name="_Toc121"/>
      <w:bookmarkEnd w:id="334"/>
      <w:r>
        <w:rPr>
          <w:rtl w:val="true"/>
        </w:rPr>
        <w:t>الآيات</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 . </w:t>
      </w:r>
      <w:r>
        <w:rPr>
          <w:rStyle w:val="FootnoteAnchor"/>
          <w:rtl w:val="true"/>
        </w:rPr>
        <w:footnoteReference w:id="13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قالَ اَللّهُ إِنِّي مَعَكُمْ لَئِنْ أَقَمْتُمُ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أَقْرَضْتُمُ اَللّهَ قَرْضاً حَسَناً لَأُكَفِّرَنَّ عَنْكُمْ سَيِّئاتِكُمْ وَ لَأُدْخِلَنَّكُمْ جَنّاتٍ تَجْرِي مِنْ تَحْتِهَا اَلْأَنْهارُ</w:t>
      </w:r>
      <w:r>
        <w:rPr>
          <w:rFonts w:eastAsia="Amiri" w:cs="Amiri" w:ascii="Amiri" w:hAnsi="Amiri"/>
          <w:color w:val="111111"/>
          <w:sz w:val="28"/>
          <w:szCs w:val="28"/>
          <w:rtl w:val="true"/>
          <w:lang w:bidi="ar-SA"/>
        </w:rPr>
        <w:t xml:space="preserve">. . . </w:t>
      </w:r>
      <w:r>
        <w:rPr>
          <w:rStyle w:val="FootnoteAnchor"/>
          <w:rtl w:val="true"/>
        </w:rPr>
        <w:footnoteReference w:id="13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136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اَلْمُصَّدِّقِينَ وَ اَلْمُصَّدِّقاتِ وَ أَقْرَضُوا اَللّهَ قَرْضاً حَسَناً يُضاعَفُ لَهُمْ وَ لَهُمْ أَجْرٌ كَرِيمٌ</w:t>
      </w:r>
      <w:r>
        <w:rPr>
          <w:rFonts w:eastAsia="Amiri" w:cs="Amiri" w:ascii="Amiri" w:hAnsi="Amiri"/>
          <w:color w:val="111111"/>
          <w:sz w:val="28"/>
          <w:szCs w:val="28"/>
          <w:rtl w:val="true"/>
          <w:lang w:bidi="ar-SA"/>
        </w:rPr>
        <w:t xml:space="preserve">. </w:t>
      </w:r>
      <w:r>
        <w:rPr>
          <w:rStyle w:val="FootnoteAnchor"/>
          <w:rtl w:val="true"/>
        </w:rPr>
        <w:footnoteReference w:id="1369"/>
      </w:r>
      <w:bookmarkStart w:id="336" w:name="pg14586_236451"/>
    </w:p>
    <w:p>
      <w:pPr>
        <w:pStyle w:val="BookText"/>
        <w:rPr/>
      </w:pPr>
      <w:bookmarkEnd w:id="33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أَقِيمُوا اَلصَّلاةَ وَ آتُوا اَلزَّكاةَ وَ أَقْرِضُوا اَللّهَ قَرْضاً حَسَناً</w:t>
      </w:r>
      <w:r>
        <w:rPr>
          <w:rFonts w:eastAsia="Amiri" w:cs="Amiri" w:ascii="Amiri" w:hAnsi="Amiri"/>
          <w:color w:val="111111"/>
          <w:sz w:val="28"/>
          <w:szCs w:val="28"/>
          <w:rtl w:val="true"/>
          <w:lang w:bidi="ar-SA"/>
        </w:rPr>
        <w:t xml:space="preserve">. . . </w:t>
      </w:r>
      <w:r>
        <w:rPr>
          <w:rStyle w:val="FootnoteAnchor"/>
          <w:rtl w:val="true"/>
        </w:rPr>
        <w:footnoteReference w:id="1371"/>
      </w:r>
    </w:p>
    <w:p>
      <w:pPr>
        <w:pStyle w:val="Heading4"/>
        <w:numPr>
          <w:ilvl w:val="3"/>
          <w:numId w:val="1"/>
        </w:numPr>
        <w:rPr/>
      </w:pPr>
      <w:bookmarkStart w:id="337" w:name="__RefHeading___Toc1131619_1878427129"/>
      <w:bookmarkStart w:id="338" w:name="_Toc122"/>
      <w:bookmarkEnd w:id="337"/>
      <w:r>
        <w:rPr>
          <w:rtl w:val="true"/>
        </w:rPr>
        <w:t>الأخبار</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ينتظر به ميسوره كان ماله في زكاة، و كان هو في صلاة من الملائكة حتّى يؤديّه إليه</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أقرض مسلما قرضا يريد به وجه اللّه إلاّ حسب اللّه له أجره بحساب الصدقة حتّى يرجع إليه</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الواحد بثمانية عشر، و إن مات احتسب بها من الزكاة</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الدين فإنّه شين الدين</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الدين، فإنّه مذلّة بالنهار و مهمّة بالليل، و قضاء في الدنيا و قضاء في الآخرة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رحمه اللّه عن أبي عبد اللّه عن آبائه عن عليّ عليهم السّلام مثله</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الأمر فلانا همّا و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 و أحزنه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الكفر و 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أتعدل الدين بالكفر؟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يستقرض الرجل و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و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ينتظر رزق اللّه غدوة و عشيّة</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يكفّره القتل في سبيل اللّه إلاّ الدين، لا كفّارة له إلاّ أداؤه، أو يقضي صاحبه، أو يعفو الذي له الحقّ</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يقضي 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وصيّه أو وليّه و وارثه أو المتبرّع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 الشهيد كفّارة لذنوبه إلاّ الدين، فإنّ كفّارته قضاؤه</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دينا فلم ينو قضاؤه كان بمنزلة السارق</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أقرض قرضا أحبّ إليّ من أن أتصدّق بمثله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قرضا و ضرب له أجلا فلم يؤت به عند ذلك </w:t>
      </w:r>
    </w:p>
    <w:p>
      <w:pPr>
        <w:pStyle w:val="BookText"/>
        <w:rPr/>
      </w:pPr>
      <w:r>
        <w:rPr>
          <w:rFonts w:ascii="Amiri" w:hAnsi="Amiri" w:eastAsia="Amiri" w:cs="Amiri"/>
          <w:color w:val="111111"/>
          <w:sz w:val="28"/>
          <w:sz w:val="28"/>
          <w:szCs w:val="28"/>
          <w:rtl w:val="true"/>
          <w:lang w:bidi="ar-SA"/>
        </w:rPr>
        <w:t>الأجل، كان له من الثواب في كلّ يوم يتأخّر عن ذلك الأجل بمثل صدقة دينار واحد في كلّ يوم</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أقرض أخاه المسلم كان له بكلّ درهم أقرضه وزن جبل أحد من جبال رضوى و طور سيناء حسنات، و إن رفق به في طلبه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الصراط كالبرق الخاطف اللامع بغير حساب و لا عذاب، و من شكا إليه أخوه المسلم فلم يقرضه حرّم اللّه عزّ و جلّ عليه الجنّة يوم يجزي المحسنين</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مطل على ذي حقّ حقّه و هو يقدر على أداء حقّه، فعليه كلّ يوم خطيئة عشّار</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التسويف و التعلّل في أداء الحقّ، و تأخيره من وقت إلى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كان له مال فأدانه بغير بيّنة،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فشكى إليه رجلا من أصحابه فلم يلبث أن جاء المشكوّ،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عليه السّلام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إذا استقضيت حقّك لم تسئ، أرأيتك ما حكى اللّه عزّ و جلّ وَ يَخافُونَ سُوءَ اَلْحِسابِ </w:t>
      </w:r>
      <w:r>
        <w:rPr>
          <w:rStyle w:val="FootnoteAnchor"/>
          <w:rtl w:val="true"/>
        </w:rPr>
        <w:footnoteReference w:id="1386"/>
      </w:r>
      <w:r>
        <w:rPr>
          <w:rFonts w:ascii="Amiri" w:hAnsi="Amiri" w:eastAsia="Amiri" w:cs="Amiri"/>
          <w:color w:val="111111"/>
          <w:sz w:val="28"/>
          <w:sz w:val="28"/>
          <w:szCs w:val="28"/>
          <w:rtl w:val="true"/>
          <w:lang w:bidi="ar-SA"/>
        </w:rPr>
        <w:t xml:space="preserve">أترى أنّهم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أن يجور عليهم؟ لا و اللّه ما خافوا إلاّ الاستقضاء فسمّاه اللّه عزّ و جلّ سوء الحساب، فمن استقضى فقد أساء</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الحساب نحوه عن تفسير القميّ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خافوا الاستقصاء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أي طلبت منه القضاء، و في بعض النسخ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في الموضعين، أي بلغت الغاية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الرحمن بن سيّابة دينا على رجل قد مات و كلّمناه على أن يحلّله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يعلم أنّ له بكلّ درهم عشرة دراهم إذا حلّله، فإن لم يحلّله فإنّما له درهم بدل درهم</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يظلّه اللّه في ظلّ عرشه يوم لا ظلّ إلاّ ظلّه فلينظر معسرا أو ليدع له من حقّه</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نظيره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لمسلم أن يعسر مسلما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الحنّاط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أيجزي الولد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 مملوكا فيشتريه فيعتقه أو يكون عليه دين فيقضيه عنه</w:t>
      </w:r>
      <w:r>
        <w:rPr>
          <w:rFonts w:eastAsia="Amiri" w:cs="Amiri" w:ascii="Amiri" w:hAnsi="Amiri"/>
          <w:color w:val="111111"/>
          <w:sz w:val="28"/>
          <w:szCs w:val="28"/>
          <w:rtl w:val="true"/>
          <w:lang w:bidi="ar-SA"/>
        </w:rPr>
        <w:t xml:space="preserve">. </w:t>
      </w:r>
      <w:r>
        <w:rPr>
          <w:rStyle w:val="FootnoteAnchor"/>
          <w:rtl w:val="true"/>
        </w:rPr>
        <w:footnoteReference w:id="139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رجلا </w:t>
      </w:r>
    </w:p>
    <w:p>
      <w:pPr>
        <w:pStyle w:val="BookText"/>
        <w:rPr/>
      </w:pPr>
      <w:r>
        <w:rPr>
          <w:rFonts w:ascii="Amiri" w:hAnsi="Amiri" w:eastAsia="Amiri" w:cs="Amiri"/>
          <w:color w:val="111111"/>
          <w:sz w:val="28"/>
          <w:sz w:val="28"/>
          <w:szCs w:val="28"/>
          <w:rtl w:val="true"/>
          <w:lang w:bidi="ar-SA"/>
        </w:rPr>
        <w:t>من الأنصار مات و عليه دين، فلم يصلّ عليه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تصلّون على صاحبكم حتّى يقضى عنه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رسول اللّه صلّى اللّه عليه و آله ذلك ليتعاطوا الحقّ، و يؤدّي بعضهم إلى بعض، و لئلاّ يستخفّوا بالدين، قدمات رسول اللّه صلّى اللّه عليه و آله و عليه دين، و مات عليّ عليه السّلام و عليه دين، و مات الحسن عليه السّلام و عليه دين، و قتل الحسين عليه السّلام و عليه دين</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بثمانية عشر، و الصدقة بعشرة، و ذلك أنّ القرض لا يكون إلاّ لمحتاج، و الصدقة ربّما وقعت في يد غير محتاج</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القرض يصل إلى من لا يضع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لأخذ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قوما من تحت العرش يوم القيامة وجوههم من نور، و لباسهم من نور، و رياشهم من نور، جلوس على كراسيّ من 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اللّه لهم على الخلق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 فينادي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ليسوا بأنبياء،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شهداء، و لكن هؤلاء قوم ييسّرون على المؤمنين، و ينظرون المعسر حتّى ييسر</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الدين، فإنّ في خفّة الدين زيادة العمر</w:t>
      </w:r>
      <w:r>
        <w:rPr>
          <w:rFonts w:eastAsia="Amiri" w:cs="Amiri" w:ascii="Amiri" w:hAnsi="Amiri"/>
          <w:color w:val="111111"/>
          <w:sz w:val="28"/>
          <w:szCs w:val="28"/>
          <w:rtl w:val="true"/>
          <w:lang w:bidi="ar-SA"/>
        </w:rPr>
        <w:t xml:space="preserve">. </w:t>
      </w:r>
      <w:r>
        <w:rPr>
          <w:rStyle w:val="FootnoteAnchor"/>
          <w:rtl w:val="true"/>
        </w:rPr>
        <w:footnoteReference w:id="139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يقيه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نفحات جهنّم فلينظر معسرا أو ليدع له من حقّه</w:t>
      </w:r>
      <w:r>
        <w:rPr>
          <w:rFonts w:eastAsia="Amiri" w:cs="Amiri" w:ascii="Amiri" w:hAnsi="Amiri"/>
          <w:color w:val="111111"/>
          <w:sz w:val="28"/>
          <w:szCs w:val="28"/>
          <w:rtl w:val="true"/>
          <w:lang w:bidi="ar-SA"/>
        </w:rPr>
        <w:t xml:space="preserve">. </w:t>
      </w:r>
      <w:r>
        <w:rPr>
          <w:rStyle w:val="FootnoteAnchor"/>
          <w:rtl w:val="true"/>
        </w:rPr>
        <w:footnoteReference w:id="139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4586_236458"/>
      <w:bookmarkStart w:id="340" w:name="pg14586_236458"/>
      <w:bookmarkEnd w:id="340"/>
    </w:p>
    <w:p>
      <w:pPr>
        <w:pStyle w:val="Heading3"/>
        <w:numPr>
          <w:ilvl w:val="2"/>
          <w:numId w:val="1"/>
        </w:numPr>
        <w:rPr/>
      </w:pPr>
      <w:bookmarkStart w:id="341" w:name="pg14586_236458"/>
      <w:bookmarkStart w:id="342" w:name="__RefHeading___Toc1131621_1878427129"/>
      <w:bookmarkStart w:id="343" w:name="_Toc123"/>
      <w:bookmarkEnd w:id="341"/>
      <w:bookmarkEnd w:id="342"/>
      <w:r>
        <w:rPr/>
        <w:t>156</w:t>
      </w:r>
      <w:r>
        <w:rPr>
          <w:rtl w:val="true"/>
        </w:rPr>
        <w:t xml:space="preserve">- </w:t>
      </w:r>
      <w:r>
        <w:rPr>
          <w:rtl w:val="true"/>
        </w:rPr>
        <w:t>القلب</w:t>
      </w:r>
      <w:bookmarkEnd w:id="343"/>
    </w:p>
    <w:p>
      <w:pPr>
        <w:pStyle w:val="Heading4"/>
        <w:numPr>
          <w:ilvl w:val="3"/>
          <w:numId w:val="1"/>
        </w:numPr>
        <w:rPr/>
      </w:pPr>
      <w:bookmarkStart w:id="344" w:name="__RefHeading___Toc1131623_1878427129"/>
      <w:bookmarkStart w:id="345" w:name="_Toc124"/>
      <w:bookmarkEnd w:id="344"/>
      <w:r>
        <w:rPr>
          <w:rtl w:val="true"/>
        </w:rPr>
        <w:t>الآيات</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 فَزادَهُمُ اَللّهُ مَرَضاً وَ لَهُمْ عَذابٌ أَلِيمٌ بِما كانُوا يَكْذِبُونَ</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 . </w:t>
      </w:r>
      <w:r>
        <w:rPr>
          <w:rStyle w:val="FootnoteAnchor"/>
          <w:rtl w:val="true"/>
        </w:rPr>
        <w:footnoteReference w:id="139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w:t>
      </w:r>
    </w:p>
    <w:p>
      <w:pPr>
        <w:pStyle w:val="BookText"/>
        <w:rPr/>
      </w:pP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w:t>
      </w:r>
      <w:r>
        <w:rPr>
          <w:rFonts w:eastAsia="Amiri" w:cs="Amiri" w:ascii="Amiri" w:hAnsi="Amiri"/>
          <w:color w:val="111111"/>
          <w:sz w:val="28"/>
          <w:szCs w:val="28"/>
          <w:rtl w:val="true"/>
          <w:lang w:bidi="ar-SA"/>
        </w:rPr>
        <w:t xml:space="preserve">. . . </w:t>
      </w:r>
      <w:r>
        <w:rPr>
          <w:rStyle w:val="FootnoteAnchor"/>
          <w:rtl w:val="true"/>
        </w:rPr>
        <w:footnoteReference w:id="140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xml:space="preserve">. . . </w:t>
      </w:r>
      <w:r>
        <w:rPr>
          <w:rStyle w:val="FootnoteAnchor"/>
          <w:rtl w:val="true"/>
        </w:rPr>
        <w:footnoteReference w:id="140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40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 يُلْقِي اَلشَّيْطانُ فِتْنَةً لِلَّذِينَ فِي قُلُوبِهِمْ مَرَضٌ وَ اَلْقاسِيَةِ قُلُوبُهُمْ وَ إِنَّ اَلظّالِمِينَ لَفِي شِقاقٍ بَعِيدٍ</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 . </w:t>
      </w:r>
      <w:r>
        <w:rPr>
          <w:rStyle w:val="FootnoteAnchor"/>
          <w:rtl w:val="true"/>
        </w:rPr>
        <w:footnoteReference w:id="141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يَعْلَمُ ما فِي قُلُوبِكُمْ وَ كانَ اَللّهُ عَلِيماً حَلِيماً</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41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 xml:space="preserve">. . . </w:t>
      </w:r>
      <w:r>
        <w:rPr>
          <w:rStyle w:val="FootnoteAnchor"/>
          <w:rtl w:val="true"/>
        </w:rPr>
        <w:footnoteReference w:id="14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 xml:space="preserve">. </w:t>
      </w:r>
      <w:r>
        <w:rPr>
          <w:rStyle w:val="FootnoteAnchor"/>
          <w:rtl w:val="true"/>
        </w:rPr>
        <w:footnoteReference w:id="141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w:t>
      </w:r>
      <w:bookmarkStart w:id="346" w:name="pg14586_236461"/>
    </w:p>
    <w:p>
      <w:pPr>
        <w:pStyle w:val="BookText"/>
        <w:rPr/>
      </w:pPr>
      <w:bookmarkEnd w:id="346"/>
      <w:r>
        <w:rPr>
          <w:rFonts w:ascii="Amiri" w:hAnsi="Amiri" w:eastAsia="Amiri" w:cs="Amiri"/>
          <w:color w:val="111111"/>
          <w:sz w:val="28"/>
          <w:sz w:val="28"/>
          <w:szCs w:val="28"/>
          <w:rtl w:val="true"/>
          <w:lang w:bidi="ar-SA"/>
        </w:rPr>
        <w:t>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 . </w:t>
      </w:r>
      <w:r>
        <w:rPr>
          <w:rStyle w:val="FootnoteAnchor"/>
          <w:rtl w:val="true"/>
        </w:rPr>
        <w:footnoteReference w:id="141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إِلاّ بِإِذْنِ اَللّهِ وَ مَنْ يُؤْمِنْ بِاللّهِ يَهْدِ قَلْبَهُ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Heading4"/>
        <w:numPr>
          <w:ilvl w:val="3"/>
          <w:numId w:val="1"/>
        </w:numPr>
        <w:rPr/>
      </w:pPr>
      <w:bookmarkStart w:id="347" w:name="__RefHeading___Toc1131625_1878427129"/>
      <w:bookmarkStart w:id="348" w:name="_Toc125"/>
      <w:bookmarkEnd w:id="347"/>
      <w:r>
        <w:rPr>
          <w:rtl w:val="true"/>
        </w:rPr>
        <w:t>الأخبار</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علّق قلبك باللّه و لا تعلّقه بخلقه، فإنّك إن علّقته بربّك خدموك، و إن علّقته بخلقه خذلوك</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تميتوا القلب بكثرة الطعام و الشراب، فإنّ القلوب كالزرع إذا كثر الماء أتلف الزرع</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فضول المطعم فإنّه يسمّ القلب بالقسوة</w:t>
      </w:r>
      <w:r>
        <w:rPr>
          <w:rFonts w:eastAsia="Amiri" w:cs="Amiri" w:ascii="Amiri" w:hAnsi="Amiri"/>
          <w:color w:val="111111"/>
          <w:sz w:val="28"/>
          <w:szCs w:val="28"/>
          <w:rtl w:val="true"/>
          <w:lang w:bidi="ar-SA"/>
        </w:rPr>
        <w:t xml:space="preserve">. </w:t>
      </w:r>
      <w:r>
        <w:rPr>
          <w:rStyle w:val="FootnoteAnchor"/>
          <w:rtl w:val="true"/>
        </w:rPr>
        <w:footnoteReference w:id="142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اذنان، على إحداهما ملك مرشد و على الاخرى شيطان مفتّن، هذا يأمره و هذا يزجره، الشيطان يأمره بالمعاصي و الملك يزجره عنها، و هو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اذنين، فإذا همّ العبد بذنب قال له 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قال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إذا كان على بطنها نزع منه روح الإيمان</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ينفث فيها الوسواس الخنّاس، و اذن ينفث فيها الملك،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 xml:space="preserve">. </w:t>
      </w:r>
      <w:r>
        <w:rPr>
          <w:rStyle w:val="FootnoteAnchor"/>
          <w:rtl w:val="true"/>
        </w:rPr>
        <w:footnoteReference w:id="142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في قلبه نكتة بيضاء، فإذا أذنب ذنبا خرج في النكتة نكتة سوداء، فإن تاب ذهب ذلك السواد و إن تمادى في الذنوب زاد ذلك السواد حتّى يغطّي البياض، فإذا غطّى البياض لم يرجع صاحبه إلى خير أبدا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يرجع صاحبه إلى خير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يفلح بعدها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بالدنيا تعلّق قلبه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و أمل لا يدرك و رجاء لا ينال</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ناجى اللّه عزّ و جلّ به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فيقسو قلبك و القاسي القلب منّي بعيد</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قساوة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غلظته و صلابته و شدّته و عدم خشوعه و تأثّره و عدم قبوله المواعظ و الحقّ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قلوب المؤمنين مطويّة مبهمة على الإيمان، فإذا أراد استنارة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استنارة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نضحها بالحكمة، و زرعها بالعلم، و زارعها و القيّم عليها ربّ العالمين</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 في طيّ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ضمن قلبه، و قال 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الطيّ هنا لكمون الإيمان فيها، كناية عن استعدادها لكمال الإيمان و أنّه لا يعلم ذلك غير خالقها، كالثوب المطويّ أو الكتاب المطويّ لا يعلم ما فيهما غير من طواهما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نضحها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رشاش الماء و نحوه، و في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فتحها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بالحكمة؛ العلوم اللدنيّة و الإفاضات الربّانيّة، و بالعلم ما يكتسبه الإنسان بالتفكّر و النظر و الأخذ من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الرجل لا يخطئ بلام و لا واو خطيبا مصقعا و لقلبه أشدّ ظلمة من الليل المظلم، و تجد الرجل لا يستطيع يعبّر عمّا في قلبه بلسانه، و قلبه يزهر كما يزهر المصباح</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البليغ أو العالي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 إيمان، و قلب منكوس، و قلب مطبوع، و قلب أزهر أجرد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كهيئة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المطبوع فقلب المنافق، و أمّا الأزهر فقلب المؤمن، إن أعطاه شكر و إن ابتلاه صبر، و أمّا المنكوس فقلب المشرك،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Style w:val="FootnoteAnchor"/>
          <w:rtl w:val="true"/>
        </w:rPr>
        <w:footnoteReference w:id="1436"/>
      </w:r>
      <w:r>
        <w:rPr>
          <w:rFonts w:ascii="Amiri" w:hAnsi="Amiri" w:eastAsia="Amiri" w:cs="Amiri"/>
          <w:color w:val="111111"/>
          <w:sz w:val="28"/>
          <w:sz w:val="28"/>
          <w:szCs w:val="28"/>
          <w:rtl w:val="true"/>
          <w:lang w:bidi="ar-SA"/>
        </w:rPr>
        <w:t>فأمّا القلب الذي فيه إيمان و نفاق فهم قوم كانوا بالطائف فإن أدرك أحدهم أجله على نفاقه هلك و إن أدركه على إيمانه نجا</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الأبيض المستنير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ليس على بدنه شعر،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فيه غلّ و لا غشّ، فهو على أصل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و ختم القلب عبارة عن حالة في القلب بحيث لا يؤثّر فيه الحقّ و سببه منع اللّه عزّ و جلّ ألطافه حين إعراض العبد عنه تعالى،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w:t>
      </w:r>
    </w:p>
    <w:p>
      <w:pPr>
        <w:pStyle w:val="BookText"/>
        <w:rPr/>
      </w:pPr>
      <w:r>
        <w:rPr>
          <w:rFonts w:ascii="Amiri" w:hAnsi="Amiri" w:eastAsia="Amiri" w:cs="Amiri"/>
          <w:color w:val="111111"/>
          <w:sz w:val="28"/>
          <w:sz w:val="28"/>
          <w:szCs w:val="28"/>
          <w:rtl w:val="true"/>
          <w:lang w:bidi="ar-SA"/>
        </w:rPr>
        <w:t>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 و أصله من الوسخ و الدنس يغشيان السيف،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السيف يطبع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فيما يشبه ذلك من الأوزار و الآثام و غيرهما من المقابح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المقلوب المكبوب لا يستقرّ فيه شيء من الحقّ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منكوس لا يعي شيئا من الخير، و هو قلب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فيه نكتة سوداء فالخير و الشرّ فيه يعتلجان فأيّهما كانت منه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مفتوح فيه مصابيح تزهر، و لا يطفأ نوره إلى يوم القيامة و هو قلب المؤمن</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ينافي ما مرّ أنّ القلوب أربعة،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 فيه نكتة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قسمين منها، و هما قلب فيه نفاق و إيمان، و قلب المنافق، و في القاموس، وعاه 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جمعه كأوعاه،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اعتلجوا اتّخذوا صراعا و قتالا و الأمواج التطمت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حكيم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الكافر أقسى من الحجر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فدخل عليه حمران بن أعين و سأله عن أشياء، فلمّا همّ حمران بالقيام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 لنا و أمتعنا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نأتيك فما نخرج من عندك حتّى ترقّ قلوبنا و تسلوا أنفسنا عن الدنيا، و يهون علينا ما في أيدي الناس من هذه الأموال، ثمّ نخرج من عندك فإذا صرنا مع الناس و التجّار أحببنا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القلوب مرّة تصعب و مرّة تسهل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أصحاب محمّد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نخاف علينا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عندك فذكّرتنا و رغّبتنا، و جلنا و نسينا الدنيا و زهدنا حتّى كأنّا نعاين الآخرة و الجنّة و النار و نحن عندك، فإذا خرجنا من عندك و دخلنا هذه البيوت و شممنا الأولاد و رأينا العيال و الأهل، يكاد أن نحوّل عن الحال التي كنّا عليها عندك و حتّى كأنّا لم نكن على شيء، أفتخاف علينا أن يكون ذلك نفاقا؟</w:t>
      </w:r>
    </w:p>
    <w:p>
      <w:pPr>
        <w:pStyle w:val="BookText"/>
        <w:rPr/>
      </w:pPr>
      <w:r>
        <w:rPr>
          <w:rFonts w:ascii="Amiri" w:hAnsi="Amiri" w:eastAsia="Amiri" w:cs="Amiri"/>
          <w:color w:val="111111"/>
          <w:sz w:val="28"/>
          <w:sz w:val="28"/>
          <w:szCs w:val="28"/>
          <w:rtl w:val="true"/>
          <w:lang w:bidi="ar-SA"/>
        </w:rPr>
        <w:t>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هذه خطوات الشيطان فيرغّبكم في الدنيا، و اللّه لو تدومون على الحالة التي وصفتم أنفسكم بها لصافحتكم الملائكة و مشيتم على الماء</w:t>
      </w:r>
      <w:r>
        <w:rPr>
          <w:rFonts w:eastAsia="Amiri" w:cs="Amiri" w:ascii="Amiri" w:hAnsi="Amiri"/>
          <w:color w:val="111111"/>
          <w:sz w:val="28"/>
          <w:szCs w:val="28"/>
          <w:rtl w:val="true"/>
          <w:lang w:bidi="ar-SA"/>
        </w:rPr>
        <w:t xml:space="preserve">. . .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ننساها،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 و سلا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 الدنوّ، و كأنّ المراد هنا الالتذاذ بقربهم و النظر إليهم تشبيها لهم بالرياحين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 فإنّهما يمرضان القلوب على الإخوان و ينبت عليهما النفاق</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 الحديث مع النساء، و الجلوس مع الأغنياء</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الخسيس من الناس و المحتقر في جميع أحواله و الجمع الأنذال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قلبك بالموعظة، </w:t>
      </w:r>
    </w:p>
    <w:p>
      <w:pPr>
        <w:pStyle w:val="BookText"/>
        <w:rPr/>
      </w:pPr>
      <w:r>
        <w:rPr>
          <w:rFonts w:ascii="Amiri" w:hAnsi="Amiri" w:eastAsia="Amiri" w:cs="Amiri"/>
          <w:color w:val="111111"/>
          <w:sz w:val="28"/>
          <w:sz w:val="28"/>
          <w:szCs w:val="28"/>
          <w:rtl w:val="true"/>
          <w:lang w:bidi="ar-SA"/>
        </w:rPr>
        <w:t>و أمته بالزهادة، و قوّه باليقين، و نوّره بالحكمة، و ذلّله بذكر الموت، و قرّره بالفناء، و بصّره فجائع الدنيا، و حذّره صولة الدهر، و فحش تقلّب الليالي و الأيّام، و أعرض عليه أخبار الماضين، و ذكّره بما أصاب من كان قبلك من الأوّلين، و سر في ديارهم و آثارهم</w:t>
      </w:r>
      <w:r>
        <w:rPr>
          <w:rFonts w:eastAsia="Amiri" w:cs="Amiri" w:ascii="Amiri" w:hAnsi="Amiri"/>
          <w:color w:val="111111"/>
          <w:sz w:val="28"/>
          <w:szCs w:val="28"/>
          <w:rtl w:val="true"/>
          <w:lang w:bidi="ar-SA"/>
        </w:rPr>
        <w:t xml:space="preserve">. . .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و إنّما قلب الحدث كالأرض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ألقي فيها من شيء قبلته، فبادرتك بالأدب قبل أن يقسو قلبك، و يشتغل لبّك، لتستقبل بجدّ رأيك من الأمر ما قد كفاك أهل التجارب بغيته و تجربته</w:t>
      </w:r>
      <w:r>
        <w:rPr>
          <w:rFonts w:eastAsia="Amiri" w:cs="Amiri" w:ascii="Amiri" w:hAnsi="Amiri"/>
          <w:color w:val="111111"/>
          <w:sz w:val="28"/>
          <w:szCs w:val="28"/>
          <w:rtl w:val="true"/>
          <w:lang w:bidi="ar-SA"/>
        </w:rPr>
        <w:t xml:space="preserve">. . . </w:t>
      </w:r>
      <w:r>
        <w:rPr>
          <w:rStyle w:val="FootnoteAnchor"/>
          <w:rtl w:val="true"/>
        </w:rPr>
        <w:footnoteReference w:id="144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علّق بنياط هذا الإنسان بضعة هي أعجب ما فيه، و ذلك القلب، و له موادّ من الحكمة و أضداد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 و إن هاج به الطمع أهلكه الحرص، و إن ملكه اليأس قتله الأسف، و إن عرض له الغضب اشتدّ به الغيظ، و إن أسعده الرضا نسي التحفّظ، و إن غاله الخوف شغله الحذر، و إن اتّسع له الأمن استلبته الغرّة، و إن أصابته مصيبة فضحه الجزع، و إن أفاد مالا أطغاه الغنى، و إن عضّته الفاقة شغله البلاء، و إن جهده الجوع قعدت به الضعف، و إن أفرط به الشبع كظّته البطنة، فكلّ تقصير به مضرّ، و كلّ إفراط له مفسد</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معلّق به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من اللحم، و المراد بها هنا </w:t>
      </w:r>
    </w:p>
    <w:p>
      <w:p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 و 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 و التحرّز من المضرّات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أهلكه و أخذه من حيث لا يدري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أعياه و أتبعه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كربته و آلمته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الامتلاء المفرط من الأكل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صبحي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فاحملوها على النوافل، و إذا أدبرت فاقتصروا بها على الفرائض</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عزّ و جلّ على عبد أجلّ من أن لا يكون في قلبه مع اللّه عزّ و جلّ غيره</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عبد بعقوبة أعظم من قسوة القلب</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كثرة المال مفسدة للدين، مقساة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 م</w:t>
      </w:r>
      <w:r>
        <w:rPr>
          <w:rFonts w:eastAsia="Amiri" w:cs="Amiri" w:ascii="Amiri" w:hAnsi="Amiri"/>
          <w:color w:val="111111"/>
          <w:sz w:val="28"/>
          <w:szCs w:val="28"/>
          <w:rtl w:val="true"/>
          <w:lang w:bidi="ar-SA"/>
        </w:rPr>
        <w:t xml:space="preserve">) . </w:t>
      </w:r>
      <w:r>
        <w:rPr>
          <w:rStyle w:val="FootnoteAnchor"/>
          <w:rtl w:val="true"/>
        </w:rPr>
        <w:footnoteReference w:id="145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أنّه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الغفلة، ففيها تكون قساوة </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رجلا شكى إلى النبيّ صلّى اللّه عليه و آله قساوة قلبه،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يلين قلبك، فأطعم المسكين، و امسح رأس اليتيم</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جالس العلماء و زاحمهم بركبتيك، فإنّ اللّه عزّ و جلّ يحيي القلوب بنور الحكمة كما يحيي الأرض من ماء السماء</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اللّه بالقلوب أبلغ من القصد إليه بالبدن، و حركات القلوب أبلغ من حركات الأعمال</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القلوب على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 فتح و خفض و وقف، فرفع القلب في ذكر اللّه تعالى، و فتح القلب في الرضا عن اللّه، و خفض القلب في الاشتغال بغير اللّه، و وقف القلب في الغفلة عن اللّه</w:t>
      </w:r>
      <w:r>
        <w:rPr>
          <w:rFonts w:eastAsia="Amiri" w:cs="Amiri" w:ascii="Amiri" w:hAnsi="Amiri"/>
          <w:color w:val="111111"/>
          <w:sz w:val="28"/>
          <w:szCs w:val="28"/>
          <w:rtl w:val="true"/>
          <w:lang w:bidi="ar-SA"/>
        </w:rPr>
        <w:t xml:space="preserve">. . . </w:t>
      </w:r>
      <w:r>
        <w:rPr>
          <w:rStyle w:val="FootnoteAnchor"/>
          <w:rtl w:val="true"/>
        </w:rPr>
        <w:footnoteReference w:id="145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خمسة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و كثرة النوم، و كثرة الضحك، و كثرة همّ القلب، و أكل الحرام يطرد الإيمان</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يفسدن القلب و ينبتن النفاق في القلب كما ينبت الماء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البذاء، و إتيان باب السلطان، و طلب الصيد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طلب الصيد، و إتيان باب السلطان</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العمى عمى القلب</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فلان، إنّ منزلة القلب من الجسد بمنزلة الإمام من الناس، الواجب الطاعة عليهم، ألا ترى أنّ جميع جوارح الجسد شرط للقلب، و تراجمة له، مؤدّية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الاذنان و العينان و الأنف و الفم و اليدان و الرجلان و الفرج، فإنّ القلب إذا همّ بالنظر فتح الرجل عينيه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فهذه كلّها مؤديّة عن القلب بالتحريك، و كذلك ينبغي للإمام أن يطاع للأمر منه</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تفرح بكثرة المال، و لا تدع ذكري على كلّ حال، فإنّ كثرة المال تنسي الذنوب، و إنّ ترك ذكري يقسي القلوب</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لكثرة الذنوب</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شيعتنا أصحاب الأربعة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في الرأس، و عين في القلب، ألا و الخلائق كلّهم كذلك، ألا و إنّ اللّه فتح أبصاركم و أعمى أبصارهم</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للعبد أربع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أمر دينه و دنياه، و عينان يبصر بهما أمر آخرته، فإذا أراد اللّه بعبد خيرا فتح له العينين اللتين في قلبه، فأبصر بهما الغيب في أمر آخرته، و إذا أراد به غير ذلك ترك القلب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داود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لكلّ ملك خزانة فأين خزانتك؟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خزانة أعظم من العرش، و أوسع من الكرسيّ، و أطيب من الجنّة، و أزين من الملكوت؛ أرضها المعرفة، و سماؤها الإيمان، و شمسها الشوق، و قمرها المحبّة، و نجومها الخواطر، و سحابها العقل، و مطرها الرحمة، و أثمارها الطاعة، و ثمرها الحكمة، و لها أربعة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الصبر، و الرضا، ألا و هي القلب</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أجرد، فيه سراج يزهر، و قلب الكافر أسود منكوس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 الذي يلقى ربّه و ليس فيه أحد سواه،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قلب فيه شكّ أو شرك فهو ساقط، و إنّما أرادوا الزهد في الدنيا لتفرغ قلوبهم للآخرة</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على قلوب بني آدم لنظروا إلى الملكوت</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يطوفون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قلب جاثم من الشيطان، فإذا ذكر اسم اللّه </w:t>
      </w:r>
    </w:p>
    <w:p>
      <w:pPr>
        <w:pStyle w:val="BookText"/>
        <w:rPr/>
      </w:pPr>
      <w:r>
        <w:rPr>
          <w:rFonts w:ascii="Amiri" w:hAnsi="Amiri" w:eastAsia="Amiri" w:cs="Amiri"/>
          <w:color w:val="111111"/>
          <w:sz w:val="28"/>
          <w:sz w:val="28"/>
          <w:szCs w:val="28"/>
          <w:rtl w:val="true"/>
          <w:lang w:bidi="ar-SA"/>
        </w:rPr>
        <w:t>خنس و ذاب، و إذا ترك ذكر اللّه التقمه الشيطان فجذبه و أغواه و استزلّه و أطغاه</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لزم مكانه فلم يبرح، فهو جاثم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رجع و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راحة البدن بإجمام القلب، و تخلّص إلى إجمام القلب بقلّة الخطأ، و تعرّض لرقّة القلب بكثرة الذكر في الخلوات، و استجلب نور القلب بدوام الحزن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إيّاك و الغفلة ففيها تكون تكون قساوة القلب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اعلم أنّه لا علم كطلب السلامة، و لا سلامة كسلامة القلب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فقر كفقر القلب</w:t>
      </w:r>
      <w:r>
        <w:rPr>
          <w:rFonts w:eastAsia="Amiri" w:cs="Amiri" w:ascii="Amiri" w:hAnsi="Amiri"/>
          <w:color w:val="111111"/>
          <w:sz w:val="28"/>
          <w:szCs w:val="28"/>
          <w:rtl w:val="true"/>
          <w:lang w:bidi="ar-SA"/>
        </w:rPr>
        <w:t xml:space="preserve">. . .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أجمّ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 السّلام لهشام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هشام، إنّ المسيح عليه السّلام قال للحواريّين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اجعلوا قلوبكم بيوتا للتقوى، و لا تجعلوا قلوبكم مأوى للشهوات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اللّه يحيي القلوب الميتة بنور الحكمة كما يحيي الأرض الميتة بوابل المطر</w:t>
      </w:r>
      <w:r>
        <w:rPr>
          <w:rFonts w:eastAsia="Amiri" w:cs="Amiri" w:ascii="Amiri" w:hAnsi="Amiri"/>
          <w:color w:val="111111"/>
          <w:sz w:val="28"/>
          <w:szCs w:val="28"/>
          <w:rtl w:val="true"/>
          <w:lang w:bidi="ar-SA"/>
        </w:rPr>
        <w:t xml:space="preserve">. . .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 الشديد الضخم القطر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اللّه تعالى بالقلوب أبلغ من إتعاب الجوارح بالأعمال</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من هموم الدنيا ما استطعتم، فإنّه من أقبل على اللّه تعالى بقلبه جعل اللّه قلوب العباد منقادة إليه بالودّ و الرحمة، و كان اللّه إليه بكلّ خير أسرع</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الرواية الصحيحة أنّه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 . </w:t>
      </w:r>
      <w:r>
        <w:rPr>
          <w:rStyle w:val="FootnoteAnchor"/>
          <w:rtl w:val="true"/>
        </w:rPr>
        <w:footnoteReference w:id="1472"/>
      </w:r>
      <w:r>
        <w:rPr>
          <w:rFonts w:ascii="Amiri" w:hAnsi="Amiri" w:eastAsia="Amiri" w:cs="Amiri"/>
          <w:color w:val="111111"/>
          <w:sz w:val="28"/>
          <w:sz w:val="28"/>
          <w:szCs w:val="28"/>
          <w:rtl w:val="true"/>
          <w:lang w:bidi="ar-SA"/>
        </w:rPr>
        <w:t>سئل رسول اللّه صلّى اللّه عليه و آله عن شرح الصدر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يقذفه اللّه في قلب المؤمن، فينشرح له صدره و ينفسح،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لذلك من أمارة يعرف بها؟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الإنابة إلى دار الخلود، و التجافي عن دار الغرور، و الاستعداد للموت قبل نزول الموت</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إنّ حديثنا يحيي القلوب</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مضغة إذا هي سلمت و صحّت سلم بها سائر الجسد، فإذا سقمت سقم بها سائر الجسد و فسد، و هي القلب</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قلب المرء طاب جسده، و إذا خبث القلب خبث الجسد</w:t>
      </w:r>
      <w:r>
        <w:rPr>
          <w:rFonts w:eastAsia="Amiri" w:cs="Amiri" w:ascii="Amiri" w:hAnsi="Amiri"/>
          <w:color w:val="111111"/>
          <w:sz w:val="28"/>
          <w:szCs w:val="28"/>
          <w:rtl w:val="true"/>
          <w:lang w:bidi="ar-SA"/>
        </w:rPr>
        <w:t xml:space="preserve">. </w:t>
      </w:r>
      <w:r>
        <w:rPr>
          <w:rStyle w:val="FootnoteAnchor"/>
          <w:rtl w:val="true"/>
        </w:rPr>
        <w:footnoteReference w:id="147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مشغول بالدنيا، و قلب مشغول بالعقبى، و قلب مشغول بالمولى، أمّا القلب المشغول بالدنيا فله الشدّة </w:t>
      </w:r>
    </w:p>
    <w:p>
      <w:pPr>
        <w:pStyle w:val="BookText"/>
        <w:rPr/>
      </w:pPr>
      <w:r>
        <w:rPr>
          <w:rFonts w:ascii="Amiri" w:hAnsi="Amiri" w:eastAsia="Amiri" w:cs="Amiri"/>
          <w:color w:val="111111"/>
          <w:sz w:val="28"/>
          <w:sz w:val="28"/>
          <w:szCs w:val="28"/>
          <w:rtl w:val="true"/>
          <w:lang w:bidi="ar-SA"/>
        </w:rPr>
        <w:t>و البلاء، و أمّا القلب المشغول بالعقبى فله الدرجات العلى، و أمّا القلب المشغول بالمولى فله الدنيا و العقبى و المولى</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أوصى النبيّ صلّى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خمسة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و كثرة النوم، و كثرة الضحك، و كثرة همّ القلب، و أكل الحرام يطرد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خمسة تقسّي القلب و إذا قسّى القلب كفر الإنسان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على الذنب، و الأكل على الشبع، و ظلم الناس، و تأخير الصلوة، و الأكل و الشرب بالشمال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خمسة تنوّر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قراءة قُلْ هُوَ اَللّهُ أَحَدٌ، و قلّة الأكل، و مجالسة العلماء، و الصلاة في الليل، و المشي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خمسة تجلو القلب و تذهب 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رأس اليتيم، و كثرة الاستغفار بالأسحار، و السهر الكثير، و الصوم</w:t>
      </w:r>
      <w:r>
        <w:rPr>
          <w:rFonts w:eastAsia="Amiri" w:cs="Amiri" w:ascii="Amiri" w:hAnsi="Amiri"/>
          <w:color w:val="111111"/>
          <w:sz w:val="28"/>
          <w:szCs w:val="28"/>
          <w:rtl w:val="true"/>
          <w:lang w:bidi="ar-SA"/>
        </w:rPr>
        <w:t xml:space="preserve">. . .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يناسب المقام في أبواب الحكمة، الحديث، الحرص، البكاء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الخشوع، الذنب، الزهد، الظلم، السخاء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مرّ في باب 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التفكّر حياة قلب البصير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باب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ورعه مات قلبه، و من مات قلبه دخل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باب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صداء كصداء النحاس، فاجعلوها بالاستغفار</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أهل الدين، دعاء الغريق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صلاح القلب إشتغاله بذكر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القلوب قلب حشي بالفهم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قوّة القلب التوكّل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القلوب أوعية فخيرها أوعاها للخير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أحبّ اللّه عبدا رزقه قلبا سليما و خلقا قويما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ما ألقي في القلب الغلول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القلوب الشاكّ في 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القلوب في معاشرة ذوي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العباد الطاهرة مواضع نظر اللّه سبحانه و تعالى، فمن طهّر قلبه نظر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 أهل المعرفة عمارة القلوب و مستفاد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قلب لا يخشع و عين لا تدمع، و علم لا ينفع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اللّه سبحانه أحيى اللّه قلبه، و نوّر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سكّن قلبه العلم باللّه سبحانه سكّنه الغنى عن خلق اللّه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bookmarkStart w:id="349" w:name="pg14586_236476"/>
    </w:p>
    <w:p>
      <w:pPr>
        <w:pStyle w:val="Heading3"/>
        <w:numPr>
          <w:ilvl w:val="2"/>
          <w:numId w:val="1"/>
        </w:numPr>
        <w:rPr/>
      </w:pPr>
      <w:bookmarkStart w:id="350" w:name="__RefHeading___Toc1131627_1878427129"/>
      <w:bookmarkStart w:id="351" w:name="_Toc126"/>
      <w:bookmarkEnd w:id="349"/>
      <w:bookmarkEnd w:id="350"/>
      <w:r>
        <w:rPr/>
        <w:t>157</w:t>
      </w:r>
      <w:r>
        <w:rPr>
          <w:rtl w:val="true"/>
        </w:rPr>
        <w:t xml:space="preserve">- </w:t>
      </w:r>
      <w:r>
        <w:rPr>
          <w:rtl w:val="true"/>
        </w:rPr>
        <w:t>القمار</w:t>
      </w:r>
      <w:bookmarkEnd w:id="351"/>
    </w:p>
    <w:p>
      <w:pPr>
        <w:pStyle w:val="Heading4"/>
        <w:numPr>
          <w:ilvl w:val="3"/>
          <w:numId w:val="1"/>
        </w:numPr>
        <w:rPr/>
      </w:pPr>
      <w:bookmarkStart w:id="352" w:name="__RefHeading___Toc1131629_1878427129"/>
      <w:bookmarkStart w:id="353" w:name="_Toc127"/>
      <w:bookmarkEnd w:id="352"/>
      <w:r>
        <w:rPr>
          <w:rtl w:val="true"/>
        </w:rPr>
        <w:t>الآيات</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xml:space="preserve">. . . </w:t>
      </w:r>
      <w:r>
        <w:rPr>
          <w:rStyle w:val="FootnoteAnchor"/>
          <w:rtl w:val="true"/>
        </w:rPr>
        <w:footnoteReference w:id="14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 . </w:t>
      </w:r>
      <w:r>
        <w:rPr>
          <w:rStyle w:val="FootnoteAnchor"/>
          <w:rtl w:val="true"/>
        </w:rPr>
        <w:footnoteReference w:id="14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148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482"/>
      </w:r>
      <w:bookmarkStart w:id="354" w:name="pg14586_236477"/>
    </w:p>
    <w:p>
      <w:pPr>
        <w:pStyle w:val="Heading4"/>
        <w:numPr>
          <w:ilvl w:val="3"/>
          <w:numId w:val="1"/>
        </w:numPr>
        <w:rPr/>
      </w:pPr>
      <w:bookmarkStart w:id="355" w:name="__RefHeading___Toc1131631_1878427129"/>
      <w:bookmarkStart w:id="356" w:name="_Toc128"/>
      <w:bookmarkEnd w:id="354"/>
      <w:bookmarkEnd w:id="355"/>
      <w:r>
        <w:rPr>
          <w:rtl w:val="true"/>
        </w:rPr>
        <w:t>الأخبار</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14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 ماله، فنهاهم اللّه عزّ و جلّ عن ذلك</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على رسوله صلّى اللّه عليه و آله إِنَّمَا اَلْخَمْرُ وَ اَلْمَيْسِرُ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كعب،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يلعب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 البيض و يقامرون،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 xml:space="preserve">. </w:t>
      </w:r>
      <w:r>
        <w:rPr>
          <w:rStyle w:val="FootnoteAnchor"/>
          <w:rtl w:val="true"/>
        </w:rPr>
        <w:footnoteReference w:id="1487"/>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ينهى عن الجوز يجيء به الصبيان </w:t>
      </w:r>
    </w:p>
    <w:p>
      <w:pPr>
        <w:pStyle w:val="BookText"/>
        <w:rPr/>
      </w:pPr>
      <w:r>
        <w:rPr>
          <w:rFonts w:ascii="Amiri" w:hAnsi="Amiri" w:eastAsia="Amiri" w:cs="Amiri"/>
          <w:color w:val="111111"/>
          <w:sz w:val="28"/>
          <w:sz w:val="28"/>
          <w:szCs w:val="28"/>
          <w:rtl w:val="true"/>
          <w:lang w:bidi="ar-SA"/>
        </w:rPr>
        <w:t>من القمار أن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و النرد، و أربعة عشر، و كلّ ما قومر عليه منها، فهو ميسر</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ليلة من شهر رمضان عتقاء من النار إلاّ من أفطر على مسكر، أو مشاحن، أو صاحب شاهين،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صاحب الشاهين؟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سمّي الشطرنج شاهين لأنّ في كلّ طرف من طرفي الشطرنج قطعة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و وزير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سئل 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لأهلها لعنها اللّه</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 اِجْتَنِبُوا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 xml:space="preserve">. </w:t>
      </w:r>
      <w:r>
        <w:rPr>
          <w:rStyle w:val="FootnoteAnchor"/>
          <w:rtl w:val="true"/>
        </w:rPr>
        <w:footnoteReference w:id="149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w:t>
      </w:r>
    </w:p>
    <w:p>
      <w:pPr>
        <w:pStyle w:val="BookText"/>
        <w:rPr/>
      </w:pPr>
      <w:r>
        <w:rPr>
          <w:rFonts w:ascii="Amiri" w:hAnsi="Amiri" w:eastAsia="Amiri" w:cs="Amiri"/>
          <w:color w:val="111111"/>
          <w:sz w:val="28"/>
          <w:sz w:val="28"/>
          <w:szCs w:val="28"/>
          <w:rtl w:val="true"/>
          <w:lang w:bidi="ar-SA"/>
        </w:rPr>
        <w:t>اللّه صلّى اللّه عليه و آله عن اللعب بالنرد و الشطرنج و الكوبة و العرطبة، و هي الطنبور و العود، و نهى عن بيع النرد</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لعب بالاستريق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الناظر إليه كآكل لحم الخنزير</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الشطرنج حرام، و أكل ثمنه سحت، و اتّخاذها كفر، و اللعب بها شرك، و السّلام على اللاهيّ بها معصية و كبيرة موبقة، و الخائض يده فيها كالخائض يده في لحم الخنزير، لا صلاة له حتّى يغسل يده كما يغسلها من مسّ لحم الخنزير، و الناظر إليها كالناظر في فرج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اللاهي بها و الناظر إليها في حال ما يلهى بها، و السّلام على اللاهي بها في حالته تلك، في الإثم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جلس على اللعب بها فقد تبوّء مقعده في النار، و كان عيشه ذلك حسرة عليه في القيامة، و إيّاك و مجالسة اللاهي المغرور بلعبها، فإنّه من المجالس التي باء أهلها بسخط من اللّه، يتوقّعونه في كلّ ساعة فيعمّك معهم</w:t>
      </w:r>
      <w:r>
        <w:rPr>
          <w:rFonts w:eastAsia="Amiri" w:cs="Amiri" w:ascii="Amiri" w:hAnsi="Amiri"/>
          <w:color w:val="111111"/>
          <w:sz w:val="28"/>
          <w:szCs w:val="28"/>
          <w:rtl w:val="true"/>
          <w:lang w:bidi="ar-SA"/>
        </w:rPr>
        <w:t xml:space="preserve">. </w:t>
      </w:r>
      <w:r>
        <w:rPr>
          <w:rStyle w:val="FootnoteAnchor"/>
          <w:rtl w:val="true"/>
        </w:rPr>
        <w:footnoteReference w:id="149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عليهما السّلام إلى الشام أمر يزيد بن معاوية لعنه اللّه فوضع و نصب عليه مائدة، فأقبل هو و أصحابه يأكلون و يشربون الفقّاع، فلمّا فرغوا أمر </w:t>
      </w:r>
    </w:p>
    <w:p>
      <w:pPr>
        <w:pStyle w:val="BookText"/>
        <w:rPr/>
      </w:pPr>
      <w:r>
        <w:rPr>
          <w:rFonts w:ascii="Amiri" w:hAnsi="Amiri" w:eastAsia="Amiri" w:cs="Amiri"/>
          <w:color w:val="111111"/>
          <w:sz w:val="28"/>
          <w:sz w:val="28"/>
          <w:szCs w:val="28"/>
          <w:rtl w:val="true"/>
          <w:lang w:bidi="ar-SA"/>
        </w:rPr>
        <w:t>بالرأس فوضع في طست تحت سريره، و بسط عليه رقعة الشطرنج، و جلس يزيد لعنه اللّه يلعب بالشطرنج فيذكر الحسين و أباه و جدّه عليهم السّلام و يستهزئ بذكرهم، فمتى قمر صاحبه تناول الفقّاع فشربه ثلاث مرّات، ثمّ صبّ فضله على ما يلي الطست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 شيعتنا فليتورّع عن شرب الفقّاع، و اللعب بالشطرنج، فليذكر الحسين عليه السّلام و ليلعن يزيد و آل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عزّ و جلّ بذلك ذنوبه، و لو كانت كعدد النجوم</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غلبه في القمار</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4586_236482"/>
      <w:bookmarkStart w:id="358" w:name="pg14586_236482"/>
      <w:bookmarkEnd w:id="358"/>
    </w:p>
    <w:p>
      <w:pPr>
        <w:pStyle w:val="Heading3"/>
        <w:numPr>
          <w:ilvl w:val="2"/>
          <w:numId w:val="1"/>
        </w:numPr>
        <w:rPr/>
      </w:pPr>
      <w:bookmarkStart w:id="359" w:name="pg14586_236482"/>
      <w:bookmarkStart w:id="360" w:name="__RefHeading___Toc1131633_1878427129"/>
      <w:bookmarkStart w:id="361" w:name="_Toc129"/>
      <w:bookmarkEnd w:id="359"/>
      <w:bookmarkEnd w:id="360"/>
      <w:r>
        <w:rPr/>
        <w:t>158</w:t>
      </w:r>
      <w:r>
        <w:rPr>
          <w:rtl w:val="true"/>
        </w:rPr>
        <w:t xml:space="preserve">- </w:t>
      </w:r>
      <w:r>
        <w:rPr>
          <w:rtl w:val="true"/>
        </w:rPr>
        <w:t>القناعة</w:t>
      </w:r>
      <w:bookmarkEnd w:id="361"/>
    </w:p>
    <w:p>
      <w:pPr>
        <w:pStyle w:val="Heading4"/>
        <w:numPr>
          <w:ilvl w:val="3"/>
          <w:numId w:val="1"/>
        </w:numPr>
        <w:rPr/>
      </w:pPr>
      <w:bookmarkStart w:id="362" w:name="__RefHeading___Toc1131635_1878427129"/>
      <w:bookmarkStart w:id="363" w:name="_Toc130"/>
      <w:bookmarkEnd w:id="362"/>
      <w:r>
        <w:rPr>
          <w:rtl w:val="true"/>
        </w:rPr>
        <w:t>الأخبار</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باليسير من المعاش، رضي اللّه منه باليسير من العمل</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يقنعه من الرزق إلاّ الكثير، لم يكفه من العمل إلاّ الكثير، و من كفاه من الرزق القليل فإنّه يكفيه من العمل القليل</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أو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بالقسم، و منه القانع و هو الذي يقنع بما يصيبه من الدنيا و إن كان قليلا، و يشكر على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بالقسم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المقائيس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صحيحان، أحدهما يدلّ على الإقبال </w:t>
      </w:r>
    </w:p>
    <w:p>
      <w:pPr>
        <w:pStyle w:val="BookText"/>
        <w:rPr/>
      </w:pPr>
      <w:r>
        <w:rPr>
          <w:rFonts w:ascii="Amiri" w:hAnsi="Amiri" w:eastAsia="Amiri" w:cs="Amiri"/>
          <w:color w:val="111111"/>
          <w:sz w:val="28"/>
          <w:sz w:val="28"/>
          <w:szCs w:val="28"/>
          <w:rtl w:val="true"/>
          <w:lang w:bidi="ar-SA"/>
        </w:rPr>
        <w:t>على الشيء، ثمّ تختلف معانيه مع اتّفاق القياس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قناعة إذا رضي، و سمّيت قناعة لأنّه يقبل على الشيء الذي له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الحرص القناعة، و هي ملكة للنفس توجب الاكتفاء بقدر الحاجة و الضرورة من المال، من دون سعي و تعب في طلب الزائد عنه، و هي صفة فاضلة يتوقّف عليها كسب سائر الفضائل، و عدمها يؤدّي يالعبد إلى مساويء الأخلاق و الرذائل، و هي المظنّة للوصول إلى المقصد و أعظم الوسائل لتحصيل سعادة الأبد،</w:t>
      </w:r>
    </w:p>
    <w:p>
      <w:pPr>
        <w:pStyle w:val="BookText"/>
        <w:rPr/>
      </w:pPr>
      <w:r>
        <w:rPr>
          <w:rFonts w:ascii="Amiri" w:hAnsi="Amiri" w:eastAsia="Amiri" w:cs="Amiri"/>
          <w:color w:val="111111"/>
          <w:sz w:val="28"/>
          <w:sz w:val="28"/>
          <w:szCs w:val="28"/>
          <w:rtl w:val="true"/>
          <w:lang w:bidi="ar-SA"/>
        </w:rPr>
        <w:t>إذ من قنع بقدر الضرورة من المطعم و الملبس، و يقتصر على أقلّه قدرا أو أخسّه نوعا، و يرد أمله إلى يومه أو إلى شهره، و لا يشغل قلبه بالزائد عن ذلك، كان فارغ البال مجتمع الهمّ، فيتمكّن من الاشتغال بأمر الدين و سلوك طريق الآخرة، و من فاتته القناعة، و تدنّس بالحرص و الطمع و طول الأمل، و خاض في غمرات الدنيا، تفرّق قلبه و تشتّت أمره، فكيف يمكنه التشمّر لتحصيل أمر الدين و الوصول إلى درجات المتّقين؟ و لذلك ورد في مدح القناعة ما ورد من الأخبار</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رجل إلى أبي عبد اللّه عليه السّلام أنّه يطلب فيصيب و لا يقنع، و تنازعه نفسه إلى ما هو أكثر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أنتفع 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يكفيك يغنيك، فأدنى ما فيها يغنيك، و إن كان ما يكفيك لا يغنيك فكلّ ما فيها لا يغنيك</w:t>
      </w:r>
      <w:r>
        <w:rPr>
          <w:rFonts w:eastAsia="Amiri" w:cs="Amiri" w:ascii="Amiri" w:hAnsi="Amiri"/>
          <w:color w:val="111111"/>
          <w:sz w:val="28"/>
          <w:szCs w:val="28"/>
          <w:rtl w:val="true"/>
          <w:lang w:bidi="ar-SA"/>
        </w:rPr>
        <w:t xml:space="preserve">. </w:t>
      </w:r>
      <w:r>
        <w:rPr>
          <w:rStyle w:val="FootnoteAnchor"/>
          <w:rtl w:val="true"/>
        </w:rPr>
        <w:footnoteReference w:id="150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قسم اللّه له فهو من أغنى الناس</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الغنى القناعة</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لرجل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بما قسم اللّه لك، و لا تنظر إلى ما عند غيرك، و لا تتمنّ ما لست نايله، فإنّه من قنع شبع، و من لم يقنع لم يشبع، و خذ حظّك من آخرتك</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كنز لا يفنى</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محمّد بن عليّ عن أبيه الرضا عن أبيه موسى بن جعفر عن أبيه الصادق عن أبيه عن جدّه عليهم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دعا سلمان أبا ذرّ رحمه اللّه ذات يوم إلى ضيافة، فقدم إليه من جرابه كسرة يابسة، و بلّها من ركوته،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الخبز لو كان معه ملح، فقام سلمان و خرج و رهن ركوته بملح و حمله إليه، فجعل أبو ذرّ يأكل ذلك الخبز و يذر عليه ذلك الملح،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رزقنا هذه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قناعة لم تكن ركوتي مرهونة</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وعاء من 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إناء صغير من جلد يشرب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بمكارم الأخلاق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القناعة</w:t>
      </w:r>
      <w:r>
        <w:rPr>
          <w:rFonts w:eastAsia="Amiri" w:cs="Amiri" w:ascii="Amiri" w:hAnsi="Amiri"/>
          <w:color w:val="111111"/>
          <w:sz w:val="28"/>
          <w:szCs w:val="28"/>
          <w:rtl w:val="true"/>
          <w:lang w:bidi="ar-SA"/>
        </w:rPr>
        <w:t>. .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بين العباد أقلّ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القنوع و الصبر و الشكر و</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خمس من لم تكن له فيه لم يتهنّ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الأمن، و الغنى، و القناعة، و الأنيس الموافق</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أصلها لم يتهنّأ، أبدلت الهمزة ياء، ثمّ حذفت بالجازم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بالقناعة ملكا، و بحسن الخلق نعيما</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كنز أغنى من القناعة</w:t>
      </w:r>
      <w:r>
        <w:rPr>
          <w:rFonts w:eastAsia="Amiri" w:cs="Amiri" w:ascii="Amiri" w:hAnsi="Amiri"/>
          <w:color w:val="111111"/>
          <w:sz w:val="28"/>
          <w:szCs w:val="28"/>
          <w:rtl w:val="true"/>
          <w:lang w:bidi="ar-SA"/>
        </w:rPr>
        <w:t xml:space="preserve">. . . </w:t>
      </w:r>
      <w:r>
        <w:rPr>
          <w:rStyle w:val="FootnoteAnchor"/>
          <w:rtl w:val="true"/>
        </w:rPr>
        <w:footnoteReference w:id="151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اقنع بما أوتيته يخفّ عليك الحساب</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القنوع راحة الأبدان</w:t>
      </w:r>
      <w:r>
        <w:rPr>
          <w:rFonts w:eastAsia="Amiri" w:cs="Amiri" w:ascii="Amiri" w:hAnsi="Amiri"/>
          <w:color w:val="111111"/>
          <w:sz w:val="28"/>
          <w:szCs w:val="28"/>
          <w:rtl w:val="true"/>
          <w:lang w:bidi="ar-SA"/>
        </w:rPr>
        <w:t xml:space="preserve">. . . </w:t>
      </w:r>
      <w:r>
        <w:rPr>
          <w:rStyle w:val="FootnoteAnchor"/>
          <w:rtl w:val="true"/>
        </w:rPr>
        <w:footnoteReference w:id="151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انظر إلى من هو دونك، و لا تنظر إلى من هو فوقك في المقدرة، فإنّ ذلك أقنع لك بما قسّم لك، و أحرى أن تستوجب الزيادة من ربّك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مال أنفع </w:t>
      </w:r>
    </w:p>
    <w:p>
      <w:pPr>
        <w:pStyle w:val="BookText"/>
        <w:rPr/>
      </w:pPr>
      <w:r>
        <w:rPr>
          <w:rFonts w:ascii="Amiri" w:hAnsi="Amiri" w:eastAsia="Amiri" w:cs="Amiri"/>
          <w:color w:val="111111"/>
          <w:sz w:val="28"/>
          <w:sz w:val="28"/>
          <w:szCs w:val="28"/>
          <w:rtl w:val="true"/>
          <w:lang w:bidi="ar-SA"/>
        </w:rPr>
        <w:t>من القنوع باليسير المجزي، و لا جهل أضرّ من العجب</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القناعة،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تجتمع إلى صيانة النفس و عزّ القدر، و طرح مؤن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الاستكثار، و التعبّد لأهل الدنيا، و لا يسلك طريق القناعة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أجر الآخرة، أو كريم متنزّه عن لئام الناس</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ورعا تكن أعبد الناس، و كن قانعا تكن أشكر الناس، و أحبّ للناس ما تحبّ لنفسك تكن مؤمنا</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اجتاز بقصّاب و عنده لحم 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لحم سمين اشتر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الثمن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أصبر يا أمير المؤمنين،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أصبر عن اللحم، و إنّ اللّه سبحانه وضع خمسة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في الطاعة، و الذلّ في المعصية، و الحكمة في خلوّ البطن، و الهيبة في صلاة الليل، و الغنى في القناعة</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التوراة و الإنجيل و الزبور و الفرقان، و اخترت من كلّ كتاب كلمة؛ فمن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 و 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شبع، و 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الشهوات سلم من الآفات، و من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151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القانع بتملّكه على الدارين لصدّقه اللّه عزّ و جلّ بذلك و لأبرّه، لعظم شأن مرتبة القناعة، ثمّ كيف لا يقنع العبد بما قسّم اللّه </w:t>
      </w:r>
    </w:p>
    <w:p>
      <w:pPr>
        <w:pStyle w:val="BookText"/>
        <w:rPr/>
      </w:pPr>
      <w:r>
        <w:rPr>
          <w:rFonts w:ascii="Amiri" w:hAnsi="Amiri" w:eastAsia="Amiri" w:cs="Amiri"/>
          <w:color w:val="111111"/>
          <w:sz w:val="28"/>
          <w:sz w:val="28"/>
          <w:szCs w:val="28"/>
          <w:rtl w:val="true"/>
          <w:lang w:bidi="ar-SA"/>
        </w:rPr>
        <w:t>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w:t>
      </w:r>
      <w:r>
        <w:rPr>
          <w:rStyle w:val="FootnoteAnchor"/>
          <w:rtl w:val="true"/>
        </w:rPr>
        <w:footnoteReference w:id="1520"/>
      </w:r>
      <w:r>
        <w:rPr>
          <w:rFonts w:ascii="Amiri" w:hAnsi="Amiri" w:eastAsia="Amiri" w:cs="Amiri"/>
          <w:color w:val="111111"/>
          <w:sz w:val="28"/>
          <w:sz w:val="28"/>
          <w:szCs w:val="28"/>
          <w:rtl w:val="true"/>
          <w:lang w:bidi="ar-SA"/>
        </w:rPr>
        <w:t>فمن أذعن و صدّقه بما شاء، و لما شاء بلا غفلة، و أيقن بربوبيّته أضاف تولية الأقسام إلى نفسه بلا سبب، و من قنع بالمقسوم استراح من الهمّ و الكرب و التعب، و كلّما نقص من القناعة زاد في الرغبة</w:t>
      </w:r>
      <w:r>
        <w:rPr>
          <w:rFonts w:eastAsia="Amiri" w:cs="Amiri" w:ascii="Amiri" w:hAnsi="Amiri"/>
          <w:color w:val="111111"/>
          <w:sz w:val="28"/>
          <w:szCs w:val="28"/>
          <w:rtl w:val="true"/>
          <w:lang w:bidi="ar-SA"/>
        </w:rPr>
        <w:t xml:space="preserve">. . .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 اليمين أي أمضاه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تغني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أبقى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المستريح من الناس القانع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علامة الأتقياء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القنوع عنوان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سيف لا ينبو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القانع غنيّ و إن جاع و عرى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انتقم من حرصك بالقنوع كما تنتقم من عدوّك بالقصاص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اقنعوا بالقليل من دنياكم لسلامة دينكم، فإنّ المؤمن البلغة اليسيرة من الدنيا تقنعه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أغنى الناس القانع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أطيب العيش 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أهنأ الأقسام القناعة و صحّة الأجسام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أعون شيء على صلاح النفس 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الناس الراضي بقسم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الناس عيشا من منحه اللّه تعالى القناعة و أصلح له زوجه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القنوع 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طلبت الغنى فاطلبه بالقناعة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ألهمه القناعة، و أصلح له زوجه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ألهمه القناعة، فاكتفى بالكفاف و اكتسى بالعفاف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بالقناعة يكون العزّ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القناعة 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القناعة الإجمال في المكتسب و العزوف </w:t>
      </w:r>
      <w:r>
        <w:rPr>
          <w:rStyle w:val="FootnoteAnchor"/>
          <w:rtl w:val="true"/>
        </w:rPr>
        <w:footnoteReference w:id="1522"/>
      </w:r>
      <w:r>
        <w:rPr>
          <w:rFonts w:ascii="IRNazanin" w:hAnsi="IRNazanin" w:eastAsia="IRNazanin"/>
          <w:color w:val="111111"/>
          <w:sz w:val="28"/>
          <w:sz w:val="28"/>
          <w:szCs w:val="28"/>
          <w:rtl w:val="true"/>
          <w:lang w:bidi="fa-IR"/>
        </w:rPr>
        <w:t>عن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العفّة 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بالقنوع فلا شيء للفاقة أدفع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 العفّة تكون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الفقير قناعته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العاقل بحكمته، و عزّه بقناعته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توجد القناعة حتّى يفقد الحرص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قنع شبع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عقل 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بقسمته استراح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لم يغتمّ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قنع حسنت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قنع قلّ طمعه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بقسم اللّه 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يقنع بما قدر له تعنّى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عدم القناعة لم يغنه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قنع برزق اللّه سبحانه استغنى عن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وهب له القناعة صانته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 كفي مذلّة 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قنعت نفسه أعانته على النزاهة و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اقتنع بالكفاف أدّاه إلى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بقسم اللّه سبحانه لم يحزن على ما 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أكرم الخلق التحلّي بالقناعة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عزّ النفس لزوم 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كنز كالقناعة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قناعة مع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يذهب الفاقة مثل الرضا و القنوع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bookmarkStart w:id="364" w:name="pg14586_236490"/>
    </w:p>
    <w:p>
      <w:pPr>
        <w:pStyle w:val="Heading2"/>
        <w:numPr>
          <w:ilvl w:val="1"/>
          <w:numId w:val="1"/>
        </w:numPr>
        <w:rPr/>
      </w:pPr>
      <w:bookmarkStart w:id="365" w:name="__RefHeading___Toc1131637_1878427129"/>
      <w:bookmarkStart w:id="366" w:name="_Toc131"/>
      <w:bookmarkEnd w:id="364"/>
      <w:bookmarkEnd w:id="365"/>
      <w:r>
        <w:rPr>
          <w:rtl w:val="true"/>
        </w:rPr>
        <w:t>حرف الكاف</w:t>
      </w:r>
      <w:bookmarkEnd w:id="366"/>
    </w:p>
    <w:p>
      <w:pPr>
        <w:pStyle w:val="Heading3"/>
        <w:numPr>
          <w:ilvl w:val="2"/>
          <w:numId w:val="1"/>
        </w:numPr>
        <w:rPr/>
      </w:pPr>
      <w:bookmarkStart w:id="367" w:name="__RefHeading___Toc1131639_1878427129"/>
      <w:bookmarkStart w:id="368" w:name="_Toc132"/>
      <w:bookmarkEnd w:id="367"/>
      <w:r>
        <w:rPr/>
        <w:t>159</w:t>
      </w:r>
      <w:r>
        <w:rPr>
          <w:rtl w:val="true"/>
        </w:rPr>
        <w:t xml:space="preserve">- </w:t>
      </w:r>
      <w:r>
        <w:rPr>
          <w:rtl w:val="true"/>
        </w:rPr>
        <w:t>الكبر</w:t>
      </w:r>
      <w:bookmarkEnd w:id="368"/>
    </w:p>
    <w:p>
      <w:pPr>
        <w:pStyle w:val="Heading4"/>
        <w:numPr>
          <w:ilvl w:val="3"/>
          <w:numId w:val="1"/>
        </w:numPr>
        <w:rPr/>
      </w:pPr>
      <w:bookmarkStart w:id="369" w:name="__RefHeading___Toc1131641_1878427129"/>
      <w:bookmarkStart w:id="370" w:name="_Toc133"/>
      <w:bookmarkEnd w:id="369"/>
      <w:r>
        <w:rPr>
          <w:rtl w:val="true"/>
        </w:rPr>
        <w:t>الآيات</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يَسْتَنْكِفْ عَنْ عِبادَتِهِ وَ يَسْتَكْبِرْ فَسَيَحْشُرُهُمْ إِلَيْهِ جَمِيعاً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اَلَّذِينَ اِسْتَنْكَفُوا وَ اِسْتَكْبَرُوا فَيُعَذِّبُهُمْ عَذاباً أَلِيماً وَ لا يَجِدُونَ لَهُمْ مِنْ دُونِ اَللّهِ وَلِيًّا وَ لا نَصِيراً</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 xml:space="preserve">. </w:t>
      </w:r>
      <w:r>
        <w:rPr>
          <w:rStyle w:val="FootnoteAnchor"/>
          <w:rtl w:val="true"/>
        </w:rPr>
        <w:footnoteReference w:id="152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w:t>
      </w:r>
    </w:p>
    <w:p>
      <w:pPr>
        <w:pStyle w:val="BookText"/>
        <w:rPr/>
      </w:pPr>
      <w:r>
        <w:rPr>
          <w:rFonts w:ascii="Amiri" w:hAnsi="Amiri" w:eastAsia="Amiri" w:cs="Amiri"/>
          <w:color w:val="111111"/>
          <w:sz w:val="28"/>
          <w:sz w:val="28"/>
          <w:szCs w:val="28"/>
          <w:rtl w:val="true"/>
          <w:lang w:bidi="ar-SA"/>
        </w:rPr>
        <w:t>وَ لا يَدْخُلُونَ اَلْجَنَّةَ حَتّى يَلِجَ اَلْجَمَلُ فِي سَمِّ اَلْخِياطِ وَ كَذلِكَ نَجْزِي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 مِنْ فَوْقِهِمْ غَواشٍ وَ كَذلِكَ نَجْزِي اَلظّالِمِينَ</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إِلهُكُمْ إِلهٌ واحِدٌ فَالَّذِينَ لا يُؤْمِنُونَ بِالْآخِرَةِ قُلُوبُهُمْ مُنْكِرَةٌ وَ 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يَعْلَمُ ما يُسِرُّونَ وَ ما يُعْلِنُونَ إِنَّهُ لا يُحِبُّ اَلْمُسْتَكْبِرِينَ</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خَدَّكَ لِلنّاسِ وَ لا تَمْشِ فِي اَلْأَرْضِ مَرَحاً إِنَّ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153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 فَاسْتَعِذْ بِاللّهِ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534"/>
      </w:r>
      <w:bookmarkStart w:id="371" w:name="pg14586_236492"/>
    </w:p>
    <w:p>
      <w:pPr>
        <w:pStyle w:val="BookText"/>
        <w:rPr/>
      </w:pPr>
      <w:bookmarkEnd w:id="37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Heading4"/>
        <w:numPr>
          <w:ilvl w:val="3"/>
          <w:numId w:val="1"/>
        </w:numPr>
        <w:rPr/>
      </w:pPr>
      <w:bookmarkStart w:id="372" w:name="__RefHeading___Toc1131643_1878427129"/>
      <w:bookmarkStart w:id="373" w:name="_Toc134"/>
      <w:bookmarkEnd w:id="372"/>
      <w:r>
        <w:rPr>
          <w:rtl w:val="true"/>
        </w:rPr>
        <w:t>الأخبار</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أدنى الإلحاد،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الحقّ، و قد ينجرّ الإلحاد إلى الشرك باللّه أو إنكاره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التكبّر و الاستكبار تتقارب، فالكبر الحالة التي يتخصّص بها الإنسان من إعجابه بنفسه، و ذلك أن يرى الإنسان نفسه أكبر من غيره، و أعظم التكبّر التكبّر على اللّه بالامتناع من قبول الحقّ و الإذعان له بالعبادة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الركون إلى رؤية النفس فوق الغير، 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عزّة و تعظيم يوجب رؤية النفس فوق الغير و اعتقاد المزيّة و الرجحان عليه، فهو يستدعي متكبّرا عليه، و به ينفصل عن العجب، إذ العجب مجرّد استعظام النفس من دون اعتبار رؤيتها فوق الغير، فالعجب سبب الكبر و الكبر من نتائجه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العزّة الموجبة لرؤية النفس فوق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خلق الباطن يقتضي أعمالا في الظاهر هي ثمراته، و تسمّى تلك الأعمال الظاهرة الصادرة منه تكبّرا، و لذا من تعزّز و رأى نفسه باطنا فوق الغير، من دون صدور فعل على جوارحه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ظهرت الأعمال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الأعمال الظاهرة التي </w:t>
      </w:r>
    </w:p>
    <w:p>
      <w:pPr>
        <w:pStyle w:val="BookText"/>
        <w:rPr/>
      </w:pPr>
      <w:r>
        <w:rPr>
          <w:rFonts w:ascii="Amiri" w:hAnsi="Amiri" w:eastAsia="Amiri" w:cs="Amiri"/>
          <w:color w:val="111111"/>
          <w:sz w:val="28"/>
          <w:sz w:val="28"/>
          <w:szCs w:val="28"/>
          <w:rtl w:val="true"/>
          <w:lang w:bidi="ar-SA"/>
        </w:rPr>
        <w:t>هي ثمرات خلق الكبر أفعال و أقوال توجب تحقير الغير و الازراء به، كالترفّع عن مؤاكلته و مجالسته، و الاستنكاف عن مرافقته و مصاحبته، و ابعاده عن نفسه، و إبائه عن الجلوس بجنبه، و انتظاره أن يسلّم عليه، و توقّعه أن يقوم ماثلا بين يديه، و الاستنكاف من قبول وعظه، و تعنيفه في إرشاده و نصحه، و تقدّمه عليه في المحافل و الطرقات، و عدم الالتفات إليه في المحاورات، و توقّع التقديم عليه في كلّ ما يدلّ على التعظيم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الأعمال الصادرة عن الكبر كثيرة، و لا حاجة إلى احصائها، لكونها مشهورة معروفة و من جملتها الاختيال في المشي و جرّ الثياب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فهذا هو الكبر و آفته عظيمة و فيه يهلك الخواصّ و العوامّ، و كيف لا تعظم آفته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ذرّة من 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صار حجابا عن الجنّة لأنّه يحول بين العبد و بين أخلاق المؤمنين كلّها، و تلك الأخلاق هي أبواب الجنّة، و الكبر و عزّ النفس تغلق تلك الأبواب كلّها، لأنّه مع تلك الحالة لا يقدر على حبّه للمؤمنين ما يحبّ لنفسه، و لا على التواضع و هو رأس أخلاق المتّقين، و لا على كظم الغيظ و لا على ترك الحقد، و لا على الصدق و لا على ترك الحسد و الغضب، و لا على النصح اللطيف و لا على قبوله، و لا يسلم من الازراء بالناس و اغتيابهم، فما من خلق ذميم إلاّ و صاحب الكبر و العزّ مضطرّ إليه ليحفظ به عزّه، و ما من خلق محمود إلاّ و هو عاجز عنه خوفا من أن يفوته عزّه، فعن هذا لم يدخل الجنّة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 أنواع الكبر ما يمنع من استفادة العلم و قبول الحقّ و الانقياد له و فيه وردت الآيات التي فيها ذمّ المتكبّرين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عَنْ آياتِهِ تَسْتَكْبِرُونَ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أمثالها كثيرة و لذلك ذكر رسول اللّه صلّى اللّه عليه و آله جحود الحقّ في حدّ الكبر، و الكشف عن حقيقته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سفّه الحقّ و غمص الناس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شرّ أنواع الكبر ما يمنع من استفادة العلم و قبول الحقّ و الانقياد له و فيه وردت الآيات التي فيها ذمّ المتكبّرين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عَنْ آياتِهِ تَسْتَكْبِرُونَ </w:t>
      </w:r>
      <w:r>
        <w:rPr>
          <w:rStyle w:val="FootnoteAnchor"/>
          <w:rtl w:val="true"/>
        </w:rPr>
        <w:footnoteReference w:id="1537"/>
      </w:r>
      <w:r>
        <w:rPr>
          <w:rFonts w:ascii="Amiri" w:hAnsi="Amiri" w:eastAsia="Amiri" w:cs="Amiri"/>
          <w:color w:val="111111"/>
          <w:sz w:val="28"/>
          <w:sz w:val="28"/>
          <w:szCs w:val="28"/>
          <w:rtl w:val="true"/>
          <w:lang w:bidi="ar-SA"/>
        </w:rPr>
        <w:t>و أمثالها كثيرة و لذلك ذكر رسول اللّه صلّى اللّه عليه و آله جحود الحقّ في حدّ الكبر، و الكشف عن حقيقته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سفّه الحقّ و غمص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اعلم أنّ المتكبّر عليه هو اللّه أو رسله أو ساير الخلق، فهو بهذه الجهة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اللّه، و هو أفحش أنواعه و لا مثار له إلاّ الجهل المحض و الطغيان، مثل ما كان لنمرود و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الرسل و الأوصياء عليهم السّلام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لِبَشَرَيْنِ مِثْلِنا </w:t>
      </w:r>
      <w:r>
        <w:rPr>
          <w:rStyle w:val="FootnoteAnchor"/>
          <w:rtl w:val="true"/>
        </w:rPr>
        <w:footnoteReference w:id="1538"/>
      </w:r>
      <w:r>
        <w:rPr>
          <w:rFonts w:ascii="Amiri" w:hAnsi="Amiri" w:eastAsia="Amiri" w:cs="Amiri"/>
          <w:color w:val="111111"/>
          <w:sz w:val="28"/>
          <w:sz w:val="28"/>
          <w:szCs w:val="28"/>
          <w:rtl w:val="true"/>
          <w:lang w:bidi="ar-SA"/>
        </w:rPr>
        <w:t xml:space="preserve">وَ لَئِنْ أَطَعْتُمْ بَشَراً مِثْلَكُمْ إِنَّكُمْ إِذاً لَخاسِرُونَ </w:t>
      </w:r>
      <w:r>
        <w:rPr>
          <w:rStyle w:val="FootnoteAnchor"/>
          <w:rtl w:val="true"/>
        </w:rPr>
        <w:footnoteReference w:id="1539"/>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عَلَيْنَا اَلْمَلائِكَةُ أَوْ نَرى رَبَّنا لَقَدِ اِسْتَكْبَرُوا فِي أَنْفُسِهِمْ وَ عَتَوْا عُتُوًّا كَبِيراً </w:t>
      </w:r>
      <w:r>
        <w:rPr>
          <w:rStyle w:val="FootnoteAnchor"/>
          <w:rtl w:val="true"/>
        </w:rPr>
        <w:footnoteReference w:id="1540"/>
      </w:r>
      <w:r>
        <w:rPr>
          <w:rFonts w:ascii="Amiri" w:hAnsi="Amiri" w:eastAsia="Amiri" w:cs="Amiri"/>
          <w:color w:val="111111"/>
          <w:sz w:val="28"/>
          <w:sz w:val="28"/>
          <w:szCs w:val="28"/>
          <w:rtl w:val="true"/>
          <w:lang w:bidi="ar-SA"/>
        </w:rPr>
        <w:t>و هذا قريب من التكبّر على اللّه و إن كان دونه، و لكنّه تكبّر عن قبول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العباد، و ذلك بأن يستعظم نفسه، و يستحقر غيره فتأبى نفسه عن الانقياد لهم، و تدعوه إلى الترفّع عليهم، فيزدريهم و يستصغرهم و يأنف عن مساواتهم، و هذا و إن كان دون الأوّل و الثاني فهو أيضا عظيم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الكبر و العزّة و العظمة لا يليق إلاّ بالمالك القادر، فأمّا العبد الضعيف الذليل المملوك العاجز الذي لا يقدر على شيء فمن أين يليق به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تكبّر العبد فقد نازع اللّه تعالى في صفة لا تليق إلاّ بجلاله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الوجه الثاني؛ أنّه يدعو إلى مخالفة اللّه تعالى في أوامره، لأنّ المتكبّر إذا سمع الحقّ من عبد من عباد اللّه استنكف عن قبوله، و يشمئزّ بجحده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 الكبر إزاره، فمن تناول شيئا منه أكبّه اللّه في جهنّم</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استعارتان للصفة التي هي العزّة و العظمة، 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شبّههما بالإزار و الرداء لأنّ المتّصف بهما يشملانه كما يشمل الرداء الإنسان؛ و لأنّه لا يشاركه في إزاره و ردائه أحد، فكذلك اللّه تعالى لا ينبغي أن يشركه فيهما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 زيدا 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ألقيته على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و زاد عليه السّلام في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أعني الجحود، إنّما هو الجحود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أن تغمص الناس و تسفه الحقّ</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تغمص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تحقّرهم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تسفه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تستخفّ و تجهل به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 سفه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غمص الخلق و سفه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الحقّ و يطعن على أهله، فمن فعل ذلك فقد نازع اللّه </w:t>
      </w:r>
    </w:p>
    <w:p>
      <w:pPr>
        <w:pStyle w:val="BookText"/>
        <w:rPr/>
      </w:pPr>
      <w:r>
        <w:rPr>
          <w:rFonts w:ascii="Amiri" w:hAnsi="Amiri" w:eastAsia="Amiri" w:cs="Amiri"/>
          <w:color w:val="111111"/>
          <w:sz w:val="28"/>
          <w:sz w:val="28"/>
          <w:szCs w:val="28"/>
          <w:rtl w:val="true"/>
          <w:lang w:bidi="ar-SA"/>
        </w:rPr>
        <w:t>عزّ و جلّ رداءه</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بالناس و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مطلق الناس أو الحجج و الأئمّة عليهم السّلام كما ورد في الأخبار أنهم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شكا إلى اللّه عزّ و جلّ شدّة حرّه و سأله أن يأذن له أن يتنفّس، فتنفّس فأحرق جهنّم</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الآيات أن المراد بالمتكبّرين في الخبر من تكبّر على اللّه و لم يؤمن به و بأنبيائه و حججه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المتكبّرين يجعلون في صور الذّرّ؛ يتوطّأهم الناس حتّى يفرغ اللّه من الحساب</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توطّأ فلانا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پايمال كرد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 لا ينظر إليهم يوم القيامة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زان، و ملك جبّار، و مقلّ مختال</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المعجب بنفسه المتكبّر، و في المفردات، الخيلاء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التكبّر عن تخيّل فضيلة تراءت للإنسان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عليه السّلام لمّا قدم عليه الشيخ يعقوب عليه السّلام دخله عزّ الملك، فلم ينزل إليه، فهبط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ابسط راحتك فخرج منها نور ساطع، فصار في جوّ السماء،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النور الذي خرج من راحتي؟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النبوّة من عقبك عقوبة لما لم تنزل إلى الشيخ يعقوب، فلا يكون من عقبك نبيّ</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إمّا عن الدابّة أو عن السرير و كلاهما مرويّان، و ينبغي حمله على أنّ ما دخله لم يكن تكبّرا و تحقيرا لوالده، لكون الأنبياء منزّهين عن أمثال ذلك، بل راعى فيه المصلحة لحفظ عزّته عند عامّة الناس لتمكّنه من سياسة الخلق و ترويج الدين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يتيه إلاّ من ذلّة يجدها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تكبّر أو تجبّر إلاّ لذلّة وجدها في نفسه</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امرؤ 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متكبّر أو ضالّ متحيّر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تاه يتيه 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 و ضلّ، و إذا 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به الكبر، معصية إبليس حين أبى و استكبر و كان من الكافرين</w:t>
      </w:r>
      <w:r>
        <w:rPr>
          <w:rFonts w:eastAsia="Amiri" w:cs="Amiri" w:ascii="Amiri" w:hAnsi="Amiri"/>
          <w:color w:val="111111"/>
          <w:sz w:val="28"/>
          <w:szCs w:val="28"/>
          <w:rtl w:val="true"/>
          <w:lang w:bidi="ar-SA"/>
        </w:rPr>
        <w:t>. .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لبس العزّ و الكبرياء، </w:t>
      </w:r>
    </w:p>
    <w:p>
      <w:pPr>
        <w:pStyle w:val="BookText"/>
        <w:rPr/>
      </w:pPr>
      <w:r>
        <w:rPr>
          <w:rFonts w:ascii="Amiri" w:hAnsi="Amiri" w:eastAsia="Amiri" w:cs="Amiri"/>
          <w:color w:val="111111"/>
          <w:sz w:val="28"/>
          <w:sz w:val="28"/>
          <w:szCs w:val="28"/>
          <w:rtl w:val="true"/>
          <w:lang w:bidi="ar-SA"/>
        </w:rPr>
        <w:t>و اختارهما لنفسه دون خلقه، و جعلهما حمى و حرما على غيره، و اصطفاهما لجلاله، و جعل اللعنة على من نازعه فيهما من عباده، ثمّ اختبر بذلك ملائكته المقرّبين، ليميّز المتواضعين منهم من المستكبرين، فقال سبحانه و هو العالم بمضمرات القلوب و 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Style w:val="FootnoteAnchor"/>
          <w:rtl w:val="true"/>
        </w:rPr>
        <w:footnoteReference w:id="1550"/>
      </w: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 سلف المستكبرين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ألا ترون كيف صغّره اللّه بتكبّره، و وضعه اللّه بترفّعه؟ فجعله في الدنيا مدحورا، و أعدّ له في الآخرة سعيرا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فاعتبروا بما كان من فعل اللّه بإبليس، إذ أحبط عمله الطويل، و جهده الجهيد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عبد اللّه ستّة ألاف سنة لا يدرى أمن سني الدنيا أن من سني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كبر ساعة واحدة، فمن ذا بعد إبليس يسلم على اللّه بمثل معصيته؟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سبحانه ليدخل الجنّة بشرا بأمر أخرج به منها ملكا، إنّ حكمه في أهل السماء و أهل الأرض لواحد، و ما بين اللّه و بين أحد من خلقه هوادة في إباحة حمى حرّمه على العالمين</w:t>
      </w:r>
      <w:r>
        <w:rPr>
          <w:rFonts w:eastAsia="Amiri" w:cs="Amiri" w:ascii="Amiri" w:hAnsi="Amiri"/>
          <w:color w:val="111111"/>
          <w:sz w:val="28"/>
          <w:szCs w:val="28"/>
          <w:rtl w:val="true"/>
          <w:lang w:bidi="ar-SA"/>
        </w:rPr>
        <w:t xml:space="preserve">. . .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اللين و الرخصة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مات و في قلبه مثقال ذرّة من كبر لم يجد رائحة الجنّة إلاّ أن يتوب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ليعجبني الجمال حتّى وددت أن علاقة سوطي و قبال نعلي حسن، فهل يرهب </w:t>
      </w:r>
    </w:p>
    <w:p>
      <w:pPr>
        <w:pStyle w:val="BookText"/>
        <w:rPr/>
      </w:pPr>
      <w:r>
        <w:rPr>
          <w:rFonts w:ascii="Amiri" w:hAnsi="Amiri" w:eastAsia="Amiri" w:cs="Amiri"/>
          <w:color w:val="111111"/>
          <w:sz w:val="28"/>
          <w:sz w:val="28"/>
          <w:szCs w:val="28"/>
          <w:rtl w:val="true"/>
          <w:lang w:bidi="ar-SA"/>
        </w:rPr>
        <w:t>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عارفا للحقّ مطمئنّا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بالكبر و لكنّ الكبر أن تترك الحقّ و تتجاوزه إلى غيره، و تنظر إلى الناس، و لا ترى أنّ أحدا عرضه كعرضك و لا دمه كدمك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أكثر من يدخل النار 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ينجو من الكبر أحد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لبس الصوف و ركب الحمار و حلب العنز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جالس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حمل بضاعته فقد برئ من الكبر، يعني ما يشتري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جرّ ثوبه خيلاء لم ينظر اللّه عزّ و جلّ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أزرة المؤمن إلى أنصاف ساقيه و لا جناح عليه فيما بينه و بين كعبيه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رفع ذيله، و خصف نعله، و عفّر وجهه، فقد برئ من الكبر</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خصف نعله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كفش خود را وصله بزند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امرء شيء من الكبر إلاّ نقص من عقله مثل ما دخله من ذلك، قلّ ذلك أو كثر</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الاثنى عشريّة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الخاتمة من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كان جالسا في موضع، فأتاه ستّة أشخاص و جلسوا عنده؛ ثلاثة عن يمينه و ثلاثة عن يساره، ثلاثة منها بيض و ثلاثة منها سود، و قال آدم لواحد من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الدماغ، فقال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فقال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الحياء،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يساره فقال لواحدة من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العقل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يخرج العقل، فقال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تخرج الشفقة، ثمّ قال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الحياء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يخرج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أنّ له على الآخر فضلا فهو من المستكبرين،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أنّ له عليه فضلا بالعافية إذا رآه مرتكبا للمعاصي،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فلعلّه أن يكون غفر له ما أتى و أنت موقوف محاسب، أما تلوت قصّة سحرة موسى عليه السّلام</w:t>
      </w:r>
      <w:r>
        <w:rPr>
          <w:rFonts w:eastAsia="Amiri" w:cs="Amiri" w:ascii="Amiri" w:hAnsi="Amiri"/>
          <w:color w:val="111111"/>
          <w:sz w:val="28"/>
          <w:szCs w:val="28"/>
          <w:rtl w:val="true"/>
          <w:lang w:bidi="ar-SA"/>
        </w:rPr>
        <w:t xml:space="preserve">. . . </w:t>
      </w:r>
      <w:r>
        <w:rPr>
          <w:rStyle w:val="FootnoteAnchor"/>
          <w:rtl w:val="true"/>
        </w:rPr>
        <w:footnoteReference w:id="155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أمقت الناس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يستكبر يضعه اللّه</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جيبه، و خصف نعله، و حمل سلعته، فقد أمن من الكبر</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 جيبه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المعنى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پيراهنش را وصله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لابن آدم أوّله نطفة، و آخره جيفة، و هو قائم بينهما وعاء للغائط، ثمّ يتكبّر</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مطايا النار</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جهنّم المتكبّرون</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شدّة المراء، و الجهل باللّه، فاولئك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أبواب جهنّم، اللبس، التواضع و</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يضع الرفيع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يرفع الوضيع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ينشر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يظهر الرذيلة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شرّ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عين الحماقة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التعزّز بالتكبّر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بالدنيا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سلّم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أسّ التلف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 مصيدة إبليس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داع إلى التقحّم في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يساور القلوب مساورة السموم القاتلة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 الكبر فإنّه رأس الطغيان، و معصية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 و الكبر فإنّه أعظم الذنوب، و ألأم العيوب، و هو حلية إبليس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أقبح الخلق التكبّر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تواضعت رفعك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تكبّرت وضعك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الشرف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الكبر المسبّة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آفات العقل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متكبّر حقير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للمتكبّر 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رخّص اللّه سبحانه في الكبر لأحد من الخلق لرخّص فيه لأنبيائه، لكنّه كرّه إليهم التكابر، و رضي لهم 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تكبّر حقّر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تكبّر 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تكبّر في سلطانه 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تكبّر على الناس 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الكبر و السرف خلع الفضل و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أقبح الكبر تكبّر الرجل على ذي رحمه و أبناء جنسه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تكبّر إلاّ وضيع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تواضع إلاّ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اجتلب المقت بمثل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يتعلّم من يتكبّر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4586_236504"/>
      <w:bookmarkStart w:id="375" w:name="pg14586_236504"/>
      <w:bookmarkEnd w:id="375"/>
    </w:p>
    <w:p>
      <w:pPr>
        <w:pStyle w:val="Heading3"/>
        <w:numPr>
          <w:ilvl w:val="2"/>
          <w:numId w:val="1"/>
        </w:numPr>
        <w:rPr/>
      </w:pPr>
      <w:bookmarkStart w:id="376" w:name="pg14586_236504"/>
      <w:bookmarkStart w:id="377" w:name="__RefHeading___Toc1131645_1878427129"/>
      <w:bookmarkStart w:id="378" w:name="_Toc135"/>
      <w:bookmarkEnd w:id="376"/>
      <w:bookmarkEnd w:id="377"/>
      <w:r>
        <w:rPr/>
        <w:t>160</w:t>
      </w:r>
      <w:r>
        <w:rPr>
          <w:rtl w:val="true"/>
        </w:rPr>
        <w:t xml:space="preserve">- </w:t>
      </w:r>
      <w:r>
        <w:rPr>
          <w:rtl w:val="true"/>
        </w:rPr>
        <w:t>الكتمان و الإذاعة</w:t>
      </w:r>
      <w:bookmarkEnd w:id="378"/>
    </w:p>
    <w:p>
      <w:pPr>
        <w:pStyle w:val="Heading4"/>
        <w:numPr>
          <w:ilvl w:val="3"/>
          <w:numId w:val="1"/>
        </w:numPr>
        <w:rPr/>
      </w:pPr>
      <w:bookmarkStart w:id="379" w:name="__RefHeading___Toc1131647_1878427129"/>
      <w:bookmarkStart w:id="380" w:name="_Toc136"/>
      <w:bookmarkEnd w:id="379"/>
      <w:r>
        <w:rPr>
          <w:rtl w:val="true"/>
        </w:rPr>
        <w:t>الآية</w:t>
      </w:r>
      <w:bookmarkEnd w:id="38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 . </w:t>
      </w:r>
      <w:r>
        <w:rPr>
          <w:rStyle w:val="FootnoteAnchor"/>
          <w:rtl w:val="true"/>
        </w:rPr>
        <w:footnoteReference w:id="1561"/>
      </w:r>
    </w:p>
    <w:p>
      <w:pPr>
        <w:pStyle w:val="Heading4"/>
        <w:numPr>
          <w:ilvl w:val="3"/>
          <w:numId w:val="1"/>
        </w:numPr>
        <w:rPr/>
      </w:pPr>
      <w:bookmarkStart w:id="381" w:name="__RefHeading___Toc1131649_1878427129"/>
      <w:bookmarkStart w:id="382" w:name="_Toc137"/>
      <w:bookmarkEnd w:id="381"/>
      <w:r>
        <w:rPr>
          <w:rtl w:val="true"/>
        </w:rPr>
        <w:t>الأخبار</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أنّي افتديت خصلتين في الشيعة لنا ببعض لحم 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 قلّة الكتمان</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الطيش و الخفّة عند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 و شتاب نمودن هنگام غضب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السرّ أي أخفاه،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أحاديث الأئمّة و أسرارهم عن المخالفين و كتمان أسرارهم و غوامض أخبارهم عمّن لا يحتمله عقله، و ربّما يراد به كتمان أسرار الناس بعضهم عن بعض</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بخصلتين فضيّعوهما فصاروا منهما </w:t>
      </w:r>
    </w:p>
    <w:p>
      <w:pPr>
        <w:pStyle w:val="BookText"/>
        <w:rPr/>
      </w:pPr>
      <w:r>
        <w:rPr>
          <w:rFonts w:ascii="Amiri" w:hAnsi="Amiri" w:eastAsia="Amiri" w:cs="Amiri"/>
          <w:color w:val="111111"/>
          <w:sz w:val="28"/>
          <w:sz w:val="28"/>
          <w:szCs w:val="28"/>
          <w:rtl w:val="true"/>
          <w:lang w:bidi="ar-SA"/>
        </w:rPr>
        <w:t>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الكتمان</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بسببهما، يعني بسبب تضييعهما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غير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الدين، أو ضيّعوهما بحيث لم يبق في أيديهم شيء من الصبر و الكتمان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إنّكم على دين من كتمه أعزّه اللّه و من أذاعه أذلّه اللّه</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 الخبر أي انتشر، و أذاعه أي أفشاه،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أسرار الأئمّة عليهم السّلام عند المخالفين، فيصير مفسدة و ضررا على الأئمّة و على شيعتهم و إفشاء بعض غوامض العلوم التي لا تدركها عقول عامّة الخلق، و ربما يراد بها إذاعة أسرار الناس بعضهم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جماعة،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إنّا نريد العراق فأوصنا،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 شديدكم ضعيفكم و ليعد غنيّكم على فقيركم، و لا تبثّوا سرّنا و لا تذيعوا أمرنا، و إذا جاءكم عنّا حديث فوجدتم عليه شاهدا أو شاهدين من كتاب اللّه فخذوا به و إلاّ فقفوا عنده، ثمّ ردّوه إلينا حتّى يستبين لكم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اعملوا أنّ المنتظر لهذا الأمر له مثل أجر الصائم القائم، و من أدرك قائمنا فخرج معه فقتل عدوّنا كان له مثل أجر عشرين شهيدا، و من قتل مع قائمنا كان له مثل أجر خمسة و عشرين شهيدا</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 شديدكم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بالإغاثة و الإعانة و رفع الظلم، أو بالتقوية في الدين و رفع الشبهه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ليصلهم و ليحسن إليهم،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عاده بمعروفه أي أفضل، و الاسم العائدة، و هي المعروف و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احتمال أمرنا التصديق له و القبول فقطّ، من احتمال أمرنا ستره و صيانته من غير أهله، فأقرئهم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 حدّثوهم بما يعرفون، و استروا عنهم 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الناصب لنا حربا بأشدّ علينا مؤونة من الناطق علينا بما نكره، فإذا عرفتم من عبد إذاعة فامشوا إليه و ردّوه عنها، فإن قبل منكم و إلاّ فتحمّلوا عليه بمن يثقل عليه و يسمع منه</w:t>
      </w:r>
      <w:r>
        <w:rPr>
          <w:rFonts w:eastAsia="Amiri" w:cs="Amiri" w:ascii="Amiri" w:hAnsi="Amiri"/>
          <w:color w:val="111111"/>
          <w:sz w:val="28"/>
          <w:szCs w:val="28"/>
          <w:rtl w:val="true"/>
          <w:lang w:bidi="ar-SA"/>
        </w:rPr>
        <w:t xml:space="preserve">. . .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كالاجترار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أحبّ أصحابي إليّ أورعهم و أفقههم و أكتمهم لحديثنا، و إنّ أسوأهم عندي حالا و أمقتهم للّذي إذا سمع الحديث ينسب إلينا و يروى عنّا فلم يقبله، اشمأزّ منه و جحده، و كفّر من دان به، و هو لا يدري لعلّ الحديث من عندنا خرج و إلينا أسند، فيكون بذلك خارجا عن ولايتنا</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 الشمز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النفس ممّا تكره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اشمأزّ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انقبض و اقشعرّ أو ذعر، </w:t>
      </w:r>
    </w:p>
    <w:p>
      <w:pPr>
        <w:pStyle w:val="BookText"/>
        <w:rPr/>
      </w:pPr>
      <w:r>
        <w:rPr>
          <w:rFonts w:ascii="Amiri" w:hAnsi="Amiri" w:eastAsia="Amiri" w:cs="Amiri"/>
          <w:color w:val="111111"/>
          <w:sz w:val="28"/>
          <w:sz w:val="28"/>
          <w:szCs w:val="28"/>
          <w:rtl w:val="true"/>
          <w:lang w:bidi="ar-SA"/>
        </w:rPr>
        <w:t>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و المشمئزّ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النافر الكاره و المذعور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اكتم أمرنا و لا تذعه، فإنّه من كتم أمرنا و لم يذعه أعزّه اللّه به في الدنيا، و جعله نورا بين عينيه في الآخرة، يقوده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من أذاع أمرنا و لم يكتمه أذلّه اللّه به في الدنيا، و نزع النور من بين عينيه في الآخرة، و جعله ظلمة تقوده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 التقيّة من ديني و دين آبائي، و 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 اللّه يحبّ أن يعبد في السرّ كما يحبّ أن يعبد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 المذيع لأمرنا كالجاحد له</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عليه السّلام كان يخاف على المعلّى القتل، لما يرى من حرصه على الإذاعة، و لذلك أكثر من نصيحته بذلك و مع ذلك لم تنجع نصيحته فيه و إنّه قد قتل بسبب ذلك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مسألة فأبى و أمسك،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أعطيناكم كلّما تريدون كان شرّا لكم و اخذ برقبة صاحب هذا الأمر،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أسرّها إلى جبرئيل عليه السّلام و أسرّها جبرئيل إلى محمّد صلّى اللّه عليه و آله، و أسرّها محمّد إلى عليّ عليه السّلام، و أسرّها عليّ إلى من شاء اللّه، ثمّ أنتم تذيعون ذلك، من الذي أمسك حرفا سمعه؟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يكون مالكا لنفسه، مقبلا على شأنه، عارفا بأهل زمانه، فاتّقوا اللّه و لا تذيعوا حديثنا</w:t>
      </w:r>
      <w:r>
        <w:rPr>
          <w:rFonts w:eastAsia="Amiri" w:cs="Amiri" w:ascii="Amiri" w:hAnsi="Amiri"/>
          <w:color w:val="111111"/>
          <w:sz w:val="28"/>
          <w:szCs w:val="28"/>
          <w:rtl w:val="true"/>
          <w:lang w:bidi="ar-SA"/>
        </w:rPr>
        <w:t xml:space="preserve">. . . </w:t>
      </w:r>
      <w:r>
        <w:rPr>
          <w:rStyle w:val="FootnoteAnchor"/>
          <w:rtl w:val="true"/>
        </w:rPr>
        <w:footnoteReference w:id="15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 الزموا بيوتكم، فإنّه لا يصيبكم أمر تخصّون به أبدا و لا تزال الزيديّة لكم وقاء أبدا</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أتباع زيد بن عليّ بن الحسين عليه السّلام، و هم الذين لا يلتزمون بالتقيّة و يدعون الناس إلى القيام بالسيف كما ورد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يدك هذه شيء فإن استطعت أن لا تعلم هذه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إنسان فتذاكروا الإذاعة،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تعزّ، و لا تمكّن الناس من قياد رقبتك فتذلّ</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تقاد به الدابّة، و تمكين الناس من القياد، كناية عن تسليط المخالفين على الإنسان بسبب ترك التقيّة و إفشاء الأسرار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مستور مقنّع بالميثاق، فمن هتك علينا أذلّه اللّه</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مستور و أصله القناع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بالعهد الذي أخذ اللّه رسوله و الأئمّة عليهم السّلام أن يكتموه عن غير أهله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لنا المغتمّ لظلمنا تسبيح، و همّه لأمرنا عبادة، و كتمانه لسرّنا جهاد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بالذهب، فما كتبت شيئا أحسن منه</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قتل خطأ و لكن قتلنا قتل عمد</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كانُوا يَكْفُرُونَ بِآياتِ اَللّهِ وَ يَقْتُلُونَ اَلنَّبِيِّينَ بِغَيْرِ اَلْحَقِّ</w:t>
      </w:r>
      <w:r>
        <w:rPr>
          <w:rFonts w:eastAsia="Amiri" w:cs="Amiri" w:ascii="Amiri" w:hAnsi="Amiri"/>
          <w:color w:val="111111"/>
          <w:sz w:val="28"/>
          <w:szCs w:val="28"/>
          <w:rtl w:val="true"/>
          <w:lang w:bidi="ar-SA"/>
        </w:rPr>
        <w:t xml:space="preserve">. . . </w:t>
      </w:r>
      <w:r>
        <w:rPr>
          <w:rStyle w:val="FootnoteAnchor"/>
          <w:rtl w:val="true"/>
        </w:rPr>
        <w:footnoteReference w:id="1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قتلوهم بأيديهم، و لا ضربوهم بأسيافهم، و لكنّهم سمعوا أحاديثهم فأذاعوها فاخذوا عليها فقتلوا فصار قتلا و اعتداء و معصية</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يَقْتُلُونَ اَلْأَنْبِياءَ بِغَيْرِ حَقٍّ </w:t>
      </w:r>
      <w:r>
        <w:rPr>
          <w:rStyle w:val="FootnoteAnchor"/>
          <w:rtl w:val="true"/>
        </w:rPr>
        <w:footnoteReference w:id="15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قتلوهم بأسيافهم و لكن أذاعوا سرّهم و أفشوا عليهم فقتلوا</w:t>
      </w:r>
      <w:r>
        <w:rPr>
          <w:rFonts w:eastAsia="Amiri" w:cs="Amiri" w:ascii="Amiri" w:hAnsi="Amiri"/>
          <w:color w:val="111111"/>
          <w:sz w:val="28"/>
          <w:szCs w:val="28"/>
          <w:rtl w:val="true"/>
          <w:lang w:bidi="ar-SA"/>
        </w:rPr>
        <w:t xml:space="preserve">. </w:t>
      </w:r>
      <w:r>
        <w:rPr>
          <w:rStyle w:val="FootnoteAnchor"/>
          <w:rtl w:val="true"/>
        </w:rPr>
        <w:footnoteReference w:id="157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سلبه اللّه الإيمان</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مذيع السرّ شاكّ؛ و قائله عند غير أهله كافر، و من تمسّك بالعروة الوثقى فهو ناج،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الكابلي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الدين 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دولة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دولة إبليس؛ فإذا أراد اللّه أن يعبد علانية كانت دولة آدم، و إذا أراد اللّه أن يعبد في السرّ كانت دولة إبليس، و المذيع لما أراد اللّه ستره مارق من الدين</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 من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عنه غير عامل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استفتح نهاره بإذاعة سرّنا، سلّط اللّه عليه حرّ الحديد، و ضيق المحابس</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تودع سرّك إلاّ عند كلّ ثقة، و لا تلفظ إلاّ بما يتعارفون به الناس، و لا تخالطهم إلاّ بما يفعلون، فاحذر كلّ الحذر و كن فردا وحيدا</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كلم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 السكوت سلامة، و الكتمان طرف من السعادة</w:t>
      </w:r>
      <w:r>
        <w:rPr>
          <w:rFonts w:eastAsia="Amiri" w:cs="Amiri" w:ascii="Amiri" w:hAnsi="Amiri"/>
          <w:color w:val="111111"/>
          <w:sz w:val="28"/>
          <w:szCs w:val="28"/>
          <w:rtl w:val="true"/>
          <w:lang w:bidi="ar-SA"/>
        </w:rPr>
        <w:t xml:space="preserve">. </w:t>
      </w:r>
      <w:r>
        <w:rPr>
          <w:rStyle w:val="FootnoteAnchor"/>
          <w:rtl w:val="true"/>
        </w:rPr>
        <w:footnoteReference w:id="158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عن أبيه عن جدّه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 و كلّ حديث جاوز اثنين فشا</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سرّنا جهاد في سبيل اللّه</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صديقك من سرّك إلاّ على ما لو اطّلع عليه عدوّك لم يضرّك، فإنّ الصديق قد يكون عدوّك يوما ما</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 و جمع الشرّ في الإذاعة و مواخاة الأشرار</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من دمك، فلا يجرينّ من غير أوداجك</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أوسع لسرّك</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تمنحها من لا وفاء له، و معروف عند من لا يشكر له، و علم عند من لا استماع له، و سرّ تودعه عند من لا حصانة له</w:t>
      </w:r>
      <w:r>
        <w:rPr>
          <w:rFonts w:eastAsia="Amiri" w:cs="Amiri" w:ascii="Amiri" w:hAnsi="Amiri"/>
          <w:color w:val="111111"/>
          <w:sz w:val="28"/>
          <w:szCs w:val="28"/>
          <w:rtl w:val="true"/>
          <w:lang w:bidi="ar-SA"/>
        </w:rPr>
        <w:t xml:space="preserve">. </w:t>
      </w:r>
      <w:r>
        <w:rPr>
          <w:rStyle w:val="FootnoteAnchor"/>
          <w:rtl w:val="true"/>
        </w:rPr>
        <w:footnoteReference w:id="159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الرقّيّ و مفضّل و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تذيعوا أمرنا و لا تحدّثوا به إلاّ أهله، فإنّ المذيع علينا أمرنا أشدّ علينا </w:t>
      </w:r>
    </w:p>
    <w:p>
      <w:pPr>
        <w:pStyle w:val="BookText"/>
        <w:rPr/>
      </w:pPr>
      <w:r>
        <w:rPr>
          <w:rFonts w:ascii="Amiri" w:hAnsi="Amiri" w:eastAsia="Amiri" w:cs="Amiri"/>
          <w:color w:val="111111"/>
          <w:sz w:val="28"/>
          <w:sz w:val="28"/>
          <w:szCs w:val="28"/>
          <w:rtl w:val="true"/>
          <w:lang w:bidi="ar-SA"/>
        </w:rPr>
        <w:t>مؤونة من عدوّنا، انصرفوا رحمكم اللّه و لا تذيعوا سرّنا</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 . </w:t>
      </w:r>
      <w:r>
        <w:rPr>
          <w:rStyle w:val="FootnoteAnchor"/>
          <w:rtl w:val="true"/>
        </w:rPr>
        <w:footnoteReference w:id="159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بالحزم، و الحزم بإجالة الرأي، و الرأي بتحصين الأسرار</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الإيمان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و سنّة من وليّه، فأمّا السنّة من ربّه؛ فكتمان سرّه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لابن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المذيع علينا سرّنا كالشاهر بسيفه علينا، رحم اللّه عبدا سمع بمكنون علمنا فدفنه تحت قدميه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يابن النعمان، إنّي لأحدّث الرجل منكم بحديث فيتحدّث به عنّي، فأستحلّ بذلك لعنته و البراءة منه، فإنّ أبي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شيء أقرّ للعين من التقيّة، إنّ التقيّة جنّة المؤمن، و لو لا التقيّة ما عبد اللّه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يابن النعمان، إنّ المذيع ليس كقاتلنا بسيفه بل هو أعظم وزرا، بل هو أعظم وزرا، بل هو أعظم وزرا</w:t>
      </w:r>
      <w:r>
        <w:rPr>
          <w:rFonts w:eastAsia="Amiri" w:cs="Amiri" w:ascii="Amiri" w:hAnsi="Amiri"/>
          <w:color w:val="111111"/>
          <w:sz w:val="28"/>
          <w:szCs w:val="28"/>
          <w:rtl w:val="true"/>
          <w:lang w:bidi="ar-SA"/>
        </w:rPr>
        <w:t>. .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النعمان، إنّ العالم لا يقدر أن يخبرك بكلّ ما يعلم، لأنّه سرّ اللّه الذى أسرّه إلى جبرئيل عليه السّلام و أسرّه جبرئيل إلى محمّد صلّى اللّه عليه و آله و أسرّه محمّد صلّى اللّه عليه و آله إلى عليّ عليه السّلام و أسرّه عليّ عليه السّلام إلى الحسن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تعجلوا، فو اللّه لقد قرب هذا الأمر ثلاث </w:t>
      </w:r>
    </w:p>
    <w:p>
      <w:pPr>
        <w:pStyle w:val="BookText"/>
        <w:rPr/>
      </w:pPr>
      <w:r>
        <w:rPr>
          <w:rFonts w:ascii="Amiri" w:hAnsi="Amiri" w:eastAsia="Amiri" w:cs="Amiri"/>
          <w:color w:val="111111"/>
          <w:sz w:val="28"/>
          <w:sz w:val="28"/>
          <w:szCs w:val="28"/>
          <w:rtl w:val="true"/>
          <w:lang w:bidi="ar-SA"/>
        </w:rPr>
        <w:t>مرّات فأذعتموه، فأخّره اللّه و اللّه ما لكم سرّ إلاّ و عدوّكم أعلم 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النعمان، ابق على نفسك فقد عصيتني لا تدع سرّي، فإنّ المغيرة بن سعد كذب على أبي، و أذاع سرّه، فأذاقه اللّه حرّ الحديد، و إنّ أبا الخطّاب كذب عليّ و أذاع سرّي، فأذاقه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كتم أمرنا زيّنه اللّه به في الدنيا و الآخرة، و أعطاه حظّه و وقاه حرّ الحديد و ضيق المحابس</w:t>
      </w:r>
      <w:r>
        <w:rPr>
          <w:rFonts w:eastAsia="Amiri" w:cs="Amiri" w:ascii="Amiri" w:hAnsi="Amiri"/>
          <w:color w:val="111111"/>
          <w:sz w:val="28"/>
          <w:szCs w:val="28"/>
          <w:rtl w:val="true"/>
          <w:lang w:bidi="ar-SA"/>
        </w:rPr>
        <w:t xml:space="preserve">. . . </w:t>
      </w:r>
      <w:r>
        <w:rPr>
          <w:rStyle w:val="FootnoteAnchor"/>
          <w:rtl w:val="true"/>
        </w:rPr>
        <w:footnoteReference w:id="159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فرقة، الانتقاد عداوة، قلّة الصبر فضيحة، إفشاء السرّ سقوط، السخاء فطنة، اللوم تغافل</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انفرد بسرّك و لا تودعه حازما فيزّل و لا جاهلا فيخون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يستودعن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النّمام و الأحمق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سرّك سرور إن كتمته و إن أذعته كان ثبورك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سرّك أسيرك فإن أفشيته صرت أسيره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بأسرارك بخيلا و لا تذع سرّا أودعته فإنّ الإذاعة خيانة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كثر خزّان الأسرار كثر ضيّاعها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أسرّ إلى غير ثقة فقد ضيّع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ضعف عن حفظ سرّه لم يقو لسرّ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حصّن سرّه منك فقد اتّهمك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أقبح الغدر إذاعة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لمت أحدا على إذاعة سرّي إذ كنت به أضيق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تودعنّ سرّك من لا أمانة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تثق بمن يذيع سرّك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تطّلع زوجك و عبدك على سرّك فيسترقّانك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تسرّ إلى الجاهل شيئا لا يطيق كتمانه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تكونوا مساييح </w:t>
      </w:r>
      <w:r>
        <w:rPr>
          <w:rStyle w:val="FootnoteAnchor"/>
          <w:rtl w:val="true"/>
        </w:rPr>
        <w:footnoteReference w:id="1600"/>
      </w:r>
      <w:r>
        <w:rPr>
          <w:rFonts w:ascii="Amiri" w:hAnsi="Amiri" w:eastAsia="Amiri" w:cs="Amiri"/>
          <w:color w:val="111111"/>
          <w:sz w:val="28"/>
          <w:sz w:val="28"/>
          <w:szCs w:val="28"/>
          <w:rtl w:val="true"/>
          <w:lang w:bidi="ar-SA"/>
        </w:rPr>
        <w:t xml:space="preserve">و لا مذاييع </w:t>
      </w:r>
      <w:r>
        <w:rPr>
          <w:rStyle w:val="FootnoteAnchor"/>
          <w:rtl w:val="true"/>
        </w:rPr>
        <w:footnoteReference w:id="16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حزم لمن لا يسع سرّه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من أذاع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يناسب المقام في باب التقيّة</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4586_236516"/>
      <w:bookmarkStart w:id="384" w:name="pg14586_236516"/>
      <w:bookmarkEnd w:id="384"/>
    </w:p>
    <w:p>
      <w:pPr>
        <w:pStyle w:val="Heading3"/>
        <w:numPr>
          <w:ilvl w:val="2"/>
          <w:numId w:val="1"/>
        </w:numPr>
        <w:rPr/>
      </w:pPr>
      <w:bookmarkStart w:id="385" w:name="pg14586_236516"/>
      <w:bookmarkStart w:id="386" w:name="__RefHeading___Toc1131651_1878427129"/>
      <w:bookmarkStart w:id="387" w:name="_Toc138"/>
      <w:bookmarkEnd w:id="385"/>
      <w:bookmarkEnd w:id="386"/>
      <w:r>
        <w:rPr/>
        <w:t>161</w:t>
      </w:r>
      <w:r>
        <w:rPr>
          <w:rtl w:val="true"/>
        </w:rPr>
        <w:t xml:space="preserve">- </w:t>
      </w:r>
      <w:r>
        <w:rPr>
          <w:rtl w:val="true"/>
        </w:rPr>
        <w:t>الكذب</w:t>
      </w:r>
      <w:bookmarkEnd w:id="387"/>
    </w:p>
    <w:p>
      <w:pPr>
        <w:pStyle w:val="Heading4"/>
        <w:numPr>
          <w:ilvl w:val="3"/>
          <w:numId w:val="1"/>
        </w:numPr>
        <w:rPr/>
      </w:pPr>
      <w:bookmarkStart w:id="388" w:name="__RefHeading___Toc1131653_1878427129"/>
      <w:bookmarkStart w:id="389" w:name="_Toc139"/>
      <w:bookmarkEnd w:id="388"/>
      <w:r>
        <w:rPr>
          <w:rtl w:val="true"/>
        </w:rPr>
        <w:t>الآيات</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اَلَّذِينَ هادُوا سَمّاعُونَ لِلْكَذِبِ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ما يَكْرَهُونَ وَ تَصِفُ أَلْسِنَتُهُمُ اَلْكَذِبَ أَنَّ لَهُمُ اَلْحُسْنى لا جَرَمَ أَنَّ لَهُمُ اَلنّارَ وَ أَنَّهُمْ مُفْرَطُونَ</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 أَكْثَرُهُمْ كاذِبُونَ</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 xml:space="preserve">. </w:t>
      </w:r>
      <w:r>
        <w:rPr>
          <w:rStyle w:val="FootnoteAnchor"/>
          <w:rtl w:val="true"/>
        </w:rPr>
        <w:footnoteReference w:id="160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كَذَبَ عَلَى اَللّهِ وَ كَذَّبَ بِالصِّدْقِ إِذْ جاءَهُ أَ لَيْسَ فِي جَهَنَّمَ مَثْوىً لِلْكافِرِينَ</w:t>
      </w:r>
      <w:r>
        <w:rPr>
          <w:rFonts w:eastAsia="Amiri" w:cs="Amiri" w:ascii="Amiri" w:hAnsi="Amiri"/>
          <w:color w:val="111111"/>
          <w:sz w:val="28"/>
          <w:szCs w:val="28"/>
          <w:rtl w:val="true"/>
          <w:lang w:bidi="ar-SA"/>
        </w:rPr>
        <w:t xml:space="preserve">. </w:t>
      </w:r>
      <w:r>
        <w:rPr>
          <w:rStyle w:val="FootnoteAnchor"/>
          <w:rtl w:val="true"/>
        </w:rPr>
        <w:footnoteReference w:id="1606"/>
      </w:r>
      <w:bookmarkStart w:id="390" w:name="pg14586_236517"/>
    </w:p>
    <w:p>
      <w:pPr>
        <w:pStyle w:val="BookText"/>
        <w:rPr/>
      </w:pPr>
      <w:bookmarkEnd w:id="39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Heading4"/>
        <w:numPr>
          <w:ilvl w:val="3"/>
          <w:numId w:val="1"/>
        </w:numPr>
        <w:rPr/>
      </w:pPr>
      <w:bookmarkStart w:id="391" w:name="__RefHeading___Toc1131655_1878427129"/>
      <w:bookmarkStart w:id="392" w:name="_Toc140"/>
      <w:bookmarkEnd w:id="391"/>
      <w:r>
        <w:rPr>
          <w:rtl w:val="true"/>
        </w:rPr>
        <w:t>الأخبار</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في كلّ جدّ و هزل؛ فإنّ الرجل إذا كذب في الصغير اجترى على الكبير، أما علمتم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 ما يزال يكذب حتّى يكتبه اللّه كذّابا</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الإخبار عن الشيء بخلاف ما هو، سواء فيه العمد و الخطأ</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الشيء بخلاف ما هو عليه، سواء طابق الإعتقاد أم لا على المشهور،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مطابقة الاعتقاد، و الكذب خلافه،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مطابقة الواقع و الاعتقاد معا، و الكلام فيه يطول و لا ريب في أنّ الكذب من أعظم المعاصي، و أعظم أفراده و أشنعها الكذب على اللّه و على رسوله و على الأئمّة عليهم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هو إمّا في القول، أي الإخبار </w:t>
      </w:r>
    </w:p>
    <w:p>
      <w:pPr>
        <w:pStyle w:val="BookText"/>
        <w:rPr/>
      </w:pPr>
      <w:r>
        <w:rPr>
          <w:rFonts w:ascii="Amiri" w:hAnsi="Amiri" w:eastAsia="Amiri" w:cs="Amiri"/>
          <w:color w:val="111111"/>
          <w:sz w:val="28"/>
          <w:sz w:val="28"/>
          <w:szCs w:val="28"/>
          <w:rtl w:val="true"/>
          <w:lang w:bidi="ar-SA"/>
        </w:rPr>
        <w:t>عن الأشياء على خلاف ما هي عليه، و صدوره إمّا عن العداوة أو الحسد أو الغضب، فيكون من رذائل قوّة الغضب، أو من حبّ المال و الطمع، أو الاعتياد الحاصل من مخالطة أهل الكذب، فيكون من رذائل قوّة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النيّة و الإرادة، و هو عدم تمحيضها باللّه، بأن لا يكون اللّه سبحانه بانفراده باعث طاعاته و حركاته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إمّا في العزم، أي الجزم على الخير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إمّا في الوفاء بالعزم، فإنّ النفس قد تسخو بالعزم في الحال، لعدم مشقّة في الوعد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إمّا في الأعمال، و هو أن تدلّ أعماله الظاهرة على أمر في باطنه لا يتّصف هو به أي لا يكون باطنه مثل ظاهره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في مقامات الدين، كالكذب في الخوف و الرجاء، و الزهد و التقوى، و الحبّ و التعظيم، و التوكّل و التسليم، و غير ذلك من الفضائل الخلقيّة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هذا التعميم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النعمان، لا تكذب علينا كذبة فتسلب الحنيفيّة، و لا تطلبنّ أن تكون رأسا فتكون ذنبا، و لا تستأكل الناس بنا فتفتقر؛ فإنّك موقوف لا محالة و مسئول، فإن صدقت صدّقناك، و إن كذبت كذّبناك</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كذبة واحدة فكيف بالأكثر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الملّة المحمّديّة المائلة عن الضلالة إلى الاستقامة، أو من الشدّة إلى السهولة، و أصل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رأسا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مرّ بيانها في باب الرئاسة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للشرّ </w:t>
      </w:r>
    </w:p>
    <w:p>
      <w:pPr>
        <w:pStyle w:val="BookText"/>
        <w:rPr/>
      </w:pPr>
      <w:r>
        <w:rPr>
          <w:rFonts w:ascii="Amiri" w:hAnsi="Amiri" w:eastAsia="Amiri" w:cs="Amiri"/>
          <w:color w:val="111111"/>
          <w:sz w:val="28"/>
          <w:sz w:val="28"/>
          <w:szCs w:val="28"/>
          <w:rtl w:val="true"/>
          <w:lang w:bidi="ar-SA"/>
        </w:rPr>
        <w:t>أقفالا، و جعل مفاتيح تلك الأقفال الشراب، و الكذب شرّ من الشراب</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هو خراب الإيمان</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على المبالغة أي هو سبب خراب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 صلّى اللّه عليه و آله من الكبائر</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مثله،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الأوصياء 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يخفى أنّ مطلق الكذب من الكبائر، كما مرّ في باب الذنب عن الرضا عليه السّلام، و لكنّ الكذب على اللّه و على رسوله و الأئمّة عليهم السّلام كان من أكبرها و أعظمها و أشنعها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الكذّاب بأن يخبرك خبر السماء و الأرض، و المشرق و المغرب، فإذا سألته عن حرام اللّه و حلاله لم يكن عنده شيء</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أيّنا لا يكون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إنّما ذلك الكذب على اللّه و على رسوله و على الأئمّة صلوات اللّه عليه و عليهم</w:t>
      </w:r>
      <w:r>
        <w:rPr>
          <w:rFonts w:eastAsia="Amiri" w:cs="Amiri" w:ascii="Amiri" w:hAnsi="Amiri"/>
          <w:color w:val="111111"/>
          <w:sz w:val="28"/>
          <w:szCs w:val="28"/>
          <w:rtl w:val="true"/>
          <w:lang w:bidi="ar-SA"/>
        </w:rPr>
        <w:t xml:space="preserve">. </w:t>
      </w:r>
      <w:r>
        <w:rPr>
          <w:rStyle w:val="FootnoteAnchor"/>
          <w:rtl w:val="true"/>
        </w:rPr>
        <w:footnoteReference w:id="161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w:t>
      </w:r>
    </w:p>
    <w:p>
      <w:pPr>
        <w:pStyle w:val="BookText"/>
        <w:rPr/>
      </w:pPr>
      <w:r>
        <w:rPr>
          <w:rFonts w:ascii="Amiri" w:hAnsi="Amiri" w:eastAsia="Amiri" w:cs="Amiri"/>
          <w:color w:val="111111"/>
          <w:sz w:val="28"/>
          <w:sz w:val="28"/>
          <w:szCs w:val="28"/>
          <w:rtl w:val="true"/>
          <w:lang w:bidi="ar-SA"/>
        </w:rPr>
        <w:t>الإيمان حتّى يترك الكذب هزله و جدّه</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المسلم أن يجتنب مواخاة الكذّاب، فإنّه يكذب حتّى يجيئ بالصدق فلا يصدّق</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أعان اللّه به على الكذّابين النسيان</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مسئول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يريد بذلك الإصلاح ما بينهما، أو رجل وعد أهله شيئا و هو لا يريد أن يتمّ لهم</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مضمون الحديث متّفق عليه بين الخاصّة و العامّة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شرحه في باب الإصلاح بين الناس</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فإنّ كلّ راج طالب و كلّ خائف هارب</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تكذبوا في ادّعاكم الرجاء و الخوف من اللّه سبحانه، و ذلك لأنّ كلّ راج طالب لما يرجو، ساع في أسبابه، و كلّ خائف هارب ممّا يخاف منه، مجتنب ممّا يفرّ به منه، و أنتم لستم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مثل قوله عليه السّلام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يدّعي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لا يتبيّن رجاؤه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رجا عرف رجاؤه في عمله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لاحظ باب الخوف و الرجاء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فهو منافق و إن كانت فيه واحدة منهنّ كانت فيه خصلة من النفاق حتّى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كذب، و إذا وعد أخلف، و إذا عاهد غدر، و إذا خاصم فجر</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القول الكذب</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 الصادق على شفا منجاة و كرامة، و الكاذب على شرف مهواة و مهانة</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الناس بكلّ ما سمعت به فكفى بذلك كذبا</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 xml:space="preserve">. </w:t>
      </w:r>
      <w:r>
        <w:rPr>
          <w:rStyle w:val="FootnoteAnchor"/>
          <w:rtl w:val="true"/>
        </w:rPr>
        <w:footnoteReference w:id="162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عليّ الكذّابة و ستكثر، فمن كذب عليّ متعمّدا فليتبوّء مقعده من النار، فإذا أتاكم الحديث </w:t>
      </w:r>
    </w:p>
    <w:p>
      <w:pPr>
        <w:pStyle w:val="BookText"/>
        <w:rPr/>
      </w:pPr>
      <w:r>
        <w:rPr>
          <w:rFonts w:ascii="Amiri" w:hAnsi="Amiri" w:eastAsia="Amiri" w:cs="Amiri"/>
          <w:color w:val="111111"/>
          <w:sz w:val="28"/>
          <w:sz w:val="28"/>
          <w:szCs w:val="28"/>
          <w:rtl w:val="true"/>
          <w:lang w:bidi="ar-SA"/>
        </w:rPr>
        <w:t>فاعرضوه على كتاب اللّه و سنّتي، فما وافق كتاب اللّه فخذوا به، و ما خالف كتاب اللّه و سنّتي فلا تأخذوا به</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ذمّ الكذب على النبيّ و الأئمّة عليهم السّلام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تحفّظوا من الكذب، فإنّه من أدنى الأخلاق قدرا، و هو نوع عن الفحش و ضرب من الدناءة</w:t>
      </w:r>
      <w:r>
        <w:rPr>
          <w:rFonts w:eastAsia="Amiri" w:cs="Amiri" w:ascii="Amiri" w:hAnsi="Amiri"/>
          <w:color w:val="111111"/>
          <w:sz w:val="28"/>
          <w:szCs w:val="28"/>
          <w:rtl w:val="true"/>
          <w:lang w:bidi="ar-SA"/>
        </w:rPr>
        <w:t xml:space="preserve">. . . </w:t>
      </w:r>
      <w:r>
        <w:rPr>
          <w:rStyle w:val="FootnoteAnchor"/>
          <w:rtl w:val="true"/>
        </w:rPr>
        <w:footnoteReference w:id="162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ليصدق على أخيه فيناله عنت من صدقه، فيكون كذّابا عند اللّه، و إنّ الرجل ليكذب على أخيه يريد به نفعه فيكون عند اللّه صادقا</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رجلا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أستسر بخلال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 شرب الخمر و السرق و الكذب، فأيتهنّ شئت تركتها لك؟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الكذب، فلمّا ولي همّ بالزنا،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فإن جحدت نقضت ما جعلت له، و إن أقررت حدّدت، ثمّ همّ بالسرق، ثمّ بشرب الخمر، ففكّر في مثل ذلك،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على السبيل كلّه فقد تركتهنّ أجمع</w:t>
      </w:r>
      <w:r>
        <w:rPr>
          <w:rFonts w:eastAsia="Amiri" w:cs="Amiri" w:ascii="Amiri" w:hAnsi="Amiri"/>
          <w:color w:val="111111"/>
          <w:sz w:val="28"/>
          <w:szCs w:val="28"/>
          <w:rtl w:val="true"/>
          <w:lang w:bidi="ar-SA"/>
        </w:rPr>
        <w:t xml:space="preserve">. </w:t>
      </w:r>
      <w:r>
        <w:rPr>
          <w:rStyle w:val="FootnoteAnchor"/>
          <w:rtl w:val="true"/>
        </w:rPr>
        <w:footnoteReference w:id="163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أتقرّب به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فكان ذلك سببا لاجتنابه كلّ معصية للّه، لأنّه لم يقصد وجها من وجوه المعاصي إلاّ وجد فيه كذبا أو ما يدعو إلى الكذب، فزال عنه ذلك من وجوه المعاصي</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الخطايا اللسان الكذوب</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ينطبع على كلّ شيء، إلاّ على الكذب و الخيانة</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الكذب و إن رأيتم فيه النجاة، فإنّ فيه الهلكة</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كذب تباعد منه الملك من نتن ما جاء منه</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عمل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إذا كذب العبد فجر، و إذا فجر كفر، و إذا كفر دخل النار</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فإنّ الكذب يهدي إلى الفجور، و الفجور يهدي إلى النار</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ويل للذي يحدّث فيكذب ليضحك به القوم ويل له ويل له ويل 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من صمت نجا، فعليك بالصدق، و لا تخرجنّ من فيك كذبة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توبة الرجل الذي يكذب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صلوات الخمس، تغسل ذلك</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مروّة من كان كاذبا</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سوء أسوء من الكذب</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و لا أن يعد أحدكم صبيّته ثمّ لا يفي له، إنّ الكذب يهدي إلى الفجور، و الفجور يهدي إلى النار، و ما يزال أحدكم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و ما يزال أحدكم يكذب حتّى لا يبقى في قلبه موضع إبرة صدق، فيسمّى عند اللّه كذّابا</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اعتياد الكذب يورث الفقر</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أمانة، و الكذب خيانة</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الكاذب إلاّ من مهانة نفسه، و أصل السخريّة الطمأنينة إلى أهل الكذب</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في بيت و جعل مفتاحه الكذب</w:t>
      </w:r>
      <w:r>
        <w:rPr>
          <w:rFonts w:eastAsia="Amiri" w:cs="Amiri" w:ascii="Amiri" w:hAnsi="Amiri"/>
          <w:color w:val="111111"/>
          <w:sz w:val="28"/>
          <w:szCs w:val="28"/>
          <w:rtl w:val="true"/>
          <w:lang w:bidi="ar-SA"/>
        </w:rPr>
        <w:t xml:space="preserve">. </w:t>
      </w:r>
      <w:r>
        <w:rPr>
          <w:rStyle w:val="FootnoteAnchor"/>
          <w:rtl w:val="true"/>
        </w:rPr>
        <w:footnoteReference w:id="1646"/>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مذموم إلاّ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شرّ الظلمة، و إصلاح ذات البين</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من غير ثقة فتكون كذّابا</w:t>
      </w:r>
      <w:r>
        <w:rPr>
          <w:rFonts w:eastAsia="Amiri" w:cs="Amiri" w:ascii="Amiri" w:hAnsi="Amiri"/>
          <w:color w:val="111111"/>
          <w:sz w:val="28"/>
          <w:szCs w:val="28"/>
          <w:rtl w:val="true"/>
          <w:lang w:bidi="ar-SA"/>
        </w:rPr>
        <w:t xml:space="preserve">. . . </w:t>
      </w:r>
      <w:r>
        <w:rPr>
          <w:rStyle w:val="FootnoteAnchor"/>
          <w:rtl w:val="true"/>
        </w:rPr>
        <w:footnoteReference w:id="164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يكون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تلقّنوا الكذب فتكذبوا، فإنّ بني يعقوب لم يعلموا أنّ الذئب يأكل الإنسان حتّى لقّنهم أبوهم</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العبد كذبة تباعد الملك منه مسيرة ميل من نتن ما جاء به</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الخرس خير من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الكاذب مهان ذليل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عيب فاضح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مهانة و خيانة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يزري بالإنسان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يوجب الوقيعة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شين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يرديك و إن أمنته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فساد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يؤدّي إلى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الكاذب على شفا مهواة و مهانة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الكذب و الخيانة ليسا من أخلاق الكرام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زوال المنطق عن الوضع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في العاجلة عار، و في الآجلة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 متّهم في قوله و إن قويت حجّته و صدقت لهجته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الخلال المنتجة للشرّ الكذب، و البخل، و الجور، و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 و الميّت سواء فإنّ فضيلة الحيّ على الميّت الثقة به فإذا لم يوثق بكلامه بطلت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أقبح الخلائق </w:t>
      </w:r>
      <w:r>
        <w:rPr>
          <w:rStyle w:val="FootnoteAnchor"/>
          <w:rtl w:val="true"/>
        </w:rPr>
        <w:footnoteReference w:id="1652"/>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شيء الإفك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شيء الصدق و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شيء الكذب و الخيانة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الناس من الصلاح، الكذوب، و ذو الوجه الوقاح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الكذب المهانة في الدنيا و العذاب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جانبوا الكذب، فإنّه مجانب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الأخلاق الكذب و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الشيم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الكذب شرّ علّة و زلّة المتوقّي أشدّ 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عاقبة الكذب ملامة و ندامة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كذب المرء يفسد بهائه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الكذب يفسد الدين و يعظّم الوزر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 السفير يولد الفساد و يفوت المراد و يبطل الحزم و ينقص العزم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الكذب من خلائق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كذب أفسد مروّته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كذبه لم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بالكذب لم يقبل 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كذبه قلّ بهاءه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بالكذب قلّت الثقة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كذب عاقل و لا زنا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الكذب بذوي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حياء لكذّاب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الكذب و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شيمة أقبح من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يكتسب الكاذب بكذبه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سبحانه عليه، و استهانة الناس به، و مقت الملائكة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الحرص أنّ النبيّ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أنهاك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الكذب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موسى بن جعفر عليه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العاقل لا يكذب و إن كان فيه هواه</w:t>
      </w:r>
      <w:r>
        <w:rPr>
          <w:rFonts w:eastAsia="Amiri" w:cs="Amiri" w:ascii="Amiri" w:hAnsi="Amiri"/>
          <w:color w:val="111111"/>
          <w:sz w:val="28"/>
          <w:szCs w:val="28"/>
          <w:rtl w:val="true"/>
          <w:lang w:bidi="ar-SA"/>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الصلاة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ليكذب الكذبة فيحرم بها صلاة الليل، فإذا حرم بها صلاة الليل حرم بها الرزق</w:t>
      </w:r>
      <w:r>
        <w:rPr>
          <w:rFonts w:eastAsia="Amiri" w:cs="Amiri" w:ascii="Amiri" w:hAnsi="Amiri"/>
          <w:color w:val="111111"/>
          <w:sz w:val="28"/>
          <w:szCs w:val="28"/>
          <w:rtl w:val="true"/>
          <w:lang w:bidi="ar-SA"/>
        </w:rPr>
        <w:t xml:space="preserve">» . </w:t>
      </w:r>
      <w:bookmarkStart w:id="393" w:name="pg14586_236528"/>
    </w:p>
    <w:p>
      <w:pPr>
        <w:pStyle w:val="Heading3"/>
        <w:numPr>
          <w:ilvl w:val="2"/>
          <w:numId w:val="1"/>
        </w:numPr>
        <w:rPr/>
      </w:pPr>
      <w:bookmarkStart w:id="394" w:name="__RefHeading___Toc1131657_1878427129"/>
      <w:bookmarkStart w:id="395" w:name="_Toc141"/>
      <w:bookmarkEnd w:id="393"/>
      <w:bookmarkEnd w:id="394"/>
      <w:r>
        <w:rPr/>
        <w:t>162</w:t>
      </w:r>
      <w:r>
        <w:rPr>
          <w:rtl w:val="true"/>
        </w:rPr>
        <w:t xml:space="preserve">- </w:t>
      </w:r>
      <w:r>
        <w:rPr>
          <w:rtl w:val="true"/>
        </w:rPr>
        <w:t>كظم الغيظ و العفو</w:t>
      </w:r>
      <w:bookmarkEnd w:id="395"/>
    </w:p>
    <w:p>
      <w:pPr>
        <w:pStyle w:val="Heading4"/>
        <w:numPr>
          <w:ilvl w:val="3"/>
          <w:numId w:val="1"/>
        </w:numPr>
        <w:rPr/>
      </w:pPr>
      <w:bookmarkStart w:id="396" w:name="__RefHeading___Toc1131659_1878427129"/>
      <w:bookmarkStart w:id="397" w:name="_Toc142"/>
      <w:bookmarkEnd w:id="396"/>
      <w:r>
        <w:rPr>
          <w:rtl w:val="true"/>
        </w:rPr>
        <w:t>الآيات</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فَاعْفُوا وَ اِصْفَحُوا حَتّى يَأْتِيَ اَللّهُ بِأَمْرِهِ</w:t>
      </w:r>
      <w:r>
        <w:rPr>
          <w:rFonts w:eastAsia="Amiri" w:cs="Amiri" w:ascii="Amiri" w:hAnsi="Amiri"/>
          <w:color w:val="111111"/>
          <w:sz w:val="28"/>
          <w:szCs w:val="28"/>
          <w:rtl w:val="true"/>
          <w:lang w:bidi="ar-SA"/>
        </w:rPr>
        <w:t xml:space="preserve">. . . </w:t>
      </w:r>
      <w:r>
        <w:rPr>
          <w:rStyle w:val="FootnoteAnchor"/>
          <w:rtl w:val="true"/>
        </w:rPr>
        <w:footnoteReference w:id="16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فَاعْفُ عَنْهُمْ وَ اِصْفَحْ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لْيَعْفُوا وَ لْيَصْفَحُوا أَ لا تُحِبُّونَ أَنْ يَغْفِرَ اَللّهُ لَكُمْ وَ اَللّهُ غَفُورٌ رَحِيمٌ</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تَعْفُوا وَ تَصْفَحُوا وَ تَغْفِرُوا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65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عَلى ما يَقُولُونَ وَ اُهْجُرْهُمْ هَجْراً جَمِيلاً</w:t>
      </w:r>
      <w:r>
        <w:rPr>
          <w:rFonts w:eastAsia="Amiri" w:cs="Amiri" w:ascii="Amiri" w:hAnsi="Amiri"/>
          <w:color w:val="111111"/>
          <w:sz w:val="28"/>
          <w:szCs w:val="28"/>
          <w:rtl w:val="true"/>
          <w:lang w:bidi="ar-SA"/>
        </w:rPr>
        <w:t xml:space="preserve">. </w:t>
      </w:r>
      <w:r>
        <w:rPr>
          <w:rStyle w:val="FootnoteAnchor"/>
          <w:rtl w:val="true"/>
        </w:rPr>
        <w:footnoteReference w:id="1659"/>
      </w:r>
      <w:bookmarkStart w:id="398" w:name="pg14586_236529"/>
    </w:p>
    <w:p>
      <w:pPr>
        <w:pStyle w:val="Heading4"/>
        <w:numPr>
          <w:ilvl w:val="3"/>
          <w:numId w:val="1"/>
        </w:numPr>
        <w:rPr/>
      </w:pPr>
      <w:bookmarkStart w:id="399" w:name="__RefHeading___Toc1131661_1878427129"/>
      <w:bookmarkStart w:id="400" w:name="_Toc143"/>
      <w:bookmarkEnd w:id="398"/>
      <w:bookmarkEnd w:id="399"/>
      <w:r>
        <w:rPr>
          <w:rtl w:val="true"/>
        </w:rPr>
        <w:t>الأخبار</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خلائق الدنيا و الآخرة؟ العفو عمّن ظلمك، و تصل من قطعك، و الإحسان إلى من أساء إليك، و إعطاء من حرمك</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الخلايق جمع الخليقة و هي الطبيعة، و المراد هنا الملكات النفسانيّة الراسخة أي خير الصفات النافعة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الصفح عن الذنب و ترك العقوبة، ضدّ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إزالة ذنبه صارفا عنه، فالمفعول في الحقيقة متروك، و عن متعلّق بمضمر، فالعفو هو التجافي عن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مكارم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عمّن ظلمك، و تصل من قطعك، و تحلم إذا جهل عليك</w:t>
      </w:r>
      <w:r>
        <w:rPr>
          <w:rFonts w:eastAsia="Amiri" w:cs="Amiri" w:ascii="Amiri" w:hAnsi="Amiri"/>
          <w:color w:val="111111"/>
          <w:sz w:val="28"/>
          <w:szCs w:val="28"/>
          <w:rtl w:val="true"/>
          <w:lang w:bidi="ar-SA"/>
        </w:rPr>
        <w:t xml:space="preserve">. </w:t>
      </w:r>
      <w:r>
        <w:rPr>
          <w:rStyle w:val="FootnoteAnchor"/>
          <w:rtl w:val="true"/>
        </w:rPr>
        <w:footnoteReference w:id="166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تبارك و تعالى الأوّلين و الآخرين في صعيد واحد،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 نعطي من حرمنا، و نعفو عمّن ظلمنا،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بضمّتين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الجماعة من الناس و الرؤساء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بالعفو، فإنّ العفو لا يزيد العبد إلاّ عزّا، فتعافوا يعزّكم اللّه</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العبد إلاّ عزّا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الدنيا ردّا على ما يسوّل الشيطان للإنسان بأنّ ترك الانتقام يوجب المذلّة بين الناس، و جرأتهم عليه، و ليس كذلك، بل يصير سببا لرفعة قدره، و علوّ أمره عند الناس، لا سيّما إذا عفا مع القدرة، و ترك العفو ينجرّ إلى المعارضات و المجادلات و المرافعة إلى الحكّام، أو إلى إثارة الفتن الموجبة لتلف النفوس و الأموال، و كلّ ذلك مورث للمذلّة، و العزّة الأخرويّة ظاهرة كما مرّ، و التعافي؛ عفو كلّ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على العفو أفضل و أيسر من الندامة على العقوبة</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التقت فئتان قطّ إلاّ نصر أعظمهما عفوا</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الغيظ لمن صبر عليها، فإنّ عظيم الأجر لمن عظيم البلاء، و ما أحبّ اللّه قوما إلاّ ابتلاهم</w:t>
      </w:r>
      <w:r>
        <w:rPr>
          <w:rFonts w:eastAsia="Amiri" w:cs="Amiri" w:ascii="Amiri" w:hAnsi="Amiri"/>
          <w:color w:val="111111"/>
          <w:sz w:val="28"/>
          <w:szCs w:val="28"/>
          <w:rtl w:val="true"/>
          <w:lang w:bidi="ar-SA"/>
        </w:rPr>
        <w:t xml:space="preserve">. </w:t>
      </w:r>
      <w:r>
        <w:rPr>
          <w:rStyle w:val="FootnoteAnchor"/>
          <w:rtl w:val="true"/>
        </w:rPr>
        <w:footnoteReference w:id="166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عن العدوّ في دولاتهم تقيّة حزم لمن أخذ به، و تحرّز من التعرّض للبلاء في الدنيا، و معاندة الأعداء في دولاتهم </w:t>
      </w:r>
    </w:p>
    <w:p>
      <w:pPr>
        <w:pStyle w:val="BookText"/>
        <w:rPr/>
      </w:pPr>
      <w:r>
        <w:rPr>
          <w:rFonts w:ascii="Amiri" w:hAnsi="Amiri" w:eastAsia="Amiri" w:cs="Amiri"/>
          <w:color w:val="111111"/>
          <w:sz w:val="28"/>
          <w:sz w:val="28"/>
          <w:szCs w:val="28"/>
          <w:rtl w:val="true"/>
          <w:lang w:bidi="ar-SA"/>
        </w:rPr>
        <w:t xml:space="preserve">و مماظّتهم في غير تقيّة ترك أمر اللّه، فجاملوا الناس يسمن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 عندهم و لا تعادوهم فتحملوهم على رقابكم فتذلّوا</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تجرّعه و احتمال سببه و 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كظم غيظه كظما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تجرّعه و حبسه، و هو قادر على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الحابس غيظه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المنازعة و المخاصمة، مع طول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كظم غيظا إلاّ زاده اللّه عزّ و جلّ عزّا في الدنيا و الآخرة،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وَ اَلْعافِينَ عَنِ اَلنّاسِ وَ اَللّهُ يُحِبُّ اَلْمُحْسِنِينَ، و أثابه اللّه مكان غيظه ذلك</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لو شاء أن يمضيه أمضاه، أملأ اللّه قلبه يوم القيامة رضاه</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يقدر على إمضائه، حشا اللّه قلبه أمنا و إيمانا يوم القيامة</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 اللّه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ملأه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السبيل إلى اللّه عزّ و 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تردّها بحلم، و جرعة مصيبة </w:t>
      </w:r>
    </w:p>
    <w:p>
      <w:pPr>
        <w:pStyle w:val="BookText"/>
        <w:rPr/>
      </w:pPr>
      <w:r>
        <w:rPr>
          <w:rFonts w:ascii="Amiri" w:hAnsi="Amiri" w:eastAsia="Amiri" w:cs="Amiri"/>
          <w:color w:val="111111"/>
          <w:sz w:val="28"/>
          <w:sz w:val="28"/>
          <w:szCs w:val="28"/>
          <w:rtl w:val="true"/>
          <w:lang w:bidi="ar-SA"/>
        </w:rPr>
        <w:t>تردّها بصبر</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الكظم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الكظم فيما يقدر على الانتقام، و الصبر فيما لا يقدر عليه، كنزول البلاء و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جارية لعليّ بن الحسين عليهما السّلام تسكب الماء عليه و هو يتوضّأ للصلاة، فسقط الإبريق من يد الجارية على وجهه فشجّه، فرفع عليّ بن الحسين عليه السّلام رأسه إليها، فقالت الجاريّه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عفى اللّه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 و كسره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ألفاظ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الملك أبقى للملك</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كظم غيظا و هو يقدر على إنفاذه و حلم عنه، أعطاه اللّه أجر شهيد</w:t>
      </w:r>
      <w:r>
        <w:rPr>
          <w:rFonts w:eastAsia="Amiri" w:cs="Amiri" w:ascii="Amiri" w:hAnsi="Amiri"/>
          <w:color w:val="111111"/>
          <w:sz w:val="28"/>
          <w:szCs w:val="28"/>
          <w:rtl w:val="true"/>
          <w:lang w:bidi="ar-SA"/>
        </w:rPr>
        <w:t xml:space="preserve">. </w:t>
      </w:r>
      <w:r>
        <w:rPr>
          <w:rStyle w:val="FootnoteAnchor"/>
          <w:rtl w:val="true"/>
        </w:rPr>
        <w:footnoteReference w:id="167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ربيع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موسى بن جعفر عليهما السّلام من المتوسّمين، يعلم من يقف عليه بعد موته و يجحد الإمام بعد إمامته، و كان يكظم غيظه عليهم، و لا يبدي لهم ما يعرفه منهم فسمّي الكاظم لذلك</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المتفرّس المتأمّل المتثبّت في نظره، حتّى يعرف حقيقة سمت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عليهما السّلام كان جالسا مع جمع من الأشراف على طعام، فجاء غلامه بطعام حارّ فحبس الفرش رجله، فصبّ الطعام على وجهه و رأسه دفعة، فنظر إلى الغلام نظر تأديب لا نظر تعذيب،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عفى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و عليّ معيشتك، فتعجّب من حلمه الحاضرون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تاج المكارم</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زكاة الظفر</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 xml:space="preserve">. </w:t>
      </w:r>
      <w:r>
        <w:rPr>
          <w:rStyle w:val="FootnoteAnchor"/>
          <w:rtl w:val="true"/>
        </w:rPr>
        <w:footnoteReference w:id="168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أشفي غيظي إذا غضبت؟ أحين أعجز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Style w:val="FootnoteAnchor"/>
          <w:rtl w:val="true"/>
        </w:rPr>
        <w:footnoteReference w:id="168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الظلم، و كظم غيظه و احتسب، و عفا و غفر، كان ممّن يدخله اللّه عزّ و جلّ الجنّة بغير حساب، و يشفّعه في مثل ربيعة و مضر</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 جلّ بعثني بها، و إنّ من مكارم الأخلاق أن يعفو الرجل عمّن ظلمه، و يعطي من حرمه، و يصل من قطعه، و أن يعود من لا يعوده</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 و أحزم الناس أكظمهم للغيظ</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يفسد من اللئيم بقدر إصلاحه من الكريم</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كظم الغيظ نوع من التحلّم و تكلّف للحلم، فإذا واظب عليه صار معتادا، و تحدث فيه بعد ذلك صفة الحلم، بحيث لا يهيجه الغيظ حتّى يحتاج إلى كظمه، فيكون الحلم أولى و أفضل من كظم الغيظ</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يرزقون 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يدفع إليه </w:t>
      </w:r>
    </w:p>
    <w:p>
      <w:pPr>
        <w:pStyle w:val="BookText"/>
        <w:rPr/>
      </w:pPr>
      <w:r>
        <w:rPr>
          <w:rFonts w:ascii="Amiri" w:hAnsi="Amiri" w:eastAsia="Amiri" w:cs="Amiri"/>
          <w:color w:val="111111"/>
          <w:sz w:val="28"/>
          <w:sz w:val="28"/>
          <w:szCs w:val="28"/>
          <w:rtl w:val="true"/>
          <w:lang w:bidi="ar-SA"/>
        </w:rPr>
        <w:t>قاتل وليّه ليقتله فعفى عنه، و رجل عنده أمانة لو يشاء لخانها فيردّها إلى من ائتمنه عليها، و رجل كظم غيظه عن أخيه ابتغاء وجه اللّه</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غيظه سلم، و من لم يكظمه ندم</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المعراج رأيت غرفا في أعلى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للكاظمين الغيظ، و للعافين عن الناس، و للمحسنين</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القدرة من سنن المرسلين و أسرار المتّقين، و تفسير العفو أن لا تلزم صاحبك فيما أجرم ظاهرا، و تنسى من الأصل ما اصبت منه باطنا، و تزيد على الإختيارات إحسانا، و لن يجد إلى ذلك سبيلا إلاّ من قد عفى اللّه عنه و غفر له ما تقدّم من ذنبه و ما تأخّر عنه، و زيّنه بكرامته و ألبسه من نور بهائه، لأنّ العفو و الغفران صفتان من صفات اللّه تعالى أودعهما في أسرار أصفيائه ليتخلّقوا مع الخلق بأخلاق خالقهم و جاعلهم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لْيَعْفُوا وَ لْيَصْفَحُوا أَ لا تُحِبُّونَ أَنْ يَغْفِرَ اَللّهُ لَكُمْ وَ اَللّهُ غَفُورٌ رَحِيمٌ و من لا يعفو عن بشر مثله، كيف يرجو عفو ملك جبّار؟ </w:t>
      </w:r>
      <w:r>
        <w:rPr>
          <w:rFonts w:eastAsia="Amiri" w:cs="Amiri" w:ascii="Amiri" w:hAnsi="Amiri"/>
          <w:color w:val="111111"/>
          <w:sz w:val="28"/>
          <w:szCs w:val="28"/>
          <w:rtl w:val="true"/>
          <w:lang w:bidi="ar-SA"/>
        </w:rPr>
        <w:t xml:space="preserve">. . . </w:t>
      </w:r>
      <w:r>
        <w:rPr>
          <w:rStyle w:val="FootnoteAnchor"/>
          <w:rtl w:val="true"/>
        </w:rPr>
        <w:footnoteReference w:id="169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العفو أفضل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الكظم ثمرة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زين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يوجب المجد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العفو زكاة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العفو أحسن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الكاظم من أمات أضغانه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أعظم الفضيلتين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 العدل في الإمرة، و العفو مع القدرة، و المواساة مع العسرة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الجود عفو بعد 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أحسن أفعال المقتدر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من كظم غيظه و حلم عن 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من استيفاء حقّك العفو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العفو ما كان عن 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بالكظم يكون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بالعفو تستنزل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تجاوز عن الزلل و أقل العثرات، ترفع لك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الحلم الكظم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الناس من لا يعفو عن الهفوة </w:t>
      </w:r>
      <w:r>
        <w:rPr>
          <w:rStyle w:val="FootnoteAnchor"/>
          <w:rtl w:val="true"/>
        </w:rPr>
        <w:footnoteReference w:id="1691"/>
      </w:r>
      <w:r>
        <w:rPr>
          <w:rFonts w:ascii="Amiri" w:hAnsi="Amiri" w:eastAsia="Amiri" w:cs="Amiri"/>
          <w:color w:val="111111"/>
          <w:sz w:val="28"/>
          <w:sz w:val="28"/>
          <w:szCs w:val="28"/>
          <w:rtl w:val="true"/>
          <w:lang w:bidi="ar-SA"/>
        </w:rPr>
        <w:t>و لا يستر العورة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لا يوزن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كظم غيظه و لم يطلقه و عصى إمرة نفسه فلم تهلكه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كمال القدرة تظهر فضيلة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قلّة العفو أقبح العيوب و التسرّع إلى الانتقام أعظم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جميل العفو إذا قدرت، عاملا بالعدل إذا ملكت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عفوّا في قدرتك، جوادا في عسرتك، مؤثرا مع فاقتك، تكمل لك الفضائل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عفى عن الجرائم فقد أخذ بجوامع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يحسن العفو أساء بالانتقام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العاقل احتمال و نصفه تغافل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01" w:name="pg14586_236538"/>
    </w:p>
    <w:p>
      <w:pPr>
        <w:pStyle w:val="Heading3"/>
        <w:numPr>
          <w:ilvl w:val="2"/>
          <w:numId w:val="1"/>
        </w:numPr>
        <w:rPr/>
      </w:pPr>
      <w:bookmarkStart w:id="402" w:name="__RefHeading___Toc1131663_1878427129"/>
      <w:bookmarkStart w:id="403" w:name="_Toc144"/>
      <w:bookmarkEnd w:id="401"/>
      <w:bookmarkEnd w:id="402"/>
      <w:r>
        <w:rPr/>
        <w:t>163</w:t>
      </w:r>
      <w:r>
        <w:rPr>
          <w:rtl w:val="true"/>
        </w:rPr>
        <w:t xml:space="preserve">- </w:t>
      </w:r>
      <w:r>
        <w:rPr>
          <w:rtl w:val="true"/>
        </w:rPr>
        <w:t>الكفاف</w:t>
      </w:r>
      <w:bookmarkEnd w:id="403"/>
    </w:p>
    <w:p>
      <w:pPr>
        <w:pStyle w:val="Heading4"/>
        <w:numPr>
          <w:ilvl w:val="3"/>
          <w:numId w:val="1"/>
        </w:numPr>
        <w:rPr/>
      </w:pPr>
      <w:bookmarkStart w:id="404" w:name="__RefHeading___Toc1131665_1878427129"/>
      <w:bookmarkStart w:id="405" w:name="_Toc145"/>
      <w:bookmarkEnd w:id="404"/>
      <w:r>
        <w:rPr>
          <w:rtl w:val="true"/>
        </w:rPr>
        <w:t>الأخبار</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أغبظ أوليائي عندي رجلا خفيف الحال، ذا حظّ من صلاة، أحسن عبادة ربّه بالغيب، و كان غامضا في الناس، جعل رزقه كفافا، فصبر عليه، عجّلت منيّته، فقلّ تراثه و قلّت بواكيه</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الحديث مع بيانه في باب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رزقه كفافا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الحاجة و الضرورة و بقدر ما يكفّه عن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قوته كفاف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حاجته من غير زيادة و لا نقص، سمّي بذلك لأنّه يكفّ عن سؤال الناس و يغني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يفضل عن الشيء، و يكون بقدر الحاجة إليه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أسلم و كان عيشه كفافا</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في نوادر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سدادا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المستدرك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النفقات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هدي للإسلام، و كان عيشه كفافا و 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و المشرب و ما تكون به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 الكفاف و ارزق من أبغض محمّدا و آل محمّد المال و الولد</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بهذا المعنى في أمالي الطوسيّ و غيره، و مضمون الحديث مروي عن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عفّة البطن و الفرج، أو التعفّف عن السؤال من الخلق أو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براعي إبل فبعث يستسقيه،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في ضروعها فصبوح الحيّ، و أمّا ما في آنيتنا فغبوقهم،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 ماله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براعي غنم فبعث إليه يستسقيه فحلب له ما في ضروعها، و أكفأ ما في إنائه في إناء رسول اللّه صلّى اللّه عليه و آله، و بعث إليه بشاة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و إن أحببت أن نزيدك زدناك؟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الكفاف</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دعوت للذي ردّك بدعاء عامّتنا نحبّه، و دعوت للذي أسعفك بحاجتك بدعاء كلّنا 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ما قلّ و كفى خير ممّا كثر و ألهى، اللهمّ ارزق محمّدا و آل محمّد الكفاف</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الغداة أو ما حلب أوّل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الشرب بالعشيّ أو ما حلب آخر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أكفأ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و قلبه ليصبّ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أسعفه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قضيها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أشغل عن اللّه و عن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عبدي المؤمن إن قتّرت عليه و ذلك أقرب له منّي، و يفرح عبدي المؤمن إن وسّعت عليه و ذلك أبعد له منّي</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كنت تريد من الدنيا ما يكفيك، فإنّ أيسر ما فيها يكفيك، و إن كنت إنّما تريد ما لا يكفيك، فإنّ كلّ ما فيها لا يكفيك</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باب القناعة و</w:t>
      </w:r>
      <w:r>
        <w:rPr>
          <w:rFonts w:eastAsia="Amiri" w:cs="Amiri" w:ascii="Amiri" w:hAnsi="Amiri"/>
          <w:color w:val="111111"/>
          <w:sz w:val="28"/>
          <w:szCs w:val="28"/>
          <w:rtl w:val="true"/>
          <w:lang w:bidi="ar-SA"/>
        </w:rPr>
        <w:t>. .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الدنيا دار مني لها الفناء، و لأهلها منها الجلاء، و هي حلوة خضراء، و قد عجلت للطالب، و التبست بقلب الناظر، فارتحلوا منها بأحسن ما بحضرتكم من الزاد، و لا تسألوا فيها فوق الكفاف، و لا تطلبوا منها أكثر من البلاغ</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بناء المجهول أي قدّر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من الأوطان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يتبلّغ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رزق الكفاف ثمّ صبر عليه</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الدنيا مشغلة للقلوب و الأبدان، و إنّ اللّه تبارك و تعالى سائلنا عمّا نعّمنا في حلاله فكيف بما نعّمنا في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إنّي قد دعوت اللّه جلّ ثناؤه أن يجعل رزق من يحبّني الكفاف و أن يعطي من يبغضني كثرة المال و الولد</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أحد من الأوّلين و الآخرين إلاّ و هو يتمنّى يوم القيامة أنّه لم يعط من الدنيا إلاّ قوتا</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بالكفاف يؤدّي إلى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بعبد خيرا ألهمه القناعة، فاكتفى بالكفاف، و اكتسى بالعفاف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أكثر ذكر الموت رضي من الدنيا بالكفاف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999</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قنعت نفسه أعانته على النزاهة </w:t>
      </w:r>
      <w:r>
        <w:rPr>
          <w:rStyle w:val="FootnoteAnchor"/>
          <w:rtl w:val="true"/>
        </w:rPr>
        <w:footnoteReference w:id="1702"/>
      </w:r>
      <w:r>
        <w:rPr>
          <w:rFonts w:ascii="IRNazanin" w:hAnsi="IRNazanin" w:eastAsia="IRNazanin"/>
          <w:color w:val="111111"/>
          <w:sz w:val="28"/>
          <w:sz w:val="28"/>
          <w:szCs w:val="28"/>
          <w:rtl w:val="true"/>
          <w:lang w:bidi="fa-IR"/>
        </w:rPr>
        <w:t>و العفاف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الحمد للّه أوّلا و آخرا و ظاهرا و باطنا و صلّى اللّه على سيّدنا محمّد و آله الطاهرين سيّما مولانا المهديّ عجّل اللّه تعالى فرجه الشريف</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سهّل مخرجه و أيّده بالنصر و انصر ناصريه و ارزقنا رؤيته و أدركنا أيّامه</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4586_236544"/>
      <w:bookmarkStart w:id="407" w:name="pg14586_236544"/>
      <w:bookmarkEnd w:id="407"/>
    </w:p>
    <w:p>
      <w:pPr>
        <w:pStyle w:val="Heading2"/>
        <w:numPr>
          <w:ilvl w:val="1"/>
          <w:numId w:val="1"/>
        </w:numPr>
        <w:rPr/>
      </w:pPr>
      <w:bookmarkStart w:id="408" w:name="pg14586_236544"/>
      <w:bookmarkStart w:id="409" w:name="__RefHeading___Toc1131667_1878427129"/>
      <w:bookmarkStart w:id="410" w:name="_Toc146"/>
      <w:bookmarkEnd w:id="408"/>
      <w:bookmarkEnd w:id="409"/>
      <w:r>
        <w:rPr>
          <w:rtl w:val="true"/>
        </w:rPr>
        <w:t>فهرس</w:t>
      </w:r>
      <w:bookmarkEnd w:id="410"/>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الضحك و المزاح و الدعابة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الطعام و الإطعام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 الطمع و مدح غنى النفس و الاستغناء عن الناس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الأظفار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باللّه تعالى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الظنّ بالإخوان و قبول العذر عنهم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حرف العين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العجب و الإدلال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الأعمال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 النهي عن المنكر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العزلة عن شرار الخلق و الأنس باللّه تعالى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العصبيّة و الفخر و الحميّة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و وجوبه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العلم و أقسامه و من ينبغي أن يؤخذ منه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بالعلم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العلم و العلماء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العالم من إصلاح عيوبه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تتبّع عيوب الناس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lang w:bidi="fa-IR"/>
        </w:rPr>
        <w:t>285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الغيرة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الفحش و السباب و البذاء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الأمور إلى اللّه تعالى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و آداب زيارة أهل القبور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التقبيل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النفس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379</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القرض و الدين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القمار </w:t>
      </w:r>
      <w:r>
        <w:rPr>
          <w:rFonts w:eastAsia="IRNazanin" w:cs="IRNazanin"/>
          <w:color w:val="111111"/>
          <w:sz w:val="28"/>
          <w:szCs w:val="28"/>
          <w:lang w:bidi="fa-IR"/>
        </w:rPr>
        <w:t>443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الكتمان و الإذاعة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 الغيظ و العفو </w:t>
      </w:r>
      <w:r>
        <w:rPr>
          <w:rFonts w:eastAsia="Amiri" w:cs="Amiri" w:ascii="Amiri" w:hAnsi="Amiri"/>
          <w:color w:val="111111"/>
          <w:sz w:val="28"/>
          <w:szCs w:val="28"/>
          <w:lang w:bidi="ar-SA"/>
        </w:rPr>
        <w:t>495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الكفاف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الدعابة و الضحك من كتاب العشرة ح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الدعابة و المزاح ح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ح </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ح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الضيف ح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إقراء الضيف ح </w:t>
      </w:r>
      <w:r>
        <w:rPr>
          <w:rFonts w:eastAsia="IRNazanin" w:cs="IRNazanin"/>
          <w:b w:val="false"/>
          <w:bCs w:val="false"/>
          <w:i w:val="false"/>
          <w:iCs w:val="false"/>
          <w:color w:val="333333"/>
          <w:sz w:val="20"/>
          <w:szCs w:val="20"/>
        </w:rPr>
        <w:t>15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إطعام المؤمن ح </w:t>
      </w:r>
      <w:r>
        <w:rPr>
          <w:rFonts w:eastAsia="IRNazanin" w:cs="IRNazanin"/>
          <w:b w:val="false"/>
          <w:bCs w:val="false"/>
          <w:i w:val="false"/>
          <w:iCs w:val="false"/>
          <w:color w:val="333333"/>
          <w:sz w:val="20"/>
          <w:szCs w:val="20"/>
        </w:rPr>
        <w:t>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العلم ح </w:t>
      </w:r>
      <w:r>
        <w:rPr>
          <w:rFonts w:eastAsia="IRNazanin" w:cs="IRNazanin"/>
          <w:b w:val="false"/>
          <w:bCs w:val="false"/>
          <w:i w:val="false"/>
          <w:iCs w:val="false"/>
          <w:color w:val="333333"/>
          <w:sz w:val="20"/>
          <w:szCs w:val="20"/>
        </w:rPr>
        <w:t>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ح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مواعظ عليّ بن الحسين عليه السّلام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مشى إلى طعام لم يدع إليه ح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إطعام المؤمن ح </w:t>
      </w:r>
      <w:r>
        <w:rPr>
          <w:rFonts w:eastAsia="IRNazanin" w:cs="IRNazanin"/>
          <w:b w:val="false"/>
          <w:bCs w:val="false"/>
          <w:i w:val="false"/>
          <w:iCs w:val="false"/>
          <w:color w:val="333333"/>
          <w:sz w:val="20"/>
          <w:szCs w:val="20"/>
        </w:rPr>
        <w:t>54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الضيف ح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المآكل ح </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الطمع ح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الاستغناء عن الناس ح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الكفر و لوازمه في ح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الطمع ح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غنى النفس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الخصال عن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 الأربعمائة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ح </w:t>
      </w:r>
      <w:r>
        <w:rPr>
          <w:rFonts w:eastAsia="IRNazanin" w:cs="IRNazanin"/>
          <w:b w:val="false"/>
          <w:bCs w:val="false"/>
          <w:i w:val="false"/>
          <w:iCs w:val="false"/>
          <w:color w:val="333333"/>
          <w:sz w:val="20"/>
          <w:szCs w:val="20"/>
        </w:rPr>
        <w:t>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 الأظفار ح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ح </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ظلم ح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جامع الأخبار عن النبيّ صلّى اللّه عليه و آله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جعفر عن آبائه عليهم السّلام عن رسول اللّه صلّى اللّه عليه و آله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47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ح </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جعفر عن آبائه عليهم السّلام عنه صلّى اللّه عليه و آله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الركون إلى الظالمين ح </w:t>
      </w:r>
      <w:r>
        <w:rPr>
          <w:rFonts w:eastAsia="IRNazanin" w:cs="IRNazanin"/>
          <w:b w:val="false"/>
          <w:bCs w:val="false"/>
          <w:i w:val="false"/>
          <w:iCs w:val="false"/>
          <w:color w:val="333333"/>
          <w:sz w:val="20"/>
          <w:szCs w:val="20"/>
        </w:rPr>
        <w:t>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بطلها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عليه وسطا به يسطو سطوا و 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أذلّه و هو البطش بشدّة</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الظنّ باللّه ح </w:t>
      </w:r>
      <w:r>
        <w:rPr>
          <w:rFonts w:eastAsia="IRNazanin" w:cs="IRNazanin"/>
          <w:b w:val="false"/>
          <w:bCs w:val="false"/>
          <w:i w:val="false"/>
          <w:iCs w:val="false"/>
          <w:color w:val="333333"/>
          <w:sz w:val="20"/>
          <w:szCs w:val="20"/>
        </w:rPr>
        <w:t>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44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ح </w:t>
      </w:r>
      <w:r>
        <w:rPr>
          <w:rFonts w:eastAsia="IRNazanin" w:cs="IRNazanin"/>
          <w:b w:val="false"/>
          <w:bCs w:val="false"/>
          <w:i w:val="false"/>
          <w:iCs w:val="false"/>
          <w:color w:val="333333"/>
          <w:sz w:val="20"/>
          <w:szCs w:val="20"/>
        </w:rPr>
        <w:t>51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أخبار المعمّرين ح </w:t>
      </w:r>
      <w:r>
        <w:rPr>
          <w:rFonts w:eastAsia="IRNazanin" w:cs="IRNazanin"/>
          <w:b w:val="false"/>
          <w:bCs w:val="false"/>
          <w:i w:val="false"/>
          <w:iCs w:val="false"/>
          <w:color w:val="333333"/>
          <w:sz w:val="20"/>
          <w:szCs w:val="20"/>
        </w:rPr>
        <w:t>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و الضمير</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 ح </w:t>
      </w:r>
      <w:r>
        <w:rPr>
          <w:rFonts w:eastAsia="IRNazanin" w:cs="IRNazanin"/>
          <w:b w:val="false"/>
          <w:bCs w:val="false"/>
          <w:i w:val="false"/>
          <w:iCs w:val="false"/>
          <w:color w:val="333333"/>
          <w:sz w:val="20"/>
          <w:szCs w:val="20"/>
        </w:rPr>
        <w:t>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بمعناه 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المجتبى عليه السّلام للشاميّ</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88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88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ح </w:t>
      </w:r>
      <w:r>
        <w:rPr>
          <w:rFonts w:eastAsia="IRNazanin" w:cs="IRNazanin"/>
          <w:b w:val="false"/>
          <w:bCs w:val="false"/>
          <w:i w:val="false"/>
          <w:iCs w:val="false"/>
          <w:color w:val="333333"/>
          <w:sz w:val="20"/>
          <w:szCs w:val="20"/>
        </w:rPr>
        <w:t>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ح </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العبادة ح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بمدلوله ح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بالتقصير ح </w:t>
      </w:r>
      <w:r>
        <w:rPr>
          <w:rFonts w:eastAsia="IRNazanin" w:cs="IRNazanin"/>
          <w:b w:val="false"/>
          <w:bCs w:val="false"/>
          <w:i w:val="false"/>
          <w:iCs w:val="false"/>
          <w:color w:val="333333"/>
          <w:sz w:val="20"/>
          <w:szCs w:val="20"/>
        </w:rPr>
        <w:t>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بغير علم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و الاختفاء فيها ح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العزلة ح </w:t>
      </w:r>
      <w:r>
        <w:rPr>
          <w:rFonts w:eastAsia="IRNazanin" w:cs="IRNazanin"/>
          <w:b w:val="false"/>
          <w:bCs w:val="false"/>
          <w:i w:val="false"/>
          <w:iCs w:val="false"/>
          <w:color w:val="333333"/>
          <w:sz w:val="20"/>
          <w:szCs w:val="20"/>
        </w:rPr>
        <w:t>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في العبادة ح </w:t>
      </w:r>
      <w:r>
        <w:rPr>
          <w:rFonts w:eastAsia="IRNazanin" w:cs="IRNazanin"/>
          <w:b w:val="false"/>
          <w:bCs w:val="false"/>
          <w:i w:val="false"/>
          <w:iCs w:val="false"/>
          <w:color w:val="333333"/>
          <w:sz w:val="20"/>
          <w:szCs w:val="20"/>
        </w:rPr>
        <w:t>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69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ح </w:t>
      </w:r>
      <w:r>
        <w:rPr>
          <w:rFonts w:eastAsia="IRNazanin" w:cs="IRNazanin"/>
          <w:b w:val="false"/>
          <w:bCs w:val="false"/>
          <w:i w:val="false"/>
          <w:iCs w:val="false"/>
          <w:color w:val="333333"/>
          <w:sz w:val="20"/>
          <w:szCs w:val="20"/>
        </w:rPr>
        <w:t>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ح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بالتقصير ح </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85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العجب ح </w:t>
      </w:r>
      <w:r>
        <w:rPr>
          <w:rFonts w:eastAsia="IRNazanin" w:cs="IRNazanin"/>
          <w:b w:val="false"/>
          <w:bCs w:val="false"/>
          <w:i w:val="false"/>
          <w:iCs w:val="false"/>
          <w:color w:val="333333"/>
          <w:sz w:val="20"/>
          <w:szCs w:val="20"/>
        </w:rPr>
        <w:t>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استكثار الطاعة ح </w:t>
      </w:r>
      <w:r>
        <w:rPr>
          <w:rFonts w:eastAsia="IRNazanin" w:cs="IRNazanin"/>
          <w:b w:val="false"/>
          <w:bCs w:val="false"/>
          <w:i w:val="false"/>
          <w:iCs w:val="false"/>
          <w:color w:val="333333"/>
          <w:sz w:val="20"/>
          <w:szCs w:val="20"/>
        </w:rPr>
        <w:t>16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312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 و الكبر، و العظمة و 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 الرجل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ركب هواه و أسرع إلى الشيء فلم يمكن ردّه فهو جموح تشبيها له بالجموح من الخيل</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غاب و خفي</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الشهادات ح </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وصف عدلا و عمل بغيره ح </w:t>
      </w:r>
      <w:r>
        <w:rPr>
          <w:rFonts w:eastAsia="IRNazanin" w:cs="IRNazanin"/>
          <w:b w:val="false"/>
          <w:bCs w:val="false"/>
          <w:i w:val="false"/>
          <w:iCs w:val="false"/>
          <w:color w:val="333333"/>
          <w:sz w:val="20"/>
          <w:szCs w:val="20"/>
        </w:rPr>
        <w:t>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 ح </w:t>
      </w:r>
      <w:r>
        <w:rPr>
          <w:rFonts w:eastAsia="IRNazanin" w:cs="IRNazanin"/>
          <w:b w:val="false"/>
          <w:bCs w:val="false"/>
          <w:i w:val="false"/>
          <w:iCs w:val="false"/>
          <w:color w:val="333333"/>
          <w:sz w:val="20"/>
          <w:szCs w:val="20"/>
        </w:rPr>
        <w:t>11</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 ح </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الملوك ح </w:t>
      </w:r>
      <w:r>
        <w:rPr>
          <w:rFonts w:eastAsia="IRNazanin" w:cs="IRNazanin"/>
          <w:b w:val="false"/>
          <w:bCs w:val="false"/>
          <w:i w:val="false"/>
          <w:iCs w:val="false"/>
          <w:color w:val="333333"/>
          <w:sz w:val="20"/>
          <w:szCs w:val="20"/>
        </w:rPr>
        <w:t>64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ح </w:t>
      </w:r>
      <w:r>
        <w:rPr>
          <w:rFonts w:eastAsia="IRNazanin" w:cs="IRNazanin"/>
          <w:b w:val="false"/>
          <w:bCs w:val="false"/>
          <w:i w:val="false"/>
          <w:iCs w:val="false"/>
          <w:color w:val="333333"/>
          <w:sz w:val="20"/>
          <w:szCs w:val="20"/>
        </w:rPr>
        <w:t>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ح </w:t>
      </w:r>
      <w:r>
        <w:rPr>
          <w:rFonts w:eastAsia="IRNazanin" w:cs="IRNazanin"/>
          <w:b w:val="false"/>
          <w:bCs w:val="false"/>
          <w:i w:val="false"/>
          <w:iCs w:val="false"/>
          <w:color w:val="333333"/>
          <w:sz w:val="20"/>
          <w:szCs w:val="20"/>
        </w:rPr>
        <w:t>10</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الملائكة يكتبون أعمال العباد ح </w:t>
      </w:r>
      <w:r>
        <w:rPr>
          <w:rFonts w:eastAsia="IRNazanin" w:cs="IRNazanin"/>
          <w:b w:val="false"/>
          <w:bCs w:val="false"/>
          <w:i w:val="false"/>
          <w:iCs w:val="false"/>
          <w:color w:val="333333"/>
          <w:sz w:val="20"/>
          <w:szCs w:val="20"/>
        </w:rPr>
        <w:t>29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من ك الجهاد ح </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إنكار المنكر بالقلب ح </w:t>
      </w:r>
      <w:r>
        <w:rPr>
          <w:rFonts w:eastAsia="IRNazanin" w:cs="IRNazanin"/>
          <w:b w:val="false"/>
          <w:bCs w:val="false"/>
          <w:i w:val="false"/>
          <w:iCs w:val="false"/>
          <w:color w:val="333333"/>
          <w:sz w:val="20"/>
          <w:szCs w:val="20"/>
        </w:rPr>
        <w:t>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54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الزبر</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129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192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47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يغبطهم يوم القيامة الأنبياء و الشهداء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الأمر بالمعروف ح </w:t>
      </w:r>
      <w:r>
        <w:rPr>
          <w:rFonts w:eastAsia="IRNazanin" w:cs="IRNazanin"/>
          <w:b w:val="false"/>
          <w:bCs w:val="false"/>
          <w:i w:val="false"/>
          <w:iCs w:val="false"/>
          <w:color w:val="333333"/>
          <w:sz w:val="20"/>
          <w:szCs w:val="20"/>
        </w:rPr>
        <w:t>33</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أقرّ بالمنكر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العقل في ح </w:t>
      </w:r>
      <w:r>
        <w:rPr>
          <w:rFonts w:eastAsia="IRNazanin" w:cs="IRNazanin"/>
          <w:b w:val="false"/>
          <w:bCs w:val="false"/>
          <w:i w:val="false"/>
          <w:iCs w:val="false"/>
          <w:color w:val="333333"/>
          <w:sz w:val="20"/>
          <w:szCs w:val="20"/>
        </w:rPr>
        <w:t>12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ح </w:t>
      </w:r>
      <w:r>
        <w:rPr>
          <w:rFonts w:eastAsia="IRNazanin" w:cs="IRNazanin"/>
          <w:b w:val="false"/>
          <w:bCs w:val="false"/>
          <w:i w:val="false"/>
          <w:iCs w:val="false"/>
          <w:color w:val="333333"/>
          <w:sz w:val="20"/>
          <w:szCs w:val="20"/>
        </w:rPr>
        <w:t>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انتظار الفرج ح </w:t>
      </w:r>
      <w:r>
        <w:rPr>
          <w:rFonts w:eastAsia="IRNazanin" w:cs="IRNazanin"/>
          <w:b w:val="false"/>
          <w:bCs w:val="false"/>
          <w:i w:val="false"/>
          <w:iCs w:val="false"/>
          <w:color w:val="333333"/>
          <w:sz w:val="20"/>
          <w:szCs w:val="20"/>
        </w:rPr>
        <w:t>66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العزلة ح </w:t>
      </w:r>
      <w:r>
        <w:rPr>
          <w:rFonts w:eastAsia="IRNazanin" w:cs="IRNazanin"/>
          <w:b w:val="false"/>
          <w:bCs w:val="false"/>
          <w:i w:val="false"/>
          <w:iCs w:val="false"/>
          <w:color w:val="333333"/>
          <w:sz w:val="20"/>
          <w:szCs w:val="20"/>
        </w:rPr>
        <w:t>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الحديث على ما في المصدر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ص </w:t>
      </w:r>
      <w:r>
        <w:rPr>
          <w:rFonts w:eastAsia="IRNazanin" w:cs="IRNazanin"/>
          <w:b w:val="false"/>
          <w:bCs w:val="false"/>
          <w:i w:val="false"/>
          <w:iCs w:val="false"/>
          <w:color w:val="333333"/>
          <w:sz w:val="20"/>
          <w:szCs w:val="20"/>
        </w:rPr>
        <w:t>221</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العصبيّة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 عن رسول اللّه صلّى اللّه عليه و آله</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الفخر و الكبر ح </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102</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 </w:t>
      </w:r>
      <w:r>
        <w:rPr>
          <w:rFonts w:eastAsia="IRNazanin" w:cs="IRNazanin"/>
          <w:b w:val="false"/>
          <w:bCs w:val="false"/>
          <w:i w:val="false"/>
          <w:iCs w:val="false"/>
          <w:color w:val="333333"/>
          <w:sz w:val="20"/>
          <w:szCs w:val="20"/>
        </w:rPr>
        <w:t>24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إسلام سلمان رحمه اللّه ح </w:t>
      </w:r>
      <w:r>
        <w:rPr>
          <w:rFonts w:eastAsia="IRNazanin" w:cs="IRNazanin"/>
          <w:b w:val="false"/>
          <w:bCs w:val="false"/>
          <w:i w:val="false"/>
          <w:iCs w:val="false"/>
          <w:color w:val="333333"/>
          <w:sz w:val="20"/>
          <w:szCs w:val="20"/>
        </w:rPr>
        <w:t>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العصبيّة ح </w:t>
      </w:r>
      <w:r>
        <w:rPr>
          <w:rFonts w:eastAsia="IRNazanin" w:cs="IRNazanin"/>
          <w:b w:val="false"/>
          <w:bCs w:val="false"/>
          <w:i w:val="false"/>
          <w:iCs w:val="false"/>
          <w:color w:val="333333"/>
          <w:sz w:val="20"/>
          <w:szCs w:val="20"/>
        </w:rPr>
        <w:t>23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الافتخار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العفّة ح </w:t>
      </w:r>
      <w:r>
        <w:rPr>
          <w:rFonts w:eastAsia="IRNazanin" w:cs="IRNazanin"/>
          <w:b w:val="false"/>
          <w:bCs w:val="false"/>
          <w:i w:val="false"/>
          <w:iCs w:val="false"/>
          <w:color w:val="333333"/>
          <w:sz w:val="20"/>
          <w:szCs w:val="20"/>
        </w:rPr>
        <w:t>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العفاف ح </w:t>
      </w:r>
      <w:r>
        <w:rPr>
          <w:rFonts w:eastAsia="IRNazanin" w:cs="IRNazanin"/>
          <w:b w:val="false"/>
          <w:bCs w:val="false"/>
          <w:i w:val="false"/>
          <w:iCs w:val="false"/>
          <w:color w:val="333333"/>
          <w:sz w:val="20"/>
          <w:szCs w:val="20"/>
        </w:rPr>
        <w:t>10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في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العقل ح </w:t>
      </w:r>
      <w:r>
        <w:rPr>
          <w:rFonts w:eastAsia="IRNazanin" w:cs="IRNazanin"/>
          <w:b w:val="false"/>
          <w:bCs w:val="false"/>
          <w:i w:val="false"/>
          <w:iCs w:val="false"/>
          <w:color w:val="333333"/>
          <w:sz w:val="20"/>
          <w:szCs w:val="20"/>
        </w:rPr>
        <w:t>1</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لو كان في يدك جوزة و قال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ما كان ينفعك و أنت تعلم أنّها جوزة، و لو كان في يدك لؤلؤة و قال الناس إنّها جوزة ما ضرّك و أنت تعلم أنّها لؤلؤة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إن كان يغنيك ما يكفيك فأدنى ما في الدنيا يكفيك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لا يغنيك ما يكفيك فليس شيء من الدنيا يغنيك</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هشام، من صدق لسانه زكى عمله، و من حسنت نيّته زيد في رزقه، و من حسن برّه بإخوانه و أهله مدّ في عمره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ابن شعبة رحمه اللّه في تحف العقول مع اختلاف و زيادة</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36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10</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الصدوق ما بمعناه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عن رسول اللّه صلّى اللّه عليه و آله، و الطوسيّ في أماليه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العقل ح </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العقل ح </w:t>
      </w:r>
      <w:r>
        <w:rPr>
          <w:rFonts w:eastAsia="IRNazanin" w:cs="IRNazanin"/>
          <w:b w:val="false"/>
          <w:bCs w:val="false"/>
          <w:i w:val="false"/>
          <w:iCs w:val="false"/>
          <w:color w:val="333333"/>
          <w:sz w:val="20"/>
          <w:szCs w:val="20"/>
        </w:rPr>
        <w:t>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العقل ح </w:t>
      </w:r>
      <w:r>
        <w:rPr>
          <w:rFonts w:eastAsia="IRNazanin" w:cs="IRNazanin"/>
          <w:b w:val="false"/>
          <w:bCs w:val="false"/>
          <w:i w:val="false"/>
          <w:iCs w:val="false"/>
          <w:color w:val="333333"/>
          <w:sz w:val="20"/>
          <w:szCs w:val="20"/>
        </w:rPr>
        <w:t>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گول نمى خورد</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الفضل</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الأعمى</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ح </w:t>
      </w:r>
      <w:r>
        <w:rPr>
          <w:rFonts w:eastAsia="IRNazanin" w:cs="IRNazanin"/>
          <w:b w:val="false"/>
          <w:bCs w:val="false"/>
          <w:i w:val="false"/>
          <w:iCs w:val="false"/>
          <w:color w:val="333333"/>
          <w:sz w:val="20"/>
          <w:szCs w:val="20"/>
        </w:rPr>
        <w:t>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ح </w:t>
      </w:r>
      <w:r>
        <w:rPr>
          <w:rFonts w:eastAsia="IRNazanin" w:cs="IRNazanin"/>
          <w:b w:val="false"/>
          <w:bCs w:val="false"/>
          <w:i w:val="false"/>
          <w:iCs w:val="false"/>
          <w:color w:val="333333"/>
          <w:sz w:val="20"/>
          <w:szCs w:val="20"/>
        </w:rPr>
        <w:t>2</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ح </w:t>
      </w:r>
      <w:r>
        <w:rPr>
          <w:rFonts w:eastAsia="IRNazanin" w:cs="IRNazanin"/>
          <w:b w:val="false"/>
          <w:bCs w:val="false"/>
          <w:i w:val="false"/>
          <w:iCs w:val="false"/>
          <w:color w:val="333333"/>
          <w:sz w:val="20"/>
          <w:szCs w:val="20"/>
        </w:rPr>
        <w:t>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العالم ح </w:t>
      </w:r>
      <w:r>
        <w:rPr>
          <w:rFonts w:eastAsia="IRNazanin" w:cs="IRNazanin"/>
          <w:b w:val="false"/>
          <w:bCs w:val="false"/>
          <w:i w:val="false"/>
          <w:iCs w:val="false"/>
          <w:color w:val="333333"/>
          <w:sz w:val="20"/>
          <w:szCs w:val="20"/>
        </w:rPr>
        <w:t>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150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بذل العلم ح </w:t>
      </w:r>
      <w:r>
        <w:rPr>
          <w:rFonts w:eastAsia="IRNazanin" w:cs="IRNazanin"/>
          <w:b w:val="false"/>
          <w:bCs w:val="false"/>
          <w:i w:val="false"/>
          <w:iCs w:val="false"/>
          <w:color w:val="333333"/>
          <w:sz w:val="20"/>
          <w:szCs w:val="20"/>
        </w:rPr>
        <w:t>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عمل بغير علم ح </w:t>
      </w:r>
      <w:r>
        <w:rPr>
          <w:rFonts w:eastAsia="IRNazanin" w:cs="IRNazanin"/>
          <w:b w:val="false"/>
          <w:bCs w:val="false"/>
          <w:i w:val="false"/>
          <w:iCs w:val="false"/>
          <w:color w:val="333333"/>
          <w:sz w:val="20"/>
          <w:szCs w:val="20"/>
        </w:rPr>
        <w:t>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141</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القنية بفتح القاف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اكتسب</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ارتبك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 و لم يكد يخلص منه</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ح </w:t>
      </w:r>
      <w:r>
        <w:rPr>
          <w:rFonts w:eastAsia="IRNazanin" w:cs="IRNazanin"/>
          <w:b w:val="false"/>
          <w:bCs w:val="false"/>
          <w:i w:val="false"/>
          <w:iCs w:val="false"/>
          <w:color w:val="333333"/>
          <w:sz w:val="20"/>
          <w:szCs w:val="20"/>
        </w:rPr>
        <w:t>1</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الناس ح </w:t>
      </w:r>
      <w:r>
        <w:rPr>
          <w:rFonts w:eastAsia="IRNazanin" w:cs="IRNazanin"/>
          <w:b w:val="false"/>
          <w:bCs w:val="false"/>
          <w:i w:val="false"/>
          <w:iCs w:val="false"/>
          <w:color w:val="333333"/>
          <w:sz w:val="20"/>
          <w:szCs w:val="20"/>
        </w:rPr>
        <w:t>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العلم ح </w:t>
      </w:r>
      <w:r>
        <w:rPr>
          <w:rFonts w:eastAsia="IRNazanin" w:cs="IRNazanin"/>
          <w:b w:val="false"/>
          <w:bCs w:val="false"/>
          <w:i w:val="false"/>
          <w:iCs w:val="false"/>
          <w:color w:val="333333"/>
          <w:sz w:val="20"/>
          <w:szCs w:val="20"/>
        </w:rPr>
        <w:t>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أنّه ليس شيء من الحقّ في يد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28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العلم ح </w:t>
      </w:r>
      <w:r>
        <w:rPr>
          <w:rFonts w:eastAsia="IRNazanin" w:cs="IRNazanin"/>
          <w:b w:val="false"/>
          <w:bCs w:val="false"/>
          <w:i w:val="false"/>
          <w:iCs w:val="false"/>
          <w:color w:val="333333"/>
          <w:sz w:val="20"/>
          <w:szCs w:val="20"/>
        </w:rPr>
        <w:t>4</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ح </w:t>
      </w:r>
      <w:r>
        <w:rPr>
          <w:rFonts w:eastAsia="IRNazanin" w:cs="IRNazanin"/>
          <w:b w:val="false"/>
          <w:bCs w:val="false"/>
          <w:i w:val="false"/>
          <w:iCs w:val="false"/>
          <w:color w:val="333333"/>
          <w:sz w:val="20"/>
          <w:szCs w:val="20"/>
        </w:rPr>
        <w:t>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العلم ح </w:t>
      </w:r>
      <w:r>
        <w:rPr>
          <w:rFonts w:eastAsia="IRNazanin" w:cs="IRNazanin"/>
          <w:b w:val="false"/>
          <w:bCs w:val="false"/>
          <w:i w:val="false"/>
          <w:iCs w:val="false"/>
          <w:color w:val="333333"/>
          <w:sz w:val="20"/>
          <w:szCs w:val="20"/>
        </w:rPr>
        <w:t>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المجالس 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2</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86</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ح </w:t>
      </w:r>
      <w:r>
        <w:rPr>
          <w:rFonts w:eastAsia="IRNazanin" w:cs="IRNazanin"/>
          <w:b w:val="false"/>
          <w:bCs w:val="false"/>
          <w:i w:val="false"/>
          <w:iCs w:val="false"/>
          <w:color w:val="333333"/>
          <w:sz w:val="20"/>
          <w:szCs w:val="20"/>
        </w:rPr>
        <w:t>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الحجّة على العالم ح </w:t>
      </w:r>
      <w:r>
        <w:rPr>
          <w:rFonts w:eastAsia="IRNazanin" w:cs="IRNazanin"/>
          <w:b w:val="false"/>
          <w:bCs w:val="false"/>
          <w:i w:val="false"/>
          <w:iCs w:val="false"/>
          <w:color w:val="333333"/>
          <w:sz w:val="20"/>
          <w:szCs w:val="20"/>
        </w:rPr>
        <w:t>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33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لئالي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المتكبّر</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فيا أيّها القاري الغافل، إنّما حظّك من قراءتك أن تجمع و تحرّك به اللسان و لو كنت متفكّرا فيما تقرأه لكنت جديرا بأن تنشقّ مرارتك بما شاب من هوله شعر سيّد البشر، و إذا قنعت بحركة اللسان فقد حرمت ثمرة القرآن، فالقيامة أحد ما ذكر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قد وصف اللّه بعض دواهيها و أكثر من أساميها لتقف بكثرة أساميها على كثرة معانيها فليس المقصود تكرير الأسامي و الألقاب بل الغرض تنبيه اولى الألباب، فتحت كلّ اسم من أسماء القيامة سرّ، و في كلّ نعت من نعوتها معنى فاحرص على معرفة معانيها،</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8</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75</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العالم في ح </w:t>
      </w:r>
      <w:r>
        <w:rPr>
          <w:rFonts w:eastAsia="IRNazanin" w:cs="IRNazanin"/>
          <w:b w:val="false"/>
          <w:bCs w:val="false"/>
          <w:i w:val="false"/>
          <w:iCs w:val="false"/>
          <w:color w:val="333333"/>
          <w:sz w:val="20"/>
          <w:szCs w:val="20"/>
        </w:rPr>
        <w:t>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البرزخ في ح </w:t>
      </w:r>
      <w:r>
        <w:rPr>
          <w:rFonts w:eastAsia="IRNazanin" w:cs="IRNazanin"/>
          <w:b w:val="false"/>
          <w:bCs w:val="false"/>
          <w:i w:val="false"/>
          <w:iCs w:val="false"/>
          <w:color w:val="333333"/>
          <w:sz w:val="20"/>
          <w:szCs w:val="20"/>
        </w:rPr>
        <w:t>87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إثبات الحشر ح </w:t>
      </w:r>
      <w:r>
        <w:rPr>
          <w:rFonts w:eastAsia="IRNazanin" w:cs="IRNazanin"/>
          <w:b w:val="false"/>
          <w:bCs w:val="false"/>
          <w:i w:val="false"/>
          <w:iCs w:val="false"/>
          <w:color w:val="333333"/>
          <w:sz w:val="20"/>
          <w:szCs w:val="20"/>
        </w:rPr>
        <w:t>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المحشر ح </w:t>
      </w:r>
      <w:r>
        <w:rPr>
          <w:rFonts w:eastAsia="IRNazanin" w:cs="IRNazanin"/>
          <w:b w:val="false"/>
          <w:bCs w:val="false"/>
          <w:i w:val="false"/>
          <w:iCs w:val="false"/>
          <w:color w:val="333333"/>
          <w:sz w:val="20"/>
          <w:szCs w:val="20"/>
        </w:rPr>
        <w:t>16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المتّقين ح </w:t>
      </w:r>
      <w:r>
        <w:rPr>
          <w:rFonts w:eastAsia="IRNazanin" w:cs="IRNazanin"/>
          <w:b w:val="false"/>
          <w:bCs w:val="false"/>
          <w:i w:val="false"/>
          <w:iCs w:val="false"/>
          <w:color w:val="333333"/>
          <w:sz w:val="20"/>
          <w:szCs w:val="20"/>
        </w:rPr>
        <w:t>16</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لشيعتك كرب عند الموت</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المؤمنين ح </w:t>
      </w:r>
      <w:r>
        <w:rPr>
          <w:rFonts w:eastAsia="IRNazanin" w:cs="IRNazanin"/>
          <w:b w:val="false"/>
          <w:bCs w:val="false"/>
          <w:i w:val="false"/>
          <w:iCs w:val="false"/>
          <w:color w:val="333333"/>
          <w:sz w:val="20"/>
          <w:szCs w:val="20"/>
        </w:rPr>
        <w:t>1</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يعيب الناس ح </w:t>
      </w:r>
      <w:r>
        <w:rPr>
          <w:rFonts w:eastAsia="IRNazanin" w:cs="IRNazanin"/>
          <w:b w:val="false"/>
          <w:bCs w:val="false"/>
          <w:i w:val="false"/>
          <w:iCs w:val="false"/>
          <w:color w:val="333333"/>
          <w:sz w:val="20"/>
          <w:szCs w:val="20"/>
        </w:rPr>
        <w:t>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140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تتبّع عيوب الناس ح </w:t>
      </w:r>
      <w:r>
        <w:rPr>
          <w:rFonts w:eastAsia="IRNazanin" w:cs="IRNazanin"/>
          <w:b w:val="false"/>
          <w:bCs w:val="false"/>
          <w:i w:val="false"/>
          <w:iCs w:val="false"/>
          <w:color w:val="333333"/>
          <w:sz w:val="20"/>
          <w:szCs w:val="20"/>
        </w:rPr>
        <w:t>14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4</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ح </w:t>
      </w:r>
      <w:r>
        <w:rPr>
          <w:rFonts w:eastAsia="IRNazanin" w:cs="IRNazanin"/>
          <w:b w:val="false"/>
          <w:bCs w:val="false"/>
          <w:i w:val="false"/>
          <w:iCs w:val="false"/>
          <w:color w:val="333333"/>
          <w:sz w:val="20"/>
          <w:szCs w:val="20"/>
        </w:rPr>
        <w:t>1</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رحمه اللّه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مثله في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العسكريّ عليه السّلام</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11</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69</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الغضب ح </w:t>
      </w:r>
      <w:r>
        <w:rPr>
          <w:rFonts w:eastAsia="IRNazanin" w:cs="IRNazanin"/>
          <w:b w:val="false"/>
          <w:bCs w:val="false"/>
          <w:i w:val="false"/>
          <w:iCs w:val="false"/>
          <w:color w:val="333333"/>
          <w:sz w:val="20"/>
          <w:szCs w:val="20"/>
        </w:rPr>
        <w:t>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يسكن الغضب ح </w:t>
      </w:r>
      <w:r>
        <w:rPr>
          <w:rFonts w:eastAsia="IRNazanin" w:cs="IRNazanin"/>
          <w:b w:val="false"/>
          <w:bCs w:val="false"/>
          <w:i w:val="false"/>
          <w:iCs w:val="false"/>
          <w:color w:val="333333"/>
          <w:sz w:val="20"/>
          <w:szCs w:val="20"/>
        </w:rPr>
        <w:t>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الحلم ح </w:t>
      </w:r>
      <w:r>
        <w:rPr>
          <w:rFonts w:eastAsia="IRNazanin" w:cs="IRNazanin"/>
          <w:b w:val="false"/>
          <w:bCs w:val="false"/>
          <w:i w:val="false"/>
          <w:iCs w:val="false"/>
          <w:color w:val="333333"/>
          <w:sz w:val="20"/>
          <w:szCs w:val="20"/>
        </w:rPr>
        <w:t>78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15</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308</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309</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في طرفه انشوطة يطرح في عنق الدابّة حتّى تؤخذ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بمعناها في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 </w:t>
      </w:r>
      <w:r>
        <w:rPr>
          <w:rFonts w:eastAsia="IRNazanin" w:cs="IRNazanin"/>
          <w:b w:val="false"/>
          <w:bCs w:val="false"/>
          <w:i w:val="false"/>
          <w:iCs w:val="false"/>
          <w:color w:val="333333"/>
          <w:sz w:val="20"/>
          <w:szCs w:val="20"/>
        </w:rPr>
        <w:t>1</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من الذنب ح </w:t>
      </w:r>
      <w:r>
        <w:rPr>
          <w:rFonts w:eastAsia="IRNazanin" w:cs="IRNazanin"/>
          <w:b w:val="false"/>
          <w:bCs w:val="false"/>
          <w:i w:val="false"/>
          <w:iCs w:val="false"/>
          <w:color w:val="333333"/>
          <w:sz w:val="20"/>
          <w:szCs w:val="20"/>
        </w:rPr>
        <w:t>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ح </w:t>
      </w:r>
      <w:r>
        <w:rPr>
          <w:rFonts w:eastAsia="IRNazanin" w:cs="IRNazanin"/>
          <w:b w:val="false"/>
          <w:bCs w:val="false"/>
          <w:i w:val="false"/>
          <w:iCs w:val="false"/>
          <w:color w:val="333333"/>
          <w:sz w:val="20"/>
          <w:szCs w:val="20"/>
        </w:rPr>
        <w:t>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23</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ح </w:t>
      </w:r>
      <w:r>
        <w:rPr>
          <w:rFonts w:eastAsia="IRNazanin" w:cs="IRNazanin"/>
          <w:b w:val="false"/>
          <w:bCs w:val="false"/>
          <w:i w:val="false"/>
          <w:iCs w:val="false"/>
          <w:color w:val="333333"/>
          <w:sz w:val="20"/>
          <w:szCs w:val="20"/>
        </w:rPr>
        <w:t>2</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ح </w:t>
      </w:r>
      <w:r>
        <w:rPr>
          <w:rFonts w:eastAsia="IRNazanin" w:cs="IRNazanin"/>
          <w:b w:val="false"/>
          <w:bCs w:val="false"/>
          <w:i w:val="false"/>
          <w:iCs w:val="false"/>
          <w:color w:val="333333"/>
          <w:sz w:val="20"/>
          <w:szCs w:val="20"/>
        </w:rPr>
        <w:t>44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ح </w:t>
      </w:r>
      <w:r>
        <w:rPr>
          <w:rFonts w:eastAsia="IRNazanin" w:cs="IRNazanin"/>
          <w:b w:val="false"/>
          <w:bCs w:val="false"/>
          <w:i w:val="false"/>
          <w:iCs w:val="false"/>
          <w:color w:val="333333"/>
          <w:sz w:val="20"/>
          <w:szCs w:val="20"/>
        </w:rPr>
        <w:t>21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الغيبة ح </w:t>
      </w:r>
      <w:r>
        <w:rPr>
          <w:rFonts w:eastAsia="IRNazanin" w:cs="IRNazanin"/>
          <w:b w:val="false"/>
          <w:bCs w:val="false"/>
          <w:i w:val="false"/>
          <w:iCs w:val="false"/>
          <w:color w:val="333333"/>
          <w:sz w:val="20"/>
          <w:szCs w:val="20"/>
        </w:rPr>
        <w:t>1</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ما بمضمونه في باب الإيمان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الغيبة ح </w:t>
      </w:r>
      <w:r>
        <w:rPr>
          <w:rFonts w:eastAsia="IRNazanin" w:cs="IRNazanin"/>
          <w:b w:val="false"/>
          <w:bCs w:val="false"/>
          <w:i w:val="false"/>
          <w:iCs w:val="false"/>
          <w:color w:val="333333"/>
          <w:sz w:val="20"/>
          <w:szCs w:val="20"/>
        </w:rPr>
        <w:t>12</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48</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217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218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3</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28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الغيرة و الشجاعة ح </w:t>
      </w:r>
      <w:r>
        <w:rPr>
          <w:rFonts w:eastAsia="IRNazanin" w:cs="IRNazanin"/>
          <w:b w:val="false"/>
          <w:bCs w:val="false"/>
          <w:i w:val="false"/>
          <w:iCs w:val="false"/>
          <w:color w:val="333333"/>
          <w:sz w:val="20"/>
          <w:szCs w:val="20"/>
        </w:rPr>
        <w:t>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النفس</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السفة ح </w:t>
      </w:r>
      <w:r>
        <w:rPr>
          <w:rFonts w:eastAsia="IRNazanin" w:cs="IRNazanin"/>
          <w:b w:val="false"/>
          <w:bCs w:val="false"/>
          <w:i w:val="false"/>
          <w:iCs w:val="false"/>
          <w:color w:val="333333"/>
          <w:sz w:val="20"/>
          <w:szCs w:val="20"/>
        </w:rPr>
        <w:t>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البذاء ح </w:t>
      </w:r>
      <w:r>
        <w:rPr>
          <w:rFonts w:eastAsia="IRNazanin" w:cs="IRNazanin"/>
          <w:b w:val="false"/>
          <w:bCs w:val="false"/>
          <w:i w:val="false"/>
          <w:iCs w:val="false"/>
          <w:color w:val="333333"/>
          <w:sz w:val="20"/>
          <w:szCs w:val="20"/>
        </w:rPr>
        <w:t>1</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السباب ح </w:t>
      </w:r>
      <w:r>
        <w:rPr>
          <w:rFonts w:eastAsia="IRNazanin" w:cs="IRNazanin"/>
          <w:b w:val="false"/>
          <w:bCs w:val="false"/>
          <w:i w:val="false"/>
          <w:iCs w:val="false"/>
          <w:color w:val="333333"/>
          <w:sz w:val="20"/>
          <w:szCs w:val="20"/>
        </w:rPr>
        <w:t>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6</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2</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الرياح ح </w:t>
      </w:r>
      <w:r>
        <w:rPr>
          <w:rFonts w:eastAsia="IRNazanin" w:cs="IRNazanin"/>
          <w:b w:val="false"/>
          <w:bCs w:val="false"/>
          <w:i w:val="false"/>
          <w:iCs w:val="false"/>
          <w:color w:val="333333"/>
          <w:sz w:val="20"/>
          <w:szCs w:val="20"/>
        </w:rPr>
        <w:t>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المرتدّ ح </w:t>
      </w:r>
      <w:r>
        <w:rPr>
          <w:rFonts w:eastAsia="IRNazanin" w:cs="IRNazanin"/>
          <w:b w:val="false"/>
          <w:bCs w:val="false"/>
          <w:i w:val="false"/>
          <w:iCs w:val="false"/>
          <w:color w:val="333333"/>
          <w:sz w:val="20"/>
          <w:szCs w:val="20"/>
        </w:rPr>
        <w:t>5</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المسرور</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فقراء المسلمين ح </w:t>
      </w:r>
      <w:r>
        <w:rPr>
          <w:rFonts w:eastAsia="IRNazanin" w:cs="IRNazanin"/>
          <w:b w:val="false"/>
          <w:bCs w:val="false"/>
          <w:i w:val="false"/>
          <w:iCs w:val="false"/>
          <w:color w:val="333333"/>
          <w:sz w:val="20"/>
          <w:szCs w:val="20"/>
        </w:rPr>
        <w:t>1</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16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الخصال في ح الأربعمائة</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67</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109</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110</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110</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111</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111</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82</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إجارة الرجل نفسه ح </w:t>
      </w:r>
      <w:r>
        <w:rPr>
          <w:rFonts w:eastAsia="IRNazanin" w:cs="IRNazanin"/>
          <w:b w:val="false"/>
          <w:bCs w:val="false"/>
          <w:i w:val="false"/>
          <w:iCs w:val="false"/>
          <w:color w:val="333333"/>
          <w:sz w:val="20"/>
          <w:szCs w:val="20"/>
        </w:rPr>
        <w:t>1</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الرواية في ح </w:t>
      </w:r>
      <w:r>
        <w:rPr>
          <w:rFonts w:eastAsia="IRNazanin" w:cs="IRNazanin"/>
          <w:b w:val="false"/>
          <w:bCs w:val="false"/>
          <w:i w:val="false"/>
          <w:iCs w:val="false"/>
          <w:color w:val="333333"/>
          <w:sz w:val="20"/>
          <w:szCs w:val="20"/>
        </w:rPr>
        <w:t>22</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التوسعة على العيال ح </w:t>
      </w:r>
      <w:r>
        <w:rPr>
          <w:rFonts w:eastAsia="IRNazanin" w:cs="IRNazanin"/>
          <w:b w:val="false"/>
          <w:bCs w:val="false"/>
          <w:i w:val="false"/>
          <w:iCs w:val="false"/>
          <w:color w:val="333333"/>
          <w:sz w:val="20"/>
          <w:szCs w:val="20"/>
        </w:rPr>
        <w:t>1</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يكتسب به ح </w:t>
      </w:r>
      <w:r>
        <w:rPr>
          <w:rFonts w:eastAsia="IRNazanin" w:cs="IRNazanin"/>
          <w:b w:val="false"/>
          <w:bCs w:val="false"/>
          <w:i w:val="false"/>
          <w:iCs w:val="false"/>
          <w:color w:val="333333"/>
          <w:sz w:val="20"/>
          <w:szCs w:val="20"/>
        </w:rPr>
        <w:t>1</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قراءة القرآن في ح </w:t>
      </w:r>
      <w:r>
        <w:rPr>
          <w:rFonts w:eastAsia="IRNazanin" w:cs="IRNazanin"/>
          <w:b w:val="false"/>
          <w:bCs w:val="false"/>
          <w:i w:val="false"/>
          <w:iCs w:val="false"/>
          <w:color w:val="333333"/>
          <w:sz w:val="20"/>
          <w:szCs w:val="20"/>
        </w:rPr>
        <w:t>17</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الأمر بالمعروف ح </w:t>
      </w:r>
      <w:r>
        <w:rPr>
          <w:rFonts w:eastAsia="IRNazanin" w:cs="IRNazanin"/>
          <w:b w:val="false"/>
          <w:bCs w:val="false"/>
          <w:i w:val="false"/>
          <w:iCs w:val="false"/>
          <w:color w:val="333333"/>
          <w:sz w:val="20"/>
          <w:szCs w:val="20"/>
        </w:rPr>
        <w:t>32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للشيخ البهائي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الأمانة ح </w:t>
      </w:r>
      <w:r>
        <w:rPr>
          <w:rFonts w:eastAsia="IRNazanin" w:cs="IRNazanin"/>
          <w:b w:val="false"/>
          <w:bCs w:val="false"/>
          <w:i w:val="false"/>
          <w:iCs w:val="false"/>
          <w:color w:val="333333"/>
          <w:sz w:val="20"/>
          <w:szCs w:val="20"/>
        </w:rPr>
        <w:t>6</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الأولاد ح </w:t>
      </w:r>
      <w:r>
        <w:rPr>
          <w:rFonts w:eastAsia="IRNazanin" w:cs="IRNazanin"/>
          <w:b w:val="false"/>
          <w:bCs w:val="false"/>
          <w:i w:val="false"/>
          <w:iCs w:val="false"/>
          <w:color w:val="333333"/>
          <w:sz w:val="20"/>
          <w:szCs w:val="20"/>
        </w:rPr>
        <w:t>77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 </w:t>
      </w:r>
      <w:r>
        <w:rPr>
          <w:rFonts w:eastAsia="IRNazanin" w:cs="IRNazanin"/>
          <w:b w:val="false"/>
          <w:bCs w:val="false"/>
          <w:i w:val="false"/>
          <w:iCs w:val="false"/>
          <w:color w:val="333333"/>
          <w:sz w:val="20"/>
          <w:szCs w:val="20"/>
        </w:rPr>
        <w:t>107</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تضاعف الحسنات ح </w:t>
      </w:r>
      <w:r>
        <w:rPr>
          <w:rFonts w:eastAsia="IRNazanin" w:cs="IRNazanin"/>
          <w:b w:val="false"/>
          <w:bCs w:val="false"/>
          <w:i w:val="false"/>
          <w:iCs w:val="false"/>
          <w:color w:val="333333"/>
          <w:sz w:val="20"/>
          <w:szCs w:val="20"/>
        </w:rPr>
        <w:t>6</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كنس الدار ح </w:t>
      </w:r>
      <w:r>
        <w:rPr>
          <w:rFonts w:eastAsia="IRNazanin" w:cs="IRNazanin"/>
          <w:b w:val="false"/>
          <w:bCs w:val="false"/>
          <w:i w:val="false"/>
          <w:iCs w:val="false"/>
          <w:color w:val="333333"/>
          <w:sz w:val="20"/>
          <w:szCs w:val="20"/>
        </w:rPr>
        <w:t>6</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و ذمّ الإسراف ح </w:t>
      </w:r>
      <w:r>
        <w:rPr>
          <w:rFonts w:eastAsia="IRNazanin" w:cs="IRNazanin"/>
          <w:b w:val="false"/>
          <w:bCs w:val="false"/>
          <w:i w:val="false"/>
          <w:iCs w:val="false"/>
          <w:color w:val="333333"/>
          <w:sz w:val="20"/>
          <w:szCs w:val="20"/>
        </w:rPr>
        <w:t>9</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أكل الكسرة في ح </w:t>
      </w:r>
      <w:r>
        <w:rPr>
          <w:rFonts w:eastAsia="IRNazanin" w:cs="IRNazanin"/>
          <w:b w:val="false"/>
          <w:bCs w:val="false"/>
          <w:i w:val="false"/>
          <w:iCs w:val="false"/>
          <w:color w:val="333333"/>
          <w:sz w:val="20"/>
          <w:szCs w:val="20"/>
        </w:rPr>
        <w:t>15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المساكن في ح </w:t>
      </w:r>
      <w:r>
        <w:rPr>
          <w:rFonts w:eastAsia="IRNazanin" w:cs="IRNazanin"/>
          <w:b w:val="false"/>
          <w:bCs w:val="false"/>
          <w:i w:val="false"/>
          <w:iCs w:val="false"/>
          <w:color w:val="333333"/>
          <w:sz w:val="20"/>
          <w:szCs w:val="20"/>
        </w:rPr>
        <w:t>2</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الكلمات الأربع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العظيم</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ينبغي أن يقرأ كلّ يوم في ح </w:t>
      </w:r>
      <w:r>
        <w:rPr>
          <w:rFonts w:eastAsia="IRNazanin" w:cs="IRNazanin"/>
          <w:b w:val="false"/>
          <w:bCs w:val="false"/>
          <w:i w:val="false"/>
          <w:iCs w:val="false"/>
          <w:color w:val="333333"/>
          <w:sz w:val="20"/>
          <w:szCs w:val="20"/>
        </w:rPr>
        <w:t>17</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12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الفقر ح </w:t>
      </w:r>
      <w:r>
        <w:rPr>
          <w:rFonts w:eastAsia="IRNazanin" w:cs="IRNazanin"/>
          <w:b w:val="false"/>
          <w:bCs w:val="false"/>
          <w:i w:val="false"/>
          <w:iCs w:val="false"/>
          <w:color w:val="333333"/>
          <w:sz w:val="20"/>
          <w:szCs w:val="20"/>
        </w:rPr>
        <w:t>3</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الفقر ح </w:t>
      </w:r>
      <w:r>
        <w:rPr>
          <w:rFonts w:eastAsia="IRNazanin" w:cs="IRNazanin"/>
          <w:b w:val="false"/>
          <w:bCs w:val="false"/>
          <w:i w:val="false"/>
          <w:iCs w:val="false"/>
          <w:color w:val="333333"/>
          <w:sz w:val="20"/>
          <w:szCs w:val="20"/>
        </w:rPr>
        <w:t>30</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يورث الفقر ح </w:t>
      </w:r>
      <w:r>
        <w:rPr>
          <w:rFonts w:eastAsia="IRNazanin" w:cs="IRNazanin"/>
          <w:b w:val="false"/>
          <w:bCs w:val="false"/>
          <w:i w:val="false"/>
          <w:iCs w:val="false"/>
          <w:color w:val="333333"/>
          <w:sz w:val="20"/>
          <w:szCs w:val="20"/>
        </w:rPr>
        <w:t>6</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سلمان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مفردات كلماته صلّى اللّه عليه و آله</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المجتبى عليه السّلام ح </w:t>
      </w:r>
      <w:r>
        <w:rPr>
          <w:rFonts w:eastAsia="IRNazanin" w:cs="IRNazanin"/>
          <w:b w:val="false"/>
          <w:bCs w:val="false"/>
          <w:i w:val="false"/>
          <w:iCs w:val="false"/>
          <w:color w:val="333333"/>
          <w:sz w:val="20"/>
          <w:szCs w:val="20"/>
        </w:rPr>
        <w:t>2</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العوذات الجامعة لجميع الأمراض ح </w:t>
      </w:r>
      <w:r>
        <w:rPr>
          <w:rFonts w:eastAsia="IRNazanin" w:cs="IRNazanin"/>
          <w:b w:val="false"/>
          <w:bCs w:val="false"/>
          <w:i w:val="false"/>
          <w:iCs w:val="false"/>
          <w:color w:val="333333"/>
          <w:sz w:val="20"/>
          <w:szCs w:val="20"/>
        </w:rPr>
        <w:t>14</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القرآن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التفكّر ح </w:t>
      </w:r>
      <w:r>
        <w:rPr>
          <w:rFonts w:eastAsia="IRNazanin" w:cs="IRNazanin"/>
          <w:b w:val="false"/>
          <w:bCs w:val="false"/>
          <w:i w:val="false"/>
          <w:iCs w:val="false"/>
          <w:color w:val="333333"/>
          <w:sz w:val="20"/>
          <w:szCs w:val="20"/>
        </w:rPr>
        <w:t>1</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33</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العشرين ح </w:t>
      </w:r>
      <w:r>
        <w:rPr>
          <w:rFonts w:eastAsia="IRNazanin" w:cs="IRNazanin"/>
          <w:b w:val="false"/>
          <w:bCs w:val="false"/>
          <w:i w:val="false"/>
          <w:iCs w:val="false"/>
          <w:color w:val="333333"/>
          <w:sz w:val="20"/>
          <w:szCs w:val="20"/>
        </w:rPr>
        <w:t>13</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82</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102</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109</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12</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التفكّر و الاعتبار ح </w:t>
      </w:r>
      <w:r>
        <w:rPr>
          <w:rFonts w:eastAsia="IRNazanin" w:cs="IRNazanin"/>
          <w:b w:val="false"/>
          <w:bCs w:val="false"/>
          <w:i w:val="false"/>
          <w:iCs w:val="false"/>
          <w:color w:val="333333"/>
          <w:sz w:val="20"/>
          <w:szCs w:val="20"/>
        </w:rPr>
        <w:t>11</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الهلاكة</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يئس</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المؤمن ح </w:t>
      </w:r>
      <w:r>
        <w:rPr>
          <w:rFonts w:eastAsia="IRNazanin" w:cs="IRNazanin"/>
          <w:b w:val="false"/>
          <w:bCs w:val="false"/>
          <w:i w:val="false"/>
          <w:iCs w:val="false"/>
          <w:color w:val="333333"/>
          <w:sz w:val="20"/>
          <w:szCs w:val="20"/>
        </w:rPr>
        <w:t>2</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على الإسلام ح </w:t>
      </w:r>
      <w:r>
        <w:rPr>
          <w:rFonts w:eastAsia="IRNazanin" w:cs="IRNazanin"/>
          <w:b w:val="false"/>
          <w:bCs w:val="false"/>
          <w:i w:val="false"/>
          <w:iCs w:val="false"/>
          <w:color w:val="333333"/>
          <w:sz w:val="20"/>
          <w:szCs w:val="20"/>
        </w:rPr>
        <w:t>5</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التوكّل ح </w:t>
      </w:r>
      <w:r>
        <w:rPr>
          <w:rFonts w:eastAsia="IRNazanin" w:cs="IRNazanin"/>
          <w:b w:val="false"/>
          <w:bCs w:val="false"/>
          <w:i w:val="false"/>
          <w:iCs w:val="false"/>
          <w:color w:val="333333"/>
          <w:sz w:val="20"/>
          <w:szCs w:val="20"/>
        </w:rPr>
        <w:t>13</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مفردات كلماته صلّى اللّه عليه و آله</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البرزخ ح </w:t>
      </w:r>
      <w:r>
        <w:rPr>
          <w:rFonts w:eastAsia="IRNazanin" w:cs="IRNazanin"/>
          <w:b w:val="false"/>
          <w:bCs w:val="false"/>
          <w:i w:val="false"/>
          <w:iCs w:val="false"/>
          <w:color w:val="333333"/>
          <w:sz w:val="20"/>
          <w:szCs w:val="20"/>
        </w:rPr>
        <w:t>88</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الدفن ح </w:t>
      </w:r>
      <w:r>
        <w:rPr>
          <w:rFonts w:eastAsia="IRNazanin" w:cs="IRNazanin"/>
          <w:b w:val="false"/>
          <w:bCs w:val="false"/>
          <w:i w:val="false"/>
          <w:iCs w:val="false"/>
          <w:color w:val="333333"/>
          <w:sz w:val="20"/>
          <w:szCs w:val="20"/>
        </w:rPr>
        <w:t>10</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الصلاة عن الميّت ح </w:t>
      </w:r>
      <w:r>
        <w:rPr>
          <w:rFonts w:eastAsia="IRNazanin" w:cs="IRNazanin"/>
          <w:b w:val="false"/>
          <w:bCs w:val="false"/>
          <w:i w:val="false"/>
          <w:iCs w:val="false"/>
          <w:color w:val="333333"/>
          <w:sz w:val="20"/>
          <w:szCs w:val="20"/>
        </w:rPr>
        <w:t>1</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المؤمنين ح </w:t>
      </w:r>
      <w:r>
        <w:rPr>
          <w:rFonts w:eastAsia="IRNazanin" w:cs="IRNazanin"/>
          <w:b w:val="false"/>
          <w:bCs w:val="false"/>
          <w:i w:val="false"/>
          <w:iCs w:val="false"/>
          <w:color w:val="333333"/>
          <w:sz w:val="20"/>
          <w:szCs w:val="20"/>
        </w:rPr>
        <w:t>11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ح </w:t>
      </w:r>
      <w:r>
        <w:rPr>
          <w:rFonts w:eastAsia="IRNazanin" w:cs="IRNazanin"/>
          <w:b w:val="false"/>
          <w:bCs w:val="false"/>
          <w:i w:val="false"/>
          <w:iCs w:val="false"/>
          <w:color w:val="333333"/>
          <w:sz w:val="20"/>
          <w:szCs w:val="20"/>
        </w:rPr>
        <w:t>5</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الدفن ح </w:t>
      </w:r>
      <w:r>
        <w:rPr>
          <w:rFonts w:eastAsia="IRNazanin" w:cs="IRNazanin"/>
          <w:b w:val="false"/>
          <w:bCs w:val="false"/>
          <w:i w:val="false"/>
          <w:iCs w:val="false"/>
          <w:color w:val="333333"/>
          <w:sz w:val="20"/>
          <w:szCs w:val="20"/>
        </w:rPr>
        <w:t>7</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134</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169</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التقبيل ح </w:t>
      </w:r>
      <w:r>
        <w:rPr>
          <w:rFonts w:eastAsia="IRNazanin" w:cs="IRNazanin"/>
          <w:b w:val="false"/>
          <w:bCs w:val="false"/>
          <w:i w:val="false"/>
          <w:iCs w:val="false"/>
          <w:color w:val="333333"/>
          <w:sz w:val="20"/>
          <w:szCs w:val="20"/>
        </w:rPr>
        <w:t>1</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النكاح المحرّم ح </w:t>
      </w:r>
      <w:r>
        <w:rPr>
          <w:rFonts w:eastAsia="IRNazanin" w:cs="IRNazanin"/>
          <w:b w:val="false"/>
          <w:bCs w:val="false"/>
          <w:i w:val="false"/>
          <w:iCs w:val="false"/>
          <w:color w:val="333333"/>
          <w:sz w:val="20"/>
          <w:szCs w:val="20"/>
        </w:rPr>
        <w:t>1</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1</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مكارم الأخلاق عن النبيّ صلّى اللّه عليه و آله</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220</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ح </w:t>
      </w:r>
      <w:r>
        <w:rPr>
          <w:rFonts w:eastAsia="IRNazanin" w:cs="IRNazanin"/>
          <w:b w:val="false"/>
          <w:bCs w:val="false"/>
          <w:i w:val="false"/>
          <w:iCs w:val="false"/>
          <w:color w:val="333333"/>
          <w:sz w:val="20"/>
          <w:szCs w:val="20"/>
        </w:rPr>
        <w:t>43</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33</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القصاص في النفس ح </w:t>
      </w:r>
      <w:r>
        <w:rPr>
          <w:rFonts w:eastAsia="IRNazanin" w:cs="IRNazanin"/>
          <w:b w:val="false"/>
          <w:bCs w:val="false"/>
          <w:i w:val="false"/>
          <w:iCs w:val="false"/>
          <w:color w:val="333333"/>
          <w:sz w:val="20"/>
          <w:szCs w:val="20"/>
        </w:rPr>
        <w:t>1</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القصاص في النفس ح </w:t>
      </w:r>
      <w:r>
        <w:rPr>
          <w:rFonts w:eastAsia="IRNazanin" w:cs="IRNazanin"/>
          <w:b w:val="false"/>
          <w:bCs w:val="false"/>
          <w:i w:val="false"/>
          <w:iCs w:val="false"/>
          <w:color w:val="333333"/>
          <w:sz w:val="20"/>
          <w:szCs w:val="20"/>
        </w:rPr>
        <w:t>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عقوبة قتل النفس ح </w:t>
      </w:r>
      <w:r>
        <w:rPr>
          <w:rFonts w:eastAsia="IRNazanin" w:cs="IRNazanin"/>
          <w:b w:val="false"/>
          <w:bCs w:val="false"/>
          <w:i w:val="false"/>
          <w:iCs w:val="false"/>
          <w:color w:val="333333"/>
          <w:sz w:val="20"/>
          <w:szCs w:val="20"/>
        </w:rPr>
        <w:t>6</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أعان على قتل مؤمن ح </w:t>
      </w:r>
      <w:r>
        <w:rPr>
          <w:rFonts w:eastAsia="IRNazanin" w:cs="IRNazanin"/>
          <w:b w:val="false"/>
          <w:bCs w:val="false"/>
          <w:i w:val="false"/>
          <w:iCs w:val="false"/>
          <w:color w:val="333333"/>
          <w:sz w:val="20"/>
          <w:szCs w:val="20"/>
        </w:rPr>
        <w:t>6</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ليلة القدر ح </w:t>
      </w:r>
      <w:r>
        <w:rPr>
          <w:rFonts w:eastAsia="IRNazanin" w:cs="IRNazanin"/>
          <w:b w:val="false"/>
          <w:bCs w:val="false"/>
          <w:i w:val="false"/>
          <w:iCs w:val="false"/>
          <w:color w:val="333333"/>
          <w:sz w:val="20"/>
          <w:szCs w:val="20"/>
        </w:rPr>
        <w:t>1</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في العشر الأواخر ح </w:t>
      </w:r>
      <w:r>
        <w:rPr>
          <w:rFonts w:eastAsia="IRNazanin" w:cs="IRNazanin"/>
          <w:b w:val="false"/>
          <w:bCs w:val="false"/>
          <w:i w:val="false"/>
          <w:iCs w:val="false"/>
          <w:color w:val="333333"/>
          <w:sz w:val="20"/>
          <w:szCs w:val="20"/>
        </w:rPr>
        <w:t>4</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ح </w:t>
      </w:r>
      <w:r>
        <w:rPr>
          <w:rFonts w:eastAsia="IRNazanin" w:cs="IRNazanin"/>
          <w:b w:val="false"/>
          <w:bCs w:val="false"/>
          <w:i w:val="false"/>
          <w:iCs w:val="false"/>
          <w:color w:val="333333"/>
          <w:sz w:val="20"/>
          <w:szCs w:val="20"/>
        </w:rPr>
        <w:t>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ليلة القدر ح </w:t>
      </w:r>
      <w:r>
        <w:rPr>
          <w:rFonts w:eastAsia="IRNazanin" w:cs="IRNazanin"/>
          <w:b w:val="false"/>
          <w:bCs w:val="false"/>
          <w:i w:val="false"/>
          <w:iCs w:val="false"/>
          <w:color w:val="333333"/>
          <w:sz w:val="20"/>
          <w:szCs w:val="20"/>
        </w:rPr>
        <w:t>4</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ح </w:t>
      </w:r>
      <w:r>
        <w:rPr>
          <w:rFonts w:eastAsia="IRNazanin" w:cs="IRNazanin"/>
          <w:b w:val="false"/>
          <w:bCs w:val="false"/>
          <w:i w:val="false"/>
          <w:iCs w:val="false"/>
          <w:color w:val="333333"/>
          <w:sz w:val="20"/>
          <w:szCs w:val="20"/>
        </w:rPr>
        <w:t>12</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186</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80</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ح </w:t>
      </w:r>
      <w:r>
        <w:rPr>
          <w:rFonts w:eastAsia="IRNazanin" w:cs="IRNazanin"/>
          <w:b w:val="false"/>
          <w:bCs w:val="false"/>
          <w:i w:val="false"/>
          <w:iCs w:val="false"/>
          <w:color w:val="333333"/>
          <w:sz w:val="20"/>
          <w:szCs w:val="20"/>
        </w:rPr>
        <w:t>3</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حامل القرآن ح </w:t>
      </w:r>
      <w:r>
        <w:rPr>
          <w:rFonts w:eastAsia="IRNazanin" w:cs="IRNazanin"/>
          <w:b w:val="false"/>
          <w:bCs w:val="false"/>
          <w:i w:val="false"/>
          <w:iCs w:val="false"/>
          <w:color w:val="333333"/>
          <w:sz w:val="20"/>
          <w:szCs w:val="20"/>
        </w:rPr>
        <w:t>1</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قرائته ح </w:t>
      </w:r>
      <w:r>
        <w:rPr>
          <w:rFonts w:eastAsia="IRNazanin" w:cs="IRNazanin"/>
          <w:b w:val="false"/>
          <w:bCs w:val="false"/>
          <w:i w:val="false"/>
          <w:iCs w:val="false"/>
          <w:color w:val="333333"/>
          <w:sz w:val="20"/>
          <w:szCs w:val="20"/>
        </w:rPr>
        <w:t>1</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البيوت التي يقرأ فيها القرآن ح </w:t>
      </w:r>
      <w:r>
        <w:rPr>
          <w:rFonts w:eastAsia="IRNazanin" w:cs="IRNazanin"/>
          <w:b w:val="false"/>
          <w:bCs w:val="false"/>
          <w:i w:val="false"/>
          <w:iCs w:val="false"/>
          <w:color w:val="333333"/>
          <w:sz w:val="20"/>
          <w:szCs w:val="20"/>
        </w:rPr>
        <w:t>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القرآن ح </w:t>
      </w:r>
      <w:r>
        <w:rPr>
          <w:rFonts w:eastAsia="IRNazanin" w:cs="IRNazanin"/>
          <w:b w:val="false"/>
          <w:bCs w:val="false"/>
          <w:i w:val="false"/>
          <w:iCs w:val="false"/>
          <w:color w:val="333333"/>
          <w:sz w:val="20"/>
          <w:szCs w:val="20"/>
        </w:rPr>
        <w:t>3</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في المصحف ح </w:t>
      </w:r>
      <w:r>
        <w:rPr>
          <w:rFonts w:eastAsia="IRNazanin" w:cs="IRNazanin"/>
          <w:b w:val="false"/>
          <w:bCs w:val="false"/>
          <w:i w:val="false"/>
          <w:iCs w:val="false"/>
          <w:color w:val="333333"/>
          <w:sz w:val="20"/>
          <w:szCs w:val="20"/>
        </w:rPr>
        <w:t>1</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ترتيل القرآن بالصوت الحسن ح </w:t>
      </w:r>
      <w:r>
        <w:rPr>
          <w:rFonts w:eastAsia="IRNazanin" w:cs="IRNazanin"/>
          <w:b w:val="false"/>
          <w:bCs w:val="false"/>
          <w:i w:val="false"/>
          <w:iCs w:val="false"/>
          <w:color w:val="333333"/>
          <w:sz w:val="20"/>
          <w:szCs w:val="20"/>
        </w:rPr>
        <w:t>1</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40</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41</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صحيح الترمذيّ عن النبيّ صلّى اللّه عليه و آله، كما مرّ في باب الشفاعة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41</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23</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49</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109</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133</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155</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573</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182</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قراءة القرآن ح </w:t>
      </w:r>
      <w:r>
        <w:rPr>
          <w:rFonts w:eastAsia="IRNazanin" w:cs="IRNazanin"/>
          <w:b w:val="false"/>
          <w:bCs w:val="false"/>
          <w:i w:val="false"/>
          <w:iCs w:val="false"/>
          <w:color w:val="333333"/>
          <w:sz w:val="20"/>
          <w:szCs w:val="20"/>
        </w:rPr>
        <w:t>6</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ح </w:t>
      </w:r>
      <w:r>
        <w:rPr>
          <w:rFonts w:eastAsia="IRNazanin" w:cs="IRNazanin"/>
          <w:b w:val="false"/>
          <w:bCs w:val="false"/>
          <w:i w:val="false"/>
          <w:iCs w:val="false"/>
          <w:color w:val="333333"/>
          <w:sz w:val="20"/>
          <w:szCs w:val="20"/>
        </w:rPr>
        <w:t>69</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القرآن ح </w:t>
      </w:r>
      <w:r>
        <w:rPr>
          <w:rFonts w:eastAsia="IRNazanin" w:cs="IRNazanin"/>
          <w:b w:val="false"/>
          <w:bCs w:val="false"/>
          <w:i w:val="false"/>
          <w:iCs w:val="false"/>
          <w:color w:val="333333"/>
          <w:sz w:val="20"/>
          <w:szCs w:val="20"/>
        </w:rPr>
        <w:t>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الثالث عليه السّلام</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17</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31</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أقرض المؤمن ح </w:t>
      </w:r>
      <w:r>
        <w:rPr>
          <w:rFonts w:eastAsia="IRNazanin" w:cs="IRNazanin"/>
          <w:b w:val="false"/>
          <w:bCs w:val="false"/>
          <w:i w:val="false"/>
          <w:iCs w:val="false"/>
          <w:color w:val="333333"/>
          <w:sz w:val="20"/>
          <w:szCs w:val="20"/>
        </w:rPr>
        <w:t>1</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 ح </w:t>
      </w:r>
      <w:r>
        <w:rPr>
          <w:rFonts w:eastAsia="IRNazanin" w:cs="IRNazanin"/>
          <w:b w:val="false"/>
          <w:bCs w:val="false"/>
          <w:i w:val="false"/>
          <w:iCs w:val="false"/>
          <w:color w:val="333333"/>
          <w:sz w:val="20"/>
          <w:szCs w:val="20"/>
        </w:rPr>
        <w:t>2</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العلل ح </w:t>
      </w:r>
      <w:r>
        <w:rPr>
          <w:rFonts w:eastAsia="IRNazanin" w:cs="IRNazanin"/>
          <w:b w:val="false"/>
          <w:bCs w:val="false"/>
          <w:i w:val="false"/>
          <w:iCs w:val="false"/>
          <w:color w:val="333333"/>
          <w:sz w:val="20"/>
          <w:szCs w:val="20"/>
        </w:rPr>
        <w:t>37</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 ح </w:t>
      </w:r>
      <w:r>
        <w:rPr>
          <w:rFonts w:eastAsia="IRNazanin" w:cs="IRNazanin"/>
          <w:b w:val="false"/>
          <w:bCs w:val="false"/>
          <w:i w:val="false"/>
          <w:iCs w:val="false"/>
          <w:color w:val="333333"/>
          <w:sz w:val="20"/>
          <w:szCs w:val="20"/>
        </w:rPr>
        <w:t>21</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141</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2</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للقلب اذنين ح </w:t>
      </w:r>
      <w:r>
        <w:rPr>
          <w:rFonts w:eastAsia="IRNazanin" w:cs="IRNazanin"/>
          <w:b w:val="false"/>
          <w:bCs w:val="false"/>
          <w:i w:val="false"/>
          <w:iCs w:val="false"/>
          <w:color w:val="333333"/>
          <w:sz w:val="20"/>
          <w:szCs w:val="20"/>
        </w:rPr>
        <w:t>1</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1</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17</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القسوة ح </w:t>
      </w:r>
      <w:r>
        <w:rPr>
          <w:rFonts w:eastAsia="IRNazanin" w:cs="IRNazanin"/>
          <w:b w:val="false"/>
          <w:bCs w:val="false"/>
          <w:i w:val="false"/>
          <w:iCs w:val="false"/>
          <w:color w:val="333333"/>
          <w:sz w:val="20"/>
          <w:szCs w:val="20"/>
        </w:rPr>
        <w:t>1</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النفاق ح </w:t>
      </w:r>
      <w:r>
        <w:rPr>
          <w:rFonts w:eastAsia="IRNazanin" w:cs="IRNazanin"/>
          <w:b w:val="false"/>
          <w:bCs w:val="false"/>
          <w:i w:val="false"/>
          <w:iCs w:val="false"/>
          <w:color w:val="333333"/>
          <w:sz w:val="20"/>
          <w:szCs w:val="20"/>
        </w:rPr>
        <w:t>6</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سهو القلب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ظلمة قلب المنافق ح </w:t>
      </w:r>
      <w:r>
        <w:rPr>
          <w:rFonts w:eastAsia="IRNazanin" w:cs="IRNazanin"/>
          <w:b w:val="false"/>
          <w:bCs w:val="false"/>
          <w:i w:val="false"/>
          <w:iCs w:val="false"/>
          <w:color w:val="333333"/>
          <w:sz w:val="20"/>
          <w:szCs w:val="20"/>
        </w:rPr>
        <w:t>1</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تنقّل أحوال القلب ح </w:t>
      </w:r>
      <w:r>
        <w:rPr>
          <w:rFonts w:eastAsia="IRNazanin" w:cs="IRNazanin"/>
          <w:b w:val="false"/>
          <w:bCs w:val="false"/>
          <w:i w:val="false"/>
          <w:iCs w:val="false"/>
          <w:color w:val="333333"/>
          <w:sz w:val="20"/>
          <w:szCs w:val="20"/>
        </w:rPr>
        <w:t>1</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ح </w:t>
      </w:r>
      <w:r>
        <w:rPr>
          <w:rFonts w:eastAsia="IRNazanin" w:cs="IRNazanin"/>
          <w:b w:val="false"/>
          <w:bCs w:val="false"/>
          <w:i w:val="false"/>
          <w:iCs w:val="false"/>
          <w:color w:val="333333"/>
          <w:sz w:val="20"/>
          <w:szCs w:val="20"/>
        </w:rPr>
        <w:t>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ح </w:t>
      </w:r>
      <w:r>
        <w:rPr>
          <w:rFonts w:eastAsia="IRNazanin" w:cs="IRNazanin"/>
          <w:b w:val="false"/>
          <w:bCs w:val="false"/>
          <w:i w:val="false"/>
          <w:iCs w:val="false"/>
          <w:color w:val="333333"/>
          <w:sz w:val="20"/>
          <w:szCs w:val="20"/>
        </w:rPr>
        <w:t>8</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912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علاج الرياء</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16</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257</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172</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القلب ح </w:t>
      </w:r>
      <w:r>
        <w:rPr>
          <w:rFonts w:eastAsia="IRNazanin" w:cs="IRNazanin"/>
          <w:b w:val="false"/>
          <w:bCs w:val="false"/>
          <w:i w:val="false"/>
          <w:iCs w:val="false"/>
          <w:color w:val="333333"/>
          <w:sz w:val="20"/>
          <w:szCs w:val="20"/>
        </w:rPr>
        <w:t>7</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4</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في 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صلّى اللّه عليه و آله لابن مسعود</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76</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9</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القمار ح </w:t>
      </w:r>
      <w:r>
        <w:rPr>
          <w:rFonts w:eastAsia="IRNazanin" w:cs="IRNazanin"/>
          <w:b w:val="false"/>
          <w:bCs w:val="false"/>
          <w:i w:val="false"/>
          <w:iCs w:val="false"/>
          <w:color w:val="333333"/>
          <w:sz w:val="20"/>
          <w:szCs w:val="20"/>
        </w:rPr>
        <w:t>3</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القناعة ح </w:t>
      </w:r>
      <w:r>
        <w:rPr>
          <w:rFonts w:eastAsia="IRNazanin" w:cs="IRNazanin"/>
          <w:b w:val="false"/>
          <w:bCs w:val="false"/>
          <w:i w:val="false"/>
          <w:iCs w:val="false"/>
          <w:color w:val="333333"/>
          <w:sz w:val="20"/>
          <w:szCs w:val="20"/>
        </w:rPr>
        <w:t>3</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نحوه في باب الكفاف</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130</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130</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132</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هذا الكلام عن النبيّ صلّى اللّه عليه و آله</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363</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مواعظ الصادق عليه السّلام</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عزفت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فيه،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عزوف عن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يشتهه</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الكبر ح </w:t>
      </w:r>
      <w:r>
        <w:rPr>
          <w:rFonts w:eastAsia="IRNazanin" w:cs="IRNazanin"/>
          <w:b w:val="false"/>
          <w:bCs w:val="false"/>
          <w:i w:val="false"/>
          <w:iCs w:val="false"/>
          <w:color w:val="333333"/>
          <w:sz w:val="20"/>
          <w:szCs w:val="20"/>
        </w:rPr>
        <w:t>1</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12</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74</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الكبر ح </w:t>
      </w:r>
      <w:r>
        <w:rPr>
          <w:rFonts w:eastAsia="IRNazanin" w:cs="IRNazanin"/>
          <w:b w:val="false"/>
          <w:bCs w:val="false"/>
          <w:i w:val="false"/>
          <w:iCs w:val="false"/>
          <w:color w:val="333333"/>
          <w:sz w:val="20"/>
          <w:szCs w:val="20"/>
        </w:rPr>
        <w:t>18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المتكبّرين ح </w:t>
      </w:r>
      <w:r>
        <w:rPr>
          <w:rFonts w:eastAsia="IRNazanin" w:cs="IRNazanin"/>
          <w:b w:val="false"/>
          <w:bCs w:val="false"/>
          <w:i w:val="false"/>
          <w:iCs w:val="false"/>
          <w:color w:val="333333"/>
          <w:sz w:val="20"/>
          <w:szCs w:val="20"/>
        </w:rPr>
        <w:t>6</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8</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الكتمان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الأثنين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الإذاعة ح </w:t>
      </w:r>
      <w:r>
        <w:rPr>
          <w:rFonts w:eastAsia="IRNazanin" w:cs="IRNazanin"/>
          <w:b w:val="false"/>
          <w:bCs w:val="false"/>
          <w:i w:val="false"/>
          <w:iCs w:val="false"/>
          <w:color w:val="333333"/>
          <w:sz w:val="20"/>
          <w:szCs w:val="20"/>
        </w:rPr>
        <w:t>2</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كتمان السرّ ح </w:t>
      </w:r>
      <w:r>
        <w:rPr>
          <w:rFonts w:eastAsia="IRNazanin" w:cs="IRNazanin"/>
          <w:b w:val="false"/>
          <w:bCs w:val="false"/>
          <w:i w:val="false"/>
          <w:iCs w:val="false"/>
          <w:color w:val="333333"/>
          <w:sz w:val="20"/>
          <w:szCs w:val="20"/>
        </w:rPr>
        <w:t>1</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144</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19</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227</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232</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المسياح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يسيح بالشرّ و النميمة و ينشرهما</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المذياع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يكتم سرّا</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223</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ح </w:t>
      </w:r>
      <w:r>
        <w:rPr>
          <w:rFonts w:eastAsia="IRNazanin" w:cs="IRNazanin"/>
          <w:b w:val="false"/>
          <w:bCs w:val="false"/>
          <w:i w:val="false"/>
          <w:iCs w:val="false"/>
          <w:color w:val="333333"/>
          <w:sz w:val="20"/>
          <w:szCs w:val="20"/>
        </w:rPr>
        <w:t>2</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129</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83</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85</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69</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161</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10</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 </w:t>
      </w:r>
      <w:r>
        <w:rPr>
          <w:rFonts w:eastAsia="IRNazanin" w:cs="IRNazanin"/>
          <w:b w:val="false"/>
          <w:bCs w:val="false"/>
          <w:i w:val="false"/>
          <w:iCs w:val="false"/>
          <w:color w:val="333333"/>
          <w:sz w:val="20"/>
          <w:szCs w:val="20"/>
        </w:rPr>
        <w:t>85</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ح </w:t>
      </w:r>
      <w:r>
        <w:rPr>
          <w:rFonts w:eastAsia="IRNazanin" w:cs="IRNazanin"/>
          <w:b w:val="false"/>
          <w:bCs w:val="false"/>
          <w:i w:val="false"/>
          <w:iCs w:val="false"/>
          <w:color w:val="333333"/>
          <w:sz w:val="20"/>
          <w:szCs w:val="20"/>
        </w:rPr>
        <w:t>21</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العقاب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خ </w:t>
      </w:r>
      <w:r>
        <w:rPr>
          <w:rFonts w:eastAsia="IRNazanin" w:cs="IRNazanin"/>
          <w:b w:val="false"/>
          <w:bCs w:val="false"/>
          <w:i w:val="false"/>
          <w:iCs w:val="false"/>
          <w:color w:val="333333"/>
          <w:sz w:val="20"/>
          <w:szCs w:val="20"/>
        </w:rPr>
        <w:t>85</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الخليقة و هي الطبيعة و السجيّة</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نحوه ح </w:t>
      </w:r>
      <w:r>
        <w:rPr>
          <w:rFonts w:eastAsia="IRNazanin" w:cs="IRNazanin"/>
          <w:b w:val="false"/>
          <w:bCs w:val="false"/>
          <w:i w:val="false"/>
          <w:iCs w:val="false"/>
          <w:color w:val="333333"/>
          <w:sz w:val="20"/>
          <w:szCs w:val="20"/>
        </w:rPr>
        <w:t>2</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كظم الغيظ ح </w:t>
      </w:r>
      <w:r>
        <w:rPr>
          <w:rFonts w:eastAsia="IRNazanin" w:cs="IRNazanin"/>
          <w:b w:val="false"/>
          <w:bCs w:val="false"/>
          <w:i w:val="false"/>
          <w:iCs w:val="false"/>
          <w:color w:val="333333"/>
          <w:sz w:val="20"/>
          <w:szCs w:val="20"/>
        </w:rPr>
        <w:t>2</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5</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الحلم و العفو ح </w:t>
      </w:r>
      <w:r>
        <w:rPr>
          <w:rFonts w:eastAsia="IRNazanin" w:cs="IRNazanin"/>
          <w:b w:val="false"/>
          <w:bCs w:val="false"/>
          <w:i w:val="false"/>
          <w:iCs w:val="false"/>
          <w:color w:val="333333"/>
          <w:sz w:val="20"/>
          <w:szCs w:val="20"/>
        </w:rPr>
        <w:t>44</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الزّلة</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الكفاف ح </w:t>
      </w:r>
      <w:r>
        <w:rPr>
          <w:rFonts w:eastAsia="IRNazanin" w:cs="IRNazanin"/>
          <w:b w:val="false"/>
          <w:bCs w:val="false"/>
          <w:i w:val="false"/>
          <w:iCs w:val="false"/>
          <w:color w:val="333333"/>
          <w:sz w:val="20"/>
          <w:szCs w:val="20"/>
        </w:rPr>
        <w:t>1</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القناعة ح </w:t>
      </w:r>
      <w:r>
        <w:rPr>
          <w:rFonts w:eastAsia="IRNazanin" w:cs="IRNazanin"/>
          <w:b w:val="false"/>
          <w:bCs w:val="false"/>
          <w:i w:val="false"/>
          <w:iCs w:val="false"/>
          <w:color w:val="333333"/>
          <w:sz w:val="20"/>
          <w:szCs w:val="20"/>
        </w:rPr>
        <w:t>6</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45</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 و الكفاف ح </w:t>
      </w:r>
      <w:r>
        <w:rPr>
          <w:rFonts w:eastAsia="IRNazanin" w:cs="IRNazanin"/>
          <w:b w:val="false"/>
          <w:bCs w:val="false"/>
          <w:i w:val="false"/>
          <w:iCs w:val="false"/>
          <w:color w:val="333333"/>
          <w:sz w:val="20"/>
          <w:szCs w:val="20"/>
        </w:rPr>
        <w:t>29</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البعد عن السوء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111419</Words>
  <Characters>407272</Characters>
  <CharactersWithSpaces>513700</CharactersWithSpaces>
  <Paragraphs>7064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2026-08-24T15:12:48Z</dcterms:created>
  <dc:creator>ghaemiyeh.com</dc:creator>
  <dc:description/>
  <dc:language>en-US</dc:language>
  <cp:lastModifiedBy/>
  <dcterms:modified xsi:type="dcterms:W3CDTF">2026-08-24T18:43:09Z</dcterms:modified>
  <cp:revision>1</cp:revision>
  <dc:subject/>
  <dc:title>ینابیع الحکمه جلد 4</dc:title>
</cp:coreProperties>
</file>

<file path=docProps/custom.xml><?xml version="1.0" encoding="utf-8"?>
<Properties xmlns="http://schemas.openxmlformats.org/officeDocument/2006/custom-properties" xmlns:vt="http://schemas.openxmlformats.org/officeDocument/2006/docPropsVTypes"/>
</file>