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1402_326423768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61404_3264237689">
            <w:r>
              <w:rPr>
                <w:webHidden/>
                <w:rStyle w:val="IndexLink"/>
                <w:rtl w:val="true"/>
              </w:rPr>
              <w:t>تتمة باب المختار من خطب أمیر المؤمنین علیه السلام و أوامره</w:t>
            </w:r>
            <w:r>
              <w:rPr>
                <w:rStyle w:val="IndexLink"/>
                <w:rtl w:val="true"/>
              </w:rPr>
              <w:tab/>
            </w:r>
            <w:r>
              <w:rPr>
                <w:rStyle w:val="IndexLink"/>
              </w:rPr>
              <w:t>8</w:t>
            </w:r>
          </w:hyperlink>
        </w:p>
        <w:p>
          <w:pPr>
            <w:pStyle w:val="Contents3"/>
            <w:tabs>
              <w:tab w:val="clear" w:pos="8459"/>
              <w:tab w:val="right" w:pos="9026" w:leader="dot"/>
            </w:tabs>
            <w:rPr/>
          </w:pPr>
          <w:hyperlink w:anchor="__RefHeading___Toc1161406_3264237689">
            <w:r>
              <w:rPr>
                <w:webHidden/>
                <w:rStyle w:val="IndexLink"/>
                <w:rtl w:val="true"/>
              </w:rPr>
              <w:t>و من خطبة له علیه السلام و هی الرابعة و الستون من المختار فی باب الخطب</w:t>
            </w:r>
            <w:r>
              <w:rPr>
                <w:rStyle w:val="IndexLink"/>
                <w:rtl w:val="true"/>
              </w:rPr>
              <w:tab/>
            </w:r>
            <w:r>
              <w:rPr>
                <w:rStyle w:val="IndexLink"/>
              </w:rPr>
              <w:t>8</w:t>
            </w:r>
          </w:hyperlink>
        </w:p>
        <w:p>
          <w:pPr>
            <w:pStyle w:val="Contents4"/>
            <w:tabs>
              <w:tab w:val="clear" w:pos="8176"/>
              <w:tab w:val="right" w:pos="9026" w:leader="dot"/>
            </w:tabs>
            <w:rPr/>
          </w:pPr>
          <w:hyperlink w:anchor="__RefHeading___Toc1161408_3264237689">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161410_3264237689">
            <w:r>
              <w:rPr>
                <w:webHidden/>
                <w:rStyle w:val="IndexLink"/>
                <w:rtl w:val="true"/>
              </w:rPr>
              <w:t>اللغة</w:t>
            </w:r>
            <w:r>
              <w:rPr>
                <w:rStyle w:val="IndexLink"/>
                <w:rtl w:val="true"/>
              </w:rPr>
              <w:tab/>
            </w:r>
            <w:r>
              <w:rPr>
                <w:rStyle w:val="IndexLink"/>
              </w:rPr>
              <w:t>10</w:t>
            </w:r>
          </w:hyperlink>
        </w:p>
        <w:p>
          <w:pPr>
            <w:pStyle w:val="Contents4"/>
            <w:tabs>
              <w:tab w:val="clear" w:pos="8176"/>
              <w:tab w:val="right" w:pos="9026" w:leader="dot"/>
            </w:tabs>
            <w:rPr/>
          </w:pPr>
          <w:hyperlink w:anchor="__RefHeading___Toc1161412_3264237689">
            <w:r>
              <w:rPr>
                <w:webHidden/>
                <w:rStyle w:val="IndexLink"/>
                <w:rtl w:val="true"/>
              </w:rPr>
              <w:t>الاعراب</w:t>
            </w:r>
            <w:r>
              <w:rPr>
                <w:rStyle w:val="IndexLink"/>
                <w:rtl w:val="true"/>
              </w:rPr>
              <w:tab/>
            </w:r>
            <w:r>
              <w:rPr>
                <w:rStyle w:val="IndexLink"/>
              </w:rPr>
              <w:t>10</w:t>
            </w:r>
          </w:hyperlink>
        </w:p>
        <w:p>
          <w:pPr>
            <w:pStyle w:val="Contents4"/>
            <w:tabs>
              <w:tab w:val="clear" w:pos="8176"/>
              <w:tab w:val="right" w:pos="9026" w:leader="dot"/>
            </w:tabs>
            <w:rPr/>
          </w:pPr>
          <w:hyperlink w:anchor="__RefHeading___Toc1161414_3264237689">
            <w:r>
              <w:rPr>
                <w:webHidden/>
                <w:rStyle w:val="IndexLink"/>
                <w:rtl w:val="true"/>
              </w:rPr>
              <w:t>المعنی</w:t>
            </w:r>
            <w:r>
              <w:rPr>
                <w:rStyle w:val="IndexLink"/>
                <w:rtl w:val="true"/>
              </w:rPr>
              <w:tab/>
            </w:r>
            <w:r>
              <w:rPr>
                <w:rStyle w:val="IndexLink"/>
              </w:rPr>
              <w:t>11</w:t>
            </w:r>
          </w:hyperlink>
        </w:p>
        <w:p>
          <w:pPr>
            <w:pStyle w:val="Contents4"/>
            <w:tabs>
              <w:tab w:val="clear" w:pos="8176"/>
              <w:tab w:val="right" w:pos="9026" w:leader="dot"/>
            </w:tabs>
            <w:rPr/>
          </w:pPr>
          <w:hyperlink w:anchor="__RefHeading___Toc1161416_3264237689">
            <w:r>
              <w:rPr>
                <w:webHidden/>
                <w:rStyle w:val="IndexLink"/>
                <w:rtl w:val="true"/>
              </w:rPr>
              <w:t>الترجمة</w:t>
            </w:r>
            <w:r>
              <w:rPr>
                <w:rStyle w:val="IndexLink"/>
                <w:rtl w:val="true"/>
              </w:rPr>
              <w:tab/>
            </w:r>
            <w:r>
              <w:rPr>
                <w:rStyle w:val="IndexLink"/>
              </w:rPr>
              <w:t>28</w:t>
            </w:r>
          </w:hyperlink>
        </w:p>
        <w:p>
          <w:pPr>
            <w:pStyle w:val="Contents3"/>
            <w:tabs>
              <w:tab w:val="clear" w:pos="8459"/>
              <w:tab w:val="right" w:pos="9026" w:leader="dot"/>
            </w:tabs>
            <w:rPr/>
          </w:pPr>
          <w:hyperlink w:anchor="__RefHeading___Toc1161418_3264237689">
            <w:r>
              <w:rPr>
                <w:webHidden/>
                <w:rStyle w:val="IndexLink"/>
                <w:rtl w:val="true"/>
              </w:rPr>
              <w:t>و من کلام له علیه السّلام و هو الخامس و الستون</w:t>
            </w:r>
            <w:r>
              <w:rPr>
                <w:rStyle w:val="IndexLink"/>
                <w:rtl w:val="true"/>
              </w:rPr>
              <w:tab/>
            </w:r>
            <w:r>
              <w:rPr>
                <w:rStyle w:val="IndexLink"/>
              </w:rPr>
              <w:t>29</w:t>
            </w:r>
          </w:hyperlink>
        </w:p>
        <w:p>
          <w:pPr>
            <w:pStyle w:val="Contents4"/>
            <w:tabs>
              <w:tab w:val="clear" w:pos="8176"/>
              <w:tab w:val="right" w:pos="9026" w:leader="dot"/>
            </w:tabs>
            <w:rPr/>
          </w:pPr>
          <w:hyperlink w:anchor="__RefHeading___Toc1161420_326423768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61422_3264237689">
            <w:r>
              <w:rPr>
                <w:webHidden/>
                <w:rStyle w:val="IndexLink"/>
                <w:rtl w:val="true"/>
              </w:rPr>
              <w:t>اللغة</w:t>
            </w:r>
            <w:r>
              <w:rPr>
                <w:rStyle w:val="IndexLink"/>
                <w:rtl w:val="true"/>
              </w:rPr>
              <w:tab/>
            </w:r>
            <w:r>
              <w:rPr>
                <w:rStyle w:val="IndexLink"/>
              </w:rPr>
              <w:t>30</w:t>
            </w:r>
          </w:hyperlink>
        </w:p>
        <w:p>
          <w:pPr>
            <w:pStyle w:val="Contents4"/>
            <w:tabs>
              <w:tab w:val="clear" w:pos="8176"/>
              <w:tab w:val="right" w:pos="9026" w:leader="dot"/>
            </w:tabs>
            <w:rPr/>
          </w:pPr>
          <w:hyperlink w:anchor="__RefHeading___Toc1161424_3264237689">
            <w:r>
              <w:rPr>
                <w:webHidden/>
                <w:rStyle w:val="IndexLink"/>
                <w:rtl w:val="true"/>
              </w:rPr>
              <w:t>الاعراب</w:t>
            </w:r>
            <w:r>
              <w:rPr>
                <w:rStyle w:val="IndexLink"/>
                <w:rtl w:val="true"/>
              </w:rPr>
              <w:tab/>
            </w:r>
            <w:r>
              <w:rPr>
                <w:rStyle w:val="IndexLink"/>
              </w:rPr>
              <w:t>31</w:t>
            </w:r>
          </w:hyperlink>
        </w:p>
        <w:p>
          <w:pPr>
            <w:pStyle w:val="Contents4"/>
            <w:tabs>
              <w:tab w:val="clear" w:pos="8176"/>
              <w:tab w:val="right" w:pos="9026" w:leader="dot"/>
            </w:tabs>
            <w:rPr/>
          </w:pPr>
          <w:hyperlink w:anchor="__RefHeading___Toc1161426_3264237689">
            <w:r>
              <w:rPr>
                <w:webHidden/>
                <w:rStyle w:val="IndexLink"/>
                <w:rtl w:val="true"/>
              </w:rPr>
              <w:t>المعنی</w:t>
            </w:r>
            <w:r>
              <w:rPr>
                <w:rStyle w:val="IndexLink"/>
                <w:rtl w:val="true"/>
              </w:rPr>
              <w:tab/>
            </w:r>
            <w:r>
              <w:rPr>
                <w:rStyle w:val="IndexLink"/>
              </w:rPr>
              <w:t>32</w:t>
            </w:r>
          </w:hyperlink>
        </w:p>
        <w:p>
          <w:pPr>
            <w:pStyle w:val="Contents5"/>
            <w:tabs>
              <w:tab w:val="clear" w:pos="7892"/>
              <w:tab w:val="right" w:pos="9026" w:leader="dot"/>
            </w:tabs>
            <w:rPr/>
          </w:pPr>
          <w:hyperlink w:anchor="__RefHeading___Toc1161428_3264237689">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61430_3264237689">
            <w:r>
              <w:rPr>
                <w:webHidden/>
                <w:rStyle w:val="IndexLink"/>
                <w:rtl w:val="true"/>
              </w:rPr>
              <w:t>تکملة</w:t>
            </w:r>
            <w:r>
              <w:rPr>
                <w:rStyle w:val="IndexLink"/>
                <w:rtl w:val="true"/>
              </w:rPr>
              <w:tab/>
            </w:r>
            <w:r>
              <w:rPr>
                <w:rStyle w:val="IndexLink"/>
              </w:rPr>
              <w:t>35</w:t>
            </w:r>
          </w:hyperlink>
        </w:p>
        <w:p>
          <w:pPr>
            <w:pStyle w:val="Contents5"/>
            <w:tabs>
              <w:tab w:val="clear" w:pos="7892"/>
              <w:tab w:val="right" w:pos="9026" w:leader="dot"/>
            </w:tabs>
            <w:rPr/>
          </w:pPr>
          <w:hyperlink w:anchor="__RefHeading___Toc1161432_3264237689">
            <w:r>
              <w:rPr>
                <w:webHidden/>
                <w:rStyle w:val="IndexLink"/>
                <w:rtl w:val="true"/>
              </w:rPr>
              <w:t>تذییل</w:t>
            </w:r>
            <w:r>
              <w:rPr>
                <w:rStyle w:val="IndexLink"/>
                <w:rtl w:val="true"/>
              </w:rPr>
              <w:tab/>
            </w:r>
            <w:r>
              <w:rPr>
                <w:rStyle w:val="IndexLink"/>
              </w:rPr>
              <w:t>37</w:t>
            </w:r>
          </w:hyperlink>
        </w:p>
        <w:p>
          <w:pPr>
            <w:pStyle w:val="Contents4"/>
            <w:tabs>
              <w:tab w:val="clear" w:pos="8176"/>
              <w:tab w:val="right" w:pos="9026" w:leader="dot"/>
            </w:tabs>
            <w:rPr/>
          </w:pPr>
          <w:hyperlink w:anchor="__RefHeading___Toc1161434_3264237689">
            <w:r>
              <w:rPr>
                <w:webHidden/>
                <w:rStyle w:val="IndexLink"/>
                <w:rtl w:val="true"/>
              </w:rPr>
              <w:t>الترجمة</w:t>
            </w:r>
            <w:r>
              <w:rPr>
                <w:rStyle w:val="IndexLink"/>
                <w:rtl w:val="true"/>
              </w:rPr>
              <w:tab/>
            </w:r>
            <w:r>
              <w:rPr>
                <w:rStyle w:val="IndexLink"/>
              </w:rPr>
              <w:t>88</w:t>
            </w:r>
          </w:hyperlink>
        </w:p>
        <w:p>
          <w:pPr>
            <w:pStyle w:val="Contents3"/>
            <w:tabs>
              <w:tab w:val="clear" w:pos="8459"/>
              <w:tab w:val="right" w:pos="9026" w:leader="dot"/>
            </w:tabs>
            <w:rPr/>
          </w:pPr>
          <w:hyperlink w:anchor="__RefHeading___Toc1161436_3264237689">
            <w:r>
              <w:rPr>
                <w:webHidden/>
                <w:rStyle w:val="IndexLink"/>
                <w:rtl w:val="true"/>
              </w:rPr>
              <w:t>و من کلام له علیه السلام فی معنی الانصار و هو السادس</w:t>
            </w:r>
            <w:r>
              <w:rPr>
                <w:rStyle w:val="IndexLink"/>
                <w:rtl w:val="true"/>
              </w:rPr>
              <w:tab/>
            </w:r>
            <w:r>
              <w:rPr>
                <w:rStyle w:val="IndexLink"/>
              </w:rPr>
              <w:t>89</w:t>
            </w:r>
          </w:hyperlink>
        </w:p>
        <w:p>
          <w:pPr>
            <w:pStyle w:val="Contents4"/>
            <w:tabs>
              <w:tab w:val="clear" w:pos="8176"/>
              <w:tab w:val="right" w:pos="9026" w:leader="dot"/>
            </w:tabs>
            <w:rPr/>
          </w:pPr>
          <w:hyperlink w:anchor="__RefHeading___Toc1161438_326423768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61440_3264237689">
            <w:r>
              <w:rPr>
                <w:webHidden/>
                <w:rStyle w:val="IndexLink"/>
                <w:rtl w:val="true"/>
              </w:rPr>
              <w:t>اللغة</w:t>
            </w:r>
            <w:r>
              <w:rPr>
                <w:rStyle w:val="IndexLink"/>
                <w:rtl w:val="true"/>
              </w:rPr>
              <w:tab/>
            </w:r>
            <w:r>
              <w:rPr>
                <w:rStyle w:val="IndexLink"/>
              </w:rPr>
              <w:t>89</w:t>
            </w:r>
          </w:hyperlink>
        </w:p>
        <w:p>
          <w:pPr>
            <w:pStyle w:val="Contents4"/>
            <w:tabs>
              <w:tab w:val="clear" w:pos="8176"/>
              <w:tab w:val="right" w:pos="9026" w:leader="dot"/>
            </w:tabs>
            <w:rPr/>
          </w:pPr>
          <w:hyperlink w:anchor="__RefHeading___Toc1161442_3264237689">
            <w:r>
              <w:rPr>
                <w:webHidden/>
                <w:rStyle w:val="IndexLink"/>
                <w:rtl w:val="true"/>
              </w:rPr>
              <w:t>الاعراب</w:t>
            </w:r>
            <w:r>
              <w:rPr>
                <w:rStyle w:val="IndexLink"/>
                <w:rtl w:val="true"/>
              </w:rPr>
              <w:tab/>
            </w:r>
            <w:r>
              <w:rPr>
                <w:rStyle w:val="IndexLink"/>
              </w:rPr>
              <w:t>90</w:t>
            </w:r>
          </w:hyperlink>
        </w:p>
        <w:p>
          <w:pPr>
            <w:pStyle w:val="Contents4"/>
            <w:tabs>
              <w:tab w:val="clear" w:pos="8176"/>
              <w:tab w:val="right" w:pos="9026" w:leader="dot"/>
            </w:tabs>
            <w:rPr/>
          </w:pPr>
          <w:hyperlink w:anchor="__RefHeading___Toc1161444_3264237689">
            <w:r>
              <w:rPr>
                <w:webHidden/>
                <w:rStyle w:val="IndexLink"/>
                <w:rtl w:val="true"/>
              </w:rPr>
              <w:t>المعنی</w:t>
            </w:r>
            <w:r>
              <w:rPr>
                <w:rStyle w:val="IndexLink"/>
                <w:rtl w:val="true"/>
              </w:rPr>
              <w:tab/>
            </w:r>
            <w:r>
              <w:rPr>
                <w:rStyle w:val="IndexLink"/>
              </w:rPr>
              <w:t>90</w:t>
            </w:r>
          </w:hyperlink>
        </w:p>
        <w:p>
          <w:pPr>
            <w:pStyle w:val="Contents5"/>
            <w:tabs>
              <w:tab w:val="clear" w:pos="7892"/>
              <w:tab w:val="right" w:pos="9026" w:leader="dot"/>
            </w:tabs>
            <w:rPr/>
          </w:pPr>
          <w:hyperlink w:anchor="__RefHeading___Toc1161446_3264237689">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61448_3264237689">
            <w:r>
              <w:rPr>
                <w:webHidden/>
                <w:rStyle w:val="IndexLink"/>
                <w:rtl w:val="true"/>
              </w:rPr>
              <w:t>تنبیهان</w:t>
            </w:r>
            <w:r>
              <w:rPr>
                <w:rStyle w:val="IndexLink"/>
                <w:rtl w:val="true"/>
              </w:rPr>
              <w:tab/>
            </w:r>
            <w:r>
              <w:rPr>
                <w:rStyle w:val="IndexLink"/>
              </w:rPr>
              <w:t>92</w:t>
            </w:r>
          </w:hyperlink>
        </w:p>
        <w:p>
          <w:pPr>
            <w:pStyle w:val="Contents6"/>
            <w:tabs>
              <w:tab w:val="clear" w:pos="7609"/>
              <w:tab w:val="right" w:pos="9026" w:leader="dot"/>
            </w:tabs>
            <w:rPr/>
          </w:pPr>
          <w:hyperlink w:anchor="__RefHeading___Toc1161450_3264237689">
            <w:r>
              <w:rPr>
                <w:webHidden/>
                <w:rStyle w:val="IndexLink"/>
                <w:rtl w:val="true"/>
              </w:rPr>
              <w:t>الاول</w:t>
            </w:r>
            <w:r>
              <w:rPr>
                <w:rStyle w:val="IndexLink"/>
                <w:rtl w:val="true"/>
              </w:rPr>
              <w:tab/>
            </w:r>
            <w:r>
              <w:rPr>
                <w:rStyle w:val="IndexLink"/>
              </w:rPr>
              <w:t>92</w:t>
            </w:r>
          </w:hyperlink>
        </w:p>
        <w:p>
          <w:pPr>
            <w:pStyle w:val="Contents6"/>
            <w:tabs>
              <w:tab w:val="clear" w:pos="7609"/>
              <w:tab w:val="right" w:pos="9026" w:leader="dot"/>
            </w:tabs>
            <w:rPr/>
          </w:pPr>
          <w:hyperlink w:anchor="__RefHeading___Toc1161452_3264237689">
            <w:r>
              <w:rPr>
                <w:webHidden/>
                <w:rStyle w:val="IndexLink"/>
                <w:rtl w:val="true"/>
              </w:rPr>
              <w:t>الثانی</w:t>
            </w:r>
            <w:r>
              <w:rPr>
                <w:rStyle w:val="IndexLink"/>
                <w:rtl w:val="true"/>
              </w:rPr>
              <w:tab/>
            </w:r>
            <w:r>
              <w:rPr>
                <w:rStyle w:val="IndexLink"/>
              </w:rPr>
              <w:t>101</w:t>
            </w:r>
          </w:hyperlink>
        </w:p>
        <w:p>
          <w:pPr>
            <w:pStyle w:val="Contents4"/>
            <w:tabs>
              <w:tab w:val="clear" w:pos="8176"/>
              <w:tab w:val="right" w:pos="9026" w:leader="dot"/>
            </w:tabs>
            <w:rPr/>
          </w:pPr>
          <w:hyperlink w:anchor="__RefHeading___Toc1161454_3264237689">
            <w:r>
              <w:rPr>
                <w:webHidden/>
                <w:rStyle w:val="IndexLink"/>
                <w:rtl w:val="true"/>
              </w:rPr>
              <w:t>الترجمة</w:t>
            </w:r>
            <w:r>
              <w:rPr>
                <w:rStyle w:val="IndexLink"/>
                <w:rtl w:val="true"/>
              </w:rPr>
              <w:tab/>
            </w:r>
            <w:r>
              <w:rPr>
                <w:rStyle w:val="IndexLink"/>
              </w:rPr>
              <w:t>109</w:t>
            </w:r>
          </w:hyperlink>
        </w:p>
        <w:p>
          <w:pPr>
            <w:pStyle w:val="Contents3"/>
            <w:tabs>
              <w:tab w:val="clear" w:pos="8459"/>
              <w:tab w:val="right" w:pos="9026" w:leader="dot"/>
            </w:tabs>
            <w:rPr/>
          </w:pPr>
          <w:hyperlink w:anchor="__RefHeading___Toc1161456_3264237689">
            <w:r>
              <w:rPr>
                <w:webHidden/>
                <w:rStyle w:val="IndexLink"/>
                <w:rtl w:val="true"/>
              </w:rPr>
              <w:t>و من کلام له علیه السلام و هو السابع و الستون</w:t>
            </w:r>
            <w:r>
              <w:rPr>
                <w:rStyle w:val="IndexLink"/>
                <w:rtl w:val="true"/>
              </w:rPr>
              <w:tab/>
            </w:r>
            <w:r>
              <w:rPr>
                <w:rStyle w:val="IndexLink"/>
              </w:rPr>
              <w:t>109</w:t>
            </w:r>
          </w:hyperlink>
        </w:p>
        <w:p>
          <w:pPr>
            <w:pStyle w:val="Contents4"/>
            <w:tabs>
              <w:tab w:val="clear" w:pos="8176"/>
              <w:tab w:val="right" w:pos="9026" w:leader="dot"/>
            </w:tabs>
            <w:rPr/>
          </w:pPr>
          <w:hyperlink w:anchor="__RefHeading___Toc1161458_326423768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61460_3264237689">
            <w:r>
              <w:rPr>
                <w:webHidden/>
                <w:rStyle w:val="IndexLink"/>
                <w:rtl w:val="true"/>
              </w:rPr>
              <w:t>اللغة</w:t>
            </w:r>
            <w:r>
              <w:rPr>
                <w:rStyle w:val="IndexLink"/>
                <w:rtl w:val="true"/>
              </w:rPr>
              <w:tab/>
            </w:r>
            <w:r>
              <w:rPr>
                <w:rStyle w:val="IndexLink"/>
              </w:rPr>
              <w:t>110</w:t>
            </w:r>
          </w:hyperlink>
        </w:p>
        <w:p>
          <w:pPr>
            <w:pStyle w:val="Contents4"/>
            <w:tabs>
              <w:tab w:val="clear" w:pos="8176"/>
              <w:tab w:val="right" w:pos="9026" w:leader="dot"/>
            </w:tabs>
            <w:rPr/>
          </w:pPr>
          <w:hyperlink w:anchor="__RefHeading___Toc1161462_3264237689">
            <w:r>
              <w:rPr>
                <w:webHidden/>
                <w:rStyle w:val="IndexLink"/>
                <w:rtl w:val="true"/>
              </w:rPr>
              <w:t>الاعراب</w:t>
            </w:r>
            <w:r>
              <w:rPr>
                <w:rStyle w:val="IndexLink"/>
                <w:rtl w:val="true"/>
              </w:rPr>
              <w:tab/>
            </w:r>
            <w:r>
              <w:rPr>
                <w:rStyle w:val="IndexLink"/>
              </w:rPr>
              <w:t>110</w:t>
            </w:r>
          </w:hyperlink>
        </w:p>
        <w:p>
          <w:pPr>
            <w:pStyle w:val="Contents4"/>
            <w:tabs>
              <w:tab w:val="clear" w:pos="8176"/>
              <w:tab w:val="right" w:pos="9026" w:leader="dot"/>
            </w:tabs>
            <w:rPr/>
          </w:pPr>
          <w:hyperlink w:anchor="__RefHeading___Toc1161464_3264237689">
            <w:r>
              <w:rPr>
                <w:webHidden/>
                <w:rStyle w:val="IndexLink"/>
                <w:rtl w:val="true"/>
              </w:rPr>
              <w:t>المعنی</w:t>
            </w:r>
            <w:r>
              <w:rPr>
                <w:rStyle w:val="IndexLink"/>
                <w:rtl w:val="true"/>
              </w:rPr>
              <w:tab/>
            </w:r>
            <w:r>
              <w:rPr>
                <w:rStyle w:val="IndexLink"/>
              </w:rPr>
              <w:t>110</w:t>
            </w:r>
          </w:hyperlink>
        </w:p>
        <w:p>
          <w:pPr>
            <w:pStyle w:val="Contents5"/>
            <w:tabs>
              <w:tab w:val="clear" w:pos="7892"/>
              <w:tab w:val="right" w:pos="9026" w:leader="dot"/>
            </w:tabs>
            <w:rPr/>
          </w:pPr>
          <w:hyperlink w:anchor="__RefHeading___Toc1161466_326423768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61468_3264237689">
            <w:r>
              <w:rPr>
                <w:webHidden/>
                <w:rStyle w:val="IndexLink"/>
                <w:rtl w:val="true"/>
              </w:rPr>
              <w:t>تنبیهان</w:t>
            </w:r>
            <w:r>
              <w:rPr>
                <w:rStyle w:val="IndexLink"/>
                <w:rtl w:val="true"/>
              </w:rPr>
              <w:tab/>
            </w:r>
            <w:r>
              <w:rPr>
                <w:rStyle w:val="IndexLink"/>
              </w:rPr>
              <w:t>110</w:t>
            </w:r>
          </w:hyperlink>
        </w:p>
        <w:p>
          <w:pPr>
            <w:pStyle w:val="Contents6"/>
            <w:tabs>
              <w:tab w:val="clear" w:pos="7609"/>
              <w:tab w:val="right" w:pos="9026" w:leader="dot"/>
            </w:tabs>
            <w:rPr/>
          </w:pPr>
          <w:hyperlink w:anchor="__RefHeading___Toc1161470_3264237689">
            <w:r>
              <w:rPr>
                <w:webHidden/>
                <w:rStyle w:val="IndexLink"/>
                <w:rtl w:val="true"/>
              </w:rPr>
              <w:t>الاول</w:t>
            </w:r>
            <w:r>
              <w:rPr>
                <w:rStyle w:val="IndexLink"/>
                <w:rtl w:val="true"/>
              </w:rPr>
              <w:tab/>
            </w:r>
            <w:r>
              <w:rPr>
                <w:rStyle w:val="IndexLink"/>
              </w:rPr>
              <w:t>110</w:t>
            </w:r>
          </w:hyperlink>
        </w:p>
        <w:p>
          <w:pPr>
            <w:pStyle w:val="Contents6"/>
            <w:tabs>
              <w:tab w:val="clear" w:pos="7609"/>
              <w:tab w:val="right" w:pos="9026" w:leader="dot"/>
            </w:tabs>
            <w:rPr/>
          </w:pPr>
          <w:hyperlink w:anchor="__RefHeading___Toc1161472_3264237689">
            <w:r>
              <w:rPr>
                <w:webHidden/>
                <w:rStyle w:val="IndexLink"/>
                <w:rtl w:val="true"/>
              </w:rPr>
              <w:t>الثانی</w:t>
            </w:r>
            <w:r>
              <w:rPr>
                <w:rStyle w:val="IndexLink"/>
                <w:rtl w:val="true"/>
              </w:rPr>
              <w:tab/>
            </w:r>
            <w:r>
              <w:rPr>
                <w:rStyle w:val="IndexLink"/>
              </w:rPr>
              <w:t>112</w:t>
            </w:r>
          </w:hyperlink>
        </w:p>
        <w:p>
          <w:pPr>
            <w:pStyle w:val="Contents4"/>
            <w:tabs>
              <w:tab w:val="clear" w:pos="8176"/>
              <w:tab w:val="right" w:pos="9026" w:leader="dot"/>
            </w:tabs>
            <w:rPr/>
          </w:pPr>
          <w:hyperlink w:anchor="__RefHeading___Toc1161474_3264237689">
            <w:r>
              <w:rPr>
                <w:webHidden/>
                <w:rStyle w:val="IndexLink"/>
                <w:rtl w:val="true"/>
              </w:rPr>
              <w:t>الترجمة</w:t>
            </w:r>
            <w:r>
              <w:rPr>
                <w:rStyle w:val="IndexLink"/>
                <w:rtl w:val="true"/>
              </w:rPr>
              <w:tab/>
            </w:r>
            <w:r>
              <w:rPr>
                <w:rStyle w:val="IndexLink"/>
              </w:rPr>
              <w:t>127</w:t>
            </w:r>
          </w:hyperlink>
        </w:p>
        <w:p>
          <w:pPr>
            <w:pStyle w:val="Contents3"/>
            <w:tabs>
              <w:tab w:val="clear" w:pos="8459"/>
              <w:tab w:val="right" w:pos="9026" w:leader="dot"/>
            </w:tabs>
            <w:rPr/>
          </w:pPr>
          <w:hyperlink w:anchor="__RefHeading___Toc1161476_3264237689">
            <w:r>
              <w:rPr>
                <w:webHidden/>
                <w:rStyle w:val="IndexLink"/>
                <w:rtl w:val="true"/>
              </w:rPr>
              <w:t>و من کلام له علیه السلام و هو الثامن</w:t>
            </w:r>
            <w:r>
              <w:rPr>
                <w:rStyle w:val="IndexLink"/>
                <w:rtl w:val="true"/>
              </w:rPr>
              <w:tab/>
            </w:r>
            <w:r>
              <w:rPr>
                <w:rStyle w:val="IndexLink"/>
              </w:rPr>
              <w:t>127</w:t>
            </w:r>
          </w:hyperlink>
        </w:p>
        <w:p>
          <w:pPr>
            <w:pStyle w:val="Contents4"/>
            <w:tabs>
              <w:tab w:val="clear" w:pos="8176"/>
              <w:tab w:val="right" w:pos="9026" w:leader="dot"/>
            </w:tabs>
            <w:rPr/>
          </w:pPr>
          <w:hyperlink w:anchor="__RefHeading___Toc1161478_3264237689">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61480_3264237689">
            <w:r>
              <w:rPr>
                <w:webHidden/>
                <w:rStyle w:val="IndexLink"/>
                <w:rtl w:val="true"/>
              </w:rPr>
              <w:t>اللغة</w:t>
            </w:r>
            <w:r>
              <w:rPr>
                <w:rStyle w:val="IndexLink"/>
                <w:rtl w:val="true"/>
              </w:rPr>
              <w:tab/>
            </w:r>
            <w:r>
              <w:rPr>
                <w:rStyle w:val="IndexLink"/>
              </w:rPr>
              <w:t>128</w:t>
            </w:r>
          </w:hyperlink>
        </w:p>
        <w:p>
          <w:pPr>
            <w:pStyle w:val="Contents4"/>
            <w:tabs>
              <w:tab w:val="clear" w:pos="8176"/>
              <w:tab w:val="right" w:pos="9026" w:leader="dot"/>
            </w:tabs>
            <w:rPr/>
          </w:pPr>
          <w:hyperlink w:anchor="__RefHeading___Toc1161482_3264237689">
            <w:r>
              <w:rPr>
                <w:webHidden/>
                <w:rStyle w:val="IndexLink"/>
                <w:rtl w:val="true"/>
              </w:rPr>
              <w:t>الاعراب</w:t>
            </w:r>
            <w:r>
              <w:rPr>
                <w:rStyle w:val="IndexLink"/>
                <w:rtl w:val="true"/>
              </w:rPr>
              <w:tab/>
            </w:r>
            <w:r>
              <w:rPr>
                <w:rStyle w:val="IndexLink"/>
              </w:rPr>
              <w:t>129</w:t>
            </w:r>
          </w:hyperlink>
        </w:p>
        <w:p>
          <w:pPr>
            <w:pStyle w:val="Contents4"/>
            <w:tabs>
              <w:tab w:val="clear" w:pos="8176"/>
              <w:tab w:val="right" w:pos="9026" w:leader="dot"/>
            </w:tabs>
            <w:rPr/>
          </w:pPr>
          <w:hyperlink w:anchor="__RefHeading___Toc1161484_3264237689">
            <w:r>
              <w:rPr>
                <w:webHidden/>
                <w:rStyle w:val="IndexLink"/>
                <w:rtl w:val="true"/>
              </w:rPr>
              <w:t>المعنی</w:t>
            </w:r>
            <w:r>
              <w:rPr>
                <w:rStyle w:val="IndexLink"/>
                <w:rtl w:val="true"/>
              </w:rPr>
              <w:tab/>
            </w:r>
            <w:r>
              <w:rPr>
                <w:rStyle w:val="IndexLink"/>
              </w:rPr>
              <w:t>129</w:t>
            </w:r>
          </w:hyperlink>
        </w:p>
        <w:p>
          <w:pPr>
            <w:pStyle w:val="Contents4"/>
            <w:tabs>
              <w:tab w:val="clear" w:pos="8176"/>
              <w:tab w:val="right" w:pos="9026" w:leader="dot"/>
            </w:tabs>
            <w:rPr/>
          </w:pPr>
          <w:hyperlink w:anchor="__RefHeading___Toc1161486_3264237689">
            <w:r>
              <w:rPr>
                <w:webHidden/>
                <w:rStyle w:val="IndexLink"/>
                <w:rtl w:val="true"/>
              </w:rPr>
              <w:t>الترجمة</w:t>
            </w:r>
            <w:r>
              <w:rPr>
                <w:rStyle w:val="IndexLink"/>
                <w:rtl w:val="true"/>
              </w:rPr>
              <w:tab/>
            </w:r>
            <w:r>
              <w:rPr>
                <w:rStyle w:val="IndexLink"/>
              </w:rPr>
              <w:t>131</w:t>
            </w:r>
          </w:hyperlink>
        </w:p>
        <w:p>
          <w:pPr>
            <w:pStyle w:val="Contents3"/>
            <w:tabs>
              <w:tab w:val="clear" w:pos="8459"/>
              <w:tab w:val="right" w:pos="9026" w:leader="dot"/>
            </w:tabs>
            <w:rPr/>
          </w:pPr>
          <w:hyperlink w:anchor="__RefHeading___Toc1161488_3264237689">
            <w:r>
              <w:rPr>
                <w:webHidden/>
                <w:rStyle w:val="IndexLink"/>
                <w:rtl w:val="true"/>
              </w:rPr>
              <w:t>و قال علیه السلام فی سحرة الیوم الذی ضرب</w:t>
            </w:r>
            <w:r>
              <w:rPr>
                <w:rStyle w:val="IndexLink"/>
                <w:rtl w:val="true"/>
              </w:rPr>
              <w:tab/>
            </w:r>
            <w:r>
              <w:rPr>
                <w:rStyle w:val="IndexLink"/>
              </w:rPr>
              <w:t>132</w:t>
            </w:r>
          </w:hyperlink>
        </w:p>
        <w:p>
          <w:pPr>
            <w:pStyle w:val="Contents4"/>
            <w:tabs>
              <w:tab w:val="clear" w:pos="8176"/>
              <w:tab w:val="right" w:pos="9026" w:leader="dot"/>
            </w:tabs>
            <w:rPr/>
          </w:pPr>
          <w:hyperlink w:anchor="__RefHeading___Toc1161490_326423768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61492_3264237689">
            <w:r>
              <w:rPr>
                <w:webHidden/>
                <w:rStyle w:val="IndexLink"/>
                <w:rtl w:val="true"/>
              </w:rPr>
              <w:t>اللغة</w:t>
            </w:r>
            <w:r>
              <w:rPr>
                <w:rStyle w:val="IndexLink"/>
                <w:rtl w:val="true"/>
              </w:rPr>
              <w:tab/>
            </w:r>
            <w:r>
              <w:rPr>
                <w:rStyle w:val="IndexLink"/>
              </w:rPr>
              <w:t>132</w:t>
            </w:r>
          </w:hyperlink>
        </w:p>
        <w:p>
          <w:pPr>
            <w:pStyle w:val="Contents4"/>
            <w:tabs>
              <w:tab w:val="clear" w:pos="8176"/>
              <w:tab w:val="right" w:pos="9026" w:leader="dot"/>
            </w:tabs>
            <w:rPr/>
          </w:pPr>
          <w:hyperlink w:anchor="__RefHeading___Toc1161494_3264237689">
            <w:r>
              <w:rPr>
                <w:webHidden/>
                <w:rStyle w:val="IndexLink"/>
                <w:rtl w:val="true"/>
              </w:rPr>
              <w:t>الاعراب</w:t>
            </w:r>
            <w:r>
              <w:rPr>
                <w:rStyle w:val="IndexLink"/>
                <w:rtl w:val="true"/>
              </w:rPr>
              <w:tab/>
            </w:r>
            <w:r>
              <w:rPr>
                <w:rStyle w:val="IndexLink"/>
              </w:rPr>
              <w:t>132</w:t>
            </w:r>
          </w:hyperlink>
        </w:p>
        <w:p>
          <w:pPr>
            <w:pStyle w:val="Contents4"/>
            <w:tabs>
              <w:tab w:val="clear" w:pos="8176"/>
              <w:tab w:val="right" w:pos="9026" w:leader="dot"/>
            </w:tabs>
            <w:rPr/>
          </w:pPr>
          <w:hyperlink w:anchor="__RefHeading___Toc1161496_3264237689">
            <w:r>
              <w:rPr>
                <w:webHidden/>
                <w:rStyle w:val="IndexLink"/>
                <w:rtl w:val="true"/>
              </w:rPr>
              <w:t>المعنی</w:t>
            </w:r>
            <w:r>
              <w:rPr>
                <w:rStyle w:val="IndexLink"/>
                <w:rtl w:val="true"/>
              </w:rPr>
              <w:tab/>
            </w:r>
            <w:r>
              <w:rPr>
                <w:rStyle w:val="IndexLink"/>
              </w:rPr>
              <w:t>132</w:t>
            </w:r>
          </w:hyperlink>
        </w:p>
        <w:p>
          <w:pPr>
            <w:pStyle w:val="Contents5"/>
            <w:tabs>
              <w:tab w:val="clear" w:pos="7892"/>
              <w:tab w:val="right" w:pos="9026" w:leader="dot"/>
            </w:tabs>
            <w:rPr/>
          </w:pPr>
          <w:hyperlink w:anchor="__RefHeading___Toc1161498_3264237689">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61500_3264237689">
            <w:r>
              <w:rPr>
                <w:webHidden/>
                <w:rStyle w:val="IndexLink"/>
                <w:rtl w:val="true"/>
              </w:rPr>
              <w:t>تذییلات</w:t>
            </w:r>
            <w:r>
              <w:rPr>
                <w:rStyle w:val="IndexLink"/>
                <w:rtl w:val="true"/>
              </w:rPr>
              <w:tab/>
            </w:r>
            <w:r>
              <w:rPr>
                <w:rStyle w:val="IndexLink"/>
              </w:rPr>
              <w:t>134</w:t>
            </w:r>
          </w:hyperlink>
        </w:p>
        <w:p>
          <w:pPr>
            <w:pStyle w:val="Contents6"/>
            <w:tabs>
              <w:tab w:val="clear" w:pos="7609"/>
              <w:tab w:val="right" w:pos="9026" w:leader="dot"/>
            </w:tabs>
            <w:rPr/>
          </w:pPr>
          <w:hyperlink w:anchor="__RefHeading___Toc1161502_3264237689">
            <w:r>
              <w:rPr>
                <w:webHidden/>
                <w:rStyle w:val="IndexLink"/>
                <w:rtl w:val="true"/>
              </w:rPr>
              <w:t>الاول</w:t>
            </w:r>
            <w:r>
              <w:rPr>
                <w:rStyle w:val="IndexLink"/>
                <w:rtl w:val="true"/>
              </w:rPr>
              <w:tab/>
            </w:r>
            <w:r>
              <w:rPr>
                <w:rStyle w:val="IndexLink"/>
              </w:rPr>
              <w:t>134</w:t>
            </w:r>
          </w:hyperlink>
        </w:p>
        <w:p>
          <w:pPr>
            <w:pStyle w:val="Contents6"/>
            <w:tabs>
              <w:tab w:val="clear" w:pos="7609"/>
              <w:tab w:val="right" w:pos="9026" w:leader="dot"/>
            </w:tabs>
            <w:rPr/>
          </w:pPr>
          <w:hyperlink w:anchor="__RefHeading___Toc1161504_3264237689">
            <w:r>
              <w:rPr>
                <w:webHidden/>
                <w:rStyle w:val="IndexLink"/>
                <w:rtl w:val="true"/>
              </w:rPr>
              <w:t>تسلی هم و تسکین فؤاد فی أحوال قاتله و کیفیة قتله</w:t>
            </w:r>
            <w:r>
              <w:rPr>
                <w:rStyle w:val="IndexLink"/>
                <w:rtl w:val="true"/>
              </w:rPr>
              <w:tab/>
            </w:r>
            <w:r>
              <w:rPr>
                <w:rStyle w:val="IndexLink"/>
              </w:rPr>
              <w:t>173</w:t>
            </w:r>
          </w:hyperlink>
        </w:p>
        <w:p>
          <w:pPr>
            <w:pStyle w:val="Contents6"/>
            <w:tabs>
              <w:tab w:val="clear" w:pos="7609"/>
              <w:tab w:val="right" w:pos="9026" w:leader="dot"/>
            </w:tabs>
            <w:rPr/>
          </w:pPr>
          <w:hyperlink w:anchor="__RefHeading___Toc1161506_3264237689">
            <w:r>
              <w:rPr>
                <w:webHidden/>
                <w:rStyle w:val="IndexLink"/>
                <w:rtl w:val="true"/>
              </w:rPr>
              <w:t>التذییل الثانی فی موضع قبره الشریف و الاشارة الی من بناه</w:t>
            </w:r>
            <w:r>
              <w:rPr>
                <w:rStyle w:val="IndexLink"/>
                <w:rtl w:val="true"/>
              </w:rPr>
              <w:tab/>
            </w:r>
            <w:r>
              <w:rPr>
                <w:rStyle w:val="IndexLink"/>
              </w:rPr>
              <w:t>176</w:t>
            </w:r>
          </w:hyperlink>
        </w:p>
        <w:p>
          <w:pPr>
            <w:pStyle w:val="Contents6"/>
            <w:tabs>
              <w:tab w:val="clear" w:pos="7609"/>
              <w:tab w:val="right" w:pos="9026" w:leader="dot"/>
            </w:tabs>
            <w:rPr/>
          </w:pPr>
          <w:hyperlink w:anchor="__RefHeading___Toc1161508_3264237689">
            <w:r>
              <w:rPr>
                <w:webHidden/>
                <w:rStyle w:val="IndexLink"/>
                <w:rtl w:val="true"/>
              </w:rPr>
              <w:t>التذییل الثالث فی ذکر نبذ من المعجزات الظاهرة منه و من قبره الشریف</w:t>
            </w:r>
            <w:r>
              <w:rPr>
                <w:rStyle w:val="IndexLink"/>
                <w:rtl w:val="true"/>
              </w:rPr>
              <w:tab/>
            </w:r>
            <w:r>
              <w:rPr>
                <w:rStyle w:val="IndexLink"/>
              </w:rPr>
              <w:t>179</w:t>
            </w:r>
          </w:hyperlink>
        </w:p>
        <w:p>
          <w:pPr>
            <w:pStyle w:val="Contents4"/>
            <w:tabs>
              <w:tab w:val="clear" w:pos="8176"/>
              <w:tab w:val="right" w:pos="9026" w:leader="dot"/>
            </w:tabs>
            <w:rPr/>
          </w:pPr>
          <w:hyperlink w:anchor="__RefHeading___Toc1161510_3264237689">
            <w:r>
              <w:rPr>
                <w:webHidden/>
                <w:rStyle w:val="IndexLink"/>
                <w:rtl w:val="true"/>
              </w:rPr>
              <w:t>الترجمة</w:t>
            </w:r>
            <w:r>
              <w:rPr>
                <w:rStyle w:val="IndexLink"/>
                <w:rtl w:val="true"/>
              </w:rPr>
              <w:tab/>
            </w:r>
            <w:r>
              <w:rPr>
                <w:rStyle w:val="IndexLink"/>
              </w:rPr>
              <w:t>189</w:t>
            </w:r>
          </w:hyperlink>
        </w:p>
        <w:p>
          <w:pPr>
            <w:pStyle w:val="Contents3"/>
            <w:tabs>
              <w:tab w:val="clear" w:pos="8459"/>
              <w:tab w:val="right" w:pos="9026" w:leader="dot"/>
            </w:tabs>
            <w:rPr/>
          </w:pPr>
          <w:hyperlink w:anchor="__RefHeading___Toc1161512_3264237689">
            <w:r>
              <w:rPr>
                <w:webHidden/>
                <w:rStyle w:val="IndexLink"/>
                <w:rtl w:val="true"/>
              </w:rPr>
              <w:t>و من کلام له علیه السلام فی ذم اهل العراق</w:t>
            </w:r>
            <w:r>
              <w:rPr>
                <w:rStyle w:val="IndexLink"/>
                <w:rtl w:val="true"/>
              </w:rPr>
              <w:tab/>
            </w:r>
            <w:r>
              <w:rPr>
                <w:rStyle w:val="IndexLink"/>
              </w:rPr>
              <w:t>189</w:t>
            </w:r>
          </w:hyperlink>
        </w:p>
        <w:p>
          <w:pPr>
            <w:pStyle w:val="Contents4"/>
            <w:tabs>
              <w:tab w:val="clear" w:pos="8176"/>
              <w:tab w:val="right" w:pos="9026" w:leader="dot"/>
            </w:tabs>
            <w:rPr/>
          </w:pPr>
          <w:hyperlink w:anchor="__RefHeading___Toc1161514_326423768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61516_3264237689">
            <w:r>
              <w:rPr>
                <w:webHidden/>
                <w:rStyle w:val="IndexLink"/>
                <w:rtl w:val="true"/>
              </w:rPr>
              <w:t>اللغة</w:t>
            </w:r>
            <w:r>
              <w:rPr>
                <w:rStyle w:val="IndexLink"/>
                <w:rtl w:val="true"/>
              </w:rPr>
              <w:tab/>
            </w:r>
            <w:r>
              <w:rPr>
                <w:rStyle w:val="IndexLink"/>
              </w:rPr>
              <w:t>190</w:t>
            </w:r>
          </w:hyperlink>
        </w:p>
        <w:p>
          <w:pPr>
            <w:pStyle w:val="Contents4"/>
            <w:tabs>
              <w:tab w:val="clear" w:pos="8176"/>
              <w:tab w:val="right" w:pos="9026" w:leader="dot"/>
            </w:tabs>
            <w:rPr/>
          </w:pPr>
          <w:hyperlink w:anchor="__RefHeading___Toc1161518_3264237689">
            <w:r>
              <w:rPr>
                <w:webHidden/>
                <w:rStyle w:val="IndexLink"/>
                <w:rtl w:val="true"/>
              </w:rPr>
              <w:t>الاعراب</w:t>
            </w:r>
            <w:r>
              <w:rPr>
                <w:rStyle w:val="IndexLink"/>
                <w:rtl w:val="true"/>
              </w:rPr>
              <w:tab/>
            </w:r>
            <w:r>
              <w:rPr>
                <w:rStyle w:val="IndexLink"/>
              </w:rPr>
              <w:t>190</w:t>
            </w:r>
          </w:hyperlink>
        </w:p>
        <w:p>
          <w:pPr>
            <w:pStyle w:val="Contents4"/>
            <w:tabs>
              <w:tab w:val="clear" w:pos="8176"/>
              <w:tab w:val="right" w:pos="9026" w:leader="dot"/>
            </w:tabs>
            <w:rPr/>
          </w:pPr>
          <w:hyperlink w:anchor="__RefHeading___Toc1161520_3264237689">
            <w:r>
              <w:rPr>
                <w:webHidden/>
                <w:rStyle w:val="IndexLink"/>
                <w:rtl w:val="true"/>
              </w:rPr>
              <w:t>المعنی</w:t>
            </w:r>
            <w:r>
              <w:rPr>
                <w:rStyle w:val="IndexLink"/>
                <w:rtl w:val="true"/>
              </w:rPr>
              <w:tab/>
            </w:r>
            <w:r>
              <w:rPr>
                <w:rStyle w:val="IndexLink"/>
              </w:rPr>
              <w:t>192</w:t>
            </w:r>
          </w:hyperlink>
        </w:p>
        <w:p>
          <w:pPr>
            <w:pStyle w:val="Contents4"/>
            <w:tabs>
              <w:tab w:val="clear" w:pos="8176"/>
              <w:tab w:val="right" w:pos="9026" w:leader="dot"/>
            </w:tabs>
            <w:rPr/>
          </w:pPr>
          <w:hyperlink w:anchor="__RefHeading___Toc1161522_3264237689">
            <w:r>
              <w:rPr>
                <w:webHidden/>
                <w:rStyle w:val="IndexLink"/>
                <w:rtl w:val="true"/>
              </w:rPr>
              <w:t>الترجمة</w:t>
            </w:r>
            <w:r>
              <w:rPr>
                <w:rStyle w:val="IndexLink"/>
                <w:rtl w:val="true"/>
              </w:rPr>
              <w:tab/>
            </w:r>
            <w:r>
              <w:rPr>
                <w:rStyle w:val="IndexLink"/>
              </w:rPr>
              <w:t>194</w:t>
            </w:r>
          </w:hyperlink>
        </w:p>
        <w:p>
          <w:pPr>
            <w:pStyle w:val="Contents3"/>
            <w:tabs>
              <w:tab w:val="clear" w:pos="8459"/>
              <w:tab w:val="right" w:pos="9026" w:leader="dot"/>
            </w:tabs>
            <w:rPr/>
          </w:pPr>
          <w:hyperlink w:anchor="__RefHeading___Toc1161524_3264237689">
            <w:r>
              <w:rPr>
                <w:webHidden/>
                <w:rStyle w:val="IndexLink"/>
                <w:rtl w:val="true"/>
              </w:rPr>
              <w:t>و من خطبة له علیه السلام علم فیها الناس الصلاة</w:t>
            </w:r>
            <w:r>
              <w:rPr>
                <w:rStyle w:val="IndexLink"/>
                <w:rtl w:val="true"/>
              </w:rPr>
              <w:tab/>
            </w:r>
            <w:r>
              <w:rPr>
                <w:rStyle w:val="IndexLink"/>
              </w:rPr>
              <w:t>196</w:t>
            </w:r>
          </w:hyperlink>
        </w:p>
        <w:p>
          <w:pPr>
            <w:pStyle w:val="Contents4"/>
            <w:tabs>
              <w:tab w:val="clear" w:pos="8176"/>
              <w:tab w:val="right" w:pos="9026" w:leader="dot"/>
            </w:tabs>
            <w:rPr/>
          </w:pPr>
          <w:hyperlink w:anchor="__RefHeading___Toc1161526_326423768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61528_3264237689">
            <w:r>
              <w:rPr>
                <w:webHidden/>
                <w:rStyle w:val="IndexLink"/>
                <w:rtl w:val="true"/>
              </w:rPr>
              <w:t>اللغة</w:t>
            </w:r>
            <w:r>
              <w:rPr>
                <w:rStyle w:val="IndexLink"/>
                <w:rtl w:val="true"/>
              </w:rPr>
              <w:tab/>
            </w:r>
            <w:r>
              <w:rPr>
                <w:rStyle w:val="IndexLink"/>
              </w:rPr>
              <w:t>197</w:t>
            </w:r>
          </w:hyperlink>
        </w:p>
        <w:p>
          <w:pPr>
            <w:pStyle w:val="Contents4"/>
            <w:tabs>
              <w:tab w:val="clear" w:pos="8176"/>
              <w:tab w:val="right" w:pos="9026" w:leader="dot"/>
            </w:tabs>
            <w:rPr/>
          </w:pPr>
          <w:hyperlink w:anchor="__RefHeading___Toc1161530_3264237689">
            <w:r>
              <w:rPr>
                <w:webHidden/>
                <w:rStyle w:val="IndexLink"/>
                <w:rtl w:val="true"/>
              </w:rPr>
              <w:t>الاعراب</w:t>
            </w:r>
            <w:r>
              <w:rPr>
                <w:rStyle w:val="IndexLink"/>
                <w:rtl w:val="true"/>
              </w:rPr>
              <w:tab/>
            </w:r>
            <w:r>
              <w:rPr>
                <w:rStyle w:val="IndexLink"/>
              </w:rPr>
              <w:t>199</w:t>
            </w:r>
          </w:hyperlink>
        </w:p>
        <w:p>
          <w:pPr>
            <w:pStyle w:val="Contents4"/>
            <w:tabs>
              <w:tab w:val="clear" w:pos="8176"/>
              <w:tab w:val="right" w:pos="9026" w:leader="dot"/>
            </w:tabs>
            <w:rPr/>
          </w:pPr>
          <w:hyperlink w:anchor="__RefHeading___Toc1161532_3264237689">
            <w:r>
              <w:rPr>
                <w:webHidden/>
                <w:rStyle w:val="IndexLink"/>
                <w:rtl w:val="true"/>
              </w:rPr>
              <w:t>المعنی</w:t>
            </w:r>
            <w:r>
              <w:rPr>
                <w:rStyle w:val="IndexLink"/>
                <w:rtl w:val="true"/>
              </w:rPr>
              <w:tab/>
            </w:r>
            <w:r>
              <w:rPr>
                <w:rStyle w:val="IndexLink"/>
              </w:rPr>
              <w:t>199</w:t>
            </w:r>
          </w:hyperlink>
        </w:p>
        <w:p>
          <w:pPr>
            <w:pStyle w:val="Contents5"/>
            <w:tabs>
              <w:tab w:val="clear" w:pos="7892"/>
              <w:tab w:val="right" w:pos="9026" w:leader="dot"/>
            </w:tabs>
            <w:rPr/>
          </w:pPr>
          <w:hyperlink w:anchor="__RefHeading___Toc1161534_326423768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161536_3264237689">
            <w:r>
              <w:rPr>
                <w:webHidden/>
                <w:rStyle w:val="IndexLink"/>
                <w:rtl w:val="true"/>
              </w:rPr>
              <w:t>اما الاول</w:t>
            </w:r>
            <w:r>
              <w:rPr>
                <w:rStyle w:val="IndexLink"/>
                <w:rtl w:val="true"/>
              </w:rPr>
              <w:tab/>
            </w:r>
            <w:r>
              <w:rPr>
                <w:rStyle w:val="IndexLink"/>
              </w:rPr>
              <w:t>200</w:t>
            </w:r>
          </w:hyperlink>
        </w:p>
        <w:p>
          <w:pPr>
            <w:pStyle w:val="Contents5"/>
            <w:tabs>
              <w:tab w:val="clear" w:pos="7892"/>
              <w:tab w:val="right" w:pos="9026" w:leader="dot"/>
            </w:tabs>
            <w:rPr/>
          </w:pPr>
          <w:hyperlink w:anchor="__RefHeading___Toc1161538_3264237689">
            <w:r>
              <w:rPr>
                <w:webHidden/>
                <w:rStyle w:val="IndexLink"/>
                <w:rtl w:val="true"/>
              </w:rPr>
              <w:t>و اما الثانی</w:t>
            </w:r>
            <w:r>
              <w:rPr>
                <w:rStyle w:val="IndexLink"/>
                <w:rtl w:val="true"/>
              </w:rPr>
              <w:tab/>
            </w:r>
            <w:r>
              <w:rPr>
                <w:rStyle w:val="IndexLink"/>
              </w:rPr>
              <w:t>201</w:t>
            </w:r>
          </w:hyperlink>
        </w:p>
        <w:p>
          <w:pPr>
            <w:pStyle w:val="Contents5"/>
            <w:tabs>
              <w:tab w:val="clear" w:pos="7892"/>
              <w:tab w:val="right" w:pos="9026" w:leader="dot"/>
            </w:tabs>
            <w:rPr/>
          </w:pPr>
          <w:hyperlink w:anchor="__RefHeading___Toc1161540_3264237689">
            <w:r>
              <w:rPr>
                <w:webHidden/>
                <w:rStyle w:val="IndexLink"/>
                <w:rtl w:val="true"/>
              </w:rPr>
              <w:t>الفصل الثالث</w:t>
            </w:r>
            <w:r>
              <w:rPr>
                <w:rStyle w:val="IndexLink"/>
                <w:rtl w:val="true"/>
              </w:rPr>
              <w:tab/>
            </w:r>
            <w:r>
              <w:rPr>
                <w:rStyle w:val="IndexLink"/>
              </w:rPr>
              <w:t>209</w:t>
            </w:r>
          </w:hyperlink>
        </w:p>
        <w:p>
          <w:pPr>
            <w:pStyle w:val="Contents5"/>
            <w:tabs>
              <w:tab w:val="clear" w:pos="7892"/>
              <w:tab w:val="right" w:pos="9026" w:leader="dot"/>
            </w:tabs>
            <w:rPr/>
          </w:pPr>
          <w:hyperlink w:anchor="__RefHeading___Toc1161542_3264237689">
            <w:r>
              <w:rPr>
                <w:webHidden/>
                <w:rStyle w:val="IndexLink"/>
                <w:rtl w:val="true"/>
              </w:rPr>
              <w:t>تنبیهات</w:t>
            </w:r>
            <w:r>
              <w:rPr>
                <w:rStyle w:val="IndexLink"/>
                <w:rtl w:val="true"/>
              </w:rPr>
              <w:tab/>
            </w:r>
            <w:r>
              <w:rPr>
                <w:rStyle w:val="IndexLink"/>
              </w:rPr>
              <w:t>211</w:t>
            </w:r>
          </w:hyperlink>
        </w:p>
        <w:p>
          <w:pPr>
            <w:pStyle w:val="Contents6"/>
            <w:tabs>
              <w:tab w:val="clear" w:pos="7609"/>
              <w:tab w:val="right" w:pos="9026" w:leader="dot"/>
            </w:tabs>
            <w:rPr/>
          </w:pPr>
          <w:hyperlink w:anchor="__RefHeading___Toc1161544_3264237689">
            <w:r>
              <w:rPr>
                <w:webHidden/>
                <w:rStyle w:val="IndexLink"/>
                <w:rtl w:val="true"/>
              </w:rPr>
              <w:t>الاول</w:t>
            </w:r>
            <w:r>
              <w:rPr>
                <w:rStyle w:val="IndexLink"/>
                <w:rtl w:val="true"/>
              </w:rPr>
              <w:tab/>
            </w:r>
            <w:r>
              <w:rPr>
                <w:rStyle w:val="IndexLink"/>
              </w:rPr>
              <w:t>211</w:t>
            </w:r>
          </w:hyperlink>
        </w:p>
        <w:p>
          <w:pPr>
            <w:pStyle w:val="Contents6"/>
            <w:tabs>
              <w:tab w:val="clear" w:pos="7609"/>
              <w:tab w:val="right" w:pos="9026" w:leader="dot"/>
            </w:tabs>
            <w:rPr/>
          </w:pPr>
          <w:hyperlink w:anchor="__RefHeading___Toc1161546_3264237689">
            <w:r>
              <w:rPr>
                <w:webHidden/>
                <w:rStyle w:val="IndexLink"/>
                <w:rtl w:val="true"/>
              </w:rPr>
              <w:t>فواید</w:t>
            </w:r>
            <w:r>
              <w:rPr>
                <w:rStyle w:val="IndexLink"/>
                <w:rtl w:val="true"/>
              </w:rPr>
              <w:tab/>
            </w:r>
            <w:r>
              <w:rPr>
                <w:rStyle w:val="IndexLink"/>
              </w:rPr>
              <w:t>212</w:t>
            </w:r>
          </w:hyperlink>
        </w:p>
        <w:p>
          <w:pPr>
            <w:pStyle w:val="Contents6"/>
            <w:tabs>
              <w:tab w:val="clear" w:pos="7609"/>
              <w:tab w:val="right" w:pos="9026" w:leader="dot"/>
            </w:tabs>
            <w:rPr/>
          </w:pPr>
          <w:hyperlink w:anchor="__RefHeading___Toc1161548_3264237689">
            <w:r>
              <w:rPr>
                <w:webHidden/>
                <w:rStyle w:val="IndexLink"/>
                <w:rtl w:val="true"/>
              </w:rPr>
              <w:t>الاولی</w:t>
            </w:r>
            <w:r>
              <w:rPr>
                <w:rStyle w:val="IndexLink"/>
                <w:rtl w:val="true"/>
              </w:rPr>
              <w:tab/>
            </w:r>
            <w:r>
              <w:rPr>
                <w:rStyle w:val="IndexLink"/>
              </w:rPr>
              <w:t>212</w:t>
            </w:r>
          </w:hyperlink>
        </w:p>
        <w:p>
          <w:pPr>
            <w:pStyle w:val="Contents6"/>
            <w:tabs>
              <w:tab w:val="clear" w:pos="7609"/>
              <w:tab w:val="right" w:pos="9026" w:leader="dot"/>
            </w:tabs>
            <w:rPr/>
          </w:pPr>
          <w:hyperlink w:anchor="__RefHeading___Toc1161550_3264237689">
            <w:r>
              <w:rPr>
                <w:webHidden/>
                <w:rStyle w:val="IndexLink"/>
                <w:rtl w:val="true"/>
              </w:rPr>
              <w:t>الثانیة</w:t>
            </w:r>
            <w:r>
              <w:rPr>
                <w:rStyle w:val="IndexLink"/>
                <w:rtl w:val="true"/>
              </w:rPr>
              <w:tab/>
            </w:r>
            <w:r>
              <w:rPr>
                <w:rStyle w:val="IndexLink"/>
              </w:rPr>
              <w:t>213</w:t>
            </w:r>
          </w:hyperlink>
        </w:p>
        <w:p>
          <w:pPr>
            <w:pStyle w:val="Contents6"/>
            <w:tabs>
              <w:tab w:val="clear" w:pos="7609"/>
              <w:tab w:val="right" w:pos="9026" w:leader="dot"/>
            </w:tabs>
            <w:rPr/>
          </w:pPr>
          <w:hyperlink w:anchor="__RefHeading___Toc1161552_3264237689">
            <w:r>
              <w:rPr>
                <w:webHidden/>
                <w:rStyle w:val="IndexLink"/>
                <w:rtl w:val="true"/>
              </w:rPr>
              <w:t>الثالثة</w:t>
            </w:r>
            <w:r>
              <w:rPr>
                <w:rStyle w:val="IndexLink"/>
                <w:rtl w:val="true"/>
              </w:rPr>
              <w:tab/>
            </w:r>
            <w:r>
              <w:rPr>
                <w:rStyle w:val="IndexLink"/>
              </w:rPr>
              <w:t>213</w:t>
            </w:r>
          </w:hyperlink>
        </w:p>
        <w:p>
          <w:pPr>
            <w:pStyle w:val="Contents6"/>
            <w:tabs>
              <w:tab w:val="clear" w:pos="7609"/>
              <w:tab w:val="right" w:pos="9026" w:leader="dot"/>
            </w:tabs>
            <w:rPr/>
          </w:pPr>
          <w:hyperlink w:anchor="__RefHeading___Toc1161554_3264237689">
            <w:r>
              <w:rPr>
                <w:webHidden/>
                <w:rStyle w:val="IndexLink"/>
                <w:rtl w:val="true"/>
              </w:rPr>
              <w:t>الرابعة</w:t>
            </w:r>
            <w:r>
              <w:rPr>
                <w:rStyle w:val="IndexLink"/>
                <w:rtl w:val="true"/>
              </w:rPr>
              <w:tab/>
            </w:r>
            <w:r>
              <w:rPr>
                <w:rStyle w:val="IndexLink"/>
              </w:rPr>
              <w:t>214</w:t>
            </w:r>
          </w:hyperlink>
        </w:p>
        <w:p>
          <w:pPr>
            <w:pStyle w:val="Contents6"/>
            <w:tabs>
              <w:tab w:val="clear" w:pos="7609"/>
              <w:tab w:val="right" w:pos="9026" w:leader="dot"/>
            </w:tabs>
            <w:rPr/>
          </w:pPr>
          <w:hyperlink w:anchor="__RefHeading___Toc1161556_3264237689">
            <w:r>
              <w:rPr>
                <w:webHidden/>
                <w:rStyle w:val="IndexLink"/>
                <w:rtl w:val="true"/>
              </w:rPr>
              <w:t>الخامسة</w:t>
            </w:r>
            <w:r>
              <w:rPr>
                <w:rStyle w:val="IndexLink"/>
                <w:rtl w:val="true"/>
              </w:rPr>
              <w:tab/>
            </w:r>
            <w:r>
              <w:rPr>
                <w:rStyle w:val="IndexLink"/>
              </w:rPr>
              <w:t>214</w:t>
            </w:r>
          </w:hyperlink>
        </w:p>
        <w:p>
          <w:pPr>
            <w:pStyle w:val="Contents6"/>
            <w:tabs>
              <w:tab w:val="clear" w:pos="7609"/>
              <w:tab w:val="right" w:pos="9026" w:leader="dot"/>
            </w:tabs>
            <w:rPr/>
          </w:pPr>
          <w:hyperlink w:anchor="__RefHeading___Toc1161558_3264237689">
            <w:r>
              <w:rPr>
                <w:webHidden/>
                <w:rStyle w:val="IndexLink"/>
                <w:rtl w:val="true"/>
              </w:rPr>
              <w:t>السادسة</w:t>
            </w:r>
            <w:r>
              <w:rPr>
                <w:rStyle w:val="IndexLink"/>
                <w:rtl w:val="true"/>
              </w:rPr>
              <w:tab/>
            </w:r>
            <w:r>
              <w:rPr>
                <w:rStyle w:val="IndexLink"/>
              </w:rPr>
              <w:t>216</w:t>
            </w:r>
          </w:hyperlink>
        </w:p>
        <w:p>
          <w:pPr>
            <w:pStyle w:val="Contents6"/>
            <w:tabs>
              <w:tab w:val="clear" w:pos="7609"/>
              <w:tab w:val="right" w:pos="9026" w:leader="dot"/>
            </w:tabs>
            <w:rPr/>
          </w:pPr>
          <w:hyperlink w:anchor="__RefHeading___Toc1161560_3264237689">
            <w:r>
              <w:rPr>
                <w:webHidden/>
                <w:rStyle w:val="IndexLink"/>
                <w:rtl w:val="true"/>
              </w:rPr>
              <w:t>السابعة</w:t>
            </w:r>
            <w:r>
              <w:rPr>
                <w:rStyle w:val="IndexLink"/>
                <w:rtl w:val="true"/>
              </w:rPr>
              <w:tab/>
            </w:r>
            <w:r>
              <w:rPr>
                <w:rStyle w:val="IndexLink"/>
              </w:rPr>
              <w:t>216</w:t>
            </w:r>
          </w:hyperlink>
        </w:p>
        <w:p>
          <w:pPr>
            <w:pStyle w:val="Contents6"/>
            <w:tabs>
              <w:tab w:val="clear" w:pos="7609"/>
              <w:tab w:val="right" w:pos="9026" w:leader="dot"/>
            </w:tabs>
            <w:rPr/>
          </w:pPr>
          <w:hyperlink w:anchor="__RefHeading___Toc1161562_3264237689">
            <w:r>
              <w:rPr>
                <w:webHidden/>
                <w:rStyle w:val="IndexLink"/>
                <w:rtl w:val="true"/>
              </w:rPr>
              <w:t>الثانی</w:t>
            </w:r>
            <w:r>
              <w:rPr>
                <w:rStyle w:val="IndexLink"/>
                <w:rtl w:val="true"/>
              </w:rPr>
              <w:tab/>
            </w:r>
            <w:r>
              <w:rPr>
                <w:rStyle w:val="IndexLink"/>
              </w:rPr>
              <w:t>216</w:t>
            </w:r>
          </w:hyperlink>
        </w:p>
        <w:p>
          <w:pPr>
            <w:pStyle w:val="Contents6"/>
            <w:tabs>
              <w:tab w:val="clear" w:pos="7609"/>
              <w:tab w:val="right" w:pos="9026" w:leader="dot"/>
            </w:tabs>
            <w:rPr/>
          </w:pPr>
          <w:hyperlink w:anchor="__RefHeading___Toc1161564_3264237689">
            <w:r>
              <w:rPr>
                <w:webHidden/>
                <w:rStyle w:val="IndexLink"/>
                <w:rtl w:val="true"/>
              </w:rPr>
              <w:t>الثالث</w:t>
            </w:r>
            <w:r>
              <w:rPr>
                <w:rStyle w:val="IndexLink"/>
                <w:rtl w:val="true"/>
              </w:rPr>
              <w:tab/>
            </w:r>
            <w:r>
              <w:rPr>
                <w:rStyle w:val="IndexLink"/>
              </w:rPr>
              <w:t>217</w:t>
            </w:r>
          </w:hyperlink>
        </w:p>
        <w:p>
          <w:pPr>
            <w:pStyle w:val="Contents6"/>
            <w:tabs>
              <w:tab w:val="clear" w:pos="7609"/>
              <w:tab w:val="right" w:pos="9026" w:leader="dot"/>
            </w:tabs>
            <w:rPr/>
          </w:pPr>
          <w:hyperlink w:anchor="__RefHeading___Toc1161566_3264237689">
            <w:r>
              <w:rPr>
                <w:webHidden/>
                <w:rStyle w:val="IndexLink"/>
                <w:rtl w:val="true"/>
              </w:rPr>
              <w:t>الرابع</w:t>
            </w:r>
            <w:r>
              <w:rPr>
                <w:rStyle w:val="IndexLink"/>
                <w:rtl w:val="true"/>
              </w:rPr>
              <w:tab/>
            </w:r>
            <w:r>
              <w:rPr>
                <w:rStyle w:val="IndexLink"/>
              </w:rPr>
              <w:t>220</w:t>
            </w:r>
          </w:hyperlink>
        </w:p>
        <w:p>
          <w:pPr>
            <w:pStyle w:val="Contents4"/>
            <w:tabs>
              <w:tab w:val="clear" w:pos="8176"/>
              <w:tab w:val="right" w:pos="9026" w:leader="dot"/>
            </w:tabs>
            <w:rPr/>
          </w:pPr>
          <w:hyperlink w:anchor="__RefHeading___Toc1161568_3264237689">
            <w:r>
              <w:rPr>
                <w:webHidden/>
                <w:rStyle w:val="IndexLink"/>
                <w:rtl w:val="true"/>
              </w:rPr>
              <w:t>الترجمة</w:t>
            </w:r>
            <w:r>
              <w:rPr>
                <w:rStyle w:val="IndexLink"/>
                <w:rtl w:val="true"/>
              </w:rPr>
              <w:tab/>
            </w:r>
            <w:r>
              <w:rPr>
                <w:rStyle w:val="IndexLink"/>
              </w:rPr>
              <w:t>224</w:t>
            </w:r>
          </w:hyperlink>
        </w:p>
        <w:p>
          <w:pPr>
            <w:pStyle w:val="Contents3"/>
            <w:tabs>
              <w:tab w:val="clear" w:pos="8459"/>
              <w:tab w:val="right" w:pos="9026" w:leader="dot"/>
            </w:tabs>
            <w:rPr/>
          </w:pPr>
          <w:hyperlink w:anchor="__RefHeading___Toc1161570_3264237689">
            <w:r>
              <w:rPr>
                <w:webHidden/>
                <w:rStyle w:val="IndexLink"/>
                <w:rtl w:val="true"/>
              </w:rPr>
              <w:t>و من کلام له علیه السلام قاله لمروان بن الحکم</w:t>
            </w:r>
            <w:r>
              <w:rPr>
                <w:rStyle w:val="IndexLink"/>
                <w:rtl w:val="true"/>
              </w:rPr>
              <w:tab/>
            </w:r>
            <w:r>
              <w:rPr>
                <w:rStyle w:val="IndexLink"/>
              </w:rPr>
              <w:t>225</w:t>
            </w:r>
          </w:hyperlink>
        </w:p>
        <w:p>
          <w:pPr>
            <w:pStyle w:val="Contents4"/>
            <w:tabs>
              <w:tab w:val="clear" w:pos="8176"/>
              <w:tab w:val="right" w:pos="9026" w:leader="dot"/>
            </w:tabs>
            <w:rPr/>
          </w:pPr>
          <w:hyperlink w:anchor="__RefHeading___Toc1161572_326423768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61574_3264237689">
            <w:r>
              <w:rPr>
                <w:webHidden/>
                <w:rStyle w:val="IndexLink"/>
                <w:rtl w:val="true"/>
              </w:rPr>
              <w:t>اللغة</w:t>
            </w:r>
            <w:r>
              <w:rPr>
                <w:rStyle w:val="IndexLink"/>
                <w:rtl w:val="true"/>
              </w:rPr>
              <w:tab/>
            </w:r>
            <w:r>
              <w:rPr>
                <w:rStyle w:val="IndexLink"/>
              </w:rPr>
              <w:t>226</w:t>
            </w:r>
          </w:hyperlink>
        </w:p>
        <w:p>
          <w:pPr>
            <w:pStyle w:val="Contents4"/>
            <w:tabs>
              <w:tab w:val="clear" w:pos="8176"/>
              <w:tab w:val="right" w:pos="9026" w:leader="dot"/>
            </w:tabs>
            <w:rPr/>
          </w:pPr>
          <w:hyperlink w:anchor="__RefHeading___Toc1161576_3264237689">
            <w:r>
              <w:rPr>
                <w:webHidden/>
                <w:rStyle w:val="IndexLink"/>
                <w:rtl w:val="true"/>
              </w:rPr>
              <w:t>الاعراب</w:t>
            </w:r>
            <w:r>
              <w:rPr>
                <w:rStyle w:val="IndexLink"/>
                <w:rtl w:val="true"/>
              </w:rPr>
              <w:tab/>
            </w:r>
            <w:r>
              <w:rPr>
                <w:rStyle w:val="IndexLink"/>
              </w:rPr>
              <w:t>226</w:t>
            </w:r>
          </w:hyperlink>
        </w:p>
        <w:p>
          <w:pPr>
            <w:pStyle w:val="Contents4"/>
            <w:tabs>
              <w:tab w:val="clear" w:pos="8176"/>
              <w:tab w:val="right" w:pos="9026" w:leader="dot"/>
            </w:tabs>
            <w:rPr/>
          </w:pPr>
          <w:hyperlink w:anchor="__RefHeading___Toc1161578_3264237689">
            <w:r>
              <w:rPr>
                <w:webHidden/>
                <w:rStyle w:val="IndexLink"/>
                <w:rtl w:val="true"/>
              </w:rPr>
              <w:t>المعنی</w:t>
            </w:r>
            <w:r>
              <w:rPr>
                <w:rStyle w:val="IndexLink"/>
                <w:rtl w:val="true"/>
              </w:rPr>
              <w:tab/>
            </w:r>
            <w:r>
              <w:rPr>
                <w:rStyle w:val="IndexLink"/>
              </w:rPr>
              <w:t>226</w:t>
            </w:r>
          </w:hyperlink>
        </w:p>
        <w:p>
          <w:pPr>
            <w:pStyle w:val="Contents5"/>
            <w:tabs>
              <w:tab w:val="clear" w:pos="7892"/>
              <w:tab w:val="right" w:pos="9026" w:leader="dot"/>
            </w:tabs>
            <w:rPr/>
          </w:pPr>
          <w:hyperlink w:anchor="__RefHeading___Toc1161580_326423768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61582_3264237689">
            <w:r>
              <w:rPr>
                <w:webHidden/>
                <w:rStyle w:val="IndexLink"/>
                <w:rtl w:val="true"/>
              </w:rPr>
              <w:t>تکملة</w:t>
            </w:r>
            <w:r>
              <w:rPr>
                <w:rStyle w:val="IndexLink"/>
                <w:rtl w:val="true"/>
              </w:rPr>
              <w:tab/>
            </w:r>
            <w:r>
              <w:rPr>
                <w:rStyle w:val="IndexLink"/>
              </w:rPr>
              <w:t>227</w:t>
            </w:r>
          </w:hyperlink>
        </w:p>
        <w:p>
          <w:pPr>
            <w:pStyle w:val="Contents4"/>
            <w:tabs>
              <w:tab w:val="clear" w:pos="8176"/>
              <w:tab w:val="right" w:pos="9026" w:leader="dot"/>
            </w:tabs>
            <w:rPr/>
          </w:pPr>
          <w:hyperlink w:anchor="__RefHeading___Toc1161584_3264237689">
            <w:r>
              <w:rPr>
                <w:webHidden/>
                <w:rStyle w:val="IndexLink"/>
                <w:rtl w:val="true"/>
              </w:rPr>
              <w:t>الترجمة</w:t>
            </w:r>
            <w:r>
              <w:rPr>
                <w:rStyle w:val="IndexLink"/>
                <w:rtl w:val="true"/>
              </w:rPr>
              <w:tab/>
            </w:r>
            <w:r>
              <w:rPr>
                <w:rStyle w:val="IndexLink"/>
              </w:rPr>
              <w:t>228</w:t>
            </w:r>
          </w:hyperlink>
        </w:p>
        <w:p>
          <w:pPr>
            <w:pStyle w:val="Contents3"/>
            <w:tabs>
              <w:tab w:val="clear" w:pos="8459"/>
              <w:tab w:val="right" w:pos="9026" w:leader="dot"/>
            </w:tabs>
            <w:rPr/>
          </w:pPr>
          <w:hyperlink w:anchor="__RefHeading___Toc1161586_3264237689">
            <w:r>
              <w:rPr>
                <w:webHidden/>
                <w:rStyle w:val="IndexLink"/>
                <w:rtl w:val="true"/>
              </w:rPr>
              <w:t>و من کلام له علیه السلام لما عزموا علی بیعة عثمان</w:t>
            </w:r>
            <w:r>
              <w:rPr>
                <w:rStyle w:val="IndexLink"/>
                <w:rtl w:val="true"/>
              </w:rPr>
              <w:tab/>
            </w:r>
            <w:r>
              <w:rPr>
                <w:rStyle w:val="IndexLink"/>
              </w:rPr>
              <w:t>229</w:t>
            </w:r>
          </w:hyperlink>
        </w:p>
        <w:p>
          <w:pPr>
            <w:pStyle w:val="Contents4"/>
            <w:tabs>
              <w:tab w:val="clear" w:pos="8176"/>
              <w:tab w:val="right" w:pos="9026" w:leader="dot"/>
            </w:tabs>
            <w:rPr/>
          </w:pPr>
          <w:hyperlink w:anchor="__RefHeading___Toc1161588_3264237689">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61590_3264237689">
            <w:r>
              <w:rPr>
                <w:webHidden/>
                <w:rStyle w:val="IndexLink"/>
                <w:rtl w:val="true"/>
              </w:rPr>
              <w:t>اللغة</w:t>
            </w:r>
            <w:r>
              <w:rPr>
                <w:rStyle w:val="IndexLink"/>
                <w:rtl w:val="true"/>
              </w:rPr>
              <w:tab/>
            </w:r>
            <w:r>
              <w:rPr>
                <w:rStyle w:val="IndexLink"/>
              </w:rPr>
              <w:t>229</w:t>
            </w:r>
          </w:hyperlink>
        </w:p>
        <w:p>
          <w:pPr>
            <w:pStyle w:val="Contents4"/>
            <w:tabs>
              <w:tab w:val="clear" w:pos="8176"/>
              <w:tab w:val="right" w:pos="9026" w:leader="dot"/>
            </w:tabs>
            <w:rPr/>
          </w:pPr>
          <w:hyperlink w:anchor="__RefHeading___Toc1161592_3264237689">
            <w:r>
              <w:rPr>
                <w:webHidden/>
                <w:rStyle w:val="IndexLink"/>
                <w:rtl w:val="true"/>
              </w:rPr>
              <w:t>الاعراب</w:t>
            </w:r>
            <w:r>
              <w:rPr>
                <w:rStyle w:val="IndexLink"/>
                <w:rtl w:val="true"/>
              </w:rPr>
              <w:tab/>
            </w:r>
            <w:r>
              <w:rPr>
                <w:rStyle w:val="IndexLink"/>
              </w:rPr>
              <w:t>229</w:t>
            </w:r>
          </w:hyperlink>
        </w:p>
        <w:p>
          <w:pPr>
            <w:pStyle w:val="Contents4"/>
            <w:tabs>
              <w:tab w:val="clear" w:pos="8176"/>
              <w:tab w:val="right" w:pos="9026" w:leader="dot"/>
            </w:tabs>
            <w:rPr/>
          </w:pPr>
          <w:hyperlink w:anchor="__RefHeading___Toc1161594_3264237689">
            <w:r>
              <w:rPr>
                <w:webHidden/>
                <w:rStyle w:val="IndexLink"/>
                <w:rtl w:val="true"/>
              </w:rPr>
              <w:t>المعنی</w:t>
            </w:r>
            <w:r>
              <w:rPr>
                <w:rStyle w:val="IndexLink"/>
                <w:rtl w:val="true"/>
              </w:rPr>
              <w:tab/>
            </w:r>
            <w:r>
              <w:rPr>
                <w:rStyle w:val="IndexLink"/>
              </w:rPr>
              <w:t>230</w:t>
            </w:r>
          </w:hyperlink>
        </w:p>
        <w:p>
          <w:pPr>
            <w:pStyle w:val="Contents4"/>
            <w:tabs>
              <w:tab w:val="clear" w:pos="8176"/>
              <w:tab w:val="right" w:pos="9026" w:leader="dot"/>
            </w:tabs>
            <w:rPr/>
          </w:pPr>
          <w:hyperlink w:anchor="__RefHeading___Toc1161596_3264237689">
            <w:r>
              <w:rPr>
                <w:webHidden/>
                <w:rStyle w:val="IndexLink"/>
                <w:rtl w:val="true"/>
              </w:rPr>
              <w:t>الترجمة</w:t>
            </w:r>
            <w:r>
              <w:rPr>
                <w:rStyle w:val="IndexLink"/>
                <w:rtl w:val="true"/>
              </w:rPr>
              <w:tab/>
            </w:r>
            <w:r>
              <w:rPr>
                <w:rStyle w:val="IndexLink"/>
              </w:rPr>
              <w:t>232</w:t>
            </w:r>
          </w:hyperlink>
        </w:p>
        <w:p>
          <w:pPr>
            <w:pStyle w:val="Contents3"/>
            <w:tabs>
              <w:tab w:val="clear" w:pos="8459"/>
              <w:tab w:val="right" w:pos="9026" w:leader="dot"/>
            </w:tabs>
            <w:rPr/>
          </w:pPr>
          <w:hyperlink w:anchor="__RefHeading___Toc1161598_3264237689">
            <w:r>
              <w:rPr>
                <w:webHidden/>
                <w:rStyle w:val="IndexLink"/>
                <w:rtl w:val="true"/>
              </w:rPr>
              <w:t>و من کلام له علیه السلام لما بلغه اتهام بنی امیة</w:t>
            </w:r>
            <w:r>
              <w:rPr>
                <w:rStyle w:val="IndexLink"/>
                <w:rtl w:val="true"/>
              </w:rPr>
              <w:tab/>
            </w:r>
            <w:r>
              <w:rPr>
                <w:rStyle w:val="IndexLink"/>
              </w:rPr>
              <w:t>233</w:t>
            </w:r>
          </w:hyperlink>
        </w:p>
        <w:p>
          <w:pPr>
            <w:pStyle w:val="Contents4"/>
            <w:tabs>
              <w:tab w:val="clear" w:pos="8176"/>
              <w:tab w:val="right" w:pos="9026" w:leader="dot"/>
            </w:tabs>
            <w:rPr/>
          </w:pPr>
          <w:hyperlink w:anchor="__RefHeading___Toc1161600_326423768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161602_3264237689">
            <w:r>
              <w:rPr>
                <w:webHidden/>
                <w:rStyle w:val="IndexLink"/>
                <w:rtl w:val="true"/>
              </w:rPr>
              <w:t>اللغة</w:t>
            </w:r>
            <w:r>
              <w:rPr>
                <w:rStyle w:val="IndexLink"/>
                <w:rtl w:val="true"/>
              </w:rPr>
              <w:tab/>
            </w:r>
            <w:r>
              <w:rPr>
                <w:rStyle w:val="IndexLink"/>
              </w:rPr>
              <w:t>233</w:t>
            </w:r>
          </w:hyperlink>
        </w:p>
        <w:p>
          <w:pPr>
            <w:pStyle w:val="Contents4"/>
            <w:tabs>
              <w:tab w:val="clear" w:pos="8176"/>
              <w:tab w:val="right" w:pos="9026" w:leader="dot"/>
            </w:tabs>
            <w:rPr/>
          </w:pPr>
          <w:hyperlink w:anchor="__RefHeading___Toc1161604_3264237689">
            <w:r>
              <w:rPr>
                <w:webHidden/>
                <w:rStyle w:val="IndexLink"/>
                <w:rtl w:val="true"/>
              </w:rPr>
              <w:t>الاعراب</w:t>
            </w:r>
            <w:r>
              <w:rPr>
                <w:rStyle w:val="IndexLink"/>
                <w:rtl w:val="true"/>
              </w:rPr>
              <w:tab/>
            </w:r>
            <w:r>
              <w:rPr>
                <w:rStyle w:val="IndexLink"/>
              </w:rPr>
              <w:t>233</w:t>
            </w:r>
          </w:hyperlink>
        </w:p>
        <w:p>
          <w:pPr>
            <w:pStyle w:val="Contents4"/>
            <w:tabs>
              <w:tab w:val="clear" w:pos="8176"/>
              <w:tab w:val="right" w:pos="9026" w:leader="dot"/>
            </w:tabs>
            <w:rPr/>
          </w:pPr>
          <w:hyperlink w:anchor="__RefHeading___Toc1161606_3264237689">
            <w:r>
              <w:rPr>
                <w:webHidden/>
                <w:rStyle w:val="IndexLink"/>
                <w:rtl w:val="true"/>
              </w:rPr>
              <w:t>المعنی</w:t>
            </w:r>
            <w:r>
              <w:rPr>
                <w:rStyle w:val="IndexLink"/>
                <w:rtl w:val="true"/>
              </w:rPr>
              <w:tab/>
            </w:r>
            <w:r>
              <w:rPr>
                <w:rStyle w:val="IndexLink"/>
              </w:rPr>
              <w:t>234</w:t>
            </w:r>
          </w:hyperlink>
        </w:p>
        <w:p>
          <w:pPr>
            <w:pStyle w:val="Contents4"/>
            <w:tabs>
              <w:tab w:val="clear" w:pos="8176"/>
              <w:tab w:val="right" w:pos="9026" w:leader="dot"/>
            </w:tabs>
            <w:rPr/>
          </w:pPr>
          <w:hyperlink w:anchor="__RefHeading___Toc1161608_3264237689">
            <w:r>
              <w:rPr>
                <w:webHidden/>
                <w:rStyle w:val="IndexLink"/>
                <w:rtl w:val="true"/>
              </w:rPr>
              <w:t>الترجمة</w:t>
            </w:r>
            <w:r>
              <w:rPr>
                <w:rStyle w:val="IndexLink"/>
                <w:rtl w:val="true"/>
              </w:rPr>
              <w:tab/>
            </w:r>
            <w:r>
              <w:rPr>
                <w:rStyle w:val="IndexLink"/>
              </w:rPr>
              <w:t>237</w:t>
            </w:r>
          </w:hyperlink>
        </w:p>
        <w:p>
          <w:pPr>
            <w:pStyle w:val="Contents3"/>
            <w:tabs>
              <w:tab w:val="clear" w:pos="8459"/>
              <w:tab w:val="right" w:pos="9026" w:leader="dot"/>
            </w:tabs>
            <w:rPr/>
          </w:pPr>
          <w:hyperlink w:anchor="__RefHeading___Toc1161610_3264237689">
            <w:r>
              <w:rPr>
                <w:webHidden/>
                <w:rStyle w:val="IndexLink"/>
                <w:rtl w:val="true"/>
              </w:rPr>
              <w:t>و من خطبة له علیه السلام و هی الخامسة و السبعون</w:t>
            </w:r>
            <w:r>
              <w:rPr>
                <w:rStyle w:val="IndexLink"/>
                <w:rtl w:val="true"/>
              </w:rPr>
              <w:tab/>
            </w:r>
            <w:r>
              <w:rPr>
                <w:rStyle w:val="IndexLink"/>
              </w:rPr>
              <w:t>237</w:t>
            </w:r>
          </w:hyperlink>
        </w:p>
        <w:p>
          <w:pPr>
            <w:pStyle w:val="Contents4"/>
            <w:tabs>
              <w:tab w:val="clear" w:pos="8176"/>
              <w:tab w:val="right" w:pos="9026" w:leader="dot"/>
            </w:tabs>
            <w:rPr/>
          </w:pPr>
          <w:hyperlink w:anchor="__RefHeading___Toc1161612_3264237689">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61614_3264237689">
            <w:r>
              <w:rPr>
                <w:webHidden/>
                <w:rStyle w:val="IndexLink"/>
                <w:rtl w:val="true"/>
              </w:rPr>
              <w:t>اللغة</w:t>
            </w:r>
            <w:r>
              <w:rPr>
                <w:rStyle w:val="IndexLink"/>
                <w:rtl w:val="true"/>
              </w:rPr>
              <w:tab/>
            </w:r>
            <w:r>
              <w:rPr>
                <w:rStyle w:val="IndexLink"/>
              </w:rPr>
              <w:t>238</w:t>
            </w:r>
          </w:hyperlink>
        </w:p>
        <w:p>
          <w:pPr>
            <w:pStyle w:val="Contents4"/>
            <w:tabs>
              <w:tab w:val="clear" w:pos="8176"/>
              <w:tab w:val="right" w:pos="9026" w:leader="dot"/>
            </w:tabs>
            <w:rPr/>
          </w:pPr>
          <w:hyperlink w:anchor="__RefHeading___Toc1161616_3264237689">
            <w:r>
              <w:rPr>
                <w:webHidden/>
                <w:rStyle w:val="IndexLink"/>
                <w:rtl w:val="true"/>
              </w:rPr>
              <w:t>الاعراب</w:t>
            </w:r>
            <w:r>
              <w:rPr>
                <w:rStyle w:val="IndexLink"/>
                <w:rtl w:val="true"/>
              </w:rPr>
              <w:tab/>
            </w:r>
            <w:r>
              <w:rPr>
                <w:rStyle w:val="IndexLink"/>
              </w:rPr>
              <w:t>238</w:t>
            </w:r>
          </w:hyperlink>
        </w:p>
        <w:p>
          <w:pPr>
            <w:pStyle w:val="Contents4"/>
            <w:tabs>
              <w:tab w:val="clear" w:pos="8176"/>
              <w:tab w:val="right" w:pos="9026" w:leader="dot"/>
            </w:tabs>
            <w:rPr/>
          </w:pPr>
          <w:hyperlink w:anchor="__RefHeading___Toc1161618_3264237689">
            <w:r>
              <w:rPr>
                <w:webHidden/>
                <w:rStyle w:val="IndexLink"/>
                <w:rtl w:val="true"/>
              </w:rPr>
              <w:t>المعنی</w:t>
            </w:r>
            <w:r>
              <w:rPr>
                <w:rStyle w:val="IndexLink"/>
                <w:rtl w:val="true"/>
              </w:rPr>
              <w:tab/>
            </w:r>
            <w:r>
              <w:rPr>
                <w:rStyle w:val="IndexLink"/>
              </w:rPr>
              <w:t>239</w:t>
            </w:r>
          </w:hyperlink>
        </w:p>
        <w:p>
          <w:pPr>
            <w:pStyle w:val="Contents4"/>
            <w:tabs>
              <w:tab w:val="clear" w:pos="8176"/>
              <w:tab w:val="right" w:pos="9026" w:leader="dot"/>
            </w:tabs>
            <w:rPr/>
          </w:pPr>
          <w:hyperlink w:anchor="__RefHeading___Toc1161620_3264237689">
            <w:r>
              <w:rPr>
                <w:webHidden/>
                <w:rStyle w:val="IndexLink"/>
                <w:rtl w:val="true"/>
              </w:rPr>
              <w:t>الترجمة</w:t>
            </w:r>
            <w:r>
              <w:rPr>
                <w:rStyle w:val="IndexLink"/>
                <w:rtl w:val="true"/>
              </w:rPr>
              <w:tab/>
            </w:r>
            <w:r>
              <w:rPr>
                <w:rStyle w:val="IndexLink"/>
              </w:rPr>
              <w:t>248</w:t>
            </w:r>
          </w:hyperlink>
        </w:p>
        <w:p>
          <w:pPr>
            <w:pStyle w:val="Contents3"/>
            <w:tabs>
              <w:tab w:val="clear" w:pos="8459"/>
              <w:tab w:val="right" w:pos="9026" w:leader="dot"/>
            </w:tabs>
            <w:rPr/>
          </w:pPr>
          <w:hyperlink w:anchor="__RefHeading___Toc1161622_3264237689">
            <w:r>
              <w:rPr>
                <w:webHidden/>
                <w:rStyle w:val="IndexLink"/>
                <w:rtl w:val="true"/>
              </w:rPr>
              <w:t>و من کلام له علیه السلام و هو السادس</w:t>
            </w:r>
            <w:r>
              <w:rPr>
                <w:rStyle w:val="IndexLink"/>
                <w:rtl w:val="true"/>
              </w:rPr>
              <w:tab/>
            </w:r>
            <w:r>
              <w:rPr>
                <w:rStyle w:val="IndexLink"/>
              </w:rPr>
              <w:t>249</w:t>
            </w:r>
          </w:hyperlink>
        </w:p>
        <w:p>
          <w:pPr>
            <w:pStyle w:val="Contents4"/>
            <w:tabs>
              <w:tab w:val="clear" w:pos="8176"/>
              <w:tab w:val="right" w:pos="9026" w:leader="dot"/>
            </w:tabs>
            <w:rPr/>
          </w:pPr>
          <w:hyperlink w:anchor="__RefHeading___Toc1161624_3264237689">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61626_3264237689">
            <w:r>
              <w:rPr>
                <w:webHidden/>
                <w:rStyle w:val="IndexLink"/>
                <w:rtl w:val="true"/>
              </w:rPr>
              <w:t>اللغة</w:t>
            </w:r>
            <w:r>
              <w:rPr>
                <w:rStyle w:val="IndexLink"/>
                <w:rtl w:val="true"/>
              </w:rPr>
              <w:tab/>
            </w:r>
            <w:r>
              <w:rPr>
                <w:rStyle w:val="IndexLink"/>
              </w:rPr>
              <w:t>249</w:t>
            </w:r>
          </w:hyperlink>
        </w:p>
        <w:p>
          <w:pPr>
            <w:pStyle w:val="Contents4"/>
            <w:tabs>
              <w:tab w:val="clear" w:pos="8176"/>
              <w:tab w:val="right" w:pos="9026" w:leader="dot"/>
            </w:tabs>
            <w:rPr/>
          </w:pPr>
          <w:hyperlink w:anchor="__RefHeading___Toc1161628_3264237689">
            <w:r>
              <w:rPr>
                <w:webHidden/>
                <w:rStyle w:val="IndexLink"/>
                <w:rtl w:val="true"/>
              </w:rPr>
              <w:t>الاعراب</w:t>
            </w:r>
            <w:r>
              <w:rPr>
                <w:rStyle w:val="IndexLink"/>
                <w:rtl w:val="true"/>
              </w:rPr>
              <w:tab/>
            </w:r>
            <w:r>
              <w:rPr>
                <w:rStyle w:val="IndexLink"/>
              </w:rPr>
              <w:t>249</w:t>
            </w:r>
          </w:hyperlink>
        </w:p>
        <w:p>
          <w:pPr>
            <w:pStyle w:val="Contents4"/>
            <w:tabs>
              <w:tab w:val="clear" w:pos="8176"/>
              <w:tab w:val="right" w:pos="9026" w:leader="dot"/>
            </w:tabs>
            <w:rPr/>
          </w:pPr>
          <w:hyperlink w:anchor="__RefHeading___Toc1161630_3264237689">
            <w:r>
              <w:rPr>
                <w:webHidden/>
                <w:rStyle w:val="IndexLink"/>
                <w:rtl w:val="true"/>
              </w:rPr>
              <w:t>المعنی</w:t>
            </w:r>
            <w:r>
              <w:rPr>
                <w:rStyle w:val="IndexLink"/>
                <w:rtl w:val="true"/>
              </w:rPr>
              <w:tab/>
            </w:r>
            <w:r>
              <w:rPr>
                <w:rStyle w:val="IndexLink"/>
              </w:rPr>
              <w:t>249</w:t>
            </w:r>
          </w:hyperlink>
        </w:p>
        <w:p>
          <w:pPr>
            <w:pStyle w:val="Contents5"/>
            <w:tabs>
              <w:tab w:val="clear" w:pos="7892"/>
              <w:tab w:val="right" w:pos="9026" w:leader="dot"/>
            </w:tabs>
            <w:rPr/>
          </w:pPr>
          <w:hyperlink w:anchor="__RefHeading___Toc1161632_3264237689">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61634_3264237689">
            <w:r>
              <w:rPr>
                <w:webHidden/>
                <w:rStyle w:val="IndexLink"/>
                <w:rtl w:val="true"/>
              </w:rPr>
              <w:t>تذنیبان</w:t>
            </w:r>
            <w:r>
              <w:rPr>
                <w:rStyle w:val="IndexLink"/>
                <w:rtl w:val="true"/>
              </w:rPr>
              <w:tab/>
            </w:r>
            <w:r>
              <w:rPr>
                <w:rStyle w:val="IndexLink"/>
              </w:rPr>
              <w:t>251</w:t>
            </w:r>
          </w:hyperlink>
        </w:p>
        <w:p>
          <w:pPr>
            <w:pStyle w:val="Contents6"/>
            <w:tabs>
              <w:tab w:val="clear" w:pos="7609"/>
              <w:tab w:val="right" w:pos="9026" w:leader="dot"/>
            </w:tabs>
            <w:rPr/>
          </w:pPr>
          <w:hyperlink w:anchor="__RefHeading___Toc1161636_3264237689">
            <w:r>
              <w:rPr>
                <w:webHidden/>
                <w:rStyle w:val="IndexLink"/>
                <w:rtl w:val="true"/>
              </w:rPr>
              <w:t>الاول</w:t>
            </w:r>
            <w:r>
              <w:rPr>
                <w:rStyle w:val="IndexLink"/>
                <w:rtl w:val="true"/>
              </w:rPr>
              <w:tab/>
            </w:r>
            <w:r>
              <w:rPr>
                <w:rStyle w:val="IndexLink"/>
              </w:rPr>
              <w:t>251</w:t>
            </w:r>
          </w:hyperlink>
        </w:p>
        <w:p>
          <w:pPr>
            <w:pStyle w:val="Contents6"/>
            <w:tabs>
              <w:tab w:val="clear" w:pos="7609"/>
              <w:tab w:val="right" w:pos="9026" w:leader="dot"/>
            </w:tabs>
            <w:rPr/>
          </w:pPr>
          <w:hyperlink w:anchor="__RefHeading___Toc1161638_3264237689">
            <w:r>
              <w:rPr>
                <w:webHidden/>
                <w:rStyle w:val="IndexLink"/>
                <w:rtl w:val="true"/>
              </w:rPr>
              <w:t>الثانی</w:t>
            </w:r>
            <w:r>
              <w:rPr>
                <w:rStyle w:val="IndexLink"/>
                <w:rtl w:val="true"/>
              </w:rPr>
              <w:tab/>
            </w:r>
            <w:r>
              <w:rPr>
                <w:rStyle w:val="IndexLink"/>
              </w:rPr>
              <w:t>251</w:t>
            </w:r>
          </w:hyperlink>
        </w:p>
        <w:p>
          <w:pPr>
            <w:pStyle w:val="Contents4"/>
            <w:tabs>
              <w:tab w:val="clear" w:pos="8176"/>
              <w:tab w:val="right" w:pos="9026" w:leader="dot"/>
            </w:tabs>
            <w:rPr/>
          </w:pPr>
          <w:hyperlink w:anchor="__RefHeading___Toc1161640_3264237689">
            <w:r>
              <w:rPr>
                <w:webHidden/>
                <w:rStyle w:val="IndexLink"/>
                <w:rtl w:val="true"/>
              </w:rPr>
              <w:t>الترجمة</w:t>
            </w:r>
            <w:r>
              <w:rPr>
                <w:rStyle w:val="IndexLink"/>
                <w:rtl w:val="true"/>
              </w:rPr>
              <w:tab/>
            </w:r>
            <w:r>
              <w:rPr>
                <w:rStyle w:val="IndexLink"/>
              </w:rPr>
              <w:t>256</w:t>
            </w:r>
          </w:hyperlink>
        </w:p>
        <w:p>
          <w:pPr>
            <w:pStyle w:val="Contents3"/>
            <w:tabs>
              <w:tab w:val="clear" w:pos="8459"/>
              <w:tab w:val="right" w:pos="9026" w:leader="dot"/>
            </w:tabs>
            <w:rPr/>
          </w:pPr>
          <w:hyperlink w:anchor="__RefHeading___Toc1161642_3264237689">
            <w:r>
              <w:rPr>
                <w:webHidden/>
                <w:rStyle w:val="IndexLink"/>
                <w:rtl w:val="true"/>
              </w:rPr>
              <w:t>و من کلمات له علیه السلام کان یدعو بها و هی السابعة</w:t>
            </w:r>
            <w:r>
              <w:rPr>
                <w:rStyle w:val="IndexLink"/>
                <w:rtl w:val="true"/>
              </w:rPr>
              <w:tab/>
            </w:r>
            <w:r>
              <w:rPr>
                <w:rStyle w:val="IndexLink"/>
              </w:rPr>
              <w:t>256</w:t>
            </w:r>
          </w:hyperlink>
        </w:p>
        <w:p>
          <w:pPr>
            <w:pStyle w:val="Contents4"/>
            <w:tabs>
              <w:tab w:val="clear" w:pos="8176"/>
              <w:tab w:val="right" w:pos="9026" w:leader="dot"/>
            </w:tabs>
            <w:rPr/>
          </w:pPr>
          <w:hyperlink w:anchor="__RefHeading___Toc1161644_326423768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161646_3264237689">
            <w:r>
              <w:rPr>
                <w:webHidden/>
                <w:rStyle w:val="IndexLink"/>
                <w:rtl w:val="true"/>
              </w:rPr>
              <w:t>اللغة</w:t>
            </w:r>
            <w:r>
              <w:rPr>
                <w:rStyle w:val="IndexLink"/>
                <w:rtl w:val="true"/>
              </w:rPr>
              <w:tab/>
            </w:r>
            <w:r>
              <w:rPr>
                <w:rStyle w:val="IndexLink"/>
              </w:rPr>
              <w:t>256</w:t>
            </w:r>
          </w:hyperlink>
        </w:p>
        <w:p>
          <w:pPr>
            <w:pStyle w:val="Contents4"/>
            <w:tabs>
              <w:tab w:val="clear" w:pos="8176"/>
              <w:tab w:val="right" w:pos="9026" w:leader="dot"/>
            </w:tabs>
            <w:rPr/>
          </w:pPr>
          <w:hyperlink w:anchor="__RefHeading___Toc1161648_3264237689">
            <w:r>
              <w:rPr>
                <w:webHidden/>
                <w:rStyle w:val="IndexLink"/>
                <w:rtl w:val="true"/>
              </w:rPr>
              <w:t>الاعراب</w:t>
            </w:r>
            <w:r>
              <w:rPr>
                <w:rStyle w:val="IndexLink"/>
                <w:rtl w:val="true"/>
              </w:rPr>
              <w:tab/>
            </w:r>
            <w:r>
              <w:rPr>
                <w:rStyle w:val="IndexLink"/>
              </w:rPr>
              <w:t>257</w:t>
            </w:r>
          </w:hyperlink>
        </w:p>
        <w:p>
          <w:pPr>
            <w:pStyle w:val="Contents4"/>
            <w:tabs>
              <w:tab w:val="clear" w:pos="8176"/>
              <w:tab w:val="right" w:pos="9026" w:leader="dot"/>
            </w:tabs>
            <w:rPr/>
          </w:pPr>
          <w:hyperlink w:anchor="__RefHeading___Toc1161650_3264237689">
            <w:r>
              <w:rPr>
                <w:webHidden/>
                <w:rStyle w:val="IndexLink"/>
                <w:rtl w:val="true"/>
              </w:rPr>
              <w:t>المعنی</w:t>
            </w:r>
            <w:r>
              <w:rPr>
                <w:rStyle w:val="IndexLink"/>
                <w:rtl w:val="true"/>
              </w:rPr>
              <w:tab/>
            </w:r>
            <w:r>
              <w:rPr>
                <w:rStyle w:val="IndexLink"/>
              </w:rPr>
              <w:t>257</w:t>
            </w:r>
          </w:hyperlink>
        </w:p>
        <w:p>
          <w:pPr>
            <w:pStyle w:val="Contents4"/>
            <w:tabs>
              <w:tab w:val="clear" w:pos="8176"/>
              <w:tab w:val="right" w:pos="9026" w:leader="dot"/>
            </w:tabs>
            <w:rPr/>
          </w:pPr>
          <w:hyperlink w:anchor="__RefHeading___Toc1161652_3264237689">
            <w:r>
              <w:rPr>
                <w:webHidden/>
                <w:rStyle w:val="IndexLink"/>
                <w:rtl w:val="true"/>
              </w:rPr>
              <w:t>الترجمة</w:t>
            </w:r>
            <w:r>
              <w:rPr>
                <w:rStyle w:val="IndexLink"/>
                <w:rtl w:val="true"/>
              </w:rPr>
              <w:tab/>
            </w:r>
            <w:r>
              <w:rPr>
                <w:rStyle w:val="IndexLink"/>
              </w:rPr>
              <w:t>261</w:t>
            </w:r>
          </w:hyperlink>
        </w:p>
        <w:p>
          <w:pPr>
            <w:pStyle w:val="Contents3"/>
            <w:tabs>
              <w:tab w:val="clear" w:pos="8459"/>
              <w:tab w:val="right" w:pos="9026" w:leader="dot"/>
            </w:tabs>
            <w:rPr/>
          </w:pPr>
          <w:hyperlink w:anchor="__RefHeading___Toc1161654_3264237689">
            <w:r>
              <w:rPr>
                <w:webHidden/>
                <w:rStyle w:val="IndexLink"/>
                <w:rtl w:val="true"/>
              </w:rPr>
              <w:t>و من کلام له علیه السلام و هو الثامن و السبعون</w:t>
            </w:r>
            <w:r>
              <w:rPr>
                <w:rStyle w:val="IndexLink"/>
                <w:rtl w:val="true"/>
              </w:rPr>
              <w:tab/>
            </w:r>
            <w:r>
              <w:rPr>
                <w:rStyle w:val="IndexLink"/>
              </w:rPr>
              <w:t>262</w:t>
            </w:r>
          </w:hyperlink>
        </w:p>
        <w:p>
          <w:pPr>
            <w:pStyle w:val="Contents4"/>
            <w:tabs>
              <w:tab w:val="clear" w:pos="8176"/>
              <w:tab w:val="right" w:pos="9026" w:leader="dot"/>
            </w:tabs>
            <w:rPr/>
          </w:pPr>
          <w:hyperlink w:anchor="__RefHeading___Toc1161656_326423768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161658_3264237689">
            <w:r>
              <w:rPr>
                <w:webHidden/>
                <w:rStyle w:val="IndexLink"/>
                <w:rtl w:val="true"/>
              </w:rPr>
              <w:t>اللغة</w:t>
            </w:r>
            <w:r>
              <w:rPr>
                <w:rStyle w:val="IndexLink"/>
                <w:rtl w:val="true"/>
              </w:rPr>
              <w:tab/>
            </w:r>
            <w:r>
              <w:rPr>
                <w:rStyle w:val="IndexLink"/>
              </w:rPr>
              <w:t>263</w:t>
            </w:r>
          </w:hyperlink>
        </w:p>
        <w:p>
          <w:pPr>
            <w:pStyle w:val="Contents4"/>
            <w:tabs>
              <w:tab w:val="clear" w:pos="8176"/>
              <w:tab w:val="right" w:pos="9026" w:leader="dot"/>
            </w:tabs>
            <w:rPr/>
          </w:pPr>
          <w:hyperlink w:anchor="__RefHeading___Toc1161660_3264237689">
            <w:r>
              <w:rPr>
                <w:webHidden/>
                <w:rStyle w:val="IndexLink"/>
                <w:rtl w:val="true"/>
              </w:rPr>
              <w:t>الاعراب</w:t>
            </w:r>
            <w:r>
              <w:rPr>
                <w:rStyle w:val="IndexLink"/>
                <w:rtl w:val="true"/>
              </w:rPr>
              <w:tab/>
            </w:r>
            <w:r>
              <w:rPr>
                <w:rStyle w:val="IndexLink"/>
              </w:rPr>
              <w:t>263</w:t>
            </w:r>
          </w:hyperlink>
        </w:p>
        <w:p>
          <w:pPr>
            <w:pStyle w:val="Contents4"/>
            <w:tabs>
              <w:tab w:val="clear" w:pos="8176"/>
              <w:tab w:val="right" w:pos="9026" w:leader="dot"/>
            </w:tabs>
            <w:rPr/>
          </w:pPr>
          <w:hyperlink w:anchor="__RefHeading___Toc1161662_3264237689">
            <w:r>
              <w:rPr>
                <w:webHidden/>
                <w:rStyle w:val="IndexLink"/>
                <w:rtl w:val="true"/>
              </w:rPr>
              <w:t>المعنی</w:t>
            </w:r>
            <w:r>
              <w:rPr>
                <w:rStyle w:val="IndexLink"/>
                <w:rtl w:val="true"/>
              </w:rPr>
              <w:tab/>
            </w:r>
            <w:r>
              <w:rPr>
                <w:rStyle w:val="IndexLink"/>
              </w:rPr>
              <w:t>265</w:t>
            </w:r>
          </w:hyperlink>
        </w:p>
        <w:p>
          <w:pPr>
            <w:pStyle w:val="Contents5"/>
            <w:tabs>
              <w:tab w:val="clear" w:pos="7892"/>
              <w:tab w:val="right" w:pos="9026" w:leader="dot"/>
            </w:tabs>
            <w:rPr/>
          </w:pPr>
          <w:hyperlink w:anchor="__RefHeading___Toc1161664_3264237689">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61666_3264237689">
            <w:r>
              <w:rPr>
                <w:webHidden/>
                <w:rStyle w:val="IndexLink"/>
                <w:rtl w:val="true"/>
              </w:rPr>
              <w:t>تذییل المقام بامور مهمة</w:t>
            </w:r>
            <w:r>
              <w:rPr>
                <w:rStyle w:val="IndexLink"/>
                <w:rtl w:val="true"/>
              </w:rPr>
              <w:tab/>
            </w:r>
            <w:r>
              <w:rPr>
                <w:rStyle w:val="IndexLink"/>
              </w:rPr>
              <w:t>271</w:t>
            </w:r>
          </w:hyperlink>
        </w:p>
        <w:p>
          <w:pPr>
            <w:pStyle w:val="Contents6"/>
            <w:tabs>
              <w:tab w:val="clear" w:pos="7609"/>
              <w:tab w:val="right" w:pos="9026" w:leader="dot"/>
            </w:tabs>
            <w:rPr/>
          </w:pPr>
          <w:hyperlink w:anchor="__RefHeading___Toc1161668_3264237689">
            <w:r>
              <w:rPr>
                <w:webHidden/>
                <w:rStyle w:val="IndexLink"/>
                <w:rtl w:val="true"/>
              </w:rPr>
              <w:t>الأوّل</w:t>
            </w:r>
            <w:r>
              <w:rPr>
                <w:rStyle w:val="IndexLink"/>
                <w:rtl w:val="true"/>
              </w:rPr>
              <w:tab/>
            </w:r>
            <w:r>
              <w:rPr>
                <w:rStyle w:val="IndexLink"/>
              </w:rPr>
              <w:t>271</w:t>
            </w:r>
          </w:hyperlink>
        </w:p>
        <w:p>
          <w:pPr>
            <w:pStyle w:val="Contents6"/>
            <w:tabs>
              <w:tab w:val="clear" w:pos="7609"/>
              <w:tab w:val="right" w:pos="9026" w:leader="dot"/>
            </w:tabs>
            <w:rPr/>
          </w:pPr>
          <w:hyperlink w:anchor="__RefHeading___Toc1161670_3264237689">
            <w:r>
              <w:rPr>
                <w:webHidden/>
                <w:rStyle w:val="IndexLink"/>
                <w:rtl w:val="true"/>
              </w:rPr>
              <w:t>الثانی</w:t>
            </w:r>
            <w:r>
              <w:rPr>
                <w:rStyle w:val="IndexLink"/>
                <w:rtl w:val="true"/>
              </w:rPr>
              <w:tab/>
            </w:r>
            <w:r>
              <w:rPr>
                <w:rStyle w:val="IndexLink"/>
              </w:rPr>
              <w:t>274</w:t>
            </w:r>
          </w:hyperlink>
        </w:p>
        <w:p>
          <w:pPr>
            <w:pStyle w:val="Contents6"/>
            <w:tabs>
              <w:tab w:val="clear" w:pos="7609"/>
              <w:tab w:val="right" w:pos="9026" w:leader="dot"/>
            </w:tabs>
            <w:rPr/>
          </w:pPr>
          <w:hyperlink w:anchor="__RefHeading___Toc1161672_3264237689">
            <w:r>
              <w:rPr>
                <w:webHidden/>
                <w:rStyle w:val="IndexLink"/>
                <w:rtl w:val="true"/>
              </w:rPr>
              <w:t>الثالث</w:t>
            </w:r>
            <w:r>
              <w:rPr>
                <w:rStyle w:val="IndexLink"/>
                <w:rtl w:val="true"/>
              </w:rPr>
              <w:tab/>
            </w:r>
            <w:r>
              <w:rPr>
                <w:rStyle w:val="IndexLink"/>
              </w:rPr>
              <w:t>277</w:t>
            </w:r>
          </w:hyperlink>
        </w:p>
        <w:p>
          <w:pPr>
            <w:pStyle w:val="Contents6"/>
            <w:tabs>
              <w:tab w:val="clear" w:pos="7609"/>
              <w:tab w:val="right" w:pos="9026" w:leader="dot"/>
            </w:tabs>
            <w:rPr/>
          </w:pPr>
          <w:hyperlink w:anchor="__RefHeading___Toc1161674_3264237689">
            <w:r>
              <w:rPr>
                <w:webHidden/>
                <w:rStyle w:val="IndexLink"/>
                <w:rtl w:val="true"/>
              </w:rPr>
              <w:t>الرابع</w:t>
            </w:r>
            <w:r>
              <w:rPr>
                <w:rStyle w:val="IndexLink"/>
                <w:rtl w:val="true"/>
              </w:rPr>
              <w:tab/>
            </w:r>
            <w:r>
              <w:rPr>
                <w:rStyle w:val="IndexLink"/>
              </w:rPr>
              <w:t>281</w:t>
            </w:r>
          </w:hyperlink>
        </w:p>
        <w:p>
          <w:pPr>
            <w:pStyle w:val="Contents6"/>
            <w:tabs>
              <w:tab w:val="clear" w:pos="7609"/>
              <w:tab w:val="right" w:pos="9026" w:leader="dot"/>
            </w:tabs>
            <w:rPr/>
          </w:pPr>
          <w:hyperlink w:anchor="__RefHeading___Toc1161676_3264237689">
            <w:r>
              <w:rPr>
                <w:webHidden/>
                <w:rStyle w:val="IndexLink"/>
                <w:rtl w:val="true"/>
              </w:rPr>
              <w:t>المقام الاول</w:t>
            </w:r>
            <w:r>
              <w:rPr>
                <w:rStyle w:val="IndexLink"/>
                <w:rtl w:val="true"/>
              </w:rPr>
              <w:tab/>
            </w:r>
            <w:r>
              <w:rPr>
                <w:rStyle w:val="IndexLink"/>
              </w:rPr>
              <w:t>282</w:t>
            </w:r>
          </w:hyperlink>
        </w:p>
        <w:p>
          <w:pPr>
            <w:pStyle w:val="Contents6"/>
            <w:tabs>
              <w:tab w:val="clear" w:pos="7609"/>
              <w:tab w:val="right" w:pos="9026" w:leader="dot"/>
            </w:tabs>
            <w:rPr/>
          </w:pPr>
          <w:hyperlink w:anchor="__RefHeading___Toc1161678_3264237689">
            <w:r>
              <w:rPr>
                <w:webHidden/>
                <w:rStyle w:val="IndexLink"/>
                <w:rtl w:val="true"/>
              </w:rPr>
              <w:t>الثانی</w:t>
            </w:r>
            <w:r>
              <w:rPr>
                <w:rStyle w:val="IndexLink"/>
                <w:rtl w:val="true"/>
              </w:rPr>
              <w:tab/>
            </w:r>
            <w:r>
              <w:rPr>
                <w:rStyle w:val="IndexLink"/>
              </w:rPr>
              <w:t>284</w:t>
            </w:r>
          </w:hyperlink>
        </w:p>
        <w:p>
          <w:pPr>
            <w:pStyle w:val="Contents6"/>
            <w:tabs>
              <w:tab w:val="clear" w:pos="7609"/>
              <w:tab w:val="right" w:pos="9026" w:leader="dot"/>
            </w:tabs>
            <w:rPr/>
          </w:pPr>
          <w:hyperlink w:anchor="__RefHeading___Toc1161680_3264237689">
            <w:r>
              <w:rPr>
                <w:webHidden/>
                <w:rStyle w:val="IndexLink"/>
                <w:rtl w:val="true"/>
              </w:rPr>
              <w:t>الامر الخامس</w:t>
            </w:r>
            <w:r>
              <w:rPr>
                <w:rStyle w:val="IndexLink"/>
                <w:rtl w:val="true"/>
              </w:rPr>
              <w:tab/>
            </w:r>
            <w:r>
              <w:rPr>
                <w:rStyle w:val="IndexLink"/>
              </w:rPr>
              <w:t>304</w:t>
            </w:r>
          </w:hyperlink>
        </w:p>
        <w:p>
          <w:pPr>
            <w:pStyle w:val="Contents4"/>
            <w:tabs>
              <w:tab w:val="clear" w:pos="8176"/>
              <w:tab w:val="right" w:pos="9026" w:leader="dot"/>
            </w:tabs>
            <w:rPr/>
          </w:pPr>
          <w:hyperlink w:anchor="__RefHeading___Toc1161682_3264237689">
            <w:r>
              <w:rPr>
                <w:webHidden/>
                <w:rStyle w:val="IndexLink"/>
                <w:rtl w:val="true"/>
              </w:rPr>
              <w:t>الترجمة</w:t>
            </w:r>
            <w:r>
              <w:rPr>
                <w:rStyle w:val="IndexLink"/>
                <w:rtl w:val="true"/>
              </w:rPr>
              <w:tab/>
            </w:r>
            <w:r>
              <w:rPr>
                <w:rStyle w:val="IndexLink"/>
              </w:rPr>
              <w:t>308</w:t>
            </w:r>
          </w:hyperlink>
        </w:p>
        <w:p>
          <w:pPr>
            <w:pStyle w:val="Contents3"/>
            <w:tabs>
              <w:tab w:val="clear" w:pos="8459"/>
              <w:tab w:val="right" w:pos="9026" w:leader="dot"/>
            </w:tabs>
            <w:rPr/>
          </w:pPr>
          <w:hyperlink w:anchor="__RefHeading___Toc1161684_3264237689">
            <w:r>
              <w:rPr>
                <w:webHidden/>
                <w:rStyle w:val="IndexLink"/>
                <w:rtl w:val="true"/>
              </w:rPr>
              <w:t>و من کلام له علیه السلام و هو التاسع</w:t>
            </w:r>
            <w:r>
              <w:rPr>
                <w:rStyle w:val="IndexLink"/>
                <w:rtl w:val="true"/>
              </w:rPr>
              <w:tab/>
            </w:r>
            <w:r>
              <w:rPr>
                <w:rStyle w:val="IndexLink"/>
              </w:rPr>
              <w:t>309</w:t>
            </w:r>
          </w:hyperlink>
        </w:p>
        <w:p>
          <w:pPr>
            <w:pStyle w:val="Contents4"/>
            <w:tabs>
              <w:tab w:val="clear" w:pos="8176"/>
              <w:tab w:val="right" w:pos="9026" w:leader="dot"/>
            </w:tabs>
            <w:rPr/>
          </w:pPr>
          <w:hyperlink w:anchor="__RefHeading___Toc1161686_3264237689">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161688_3264237689">
            <w:r>
              <w:rPr>
                <w:webHidden/>
                <w:rStyle w:val="IndexLink"/>
                <w:rtl w:val="true"/>
              </w:rPr>
              <w:t>اللغة</w:t>
            </w:r>
            <w:r>
              <w:rPr>
                <w:rStyle w:val="IndexLink"/>
                <w:rtl w:val="true"/>
              </w:rPr>
              <w:tab/>
            </w:r>
            <w:r>
              <w:rPr>
                <w:rStyle w:val="IndexLink"/>
              </w:rPr>
              <w:t>309</w:t>
            </w:r>
          </w:hyperlink>
        </w:p>
        <w:p>
          <w:pPr>
            <w:pStyle w:val="Contents4"/>
            <w:tabs>
              <w:tab w:val="clear" w:pos="8176"/>
              <w:tab w:val="right" w:pos="9026" w:leader="dot"/>
            </w:tabs>
            <w:rPr/>
          </w:pPr>
          <w:hyperlink w:anchor="__RefHeading___Toc1161690_3264237689">
            <w:r>
              <w:rPr>
                <w:webHidden/>
                <w:rStyle w:val="IndexLink"/>
                <w:rtl w:val="true"/>
              </w:rPr>
              <w:t>الاعراب</w:t>
            </w:r>
            <w:r>
              <w:rPr>
                <w:rStyle w:val="IndexLink"/>
                <w:rtl w:val="true"/>
              </w:rPr>
              <w:tab/>
            </w:r>
            <w:r>
              <w:rPr>
                <w:rStyle w:val="IndexLink"/>
              </w:rPr>
              <w:t>309</w:t>
            </w:r>
          </w:hyperlink>
        </w:p>
        <w:p>
          <w:pPr>
            <w:pStyle w:val="Contents4"/>
            <w:tabs>
              <w:tab w:val="clear" w:pos="8176"/>
              <w:tab w:val="right" w:pos="9026" w:leader="dot"/>
            </w:tabs>
            <w:rPr/>
          </w:pPr>
          <w:hyperlink w:anchor="__RefHeading___Toc1161692_3264237689">
            <w:r>
              <w:rPr>
                <w:webHidden/>
                <w:rStyle w:val="IndexLink"/>
                <w:rtl w:val="true"/>
              </w:rPr>
              <w:t>المعنی</w:t>
            </w:r>
            <w:r>
              <w:rPr>
                <w:rStyle w:val="IndexLink"/>
                <w:rtl w:val="true"/>
              </w:rPr>
              <w:tab/>
            </w:r>
            <w:r>
              <w:rPr>
                <w:rStyle w:val="IndexLink"/>
              </w:rPr>
              <w:t>310</w:t>
            </w:r>
          </w:hyperlink>
        </w:p>
        <w:p>
          <w:pPr>
            <w:pStyle w:val="Contents5"/>
            <w:tabs>
              <w:tab w:val="clear" w:pos="7892"/>
              <w:tab w:val="right" w:pos="9026" w:leader="dot"/>
            </w:tabs>
            <w:rPr/>
          </w:pPr>
          <w:hyperlink w:anchor="__RefHeading___Toc1161694_3264237689">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61696_3264237689">
            <w:r>
              <w:rPr>
                <w:webHidden/>
                <w:rStyle w:val="IndexLink"/>
                <w:rtl w:val="true"/>
              </w:rPr>
              <w:t>تنبیه ظریف</w:t>
            </w:r>
            <w:r>
              <w:rPr>
                <w:rStyle w:val="IndexLink"/>
                <w:rtl w:val="true"/>
              </w:rPr>
              <w:tab/>
            </w:r>
            <w:r>
              <w:rPr>
                <w:rStyle w:val="IndexLink"/>
              </w:rPr>
              <w:t>315</w:t>
            </w:r>
          </w:hyperlink>
        </w:p>
        <w:p>
          <w:pPr>
            <w:pStyle w:val="Contents5"/>
            <w:tabs>
              <w:tab w:val="clear" w:pos="7892"/>
              <w:tab w:val="right" w:pos="9026" w:leader="dot"/>
            </w:tabs>
            <w:rPr/>
          </w:pPr>
          <w:hyperlink w:anchor="__RefHeading___Toc1161698_3264237689">
            <w:r>
              <w:rPr>
                <w:webHidden/>
                <w:rStyle w:val="IndexLink"/>
                <w:rtl w:val="true"/>
              </w:rPr>
              <w:t>تنبیه و تحقیق</w:t>
            </w:r>
            <w:r>
              <w:rPr>
                <w:rStyle w:val="IndexLink"/>
                <w:rtl w:val="true"/>
              </w:rPr>
              <w:tab/>
            </w:r>
            <w:r>
              <w:rPr>
                <w:rStyle w:val="IndexLink"/>
              </w:rPr>
              <w:t>322</w:t>
            </w:r>
          </w:hyperlink>
        </w:p>
        <w:p>
          <w:pPr>
            <w:pStyle w:val="Contents4"/>
            <w:tabs>
              <w:tab w:val="clear" w:pos="8176"/>
              <w:tab w:val="right" w:pos="9026" w:leader="dot"/>
            </w:tabs>
            <w:rPr/>
          </w:pPr>
          <w:hyperlink w:anchor="__RefHeading___Toc1161700_3264237689">
            <w:r>
              <w:rPr>
                <w:webHidden/>
                <w:rStyle w:val="IndexLink"/>
                <w:rtl w:val="true"/>
              </w:rPr>
              <w:t>الترجمة</w:t>
            </w:r>
            <w:r>
              <w:rPr>
                <w:rStyle w:val="IndexLink"/>
                <w:rtl w:val="true"/>
              </w:rPr>
              <w:tab/>
            </w:r>
            <w:r>
              <w:rPr>
                <w:rStyle w:val="IndexLink"/>
              </w:rPr>
              <w:t>331</w:t>
            </w:r>
          </w:hyperlink>
        </w:p>
        <w:p>
          <w:pPr>
            <w:pStyle w:val="Contents3"/>
            <w:tabs>
              <w:tab w:val="clear" w:pos="8459"/>
              <w:tab w:val="right" w:pos="9026" w:leader="dot"/>
            </w:tabs>
            <w:rPr/>
          </w:pPr>
          <w:hyperlink w:anchor="__RefHeading___Toc1161702_3264237689">
            <w:r>
              <w:rPr>
                <w:webHidden/>
                <w:rStyle w:val="IndexLink"/>
                <w:rtl w:val="true"/>
              </w:rPr>
              <w:t>و من خطبة له علیه السلام و هی الثمانون من المختار</w:t>
            </w:r>
            <w:r>
              <w:rPr>
                <w:rStyle w:val="IndexLink"/>
                <w:rtl w:val="true"/>
              </w:rPr>
              <w:tab/>
            </w:r>
            <w:r>
              <w:rPr>
                <w:rStyle w:val="IndexLink"/>
              </w:rPr>
              <w:t>331</w:t>
            </w:r>
          </w:hyperlink>
        </w:p>
        <w:p>
          <w:pPr>
            <w:pStyle w:val="Contents4"/>
            <w:tabs>
              <w:tab w:val="clear" w:pos="8176"/>
              <w:tab w:val="right" w:pos="9026" w:leader="dot"/>
            </w:tabs>
            <w:rPr/>
          </w:pPr>
          <w:hyperlink w:anchor="__RefHeading___Toc1161704_3264237689">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161706_3264237689">
            <w:r>
              <w:rPr>
                <w:webHidden/>
                <w:rStyle w:val="IndexLink"/>
                <w:rtl w:val="true"/>
              </w:rPr>
              <w:t>اللغة</w:t>
            </w:r>
            <w:r>
              <w:rPr>
                <w:rStyle w:val="IndexLink"/>
                <w:rtl w:val="true"/>
              </w:rPr>
              <w:tab/>
            </w:r>
            <w:r>
              <w:rPr>
                <w:rStyle w:val="IndexLink"/>
              </w:rPr>
              <w:t>331</w:t>
            </w:r>
          </w:hyperlink>
        </w:p>
        <w:p>
          <w:pPr>
            <w:pStyle w:val="Contents4"/>
            <w:tabs>
              <w:tab w:val="clear" w:pos="8176"/>
              <w:tab w:val="right" w:pos="9026" w:leader="dot"/>
            </w:tabs>
            <w:rPr/>
          </w:pPr>
          <w:hyperlink w:anchor="__RefHeading___Toc1161708_3264237689">
            <w:r>
              <w:rPr>
                <w:webHidden/>
                <w:rStyle w:val="IndexLink"/>
                <w:rtl w:val="true"/>
              </w:rPr>
              <w:t>الاعراب</w:t>
            </w:r>
            <w:r>
              <w:rPr>
                <w:rStyle w:val="IndexLink"/>
                <w:rtl w:val="true"/>
              </w:rPr>
              <w:tab/>
            </w:r>
            <w:r>
              <w:rPr>
                <w:rStyle w:val="IndexLink"/>
              </w:rPr>
              <w:t>332</w:t>
            </w:r>
          </w:hyperlink>
        </w:p>
        <w:p>
          <w:pPr>
            <w:pStyle w:val="Contents4"/>
            <w:tabs>
              <w:tab w:val="clear" w:pos="8176"/>
              <w:tab w:val="right" w:pos="9026" w:leader="dot"/>
            </w:tabs>
            <w:rPr/>
          </w:pPr>
          <w:hyperlink w:anchor="__RefHeading___Toc1161710_3264237689">
            <w:r>
              <w:rPr>
                <w:webHidden/>
                <w:rStyle w:val="IndexLink"/>
                <w:rtl w:val="true"/>
              </w:rPr>
              <w:t>المعنی</w:t>
            </w:r>
            <w:r>
              <w:rPr>
                <w:rStyle w:val="IndexLink"/>
                <w:rtl w:val="true"/>
              </w:rPr>
              <w:tab/>
            </w:r>
            <w:r>
              <w:rPr>
                <w:rStyle w:val="IndexLink"/>
              </w:rPr>
              <w:t>333</w:t>
            </w:r>
          </w:hyperlink>
        </w:p>
        <w:p>
          <w:pPr>
            <w:pStyle w:val="Contents5"/>
            <w:tabs>
              <w:tab w:val="clear" w:pos="7892"/>
              <w:tab w:val="right" w:pos="9026" w:leader="dot"/>
            </w:tabs>
            <w:rPr/>
          </w:pPr>
          <w:hyperlink w:anchor="__RefHeading___Toc1161712_3264237689">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61714_3264237689">
            <w:r>
              <w:rPr>
                <w:webHidden/>
                <w:rStyle w:val="IndexLink"/>
                <w:rtl w:val="true"/>
              </w:rPr>
              <w:t>تبصرة</w:t>
            </w:r>
            <w:r>
              <w:rPr>
                <w:rStyle w:val="IndexLink"/>
                <w:rtl w:val="true"/>
              </w:rPr>
              <w:tab/>
            </w:r>
            <w:r>
              <w:rPr>
                <w:rStyle w:val="IndexLink"/>
              </w:rPr>
              <w:t>334</w:t>
            </w:r>
          </w:hyperlink>
        </w:p>
        <w:p>
          <w:pPr>
            <w:pStyle w:val="Contents4"/>
            <w:tabs>
              <w:tab w:val="clear" w:pos="8176"/>
              <w:tab w:val="right" w:pos="9026" w:leader="dot"/>
            </w:tabs>
            <w:rPr/>
          </w:pPr>
          <w:hyperlink w:anchor="__RefHeading___Toc1161716_3264237689">
            <w:r>
              <w:rPr>
                <w:webHidden/>
                <w:rStyle w:val="IndexLink"/>
                <w:rtl w:val="true"/>
              </w:rPr>
              <w:t>الترجمة</w:t>
            </w:r>
            <w:r>
              <w:rPr>
                <w:rStyle w:val="IndexLink"/>
                <w:rtl w:val="true"/>
              </w:rPr>
              <w:tab/>
            </w:r>
            <w:r>
              <w:rPr>
                <w:rStyle w:val="IndexLink"/>
              </w:rPr>
              <w:t>339</w:t>
            </w:r>
          </w:hyperlink>
        </w:p>
        <w:p>
          <w:pPr>
            <w:pStyle w:val="Contents3"/>
            <w:tabs>
              <w:tab w:val="clear" w:pos="8459"/>
              <w:tab w:val="right" w:pos="9026" w:leader="dot"/>
            </w:tabs>
            <w:rPr/>
          </w:pPr>
          <w:hyperlink w:anchor="__RefHeading___Toc1161718_3264237689">
            <w:r>
              <w:rPr>
                <w:webHidden/>
                <w:rStyle w:val="IndexLink"/>
                <w:rtl w:val="true"/>
              </w:rPr>
              <w:t>و من کلام له علیه السلام فی صفة الدنیا</w:t>
            </w:r>
            <w:r>
              <w:rPr>
                <w:rStyle w:val="IndexLink"/>
                <w:rtl w:val="true"/>
              </w:rPr>
              <w:tab/>
            </w:r>
            <w:r>
              <w:rPr>
                <w:rStyle w:val="IndexLink"/>
              </w:rPr>
              <w:t>340</w:t>
            </w:r>
          </w:hyperlink>
        </w:p>
        <w:p>
          <w:pPr>
            <w:pStyle w:val="Contents4"/>
            <w:tabs>
              <w:tab w:val="clear" w:pos="8176"/>
              <w:tab w:val="right" w:pos="9026" w:leader="dot"/>
            </w:tabs>
            <w:rPr/>
          </w:pPr>
          <w:hyperlink w:anchor="__RefHeading___Toc1161720_3264237689">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161722_3264237689">
            <w:r>
              <w:rPr>
                <w:webHidden/>
                <w:rStyle w:val="IndexLink"/>
                <w:rtl w:val="true"/>
              </w:rPr>
              <w:t>اللغة</w:t>
            </w:r>
            <w:r>
              <w:rPr>
                <w:rStyle w:val="IndexLink"/>
                <w:rtl w:val="true"/>
              </w:rPr>
              <w:tab/>
            </w:r>
            <w:r>
              <w:rPr>
                <w:rStyle w:val="IndexLink"/>
              </w:rPr>
              <w:t>340</w:t>
            </w:r>
          </w:hyperlink>
        </w:p>
        <w:p>
          <w:pPr>
            <w:pStyle w:val="Contents4"/>
            <w:tabs>
              <w:tab w:val="clear" w:pos="8176"/>
              <w:tab w:val="right" w:pos="9026" w:leader="dot"/>
            </w:tabs>
            <w:rPr/>
          </w:pPr>
          <w:hyperlink w:anchor="__RefHeading___Toc1161724_3264237689">
            <w:r>
              <w:rPr>
                <w:webHidden/>
                <w:rStyle w:val="IndexLink"/>
                <w:rtl w:val="true"/>
              </w:rPr>
              <w:t>الاعراب</w:t>
            </w:r>
            <w:r>
              <w:rPr>
                <w:rStyle w:val="IndexLink"/>
                <w:rtl w:val="true"/>
              </w:rPr>
              <w:tab/>
            </w:r>
            <w:r>
              <w:rPr>
                <w:rStyle w:val="IndexLink"/>
              </w:rPr>
              <w:t>341</w:t>
            </w:r>
          </w:hyperlink>
        </w:p>
        <w:p>
          <w:pPr>
            <w:pStyle w:val="Contents4"/>
            <w:tabs>
              <w:tab w:val="clear" w:pos="8176"/>
              <w:tab w:val="right" w:pos="9026" w:leader="dot"/>
            </w:tabs>
            <w:rPr/>
          </w:pPr>
          <w:hyperlink w:anchor="__RefHeading___Toc1161726_3264237689">
            <w:r>
              <w:rPr>
                <w:webHidden/>
                <w:rStyle w:val="IndexLink"/>
                <w:rtl w:val="true"/>
              </w:rPr>
              <w:t>المعنی</w:t>
            </w:r>
            <w:r>
              <w:rPr>
                <w:rStyle w:val="IndexLink"/>
                <w:rtl w:val="true"/>
              </w:rPr>
              <w:tab/>
            </w:r>
            <w:r>
              <w:rPr>
                <w:rStyle w:val="IndexLink"/>
              </w:rPr>
              <w:t>341</w:t>
            </w:r>
          </w:hyperlink>
        </w:p>
        <w:p>
          <w:pPr>
            <w:pStyle w:val="Contents5"/>
            <w:tabs>
              <w:tab w:val="clear" w:pos="7892"/>
              <w:tab w:val="right" w:pos="9026" w:leader="dot"/>
            </w:tabs>
            <w:rPr/>
          </w:pPr>
          <w:hyperlink w:anchor="__RefHeading___Toc1161728_3264237689">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161730_3264237689">
            <w:r>
              <w:rPr>
                <w:webHidden/>
                <w:rStyle w:val="IndexLink"/>
                <w:rtl w:val="true"/>
              </w:rPr>
              <w:t>تکملة</w:t>
            </w:r>
            <w:r>
              <w:rPr>
                <w:rStyle w:val="IndexLink"/>
                <w:rtl w:val="true"/>
              </w:rPr>
              <w:tab/>
            </w:r>
            <w:r>
              <w:rPr>
                <w:rStyle w:val="IndexLink"/>
              </w:rPr>
              <w:t>348</w:t>
            </w:r>
          </w:hyperlink>
        </w:p>
        <w:p>
          <w:pPr>
            <w:pStyle w:val="Contents4"/>
            <w:tabs>
              <w:tab w:val="clear" w:pos="8176"/>
              <w:tab w:val="right" w:pos="9026" w:leader="dot"/>
            </w:tabs>
            <w:rPr/>
          </w:pPr>
          <w:hyperlink w:anchor="__RefHeading___Toc1161732_3264237689">
            <w:r>
              <w:rPr>
                <w:webHidden/>
                <w:rStyle w:val="IndexLink"/>
                <w:rtl w:val="true"/>
              </w:rPr>
              <w:t>الترجمة</w:t>
            </w:r>
            <w:r>
              <w:rPr>
                <w:rStyle w:val="IndexLink"/>
                <w:rtl w:val="true"/>
              </w:rPr>
              <w:tab/>
            </w:r>
            <w:r>
              <w:rPr>
                <w:rStyle w:val="IndexLink"/>
              </w:rPr>
              <w:t>348</w:t>
            </w:r>
          </w:hyperlink>
        </w:p>
        <w:p>
          <w:pPr>
            <w:pStyle w:val="Contents3"/>
            <w:tabs>
              <w:tab w:val="clear" w:pos="8459"/>
              <w:tab w:val="right" w:pos="9026" w:leader="dot"/>
            </w:tabs>
            <w:rPr/>
          </w:pPr>
          <w:hyperlink w:anchor="__RefHeading___Toc1161734_3264237689">
            <w:r>
              <w:rPr>
                <w:webHidden/>
                <w:rStyle w:val="IndexLink"/>
                <w:rtl w:val="true"/>
              </w:rPr>
              <w:t>و من خطبة له علیه السلام عجیبة و هی الثانیة</w:t>
            </w:r>
            <w:r>
              <w:rPr>
                <w:rStyle w:val="IndexLink"/>
                <w:rtl w:val="true"/>
              </w:rPr>
              <w:tab/>
            </w:r>
            <w:r>
              <w:rPr>
                <w:rStyle w:val="IndexLink"/>
              </w:rPr>
              <w:t>349</w:t>
            </w:r>
          </w:hyperlink>
        </w:p>
        <w:p>
          <w:pPr>
            <w:pStyle w:val="Contents4"/>
            <w:tabs>
              <w:tab w:val="clear" w:pos="8176"/>
              <w:tab w:val="right" w:pos="9026" w:leader="dot"/>
            </w:tabs>
            <w:rPr/>
          </w:pPr>
          <w:hyperlink w:anchor="__RefHeading___Toc1161736_3264237689">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161738_3264237689">
            <w:r>
              <w:rPr>
                <w:webHidden/>
                <w:rStyle w:val="IndexLink"/>
                <w:rtl w:val="true"/>
              </w:rPr>
              <w:t>الفصل الاول</w:t>
            </w:r>
            <w:r>
              <w:rPr>
                <w:rStyle w:val="IndexLink"/>
                <w:rtl w:val="true"/>
              </w:rPr>
              <w:tab/>
            </w:r>
            <w:r>
              <w:rPr>
                <w:rStyle w:val="IndexLink"/>
              </w:rPr>
              <w:t>349</w:t>
            </w:r>
          </w:hyperlink>
        </w:p>
        <w:p>
          <w:pPr>
            <w:pStyle w:val="Contents5"/>
            <w:tabs>
              <w:tab w:val="clear" w:pos="7892"/>
              <w:tab w:val="right" w:pos="9026" w:leader="dot"/>
            </w:tabs>
            <w:rPr/>
          </w:pPr>
          <w:hyperlink w:anchor="__RefHeading___Toc1161740_3264237689">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61742_3264237689">
            <w:r>
              <w:rPr>
                <w:webHidden/>
                <w:rStyle w:val="IndexLink"/>
                <w:rtl w:val="true"/>
              </w:rPr>
              <w:t>اللغة</w:t>
            </w:r>
            <w:r>
              <w:rPr>
                <w:rStyle w:val="IndexLink"/>
                <w:rtl w:val="true"/>
              </w:rPr>
              <w:tab/>
            </w:r>
            <w:r>
              <w:rPr>
                <w:rStyle w:val="IndexLink"/>
              </w:rPr>
              <w:t>349</w:t>
            </w:r>
          </w:hyperlink>
        </w:p>
        <w:p>
          <w:pPr>
            <w:pStyle w:val="Contents5"/>
            <w:tabs>
              <w:tab w:val="clear" w:pos="7892"/>
              <w:tab w:val="right" w:pos="9026" w:leader="dot"/>
            </w:tabs>
            <w:rPr/>
          </w:pPr>
          <w:hyperlink w:anchor="__RefHeading___Toc1161744_3264237689">
            <w:r>
              <w:rPr>
                <w:webHidden/>
                <w:rStyle w:val="IndexLink"/>
                <w:rtl w:val="true"/>
              </w:rPr>
              <w:t>الاعراب</w:t>
            </w:r>
            <w:r>
              <w:rPr>
                <w:rStyle w:val="IndexLink"/>
                <w:rtl w:val="true"/>
              </w:rPr>
              <w:tab/>
            </w:r>
            <w:r>
              <w:rPr>
                <w:rStyle w:val="IndexLink"/>
              </w:rPr>
              <w:t>349</w:t>
            </w:r>
          </w:hyperlink>
        </w:p>
        <w:p>
          <w:pPr>
            <w:pStyle w:val="Contents5"/>
            <w:tabs>
              <w:tab w:val="clear" w:pos="7892"/>
              <w:tab w:val="right" w:pos="9026" w:leader="dot"/>
            </w:tabs>
            <w:rPr/>
          </w:pPr>
          <w:hyperlink w:anchor="__RefHeading___Toc1161746_3264237689">
            <w:r>
              <w:rPr>
                <w:webHidden/>
                <w:rStyle w:val="IndexLink"/>
                <w:rtl w:val="true"/>
              </w:rPr>
              <w:t>المعنی</w:t>
            </w:r>
            <w:r>
              <w:rPr>
                <w:rStyle w:val="IndexLink"/>
                <w:rtl w:val="true"/>
              </w:rPr>
              <w:tab/>
            </w:r>
            <w:r>
              <w:rPr>
                <w:rStyle w:val="IndexLink"/>
              </w:rPr>
              <w:t>350</w:t>
            </w:r>
          </w:hyperlink>
        </w:p>
        <w:p>
          <w:pPr>
            <w:pStyle w:val="Contents5"/>
            <w:tabs>
              <w:tab w:val="clear" w:pos="7892"/>
              <w:tab w:val="right" w:pos="9026" w:leader="dot"/>
            </w:tabs>
            <w:rPr/>
          </w:pPr>
          <w:hyperlink w:anchor="__RefHeading___Toc1161748_3264237689">
            <w:r>
              <w:rPr>
                <w:webHidden/>
                <w:rStyle w:val="IndexLink"/>
                <w:rtl w:val="true"/>
              </w:rPr>
              <w:t>الترجمة</w:t>
            </w:r>
            <w:r>
              <w:rPr>
                <w:rStyle w:val="IndexLink"/>
                <w:rtl w:val="true"/>
              </w:rPr>
              <w:tab/>
            </w:r>
            <w:r>
              <w:rPr>
                <w:rStyle w:val="IndexLink"/>
              </w:rPr>
              <w:t>354</w:t>
            </w:r>
          </w:hyperlink>
        </w:p>
        <w:p>
          <w:pPr>
            <w:pStyle w:val="Contents4"/>
            <w:tabs>
              <w:tab w:val="clear" w:pos="8176"/>
              <w:tab w:val="right" w:pos="9026" w:leader="dot"/>
            </w:tabs>
            <w:rPr/>
          </w:pPr>
          <w:hyperlink w:anchor="__RefHeading___Toc1161750_3264237689">
            <w:r>
              <w:rPr>
                <w:webHidden/>
                <w:rStyle w:val="IndexLink"/>
                <w:rtl w:val="true"/>
              </w:rPr>
              <w:t>الفصل الثانی</w:t>
            </w:r>
            <w:r>
              <w:rPr>
                <w:rStyle w:val="IndexLink"/>
                <w:rtl w:val="true"/>
              </w:rPr>
              <w:tab/>
            </w:r>
            <w:r>
              <w:rPr>
                <w:rStyle w:val="IndexLink"/>
              </w:rPr>
              <w:t>354</w:t>
            </w:r>
          </w:hyperlink>
        </w:p>
        <w:p>
          <w:pPr>
            <w:pStyle w:val="Contents5"/>
            <w:tabs>
              <w:tab w:val="clear" w:pos="7892"/>
              <w:tab w:val="right" w:pos="9026" w:leader="dot"/>
            </w:tabs>
            <w:rPr/>
          </w:pPr>
          <w:hyperlink w:anchor="__RefHeading___Toc1161752_3264237689">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61754_3264237689">
            <w:r>
              <w:rPr>
                <w:webHidden/>
                <w:rStyle w:val="IndexLink"/>
                <w:rtl w:val="true"/>
              </w:rPr>
              <w:t>اللغة</w:t>
            </w:r>
            <w:r>
              <w:rPr>
                <w:rStyle w:val="IndexLink"/>
                <w:rtl w:val="true"/>
              </w:rPr>
              <w:tab/>
            </w:r>
            <w:r>
              <w:rPr>
                <w:rStyle w:val="IndexLink"/>
              </w:rPr>
              <w:t>355</w:t>
            </w:r>
          </w:hyperlink>
        </w:p>
        <w:p>
          <w:pPr>
            <w:pStyle w:val="Contents5"/>
            <w:tabs>
              <w:tab w:val="clear" w:pos="7892"/>
              <w:tab w:val="right" w:pos="9026" w:leader="dot"/>
            </w:tabs>
            <w:rPr/>
          </w:pPr>
          <w:hyperlink w:anchor="__RefHeading___Toc1161756_3264237689">
            <w:r>
              <w:rPr>
                <w:webHidden/>
                <w:rStyle w:val="IndexLink"/>
                <w:rtl w:val="true"/>
              </w:rPr>
              <w:t>الاعراب</w:t>
            </w:r>
            <w:r>
              <w:rPr>
                <w:rStyle w:val="IndexLink"/>
                <w:rtl w:val="true"/>
              </w:rPr>
              <w:tab/>
            </w:r>
            <w:r>
              <w:rPr>
                <w:rStyle w:val="IndexLink"/>
              </w:rPr>
              <w:t>357</w:t>
            </w:r>
          </w:hyperlink>
        </w:p>
        <w:p>
          <w:pPr>
            <w:pStyle w:val="Contents5"/>
            <w:tabs>
              <w:tab w:val="clear" w:pos="7892"/>
              <w:tab w:val="right" w:pos="9026" w:leader="dot"/>
            </w:tabs>
            <w:rPr/>
          </w:pPr>
          <w:hyperlink w:anchor="__RefHeading___Toc1161758_3264237689">
            <w:r>
              <w:rPr>
                <w:webHidden/>
                <w:rStyle w:val="IndexLink"/>
                <w:rtl w:val="true"/>
              </w:rPr>
              <w:t>المعنی</w:t>
            </w:r>
            <w:r>
              <w:rPr>
                <w:rStyle w:val="IndexLink"/>
                <w:rtl w:val="true"/>
              </w:rPr>
              <w:tab/>
            </w:r>
            <w:r>
              <w:rPr>
                <w:rStyle w:val="IndexLink"/>
              </w:rPr>
              <w:t>359</w:t>
            </w:r>
          </w:hyperlink>
        </w:p>
        <w:p>
          <w:pPr>
            <w:pStyle w:val="Contents5"/>
            <w:tabs>
              <w:tab w:val="clear" w:pos="7892"/>
              <w:tab w:val="right" w:pos="9026" w:leader="dot"/>
            </w:tabs>
            <w:rPr/>
          </w:pPr>
          <w:hyperlink w:anchor="__RefHeading___Toc1161760_3264237689">
            <w:r>
              <w:rPr>
                <w:webHidden/>
                <w:rStyle w:val="IndexLink"/>
                <w:rtl w:val="true"/>
              </w:rPr>
              <w:t>الترجمة</w:t>
            </w:r>
            <w:r>
              <w:rPr>
                <w:rStyle w:val="IndexLink"/>
                <w:rtl w:val="true"/>
              </w:rPr>
              <w:tab/>
            </w:r>
            <w:r>
              <w:rPr>
                <w:rStyle w:val="IndexLink"/>
              </w:rPr>
              <w:t>365</w:t>
            </w:r>
          </w:hyperlink>
        </w:p>
        <w:p>
          <w:pPr>
            <w:pStyle w:val="Contents4"/>
            <w:tabs>
              <w:tab w:val="clear" w:pos="8176"/>
              <w:tab w:val="right" w:pos="9026" w:leader="dot"/>
            </w:tabs>
            <w:rPr/>
          </w:pPr>
          <w:hyperlink w:anchor="__RefHeading___Toc1161762_3264237689">
            <w:r>
              <w:rPr>
                <w:webHidden/>
                <w:rStyle w:val="IndexLink"/>
                <w:rtl w:val="true"/>
              </w:rPr>
              <w:t>الفصل الثالث</w:t>
            </w:r>
            <w:r>
              <w:rPr>
                <w:rStyle w:val="IndexLink"/>
                <w:rtl w:val="true"/>
              </w:rPr>
              <w:tab/>
            </w:r>
            <w:r>
              <w:rPr>
                <w:rStyle w:val="IndexLink"/>
              </w:rPr>
              <w:t>366</w:t>
            </w:r>
          </w:hyperlink>
        </w:p>
        <w:p>
          <w:pPr>
            <w:pStyle w:val="Contents5"/>
            <w:tabs>
              <w:tab w:val="clear" w:pos="7892"/>
              <w:tab w:val="right" w:pos="9026" w:leader="dot"/>
            </w:tabs>
            <w:rPr/>
          </w:pPr>
          <w:hyperlink w:anchor="__RefHeading___Toc1161764_3264237689">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61766_3264237689">
            <w:r>
              <w:rPr>
                <w:webHidden/>
                <w:rStyle w:val="IndexLink"/>
                <w:rtl w:val="true"/>
              </w:rPr>
              <w:t>اللغة</w:t>
            </w:r>
            <w:r>
              <w:rPr>
                <w:rStyle w:val="IndexLink"/>
                <w:rtl w:val="true"/>
              </w:rPr>
              <w:tab/>
            </w:r>
            <w:r>
              <w:rPr>
                <w:rStyle w:val="IndexLink"/>
              </w:rPr>
              <w:t>367</w:t>
            </w:r>
          </w:hyperlink>
        </w:p>
        <w:p>
          <w:pPr>
            <w:pStyle w:val="Contents5"/>
            <w:tabs>
              <w:tab w:val="clear" w:pos="7892"/>
              <w:tab w:val="right" w:pos="9026" w:leader="dot"/>
            </w:tabs>
            <w:rPr/>
          </w:pPr>
          <w:hyperlink w:anchor="__RefHeading___Toc1161768_3264237689">
            <w:r>
              <w:rPr>
                <w:webHidden/>
                <w:rStyle w:val="IndexLink"/>
                <w:rtl w:val="true"/>
              </w:rPr>
              <w:t>الاعراب</w:t>
            </w:r>
            <w:r>
              <w:rPr>
                <w:rStyle w:val="IndexLink"/>
                <w:rtl w:val="true"/>
              </w:rPr>
              <w:tab/>
            </w:r>
            <w:r>
              <w:rPr>
                <w:rStyle w:val="IndexLink"/>
              </w:rPr>
              <w:t>368</w:t>
            </w:r>
          </w:hyperlink>
        </w:p>
        <w:p>
          <w:pPr>
            <w:pStyle w:val="Contents5"/>
            <w:tabs>
              <w:tab w:val="clear" w:pos="7892"/>
              <w:tab w:val="right" w:pos="9026" w:leader="dot"/>
            </w:tabs>
            <w:rPr/>
          </w:pPr>
          <w:hyperlink w:anchor="__RefHeading___Toc1161770_3264237689">
            <w:r>
              <w:rPr>
                <w:webHidden/>
                <w:rStyle w:val="IndexLink"/>
                <w:rtl w:val="true"/>
              </w:rPr>
              <w:t>المعنی</w:t>
            </w:r>
            <w:r>
              <w:rPr>
                <w:rStyle w:val="IndexLink"/>
                <w:rtl w:val="true"/>
              </w:rPr>
              <w:tab/>
            </w:r>
            <w:r>
              <w:rPr>
                <w:rStyle w:val="IndexLink"/>
              </w:rPr>
              <w:t>368</w:t>
            </w:r>
          </w:hyperlink>
        </w:p>
        <w:p>
          <w:pPr>
            <w:pStyle w:val="Contents6"/>
            <w:tabs>
              <w:tab w:val="clear" w:pos="7609"/>
              <w:tab w:val="right" w:pos="9026" w:leader="dot"/>
            </w:tabs>
            <w:rPr/>
          </w:pPr>
          <w:hyperlink w:anchor="__RefHeading___Toc1161772_3264237689">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161774_3264237689">
            <w:r>
              <w:rPr>
                <w:webHidden/>
                <w:rStyle w:val="IndexLink"/>
                <w:rtl w:val="true"/>
              </w:rPr>
              <w:t>تنبیه و تحقیق</w:t>
            </w:r>
            <w:r>
              <w:rPr>
                <w:rStyle w:val="IndexLink"/>
                <w:rtl w:val="true"/>
              </w:rPr>
              <w:tab/>
            </w:r>
            <w:r>
              <w:rPr>
                <w:rStyle w:val="IndexLink"/>
              </w:rPr>
              <w:t>372</w:t>
            </w:r>
          </w:hyperlink>
        </w:p>
        <w:p>
          <w:pPr>
            <w:pStyle w:val="Contents6"/>
            <w:tabs>
              <w:tab w:val="clear" w:pos="7609"/>
              <w:tab w:val="right" w:pos="9026" w:leader="dot"/>
            </w:tabs>
            <w:rPr/>
          </w:pPr>
          <w:hyperlink w:anchor="__RefHeading___Toc1161776_3264237689">
            <w:r>
              <w:rPr>
                <w:webHidden/>
                <w:rStyle w:val="IndexLink"/>
                <w:rtl w:val="true"/>
              </w:rPr>
              <w:t>هدایة و ارشاد</w:t>
            </w:r>
            <w:r>
              <w:rPr>
                <w:rStyle w:val="IndexLink"/>
                <w:rtl w:val="true"/>
              </w:rPr>
              <w:tab/>
            </w:r>
            <w:r>
              <w:rPr>
                <w:rStyle w:val="IndexLink"/>
              </w:rPr>
              <w:t>379</w:t>
            </w:r>
          </w:hyperlink>
        </w:p>
        <w:p>
          <w:pPr>
            <w:pStyle w:val="Contents5"/>
            <w:tabs>
              <w:tab w:val="clear" w:pos="7892"/>
              <w:tab w:val="right" w:pos="9026" w:leader="dot"/>
            </w:tabs>
            <w:rPr/>
          </w:pPr>
          <w:hyperlink w:anchor="__RefHeading___Toc1161778_3264237689">
            <w:r>
              <w:rPr>
                <w:webHidden/>
                <w:rStyle w:val="IndexLink"/>
                <w:rtl w:val="true"/>
              </w:rPr>
              <w:t>الترجمة</w:t>
            </w:r>
            <w:r>
              <w:rPr>
                <w:rStyle w:val="IndexLink"/>
                <w:rtl w:val="true"/>
              </w:rPr>
              <w:tab/>
            </w:r>
            <w:r>
              <w:rPr>
                <w:rStyle w:val="IndexLink"/>
              </w:rPr>
              <w:t>386</w:t>
            </w:r>
          </w:hyperlink>
        </w:p>
        <w:p>
          <w:pPr>
            <w:pStyle w:val="Contents4"/>
            <w:tabs>
              <w:tab w:val="clear" w:pos="8176"/>
              <w:tab w:val="right" w:pos="9026" w:leader="dot"/>
            </w:tabs>
            <w:rPr/>
          </w:pPr>
          <w:hyperlink w:anchor="__RefHeading___Toc1161780_3264237689">
            <w:r>
              <w:rPr>
                <w:webHidden/>
                <w:rStyle w:val="IndexLink"/>
                <w:rtl w:val="true"/>
              </w:rPr>
              <w:t>الفصل الرابع</w:t>
            </w:r>
            <w:r>
              <w:rPr>
                <w:rStyle w:val="IndexLink"/>
                <w:rtl w:val="true"/>
              </w:rPr>
              <w:tab/>
            </w:r>
            <w:r>
              <w:rPr>
                <w:rStyle w:val="IndexLink"/>
              </w:rPr>
              <w:t>387</w:t>
            </w:r>
          </w:hyperlink>
        </w:p>
        <w:p>
          <w:pPr>
            <w:pStyle w:val="Contents5"/>
            <w:tabs>
              <w:tab w:val="clear" w:pos="7892"/>
              <w:tab w:val="right" w:pos="9026" w:leader="dot"/>
            </w:tabs>
            <w:rPr/>
          </w:pPr>
          <w:hyperlink w:anchor="__RefHeading___Toc1161782_3264237689">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161784_3264237689">
            <w:r>
              <w:rPr>
                <w:webHidden/>
                <w:rStyle w:val="IndexLink"/>
                <w:rtl w:val="true"/>
              </w:rPr>
              <w:t>اللغة</w:t>
            </w:r>
            <w:r>
              <w:rPr>
                <w:rStyle w:val="IndexLink"/>
                <w:rtl w:val="true"/>
              </w:rPr>
              <w:tab/>
            </w:r>
            <w:r>
              <w:rPr>
                <w:rStyle w:val="IndexLink"/>
              </w:rPr>
              <w:t>388</w:t>
            </w:r>
          </w:hyperlink>
        </w:p>
        <w:p>
          <w:pPr>
            <w:pStyle w:val="Contents5"/>
            <w:tabs>
              <w:tab w:val="clear" w:pos="7892"/>
              <w:tab w:val="right" w:pos="9026" w:leader="dot"/>
            </w:tabs>
            <w:rPr/>
          </w:pPr>
          <w:hyperlink w:anchor="__RefHeading___Toc1161786_3264237689">
            <w:r>
              <w:rPr>
                <w:webHidden/>
                <w:rStyle w:val="IndexLink"/>
                <w:rtl w:val="true"/>
              </w:rPr>
              <w:t>الاعراب</w:t>
            </w:r>
            <w:r>
              <w:rPr>
                <w:rStyle w:val="IndexLink"/>
                <w:rtl w:val="true"/>
              </w:rPr>
              <w:tab/>
            </w:r>
            <w:r>
              <w:rPr>
                <w:rStyle w:val="IndexLink"/>
              </w:rPr>
              <w:t>389</w:t>
            </w:r>
          </w:hyperlink>
        </w:p>
        <w:p>
          <w:pPr>
            <w:pStyle w:val="Contents5"/>
            <w:tabs>
              <w:tab w:val="clear" w:pos="7892"/>
              <w:tab w:val="right" w:pos="9026" w:leader="dot"/>
            </w:tabs>
            <w:rPr/>
          </w:pPr>
          <w:hyperlink w:anchor="__RefHeading___Toc1161788_3264237689">
            <w:r>
              <w:rPr>
                <w:webHidden/>
                <w:rStyle w:val="IndexLink"/>
                <w:rtl w:val="true"/>
              </w:rPr>
              <w:t>المعنی</w:t>
            </w:r>
            <w:r>
              <w:rPr>
                <w:rStyle w:val="IndexLink"/>
                <w:rtl w:val="true"/>
              </w:rPr>
              <w:tab/>
            </w:r>
            <w:r>
              <w:rPr>
                <w:rStyle w:val="IndexLink"/>
              </w:rPr>
              <w:t>391</w:t>
            </w:r>
          </w:hyperlink>
        </w:p>
        <w:p>
          <w:pPr>
            <w:pStyle w:val="Contents5"/>
            <w:tabs>
              <w:tab w:val="clear" w:pos="7892"/>
              <w:tab w:val="right" w:pos="9026" w:leader="dot"/>
            </w:tabs>
            <w:rPr/>
          </w:pPr>
          <w:hyperlink w:anchor="__RefHeading___Toc1161790_3264237689">
            <w:r>
              <w:rPr>
                <w:webHidden/>
                <w:rStyle w:val="IndexLink"/>
                <w:rtl w:val="true"/>
              </w:rPr>
              <w:t>الترجمة</w:t>
            </w:r>
            <w:r>
              <w:rPr>
                <w:rStyle w:val="IndexLink"/>
                <w:rtl w:val="true"/>
              </w:rPr>
              <w:tab/>
            </w:r>
            <w:r>
              <w:rPr>
                <w:rStyle w:val="IndexLink"/>
              </w:rPr>
              <w:t>396</w:t>
            </w:r>
          </w:hyperlink>
        </w:p>
        <w:p>
          <w:pPr>
            <w:pStyle w:val="Contents4"/>
            <w:tabs>
              <w:tab w:val="clear" w:pos="8176"/>
              <w:tab w:val="right" w:pos="9026" w:leader="dot"/>
            </w:tabs>
            <w:rPr/>
          </w:pPr>
          <w:hyperlink w:anchor="__RefHeading___Toc1161792_3264237689">
            <w:r>
              <w:rPr>
                <w:webHidden/>
                <w:rStyle w:val="IndexLink"/>
                <w:rtl w:val="true"/>
              </w:rPr>
              <w:t>الفصل الخامس</w:t>
            </w:r>
            <w:r>
              <w:rPr>
                <w:rStyle w:val="IndexLink"/>
                <w:rtl w:val="true"/>
              </w:rPr>
              <w:tab/>
            </w:r>
            <w:r>
              <w:rPr>
                <w:rStyle w:val="IndexLink"/>
              </w:rPr>
              <w:t>397</w:t>
            </w:r>
          </w:hyperlink>
        </w:p>
        <w:p>
          <w:pPr>
            <w:pStyle w:val="Contents5"/>
            <w:tabs>
              <w:tab w:val="clear" w:pos="7892"/>
              <w:tab w:val="right" w:pos="9026" w:leader="dot"/>
            </w:tabs>
            <w:rPr/>
          </w:pPr>
          <w:hyperlink w:anchor="__RefHeading___Toc1161794_3264237689">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161796_3264237689">
            <w:r>
              <w:rPr>
                <w:webHidden/>
                <w:rStyle w:val="IndexLink"/>
                <w:rtl w:val="true"/>
              </w:rPr>
              <w:t>اللغة</w:t>
            </w:r>
            <w:r>
              <w:rPr>
                <w:rStyle w:val="IndexLink"/>
                <w:rtl w:val="true"/>
              </w:rPr>
              <w:tab/>
            </w:r>
            <w:r>
              <w:rPr>
                <w:rStyle w:val="IndexLink"/>
              </w:rPr>
              <w:t>399</w:t>
            </w:r>
          </w:hyperlink>
        </w:p>
        <w:p>
          <w:pPr>
            <w:pStyle w:val="Contents5"/>
            <w:tabs>
              <w:tab w:val="clear" w:pos="7892"/>
              <w:tab w:val="right" w:pos="9026" w:leader="dot"/>
            </w:tabs>
            <w:rPr/>
          </w:pPr>
          <w:hyperlink w:anchor="__RefHeading___Toc1161798_3264237689">
            <w:r>
              <w:rPr>
                <w:webHidden/>
                <w:rStyle w:val="IndexLink"/>
                <w:rtl w:val="true"/>
              </w:rPr>
              <w:t>الاعراب</w:t>
            </w:r>
            <w:r>
              <w:rPr>
                <w:rStyle w:val="IndexLink"/>
                <w:rtl w:val="true"/>
              </w:rPr>
              <w:tab/>
            </w:r>
            <w:r>
              <w:rPr>
                <w:rStyle w:val="IndexLink"/>
              </w:rPr>
              <w:t>400</w:t>
            </w:r>
          </w:hyperlink>
        </w:p>
        <w:p>
          <w:pPr>
            <w:pStyle w:val="Contents5"/>
            <w:tabs>
              <w:tab w:val="clear" w:pos="7892"/>
              <w:tab w:val="right" w:pos="9026" w:leader="dot"/>
            </w:tabs>
            <w:rPr/>
          </w:pPr>
          <w:hyperlink w:anchor="__RefHeading___Toc1161800_3264237689">
            <w:r>
              <w:rPr>
                <w:webHidden/>
                <w:rStyle w:val="IndexLink"/>
                <w:rtl w:val="true"/>
              </w:rPr>
              <w:t>المعنی</w:t>
            </w:r>
            <w:r>
              <w:rPr>
                <w:rStyle w:val="IndexLink"/>
                <w:rtl w:val="true"/>
              </w:rPr>
              <w:tab/>
            </w:r>
            <w:r>
              <w:rPr>
                <w:rStyle w:val="IndexLink"/>
              </w:rPr>
              <w:t>402</w:t>
            </w:r>
          </w:hyperlink>
        </w:p>
        <w:p>
          <w:pPr>
            <w:pStyle w:val="Contents6"/>
            <w:tabs>
              <w:tab w:val="clear" w:pos="7609"/>
              <w:tab w:val="right" w:pos="9026" w:leader="dot"/>
            </w:tabs>
            <w:rPr/>
          </w:pPr>
          <w:hyperlink w:anchor="__RefHeading___Toc1161802_3264237689">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1161804_3264237689">
            <w:r>
              <w:rPr>
                <w:webHidden/>
                <w:rStyle w:val="IndexLink"/>
                <w:rtl w:val="true"/>
              </w:rPr>
              <w:t>تبصرة</w:t>
            </w:r>
            <w:r>
              <w:rPr>
                <w:rStyle w:val="IndexLink"/>
                <w:rtl w:val="true"/>
              </w:rPr>
              <w:tab/>
            </w:r>
            <w:r>
              <w:rPr>
                <w:rStyle w:val="IndexLink"/>
              </w:rPr>
              <w:t>420</w:t>
            </w:r>
          </w:hyperlink>
        </w:p>
        <w:p>
          <w:pPr>
            <w:pStyle w:val="Contents5"/>
            <w:tabs>
              <w:tab w:val="clear" w:pos="7892"/>
              <w:tab w:val="right" w:pos="9026" w:leader="dot"/>
            </w:tabs>
            <w:rPr/>
          </w:pPr>
          <w:hyperlink w:anchor="__RefHeading___Toc1161806_3264237689">
            <w:r>
              <w:rPr>
                <w:webHidden/>
                <w:rStyle w:val="IndexLink"/>
                <w:rtl w:val="true"/>
              </w:rPr>
              <w:t>الترجمة</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7_135941"/>
      <w:bookmarkStart w:id="1" w:name="pg13867_135941"/>
      <w:bookmarkEnd w:id="1"/>
    </w:p>
    <w:p>
      <w:pPr>
        <w:pStyle w:val="Heading2"/>
        <w:numPr>
          <w:ilvl w:val="1"/>
          <w:numId w:val="1"/>
        </w:numPr>
        <w:rPr/>
      </w:pPr>
      <w:bookmarkStart w:id="2" w:name="pg13867_135941"/>
      <w:bookmarkStart w:id="3" w:name="__RefHeading___Toc1161402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العلم،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1161404_3264237689"/>
      <w:bookmarkStart w:id="6" w:name="_Toc2"/>
      <w:bookmarkEnd w:id="5"/>
      <w:r>
        <w:rPr>
          <w:rtl w:val="true"/>
        </w:rPr>
        <w:t>تتمة باب المختار من خطب أمیر المؤمنین علیه السلام و أوامره</w:t>
      </w:r>
      <w:bookmarkEnd w:id="6"/>
    </w:p>
    <w:p>
      <w:pPr>
        <w:pStyle w:val="Heading3"/>
        <w:numPr>
          <w:ilvl w:val="2"/>
          <w:numId w:val="1"/>
        </w:numPr>
        <w:rPr/>
      </w:pPr>
      <w:bookmarkStart w:id="7" w:name="__RefHeading___Toc1161406_3264237689"/>
      <w:bookmarkStart w:id="8" w:name="_Toc3"/>
      <w:bookmarkEnd w:id="7"/>
      <w:r>
        <w:rPr>
          <w:rtl w:val="true"/>
        </w:rPr>
        <w:t>و من خطبة له علیه السلام و هی الرابعة و الستون من المختار فی باب الخطب</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1161408_3264237689"/>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لم تسبق له حال حالا فیکون 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 یصّم عن لطیف الأصوات، و یصمّه کبیرها، و یذهب عنه ما بعد منها، و کلّ بصیر غیره یعمی عن خفیّ الألوان و لطیف الأجسام، و کلّ ظاهر غیره غیر باطن، و کلّ باطن غیره غیر ظاهر، لم یخلق ما خلقه لتشدید سلطان، و لا تخوّف من عواقب</w:t>
      </w:r>
      <w:bookmarkStart w:id="11" w:name="pg13867_135943"/>
    </w:p>
    <w:p>
      <w:pPr>
        <w:pStyle w:val="BookText"/>
        <w:rPr/>
      </w:pPr>
      <w:bookmarkEnd w:id="11"/>
      <w:r>
        <w:rPr>
          <w:rFonts w:ascii="IRNazanin" w:hAnsi="IRNazanin" w:eastAsia="IRNazanin"/>
          <w:color w:val="111111"/>
          <w:sz w:val="28"/>
          <w:sz w:val="28"/>
          <w:szCs w:val="28"/>
          <w:rtl w:val="true"/>
          <w:lang w:bidi="fa-IR"/>
        </w:rPr>
        <w:t>زمان، و لا استعانة علی ندّ مثاور، و لا شریک مکاثر، و لا ضدّ منافر، و لکن خلایق مربوبون، و عباد داخرون، لم یحلل فی الأشیاء فیقال هو فیها کائن، و لم ینأ عنها فیقال هو منها بائن، لم یؤده خلق ما ابتدء، و لا تدبیر ما ذرء، و لا وقف به عجز عمّا خلق، و لا ولجت علیه شبهة فیما قضا و قدّر، بل قضاء متقن، و علم محکم، و أمر مبرم، المأمول مع النّقم، المرهوب مع النّعم</w:t>
      </w:r>
      <w:r>
        <w:rPr>
          <w:rFonts w:eastAsia="IRNazanin" w:cs="IRNazanin"/>
          <w:color w:val="111111"/>
          <w:sz w:val="28"/>
          <w:szCs w:val="28"/>
          <w:rtl w:val="true"/>
          <w:lang w:bidi="fa-IR"/>
        </w:rPr>
        <w:t>.</w:t>
      </w:r>
    </w:p>
    <w:p>
      <w:pPr>
        <w:pStyle w:val="Heading4"/>
        <w:numPr>
          <w:ilvl w:val="3"/>
          <w:numId w:val="1"/>
        </w:numPr>
        <w:rPr/>
      </w:pPr>
      <w:bookmarkStart w:id="12" w:name="__RefHeading___Toc1161410_3264237689"/>
      <w:bookmarkStart w:id="13" w:name="_Toc5"/>
      <w:bookmarkEnd w:id="12"/>
      <w:r>
        <w:rPr>
          <w:rtl w:val="true"/>
        </w:rPr>
        <w:t>اللغة</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الاذن صمما من باب تعب بطل سمعها و یسند الفعل إلی الشّخص أیضا فیقال صمّ یصمّ صمما و یتعدّی بالهمزة فیقال أصمّه اللّه و لا یستعمل الثّلاثی متعدّیا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الثّوران و هو الوثب و الهیجان یقال ثاوره مثاورة و ثوارا و اثبه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بالثاء المثلثة و فی نسخة الشّارح المعتزلی بالموحّدة و معناهما قریب، یقال کاثروهم فکثروهم غالبوهم فی الکثرة فغلبوهم و یقال کابرته مکابرة غالبته مغالبة و عاندته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یؤده اثقله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کالمحکم لفظا و معنا</w:t>
      </w:r>
    </w:p>
    <w:p>
      <w:pPr>
        <w:pStyle w:val="Heading4"/>
        <w:numPr>
          <w:ilvl w:val="3"/>
          <w:numId w:val="1"/>
        </w:numPr>
        <w:rPr/>
      </w:pPr>
      <w:bookmarkStart w:id="14" w:name="__RefHeading___Toc1161412_3264237689"/>
      <w:bookmarkStart w:id="15" w:name="_Toc6"/>
      <w:bookmarkEnd w:id="14"/>
      <w:r>
        <w:rPr>
          <w:rtl w:val="true"/>
        </w:rPr>
        <w:t>الاعراب</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لفظة غیر فی الموارد الثّمانیة إمّا بالرّفع کما فی أکثر النّسخ علی أنّها صفة لکلّ، و إمّا بالنّصب کما فی بعض النّسخ علی الاستثناء أو علی أنّها حال ممّا اضیف إلیه کلّ، و العامل معنی الاضافة کما هو مذهب البعض فی غیر المغضوب حیث قال بکونه حالا من الذین و أنّه عمل فیه معنی الاضافة، و لکن خلایق اه بتخفیف لکن و الغائه عن العمل و رفع ما بعدها علی کونه خبرا لمبتدأ محذوف،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لکن أن تقع بین کلامین متغایرین معنی بالنّفی و الاثبات، و لا یلزم التغایر اللّفظی</w:t>
      </w:r>
      <w:bookmarkStart w:id="16" w:name="pg13867_135944"/>
    </w:p>
    <w:p>
      <w:pPr>
        <w:pStyle w:val="BookText"/>
        <w:rPr/>
      </w:pPr>
      <w:bookmarkEnd w:id="16"/>
      <w:r>
        <w:rPr>
          <w:rFonts w:ascii="IRNazanin" w:hAnsi="IRNazanin" w:eastAsia="IRNazanin"/>
          <w:color w:val="111111"/>
          <w:sz w:val="28"/>
          <w:sz w:val="28"/>
          <w:szCs w:val="28"/>
          <w:rtl w:val="true"/>
          <w:lang w:bidi="fa-IR"/>
        </w:rPr>
        <w:t>إذ یقال جاء زید و لکن عمروا لم یجیء، و قد یقال زید حاضر و لکن عمروا غایب، و لا یلزم أیضا أن یکون بینهما تضادّ حقیقی بل التّنافی بوجه 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لَذُو فَضْلٍ عَلَی النّاسِ وَ لکِنَّ أَکْثَرَ النّاسِ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الشّکر لا یناسب الافضال، بل اللاّیق به ان یشکر، و کلام أمیر المؤمنین علیه السّلام من هذا القبیل، قوله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الموضعین بنصب المضارع و انتصابه بعد فاء السّببیّة مع تقدّم النّفی قاعدة کلیّة، و قضاء متقن خبر لمبتدأ و هکذا ما بعده، و قوله المأمول مع النّقم أیضا خبر أی هو المأمول و المرهوب</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161414_3264237689"/>
      <w:bookmarkStart w:id="18" w:name="_Toc7"/>
      <w:bookmarkEnd w:id="17"/>
      <w:r>
        <w:rPr>
          <w:rtl w:val="true"/>
        </w:rPr>
        <w:t>المعنی</w:t>
      </w:r>
      <w:bookmarkEnd w:id="18"/>
    </w:p>
    <w:p>
      <w:pPr>
        <w:pStyle w:val="BookText"/>
        <w:rPr/>
      </w:pPr>
      <w:r>
        <w:rPr>
          <w:rFonts w:ascii="IRNazanin" w:hAnsi="IRNazanin" w:eastAsia="IRNazanin"/>
          <w:color w:val="111111"/>
          <w:sz w:val="28"/>
          <w:sz w:val="28"/>
          <w:szCs w:val="28"/>
          <w:rtl w:val="true"/>
          <w:lang w:bidi="fa-IR"/>
        </w:rPr>
        <w:t>اعلم أنّ هذه الخطبة الشّریفة مشتملة علی نکات لطیفة من العلوم الالهیّة متضمّنة لجملة من 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ما اشار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یسبق له حال حالا فیکون أوّلا قبل أن یکون آخرا، و یکون ظاهرا قبل أن یکون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منه شیئان الاول أنّه سبحانه متّصف بالأوّلیة و الآخریة و الظاهریّة و الباطنیة الثانی أنّ اتّصافه تعالی بها لیس علی نحو السبق و اللحوق و القبلیّة و البعدیّة أمّا الأوّل فقد أشیر إلیه فی سورة الحدید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الْأَوَّلُ وَ الْآخِرُ وَ الظّاهِرُ وَ الْباطِنُ وَ هُوَ بِکُلِّ شَیْ‌ءٍ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معنی هذه الصّفات فقال 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بغیر ابتداء، و الآخر بغیر انتهاء، و الظاهر بآیاته التی أظهرها من شواهد قدرته و آثار حکمته و بیّنات حجّته التی عجز الخلق جمیعا عن إبداع أصغرها و إنشاء أیسرها و أحقرها عندهم کما قال عزّ و جلّ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تَدْعُونَ مِنْ دُونِ اللّهِ لَنْ یَخْلُقُوا ذُباباً وَ لَوِ اجْتَمَعُوا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شیء من خلقه إلاّ و هو شاهد له علی وحدانیّته من جمیع جهاته و أعرض تبارک و تعالی عن وصف ذاته و هو ظاهر بآیاته محتجب بذاته</w:t>
      </w:r>
    </w:p>
    <w:p>
      <w:pPr>
        <w:pStyle w:val="BookText"/>
        <w:rPr/>
      </w:pPr>
      <w:r>
        <w:rPr>
          <w:rFonts w:ascii="IRNazanin" w:hAnsi="IRNazanin" w:eastAsia="IRNazanin"/>
          <w:color w:val="111111"/>
          <w:sz w:val="28"/>
          <w:sz w:val="28"/>
          <w:szCs w:val="28"/>
          <w:rtl w:val="true"/>
          <w:lang w:bidi="fa-IR"/>
        </w:rPr>
        <w:t>و معنی ثان أنّه ظاهر غالب قادر علی ما یشاء و منه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فَأَصْبَحُوا ظاهِرِینَ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غالبین لهم و الباطن معناه أنّه قد بطن عن الأوهام و هو باطن لا یحیط به محیط لأنّه قدم أی تقدم الفکر فجنّب عنه، و سبق العلوم فلم یحط به، وفات الأوهام فلم یکتنهه، و حارت عنه الأبصار فلم تدرکه، فهو باطن کلّ باطن، و محتجب کلّ محتجب، بطن بالذّات و ظهر بالآیات، فهو الباطن بلا حجاب و الظاهر بلا اقتراب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ثان أنّه باطن کلّ شیء أی خبیر بصیر بما یسرّون و ما یعلنون و لکلّ ما ذرء، و بطانة الرّجل و لیتجه من القوم الذین یداخلهم و یداخلونه فی دخلة أمره، و المعنی أنّه عالم بسرایرهم لا أنّه عزّ و جلّ یبطن فی شیء یواریه 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أی أوّل الموجودات، و تحقیقه أنّه سابق لجمیع الموجودات بما لا یتناهی من تقدیر الأوقات، لأنّه قدیم و ما عداه محدث و القدیم یسبق المحدث بما لا یتناهی من الاوقات، و الآخر بعد فناء کلّ شیء لأنّه یفنی الأجسام کلّها و ما فیها من الأعراض و یبقی وحده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الأوّل قبل کلّ شیء بلا ابتداء، و الآخر بعد کلّ شیء بلا انتهاء، و الظاهر هو العالی الغالب علی کلّ شیء، فکلّ شیء دونه، و الباطن العالم بما بطن فلا أحد أعلم منه عن ابن عباس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بالأدلّة و الشّواهد، و الباطن الخبیر بکلّ شیء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الظاهر و الباطن إنّه العالم بما ظهر، و العالم بما بطن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بأدلته و الباطن من احساس خلقه و قیل الأوّل بلا ابتداء، و الآخر بلا انتهاء، و الظاهر بلا اقتراب، و الباطن بلا احتجاب و قیل الأوّل ببرّه إذ هداک، و الآخر بعفوه إذ قبل توبتک، و الظاهر باحسانه و توفیقه إذا أطعته، و الباطن بستره إذا عصیته عن السدی و قیل الأوّل بالخلق، و الآخر بالرّزق، و الظاهر بالاحیاء، و الباطن بالاماتة عن ابن عمر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أوّل الأوّل و أخّر الآخر و أظهر الظاهر و أبطن الباطن عن الضّحاک و قیل الأوّل بالأزلیّة، و الآخر بالأبدیّة، و الظاهر بالأحدیّة،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الباطن بالصّمدیّة عن أبی بکر الوراق و قیل إنّ الواوات مفتّحة و المعنی هو الأوّل و الآخر و الظاهر و الباطن، لأنّ من کان منّا أولا لا یکون آخرا، و من کان ظاهرا لا یکون باطنا، عن عبد العزیز بن یحیی و قیل هو الأوّل القدیم، و الآخر الرّحیم و الظاهر الحکیم، و الباطن العلیم عن یمان و أمّا الثانی فتحقیقه ما ذکره الشّارح البحرانی و هو أنّه لمّا ثبت أنّ السّبق و المقارنة و القبلیة و البعدیّة امور تلحق الزمان لذاته و تلحق الزمانیات به و ثبت أنّه تعالی منزه عن الزّمان إذ کان من لواحق الحرکة المتأخّرة عن وجود الجسم المتأخّر عن وجود اللّه سبحانه کما علم ذلک فی موضعه، لا جرم لم تلحق ذاته المقدّسة و مالها من صفات الکمال و نعوت الجلال شیء من لواحق الزّمان، فلم یجز إذن أن یقال مثلا کونه عالما قبل کونه قادرا أو کونه قادرا قبل کونه مریدا أو کونه حیّا قبل کونه عالما و لا کونه أوّلا للعالم قبل کونه آخرا له قبلیة و سبقا زمانیا بقی أن یقال إنّ القبلیة و البعدیّة قد یطلق بمعان آخر کالقبلیّة بالشّرف و الذّات و الفضیلة و العلیة، و قد بیّنا أنّ کلّ ما یلحق ذاته المقدّسة من الصّفات فاعتبارات ذهنیّة تحدّثها العقول عند مقایسته إلی مخلوقاته و شیء من تلک الاعتبارات لا تفاوت أیضا بالقبلیّة و البعدیّة بأحد المعانی المذکورة بالنّظر إلی ذاته المقدسة فلا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المستحقّ لهذا الاعتبار قبل هذا الاعتبار أو بعده و إلاّ لکان کمال ذاته قابلا للزیادة و النّقصان، بل استحقاقه بالنّظر إلی ذاته لما یصحّ أن یعتبر لها استحقاق وجه بالنّظر إلی جمیعها دائما فلا حال یفرض إلاّ و هو یستحق فیه أن یعتبر له الأوّلیّة و الآخریّة معا استحقاقا أوّلیّا ذاتیا، لا علی وجه التّرتیب و إن تفاوت الاعتبارات بالنّظر إلی اعتبارنا، و هذا بخلاف غیره من الامور الزّمانیة، فانّ الجوهر مثلا یصدق علیه کونه أوّلا من العرض و لا یصدق علیه مع ذلک أنّه آخر له حتّی لو فرضنا عدم جمیع الاعراض و بقاء الجوهر بعدها لم یکن استحقاقه للاعتبارین معا بل استحقاقه لاعتبار الأولیّة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الصّدر الشّیرازی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لأنّه مبدء کلّ شیء و غایته، و الظاهر و الباطن لأنّ غایة ظهوره منشأ بطونه بل حیثیة ظهوره بعینها حیثیّة بطونه، فهو الظاهر من حیث هو الباطن، و الباطن من حیث هو الظاهر و الثانیة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مسمّی بالوحدة غیره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بذلک أنّه سبحانه مع اتّصافه بالوحدة لا یتّصف بالقلّة کما یتّصف بها غیره من المتّصفین بالوحدة بیان ذلک أنّ الوحدة قد یطلق و یراد بها الوحدة التی هی مبدء الکثرة و هی العادّ و المکیال لها سواء کانت فی المتّصل کالذّراع الواحد و الفرسخ الواحد یعدّان بوحدتیهما الأذرع و الفراسخ الکثیرة، أو فی المنفصل کالعشرة الواحدة و المأة الواحدة یعدّان العشرات الکثیرة و المآت الکثیرة، و هی أشهر أقسام الوحدة، و قد یطلق و یراد بها الوحدة النّوعیّة و الوحدة الجنسیّة، و هی الوحدة المبهمة التی یوصف بها الأنواع و الأجناس و الابهام فی الجنس أشدّ و هی غیر الوحدة بالنّوع و الوحدة بالجنس لأنّ معروض هاتین الکثیر من الأشخاص و الأنواع و معروض الوحدة الجنسیة و النوعیّة المعنی الواحد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 بالمعانی المذکورة لا یجوز اتّصافه تعالی بها اما الاول فلأنّ الوحدة بالمعنی المذکور قلیل بالنّسبة إلی الکثرة التی هی عادّ لها و القلة و الکثرة من أوصاف الممکن و اما الاخران فلأنّ الواجب سبحانه لا یکون نوعا و لا جنسا و لا یندرج تحت نوع و لا جنس، لأنّ ذلک کله من خصایص الامکان، و لمّا کان أکثر النّاس لا یتصوّر من الوحدة إلاّ المعنی الأوّل بل لا یفهمون من کونه تعالی واحدا إلاّ هذا المعنی لا جرم جعل نفیها عنه مخصوصا بالذّکر دفعا لما یتوهّمون و إبطالا لما یزعمون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فی التّوحید باسناده عن شریح بن هانی،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اعرابیّا قام یوم الجمل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أتقول إنّ اللّه واحد؟ فحمل النّاس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أما تری ما فیه أمیر المؤمنین من تقسیم القلب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الذی یریده الاعرابی هو الذی نریده من</w:t>
      </w:r>
    </w:p>
    <w:p>
      <w:pPr>
        <w:pStyle w:val="BookText"/>
        <w:rPr/>
      </w:pPr>
      <w:r>
        <w:rPr>
          <w:rFonts w:ascii="IRNazanin" w:hAnsi="IRNazanin" w:eastAsia="IRNazanin"/>
          <w:color w:val="111111"/>
          <w:sz w:val="28"/>
          <w:sz w:val="28"/>
          <w:szCs w:val="28"/>
          <w:rtl w:val="true"/>
          <w:lang w:bidi="fa-IR"/>
        </w:rPr>
        <w:t>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 یجوزان علی اللّه عزّ و جلّ و وجهان یثبتان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اللّذان لا یجوزان علیه فقول القائل واحد یقصد به باب الأعداد، فهذا ما لا یجوز لأنّ ما لا ثانی له لا یدخل فی باب الاعداد، أما تری أنّه کفر من قال ثالث ثلاثة، و قول القائل هو واحد من النّاس یرید به النّوع من الجنس فهذا ما لا یجوز علیه لأنّه تشبیه و جلّ ربّنا عن ذلک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فی الأشیاء شبه کذلک ربّنا، و قول القائل إنّه أحدیّ المعنی یعنی به أنّه لا ینقسم فی وجود و لا عقل و لا وهم و کذلک ربّنا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عزیز غیره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یفسّر العزیز الذی هو من أسمائه سبحانه بأنّه الذی لا یعاد له شیء أو الغالب غیر المغلوب و قال فی التّوحید العزیز معناه أنّه لا یعجزه شیء و لا یمتنع علیه شیء، فهو قاهر الأشیاء غالب غیر مغلوب، و قد یقال فی المثل من عزّبزّ أی من غلب سلب، و قوله عزّ و جلّ حکایة عن الخصمین و عزّنی فی الخطاب، أی غلبنی، و معنی ثان أنّه الملک و یقال للملک عزیز کما قال اخوة یوسف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العزیز، و المراد یا أیّها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المعنی الثّانی أیضا مأخوذ من الأوّل، و علیه فالعزیز فی اللغة هو مطلق الغالب، فاذا استعمل فی اللّه سبحانه، و وصفناه به یراد به الغالب المطلق أعنی الغالب غیر المغلوب، و إذا وصف به أحد من الخلق فالمراد به الغالب بالنّسبة إلی من دونه و إن کان مغلوبا بالنّسبة إلی من فوقه و ذلیلا بالقیاس إلیه و یوضح ذلک أنّ السّحرة قالوا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بِعِزَّةِ فِرْعَوْنَ إِنّا لَنَحْنُ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فوصفوا فرعون بالعزّة و قد صار مغلوبا لموسی و ذلیلا عند إله موسی مقهورا تحت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قویّ غیره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هی مبدء الأفعال الشّاقة و إذا وصف اللّه بها فتعود إلی تمام القدرة و إذا نسبت إلی غیره فالمراد بها القوة الجسمانیة کقوّة البطش المعروف من المخلوقات و لا یصحّ نسبتها بهذا المعنی إلیه سبحانه إذ البرهان قائم علی أنّ کل قوّة جسمانیة متناهیة محتملة للزیادة و النّقصان فیحتاج إلی محدّد یحدّدها فیقوی علیها و یقهرها علی الحدّ الذی لها، و تلک القوة الاخری أیضا إن کانت متناهیة کان حکمها کذلک إلی أن ینتهی إلی قوّة غیر جسمانیّة و لا متناهیة دفعا للتّسلسل أو الدّور، و أیضا ما یحتمل الزّیادة کالأعداد و الأجسام و المقادیر و الحرکات و الأزمنة و ما یتعلّق بها کالقوی و الکیفیات فهی ناقصة أبدا غیر تامّة، و کلّ ناقص محتاج إلی إکمال و مکمل فلا یکون قدیما واجبا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أشار أبو جعفر الثّانی علیه السّلام فی روایة الکافی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سمّینا ربّنا قویّا لا بقوّة البطش المعروف من المخلوق، و لو کانت قوّته قوّة البطش المعروف من المخلوق لوقع التّشبیه و لاحتمل الزّیادة، و ما احتمل الزّیادة احتمل النّقصان، و ما کان ناقصا کان غیر قدیم، و ما کان غیر قدیم کان عاجزا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مالک غیر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ما سواه مستند إلی وجوده و فی تصریف قدرته و مشیّته نافذ فیه أمره، جار فیه حکمه، فهو المالک للکلّ بالاستحقاق و علی الاطلاق و الکلّ مملوک له و إن صدق علیه فی العرف أنّه مالک بالقیاس إلی من دونه و ما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غیره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علمه عین ذاته و علم غیره محتاج إلی التّعلّم من الغیر و الاستفادة منه، ثمّ الغیر من الغیر إلی أن ینتهی إلی علمه سبحانه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قادر غیره یقدر و 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قدرته عین ذاته فیستحیل علیه العجز و أمّا قدرة غیره و هی القوّة الجسمانیة المنبثّة فی الأعضاء المحرکة لها نحو الأفاعیل الاختیاریة المقابلة للعجز تقابل العدم و الملکة فهی خارجة عن ذات</w:t>
      </w:r>
    </w:p>
    <w:p>
      <w:pPr>
        <w:pStyle w:val="BookText"/>
        <w:rPr/>
      </w:pPr>
      <w:r>
        <w:rPr>
          <w:rFonts w:ascii="IRNazanin" w:hAnsi="IRNazanin" w:eastAsia="IRNazanin"/>
          <w:color w:val="111111"/>
          <w:sz w:val="28"/>
          <w:sz w:val="28"/>
          <w:szCs w:val="28"/>
          <w:rtl w:val="true"/>
          <w:lang w:bidi="fa-IR"/>
        </w:rPr>
        <w:t>القادر قابلة للوجود و العدم، فاذا القادر المطلق هو مستند کلّ مخترع اختراعا ینفرد به و یستغنی فیه عن معاونة الغیر و لیس هو إلاّ اللّه سبحانه، و أمّا غیره من المتصفین بالقدرة فهو و إن کان فی الجملة صاحب قدرة إلاّ أنّ قدرتها ناقصة لتنا و لها بعض الممکنات و قصورها عن البعض الآخر، لأنّه بالذّات مستحقّ بالعجز و عدم القدرة و إنّما استحقاقه لها من وجوده تعالی فهو الفاعل المطلق الذی لا یعجزه شیء عن شیء و لا یستعصی علی قدرته شیء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یقدر أن یدخل الدّنیا کلها فی بیضة لا تصغر الدّنیا و لا یکبر البیضة؟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یلزم منه نقص علی عموم القدرة، بیان ذلک علی ما حقّقه بعض علمائنا المحقّقین أنّ معنی کونه قادرا علی کلّ شیء أنّ کلّما له مهیّة إمکانیة أو شیئیّة تصوریة فیصحّ تعلّق القدرة به، و أمّا الممتنعات فلا مهیّة لها و لا شیئیّة حتّی یصحّ کونها مقدورة له تعالی، و لیس فی نفی مقدوریّته نقص علی عموم القدرة بل القدرة عامّة و الفیض شامل و الممتنع لا ذات له و إنّما یخترع العقل فی وهمه مفهوما یجعله عنوانا لأمر باطل الذّات کشریک الباری و اللاّ شیء و اجتماع النّقیضین أو یرکب بین معانی ممکنة آحادها ترکیبا ممتنعا، فانّ کلاّ من المتناقضین کالحرکة و السّکون أمر ممکن خارجا و عقلا، و کذا معنی التّرکیب و الاجتماع أمر ممکن عینا و ذهنا و أمّا اجتماع المتناقضین فلا ذات له لا فی الخارج و لا فی العقل، لکن العقل یتصوّر مفهوم اجتماع النّقیضین علی وجه التّلفیق و یجعله عنوانا لیحکم علی افراده المقدّرة بامتناع الوجود و کون الکبیر مع کبره فی الصّغیر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ظهر لک أنّ إدخال الدّنیا علی کبرها فی البیضة مع بقاء البیضة علی صغرها أمر محال، و المحال غیر مقدور إذ لا ذات له و لا شیئیّة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وقعت الاشارة فیما رواه الصّدوق فی کتاب التّوحید باسناده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ربک أن یدخل الدّنیا فی</w:t>
      </w:r>
    </w:p>
    <w:p>
      <w:pPr>
        <w:pStyle w:val="BookText"/>
        <w:rPr/>
      </w:pPr>
      <w:r>
        <w:rPr>
          <w:rFonts w:ascii="IRNazanin" w:hAnsi="IRNazanin" w:eastAsia="IRNazanin"/>
          <w:color w:val="111111"/>
          <w:sz w:val="28"/>
          <w:sz w:val="28"/>
          <w:szCs w:val="28"/>
          <w:rtl w:val="true"/>
          <w:lang w:bidi="fa-IR"/>
        </w:rPr>
        <w:t>بیضة من غیر أن یصغر الدّنیا أو تکبر البیضة؟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لا ینسب إلی العجز و الذی ذکرت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مقصوده علیه السّلام إنّ ما سأله الرّجل أمر ممتنع بالذّات محال و المحال غیر مقدور علیه و أنّ 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أیضا مسندا عن أبی عبد اللّه علیه السّلام أنّه 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یقدر اللّه أن یدخل الأرض فی بیضة و لا یصغر الأرض و لا یکبر البیضة؟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إنّ اللّه لا یوصف بالعجز و من أقدر ممّن یلطف الأرض و یعظم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الرّوایة دالّة علی أنّ إدخال الکبیر فی الصغیر غیر ممکن إلاّ بأن یصغر الکبیر بنحو التکائف و التخلل و نحوهما، أو یعظم الصّغیر، و أنّ تصغیر الأرض إلی حدّ تدخل فی بیضة أو تعظیم البیضة إلی حدّ یدخل فیه الأرض غایة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سمیع غیره یصم عن لطیف الأصوات و یصمّه کبیرها و یذهب عنه ما بعد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السّمع عبارة عن قوّة مودعة فی العصبتین المفروشتین علی سطح باطن الصّماخین کجلد الطبل النّافذتین من الدّماغ إلیهما بهما یدرک الأصوات، و الصّوت عبارة عن هیئة فی الهواء حاصلة من تموّجه النّاشی من حرکة شدیدة مسبّبة عن قرع أحد الجسمین فی الآخر الذی هو امساس عنیف، و عن قلع أحدهما عن الآخر الذی هو تفریق عنیف بشرط مقاومة المقروع للقارع و المقلوع للقالع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الأوّل ینفلت الهواء من بین الجسمین بشدّة، و فی الثّانی یلج بینهما بشدّة و یحصل من انفلاته و ولوجه تموّج و حرکة علی هیئة مستدیرة نحو ما یتصوّر عند وقوع الحجر فی الماء فاذا انتهی ذلک التموّج إلی الهواء الذی فی الأذن یحرّک ذلک الهواء الراکد حرکة مخصوصة بهیئة مخصوصة، فتنفعل العصبة المفروشة علی الصماخ عن هذه الحرکة و تدرکها القوّة السّامعة و یسمّی هذا الادراک سمعا</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إدراک هذه القوّة للأصوات مشروط بأن یکون الصّوت قریبا لا بعیدا جدّا، و أن یکون مع قربه علی حدّ الاعتدال أی لا یکون قویا کثیرا و لا ضعیفا کذلک، لأنّه إذا کان ضعیفا لا یحصل بسببه تموّج الهواء کما أنّه لو کان بعیدا لا یصل الهواء المتموّج إلی الصّماخ، و عند قربه و قوّته ربّما یحدث الصّمم لشدّة قرعه للصّماخ و تفرّق اتّصال الرّوح الحامل لقوّة السّمع عنه بحیث یبطل استعدادها لتادیة القوّة إلی الصّماخ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الأوّل أشار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 عن لطیف الأصوات،تشبیها لعجز السامعة عن إدراک الصّوت بخفائها و ضعفه بالصّمم و الی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 عنه ما بعد منها و إلی الثالث بقوله و یصمّه 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اللّه سبحانه و جلّت عظمته منزّها عن الجسمیّة و آلات الجسم و کان سمعه عبارة عن علمه بالمسموعات علی ما حقّقناه فی شرح الفصل السّادس من فصول الخطبة الاولی لا جرم اختصّ الأوصاف المذکورة أعنی العجز عن إدراک الضّعیف و الصّمم بسماع القوی و عدم التّمکن من إدراک البعید بمن کان له هذه الآلات و استحالت فی حقّه سبحانه إذ العلم لا یتفاوت بالنّسبة إلی القریب و البعید و الضّعیف و الشّدید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وَ إِنْ تَجْهَرْ بِالْقَوْلِ فَإِنَّهُ یَعْلَمُ السِّرَّ وَ أَخْفی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بصیر غیره یعمی عن خفیّ الألوان و لطیف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بالألوان الخفیّة الألوان الغیر المدرکة بالابصار لانتفاء شرط الادراک و هو الضوء، و یقابلها الألوان الظاهرة و هی التی یدرکها الباصرة، و علی هذا فیکون کلامه علیه السّلام دلیلا علی بطلان القول بعدم وجود اللّون فی الظلم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أنّ الشّیخ الرّئیس و أتباعه ذهبوا إلی أنّ الألوان غیر موجودة</w:t>
      </w:r>
    </w:p>
    <w:p>
      <w:pPr>
        <w:pStyle w:val="BookText"/>
        <w:rPr/>
      </w:pPr>
      <w:r>
        <w:rPr>
          <w:rFonts w:ascii="IRNazanin" w:hAnsi="IRNazanin" w:eastAsia="IRNazanin"/>
          <w:color w:val="111111"/>
          <w:sz w:val="28"/>
          <w:sz w:val="28"/>
          <w:szCs w:val="28"/>
          <w:rtl w:val="true"/>
          <w:lang w:bidi="fa-IR"/>
        </w:rPr>
        <w:t>بالفعل فی حال کونها مظلمة معلّلا بأنّا لانراها فی الظلمة فهو إمّا لعدمها أو لوجود عایق عن الابصار و الثّانی باطل لأنّ الظلمة عدمیّة و الهواء نفسه غیر مانع من الرؤیة کما إذا کنت فی غارة مظلم و فیه هواء کله علی تلک الصّفة فاذا صار المرئی مستنیرا رأیته و لا یمنعک الهواء الواقف بینه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المتأخّرون بأنّه لا شک أن اللّون له مهیّة فی نفسه و أنّه یصحّ کونه مرئیا فلعل الموقوف علی وجود الضوء هو هذا الحکم، و بالجملة للجسم مراتب ثلاث استعداد أن یکون له لون معیّن، و وجود ذلک اللون بالفعل، و کونه بحیث یصحّ أن یری فلم لا یجوز أن یکون الموقوف علی وجود الضوء هذا الحکم الثالث لا أصل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کلّ بصیر غیره تعالی لا یمکن له إدراک الألوان الخفیّة أی الألوان فی حال کونها مظلمة لانتفاء شرط الادراک الذی هو الضّوء کما أنّ الأعمی لا یمکن له إدراکها لانتفاء قوة الابصار له، فکنّی عن عدم إدراک البصیر لها بالعمی لشبهه بالأعمی فی مشارکتها فی عدم التّمکن من الادراک، و إن کان عدم التّمکن فی حقّ الاوّل من جهة انتفاء الشّرط و فی الثّانی من جهة انتفاء الآلة أعنی البصر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لطیف الأجسام الأجسام الرّقیقة القوام کالبعوضة و الذّرة و نحوهما، و لما کان بصیرّیته سبحانه عبارة عن علمه بالمبصرات حسبما حقّقنا أیضا فی شرح الفضل السّادس من فصول الخطبة الاولی، اختصّ العجز عن إدراک الألوان الخفیّة و الأجسام اللطیفة بغیره سبحانه و أما هو سبحانه فلا تفاوت فی علمه بین الخفیّ و الجلیّ و اللّطیف و الکثیف</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یشهد بما ذکرته فی تفسیر معنی السّمیع و البصیر و الجسم اللطیف ما رواه</w:t>
      </w:r>
    </w:p>
    <w:p>
      <w:pPr>
        <w:pStyle w:val="BookText"/>
        <w:rPr/>
      </w:pPr>
      <w:r>
        <w:rPr>
          <w:rFonts w:ascii="IRNazanin" w:hAnsi="IRNazanin" w:eastAsia="IRNazanin"/>
          <w:color w:val="111111"/>
          <w:sz w:val="28"/>
          <w:sz w:val="28"/>
          <w:szCs w:val="28"/>
          <w:rtl w:val="true"/>
          <w:lang w:bidi="fa-IR"/>
        </w:rPr>
        <w:t>فی الکافی عن محمّد بن أبی عبد اللّه، رفعه إلی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 تبارک و تعالی له أسماء و صفات فی کتابه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سمّینا ربّنا سمیعا؟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یخفی علیه ما یدرک بالاسماع و لم نصفه بالسّمع المعقول فی الرّأس، و کذلک سمّیناه بصیرا لانّه لا یخفی علیه ما یدرک بالابصار من لون أو شخص أو غیر ذلک و لم نصفه بصر لحظة العین، و کذلک سمّیناه لطیفا لعلمه بالشّیء اللطیف مثل البعوضة و أخفی من ذلک و موضع النّشو منها و العقل و الشّهوة للسفاد و الجذب علی نسلها و اقام بعضها علی بعض و نقلها الطعام و الشّراب إلی أولادها فی الجبال و المفاوز و الأودیة و القفار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شارحی الحدیث یعنی أنّه یعلم أعضاء البعوضة کالجناح و الرّجل و العین، و قواها کالسّمع و البصر، و أحوالها کالادراک و الارادة و الشّهوة و المحبّة و الشّفقة و الالفة و الغضب و النّفرة و العداوة، و أفعالها کالحرکة و السّکون و السفاد و نقل الطعام و الشّراب إلی الاولاد و غیر ذلک من أمورها کموتها و حیاتها و نفعها و ضرّها و آجالها و مقادیر أعمارها، و أرزاقها و غیرها من لطایف صنعه و دقایق خلقه، فهو تعالی لطیف لعلمه بلطایف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ظاهر غیره غیر باطن و کلّ باطن غیره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الممکنات ما هو ظاهر جلیّ لا یتّصف بالبطون و الخفاء کالشّمس و القمر و نحوهما و منها ما هو باطن خفیّ لا یتّصف بالظهور و الجلاء کالهیولی و العدم و ما تحت الثری، و أمّا اللّه الحیّ القیّوم العظیم الشّأن فهو متّصف بالظهور و البطون معا، فهو فی کمال ظهوره باطن و فی غایة بطونه ظاهر، بل هو أجلی الأشیاء و أظهرها، و منتهی ظهوره صار سببا لخفائه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علی ما حقّقه صدر المتألهین و أو ضحه بالمثال تقریبا للأفهام و تشحیذا للأذهان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رأینا إنسانا یکتب أو یخیط کان کونه حیّا عالما قادرا مریدا عندنا من أظهر الأشیاء، و هذه الصّفات أجلی عندنا من سایر صفاته</w:t>
      </w:r>
    </w:p>
    <w:p>
      <w:pPr>
        <w:pStyle w:val="BookText"/>
        <w:rPr/>
      </w:pPr>
      <w:r>
        <w:rPr>
          <w:rFonts w:ascii="IRNazanin" w:hAnsi="IRNazanin" w:eastAsia="IRNazanin"/>
          <w:color w:val="111111"/>
          <w:sz w:val="28"/>
          <w:sz w:val="28"/>
          <w:szCs w:val="28"/>
          <w:rtl w:val="true"/>
          <w:lang w:bidi="fa-IR"/>
        </w:rPr>
        <w:t>الظاهرة و الباطنة إذ لا نعرف بعضها کشهوته و غضبه و خلقه و صحته و مرضه، و نشک فی بعضها کمقدار طوله و عرضه و لون بشرته و غیر ذلک، و أمّا حیاته و علمه و قدرته و إرادته فانّه جلیّ عندنا من غیر أن یتعلّق الحسّ الظاهر بها لأنها غیر محسوسة بشیء من الحواس الظاهرة و لیس علیها مع هذا الوضوح و الجلاء إلاّ دلیل واحد و هو الکتابة أو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اللّه تبارک و تعالی و قدرته و علمه و إرادته و حیاته فیشهد له جمیع ما فی الکون، و کلّما نشاهده أو ندرکه بالحواسّ الظاهرة و الباطنة من حجر و مدر و نبات و شجر و حیوان و أرض و سماء و کوکب و بحر و برّ و نار و هواء بل أوّل شاهد علیه أنفسنا و أوصافنا و تقلب أحوالنا من الصّغر و الکبر و القوّة و الضّعف و الصّحة و السّقم و الرّضا و الغضب و الفرح و الحزن و الحبّ و البغض و الشّهوة و الکراهة و الاناة و الارادة و الرّغبة و الرّهبة و الرّجاء و الیأس إلی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الأشیاء فی علمنا أنفسنا، ثمّ أحوالنا و محسوساتنا باحدی الحواسّ ثمّ مدرکاتنا بالعقل و البصیرة، و کلّ واحد من هذه المدرکات له دلیل واحد و شاهد واحد، و جمیع ما فی العالم شواهد ناطقة و أدلّة شاهدة بوجود خالقها و مدّبرها و دالّة علی علمه و قدرته و لطفه و حکمته، فانّه کانت حیاة الکاتب ظاهرة عندنا و لیس لها شاهد إلاّ حرکة یده فکیف لا یظهر عندنا ما لا یتصوّر شیء داخل نفوسنا و خارجها إلاّ و هو شاهد علیه، و ما من ذرّة إلاّ تنادی بلسان حالها أنّه لیس وجودها و لا حرکتها بذاتها و أنّها تحتاج إلی موجد و محرّک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یبق فی الوجود مدرک و لا محسوس و لا معقول و لا حاضر و لا غایب إلاّ و هو شاهد علی وجوده معروف لعظم ظهوره فانبهرت العقول و دهشت عن إدراکه فانّ ما یعجز عنه فهم عقولنا له علتان احداهما خفائه فی نفسه کالهیولی و العدم و الزّمان و الحرکة و العدد و النّسبة و غیرها و الثانیة غایة جلائه و وضوحه و قصور القوّة الادراکیّة کمثال نور الشّمس و بصر الخفّاش، فانّ بصره</w:t>
      </w:r>
    </w:p>
    <w:p>
      <w:pPr>
        <w:pStyle w:val="BookText"/>
        <w:rPr/>
      </w:pPr>
      <w:r>
        <w:rPr>
          <w:rFonts w:ascii="IRNazanin" w:hAnsi="IRNazanin" w:eastAsia="IRNazanin"/>
          <w:color w:val="111111"/>
          <w:sz w:val="28"/>
          <w:sz w:val="28"/>
          <w:szCs w:val="28"/>
          <w:rtl w:val="true"/>
          <w:lang w:bidi="fa-IR"/>
        </w:rPr>
        <w:t>ضعیف یبهره نور الشّمس فی النّهار إذا أشرقت و لهذا إذا امتزج الضّوء بالظلام و ضعف ظهوره أبصر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عقول البشر ضعیفة و جمال الحضرة الالهیّة فی غایة الاشراق و نهایة الشّمول و الاستغراق حتّی لم یشذّ عن ظهوره ذرّة من السّماوات و الأرض، فصار ظهوره سبب خفائه فسبحان من احتجب بشدّة ظهوره و اختفی عن البصایر باشراق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الأشیاء قد یستبان بأضدادها و ما عمّ وجوده و شموله حتّی لا ضدّ له کأصل الوجود عسر إدراکه، فلو لا غروب لنور الشّمس و لا احتجاب له عن بعض مواضع الارض لکنّا ظننّا أن لا هیئة فی الاجسام إلاّ سطوحها و ألوانها، و لکن لما غابت الشّمس و اظلمت بعض المواضع أدرکنا تفرقة بین الحالین، و عرفنا وجود النّور بعدمه عند الغروب، و لو لا عدمه ما کنا نطلع علیه إلاّ بعسر شدید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النّور أظهر المحسوسات و اللّه سبحانه أظهر الاشیاء و به ظهرت الانوار کلّها، و لو کان له عدم أو غیبة أو تغیّر لانهدمت الأرض و السّماء و لا نعدمت الأشیاء کلّها و بطل الملک و الملکوت، و لادرکت به الفرق بین الحالتین، و لو کان بعض الأشیاء موجودا به و بعضها موجودا بغیره لادرکت التّفرقة فی الدّلالة، و لکن وجوده دائم فی الأحوال و دلالته عامة علی نسق واحد فی الأشیاء، فلا جرم أورث شدّة الظهور خفائه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الحادیة عشر 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ما خلقه لتشدید سلطان و لا تخوف من عواقب زمان و لا 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متعرّض للغلبة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ضدّ منافر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مسارع إلیه بالمعادات، و المراد بذلک کلّه بیان أنّ اللّه سبحانه لیس لفعله داع و غرض غیر ذاته، و أشار إلیه بنفی أقسام الدّواعی و الأغراض و ما یلحقها من العوارض و الحالات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علی ذلک أنّه تعالی لو فعل لغرض لا یخلو إما أن یکون وجود ذلک الغرض و عدمه بالنّسبة إلیه علی سواء أولا یکون کذلک، و الأوّل باطل و إلاّ لکان</w:t>
      </w:r>
    </w:p>
    <w:p>
      <w:pPr>
        <w:pStyle w:val="BookText"/>
        <w:rPr/>
      </w:pPr>
      <w:r>
        <w:rPr>
          <w:rFonts w:ascii="IRNazanin" w:hAnsi="IRNazanin" w:eastAsia="IRNazanin"/>
          <w:color w:val="111111"/>
          <w:sz w:val="28"/>
          <w:sz w:val="28"/>
          <w:szCs w:val="28"/>
          <w:rtl w:val="true"/>
          <w:lang w:bidi="fa-IR"/>
        </w:rPr>
        <w:t>حصول الغرض له دون عدمه ترجیحا من غیر مرجّح، و الثّانی أیضا باطل لأنهما إذا لم یستویا فی حقه تعالی کان حصول الغرض أولی به من لا حصوله فحینئذ یکون ذاته یستفید من فعله غرضا معتبرا فی کماله و یکون بدونه فاقد کمال و عادم مقصد فیکون ناقصا فی ذاته تعالی عن النقصان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کلّ کمال للمعلول فانّما حصل له من جهة علّة الموجبة فلا یمکن أن یرجع المعطی للکمال إلی أن یستفید من مستفیده شیئا من الکمال الذی أفاده له، فقد علم علما کلیّا أنّ العلة الفاعلة لیس لها غرض و لا مقصود صحیح فی مفعوله، بل إن کان غرض و مقصد للعالی فلا بدّ أن یکون ذلک له فیما هو أعلی و أجلّ منه، فلا التفات للعالی إلی السّافل بل إلی ما هو أعلی منه و إذ لیس للأوّل تعالی ما هو أعلی منه لأنّه أعلی العوالی و مبدء المبادی فلیس لفعله غایة غیر ذاته، و لاله محبّة و ابتهاج بالقصد الأوّل إلاّ لذاته الذی هو منبع کلّ خیر و کمال، و بتوسط ابتهاجه یحبّ و یرید ما یصدر عن ذاته بالقصد الثانی لأنّ کلّ ما یصدر عن المحبوب محبوب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أولویة الغرض بالنسبة إلی ذاته تعالی، بل بالنّسبة إلی مخلوقاته و عباده، فیکون غرضه تعالی فی فعله الاحسان إلی الغیر و إیصال المنفعة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الاحسان إلی الغیر أو المنفعة أو أیّ شیء کان و لا حصوله إن کانا بالنّسبة إلی ذاته علی سواء عاد حدیث الرّجحان بلا مرجّح، و إن کان أحدهما أولی به عاد حدیث الاستکمال بغیره و النّقصان فی ذاته و لکن فیه تأمّل تعرف وجهه فی شرح الخطبة المأة و الخامسة و الثّمانین فی التنبیة الذی فی ذیله، و تمام التّحقیق فی کون أفعاله تعالی معلّلة بالاغراض یأتی إن شاء اللّه هناک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أنّه سبحانه لا یفعل لغرض ظهر لک أنّ خلقه الخلق لم یکن لتشدید سلطان، و لا خوف من عواقب زمان، و لا غیر ذلک ممّا ذکره علیه السّلام و ما لم یذکره، إذ کلّ ذلک اغراض زایدة علی ذاته مضافا إلی قیام الدّلیل القاطع علی نفی هذه الأغراض المخصوصة المذکورة و راء الدّلیل العام الذی ذکرنا و هو</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تشدید السّلطان إنما یحتاج إلیه ذو النقصان فی ملکه و الضّعف فی</w:t>
      </w:r>
    </w:p>
    <w:p>
      <w:pPr>
        <w:pStyle w:val="BookText"/>
        <w:rPr/>
      </w:pPr>
      <w:r>
        <w:rPr>
          <w:rFonts w:ascii="IRNazanin" w:hAnsi="IRNazanin" w:eastAsia="IRNazanin"/>
          <w:color w:val="111111"/>
          <w:sz w:val="28"/>
          <w:sz w:val="28"/>
          <w:szCs w:val="28"/>
          <w:rtl w:val="true"/>
          <w:lang w:bidi="fa-IR"/>
        </w:rPr>
        <w:t>سلطنته، و لمّا کان تعالی شأنه هو الغنیّ المطلق فی کلّ شیء عن کلّ شیء و کان کلّ ما عداه مقهورا تحت قدرته نافذا فیه حکمه بالایجاد و الابقاء و الافناء، لم یحتج فی سلطانه إلی أحد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التّخوف من عواقب الزّمان فلأنّ الضّرر و الانتفاع و ما یلحقهما من الخوف و الرّجاء و غیرهما إنّما هی من لواحق الممکنات القابلة للنقصان و الکمال و ما هو فی معرض التّغیر و الزّوال فی الذّات و الصّفة و الفعل، و واجب الوجود بحسب جمیع الجهات وجوب بلا إمکان و وجود بلا عدم و تمام بلا نقص، فلا یمکن أن یکون غرضه من الایجاد دفع ذلک الخوف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الاستعانة علی الضّد و النّد و الشّریک فلأنّ الاستعانة هو طلب العون من الغیر و هو من لوازم الضّعف و العجز و هما من تناهی القوّة و القدرة، و إذ لا ضعف و لا عجز لکماله سبحانه قوة و قدرة فلا یتصور فی حقّه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ضدّ له و لا ندّ و لا شریک حتّی یحتاج فی دفعهم إلی الاستعانة، لأنّ کلّ شیء هو مخلوق له، و المخلوق لا یکون ضدا لخالقه و لا ندّا و لا شریکا، بل المخلوقات یکون بعضها بالنّسبة إلی بعض علی هذه الصّفات و اللّه سبحانه منزّه عن صفات المخلوقین و خواصّ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خلایق مربوبون و 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لکنّهم خلایق مربوبون لهم ربّ قاهر و عباد داخرون لهم معبود غالب فهم مقهورون مملوکون محتاجون إلی ربّهم لا یملکون لأنفسهم نفعا و لا ضرّا و لا موتا و لا حیاة و لا نشورا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الثانیة عشر 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یحلل فی الأشیاء فیقال هو فیها کاین، و لم ینأ عنها فیقال هو منها 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أقرب إلی الأشیاء من کلّ قریب و لکن لا بحلول فیها، و أبعد منها من کلّ بعید و لکن لا بمباینة عنها، و ذلک لأنّه تعالی جعل لکلّ شیء حدا محدودا و لیس له حدّ و نهایة فلا یکون حالاّ فی موضع أو محلّ و إلاّ لکان وجوده فیه و اختصاصه به کاختصاص الحال بالمحل و المتمکّن بالمکان، و ذلک</w:t>
      </w:r>
    </w:p>
    <w:p>
      <w:pPr>
        <w:pStyle w:val="BookText"/>
        <w:rPr/>
      </w:pPr>
      <w:r>
        <w:rPr>
          <w:rFonts w:ascii="IRNazanin" w:hAnsi="IRNazanin" w:eastAsia="IRNazanin"/>
          <w:color w:val="111111"/>
          <w:sz w:val="28"/>
          <w:sz w:val="28"/>
          <w:szCs w:val="28"/>
          <w:rtl w:val="true"/>
          <w:lang w:bidi="fa-IR"/>
        </w:rPr>
        <w:t>محال فی حقّه إذ هو خالق المحل و المکان فیلزم افتقاره إلی ما یفتقر إلیه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انّه لیس بناء عن الأشیاء أی بعید فلأنّه لو کان بعیدا لزم أن یکون مباینا منها زایلا عنها، و ذلک أیضا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قوام الأشیاء بوجوده سبحانه و ما یتقوّم به وجود الشیء لا یکون بعیدا عنه، و قد مضی تحقیق الکلام علی ذلک ممّا لا مزید علیه فی شرح الفصل الخامس و السّادس من فصول الخطبة الاولی عند بیان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فیم فقد ضمنه،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شیء لا بمقارنة و غیر کلّ شیء لا بمزایلة،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الثالثة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 له و لم یعیه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ما ابتدء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ما 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وقف به عجز عمّا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اکتفی بما خلق و لم یخلق أزید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شبهة فیما قضا و قدّر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ایجاده ما أوجد باقتضاء تامّ و حکمة بالغة و قضاؤه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التزلزل و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بریء من فساد الشکّ و عروض الشبهة و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لا یحتمل الزّیادة و النّقصان و المقصود بذلک کلّه تنزیهه تعالی عن صفات المخلوقین و توضیح ذلک محتاج إلی تحقیق الکلام فی معنی الجملات الثلاث أمّا الأولی فالمقصود بها أنّه تعالی لا یلحقه فی خلقه ثقل و إعیاء و تعب و کلل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یَؤُدُهُ حِفْظُهُما وَ هُوَ الْعَلِیُّ الْعَظِیمُ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لم یلحقه الامور المذکورة لأنّ خلقه سبحانه و ایجاده و تدبیره لیس بتوسّط آلة جسمانیّة و لا استعمال رویّة نفسانیّة حتّی یطرئه التّعب و الانفعال و الثّقل و الکلال، بل فعله الافاضة و صنعه الابداع النّاشی عن محض علمه و إرادته، و نحن لو کنّا بحیث لو وجد من نفس علمنا و إراد تناشیء لم یلحقنا من وجوده تعب و انفعال</w:t>
      </w:r>
    </w:p>
    <w:p>
      <w:pPr>
        <w:pStyle w:val="BookText"/>
        <w:rPr/>
      </w:pPr>
      <w:r>
        <w:rPr>
          <w:rFonts w:ascii="IRNazanin" w:hAnsi="IRNazanin" w:eastAsia="IRNazanin"/>
          <w:color w:val="111111"/>
          <w:sz w:val="28"/>
          <w:sz w:val="28"/>
          <w:szCs w:val="28"/>
          <w:rtl w:val="true"/>
          <w:lang w:bidi="fa-IR"/>
        </w:rPr>
        <w:t>لکنّا نحتاج فی أفعالنا إلی حرکة و استعمال آلة، علی أنّ علمنا و إرادتنا زایدة علی ذواتنا، فاللّه تعالی أولی بأن لا یلحقه تغیّر من صنعه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ما ابتدء لیکون سلب الاعیاء عنه أبلغ إذ ما ابتدء من الأفعال یکون المشقة فیها أتمّ إذ الأفعال ربّما یکون بسبب اعتیاد الفاعل أقلّ اتعابا و إعیاء، و تدبیره تعالی لما ذرء یعود إلی تصریفه لجمیع الذّوات و الأفعال و الصّفات تصریفا کلّیا و جزئیّا علی وفق حکمته و عنایته من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فالمراد بها أنّ وقوفه عمّا خلق و اکتفائه بما أوجد لیس بعجزه عن الزّاید و فتوره بسبب ما خلق من خلق ما سواه، لأنّ العجز و الفتور من جهة تناهی القوّة الجسمانیّة و انفعالها و تأثرها ممّا یمانعها فی التأثیر و هو منزّه عن جمیع ذلک و أمّا الثّالثة فاشارة إلی کمال علمه و امتناع طریان الشّبهة علیه فی مقضیاته و مقدراته، و ذلک لأنّ الشّبهة إنّما تعرض العقل فی الامور المعقولة الصّرفة الغیر الضّروریّة بصحبة الوهم، لأنّ الوهم لا یصدق حکم العقل إلاّ فی المحسوسات لا فی المعقولات فیعارضه و یدخل الشّبهة علیه فی المعقولات المحضة و لا یصدقه، فالعقل حال استفصاله وجه الحقّ فیها یکون معارضا بالأحکام الوهمیّة، فاذا کان المطلوب غامضا فربّما کان فی الاحکام الوهمیّة ما یشبه بعض أسباب المطلوب فیتصوّر النّفس بصورته و یعتقد لما لیس بمبدء مبدء، فینتج الباطل فی صورة المطلوب و لیس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الباری جلّ شأنه منزّها عن صحبة القوی المتعلّقة بالأبدان التی رئیسها الوهم و کان عامه لذاته لم یجز أن یعرض لقضائه و لا لقدره و صمة شبهة أو یدخل علیه شکّ و ریب، لکونها من عوارض العقل المقترنة بها، و لهذا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متقن، و علم محکم، و أمر مبرم، ای لیس فی قضائه تزلزل و تلعثم، و لا فی علمه إمکان شبهة و تردّد، و لیس لأمره رادّ و مانع</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عشر انه تعالی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 مع النقم المرهوب مع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العبد لمّا کان حال نزول البلیّة و حلول النّقمة یستغفره سبحانه و یدعوه و یأمله و یفزع</w:t>
      </w:r>
      <w:bookmarkStart w:id="19" w:name="pg13867_135961"/>
    </w:p>
    <w:p>
      <w:pPr>
        <w:pStyle w:val="BookText"/>
        <w:rPr/>
      </w:pPr>
      <w:bookmarkEnd w:id="19"/>
      <w:r>
        <w:rPr>
          <w:rFonts w:ascii="IRNazanin" w:hAnsi="IRNazanin" w:eastAsia="IRNazanin"/>
          <w:color w:val="111111"/>
          <w:sz w:val="28"/>
          <w:sz w:val="28"/>
          <w:szCs w:val="28"/>
          <w:rtl w:val="true"/>
          <w:lang w:bidi="fa-IR"/>
        </w:rPr>
        <w:t>إلیه لدفع البلیّة و رفع الرّزیّة، کان هو المأمول له مع النّقم کما أنّه حال إفاضة النّعمة و العطیّة یستعدّ بالغفلة للاعراض عن شکرها، فیکون عند ذلک أهلا لان ینزل علیه بوادر النّقمة من اللّه سبحانه کان هو المرهوب منه مع النّعم فهو المأمول و المرهوب معا، و ما عداه فحلول نقمته غیر مجامع لامل رحمته، و قیام نعمته معاند لشمول رهبته، فلا مأمول و لا مرهوب فی کلا الحالین سواه، و لا ملجأ و لا منجأ إلاّ هو، و إلی هذا المعنی ینظر شعر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فضلک ما استیأست من نعم تسری إلیّ و إن حلّت بی النّقم</w:t>
      </w:r>
    </w:p>
    <w:p>
      <w:pPr>
        <w:pStyle w:val="BookText"/>
        <w:rPr/>
      </w:pPr>
      <w:r>
        <w:rPr>
          <w:rFonts w:ascii="IRNazanin" w:hAnsi="IRNazanin" w:eastAsia="IRNazanin"/>
          <w:color w:val="111111"/>
          <w:sz w:val="28"/>
          <w:sz w:val="28"/>
          <w:szCs w:val="28"/>
          <w:rtl w:val="true"/>
          <w:lang w:bidi="fa-IR"/>
        </w:rPr>
        <w:t>و لا أمنت نکالا منک أرهبه و إن ترادفت الآلاء و النعم</w:t>
      </w:r>
    </w:p>
    <w:p>
      <w:pPr>
        <w:pStyle w:val="Heading4"/>
        <w:numPr>
          <w:ilvl w:val="3"/>
          <w:numId w:val="1"/>
        </w:numPr>
        <w:rPr/>
      </w:pPr>
      <w:bookmarkStart w:id="20" w:name="__RefHeading___Toc1161416_3264237689"/>
      <w:bookmarkStart w:id="21" w:name="_Toc8"/>
      <w:bookmarkEnd w:id="20"/>
      <w:r>
        <w:rPr>
          <w:rtl w:val="true"/>
        </w:rPr>
        <w:t>الترجمة</w:t>
      </w:r>
      <w:bookmarkEnd w:id="21"/>
    </w:p>
    <w:p>
      <w:pPr>
        <w:pStyle w:val="BookText"/>
        <w:rPr/>
      </w:pPr>
      <w:r>
        <w:rPr>
          <w:rFonts w:ascii="IRNazanin" w:hAnsi="IRNazanin" w:eastAsia="IRNazanin"/>
          <w:color w:val="111111"/>
          <w:sz w:val="28"/>
          <w:sz w:val="28"/>
          <w:szCs w:val="28"/>
          <w:rtl w:val="true"/>
          <w:lang w:bidi="fa-IR"/>
        </w:rPr>
        <w:t>از جملۀ خطب آن حضرت است در بیان صفات کمال، و نعوت جلال الهی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خداوند معبود بحقی را سزاست که پیشی نگرفته است مر او را حالی بر حالی تا این که باشد اول پیش از آنکه باشد آخر و باشد ظاهر پیش از آنکه باشد باطن، هر نامیده شده بوحدت که غیر اوست متّصف است بصفت قلّت، و هر عزیزی که غیر اوست موصوفست بصفت ذلت، و هر صاحب قوتی که غیر اوست ضعیف است و حقیر، و هر مالکی که غیر اوست مملوکست و عبد، و هر عالمی که غیر اوست متعلمست و آموزنده، و هر قادری که غیر اوست گاهی قادر می‌شود و گاهی عاجز، و هر صاحب سمعی که غیر اوست عاجز است از ادراک آوازهای آهسته و کر میکند او را آوازهای بزرگ، و می‌رود از او آوازهای دور، و هر صاحب بصری که غیر اوست کور است از رنگهای خفی و پنهان و از جسمهای لطیف و رقیق القوام، و هر ظاهری که غیر اوست غیر باطن است، و هر باطنی که غیر اوست غیر ظاهر است، بلکه اوست ظاهر و باطن و آشکار و نهان</w:t>
      </w:r>
    </w:p>
    <w:p>
      <w:pPr>
        <w:pStyle w:val="BookText"/>
        <w:rPr/>
      </w:pPr>
      <w:r>
        <w:rPr>
          <w:rFonts w:ascii="IRNazanin" w:hAnsi="IRNazanin" w:eastAsia="IRNazanin"/>
          <w:color w:val="111111"/>
          <w:sz w:val="28"/>
          <w:sz w:val="28"/>
          <w:szCs w:val="28"/>
          <w:rtl w:val="true"/>
          <w:lang w:bidi="fa-IR"/>
        </w:rPr>
        <w:t>از همه‌گان بی‌نیاز و بر همه مشفقاز همه عالم نهان و بر همه پیدا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نیافرید آنچه که آفرید آنرا بجهة تقویت سلطنت و نه از برای خوف از عاقبت زمانه و نه بواسطۀ یاری خواستن بر دفع همتای بر جهنده و نه بر دفع شریک غلبه کننده و نه</w:t>
      </w:r>
      <w:bookmarkStart w:id="22" w:name="pg13867_135962"/>
    </w:p>
    <w:p>
      <w:pPr>
        <w:pStyle w:val="BookText"/>
        <w:rPr/>
      </w:pPr>
      <w:bookmarkEnd w:id="22"/>
      <w:r>
        <w:rPr>
          <w:rFonts w:ascii="IRNazanin" w:hAnsi="IRNazanin" w:eastAsia="IRNazanin"/>
          <w:color w:val="111111"/>
          <w:sz w:val="28"/>
          <w:sz w:val="28"/>
          <w:szCs w:val="28"/>
          <w:rtl w:val="true"/>
          <w:lang w:bidi="fa-IR"/>
        </w:rPr>
        <w:t>بر دفع ضد مفاخرت نماینده، و لکن آنچه که خلق شده‌اند خلقانی هستند پرورش یافتگان، و بندگانی هستند خوار شدگان، حلول نکرده است خدا در چیزها تا گفته شود که حاصل است در آنها، و دور نشده است از أشیا تا گفته شود که از آنهاست جدا، عاجز و سنگین نگردانید او را آفریدن آنچه که ابتدا کرده او را در ایجاد و نه تدبیر و اصلاح حال آنچه که آفریده او را، و باز نداشت او را عجز و ناتوانی از آنچه که خلق فرمود، و داخل نشد بر او شبهه در آنچه که حکم کرده و تقدیر نمود بلکه حکم او حکمی است محکم و استوار، و علم او علمی است بغایت پایدار و امر او امریست مستحکم و باقرار، امید گرفته شده است او در حال نقمت و بلیّه، و ترسیده شده است از او در حال نعمة و رفاهیّت</w:t>
      </w:r>
    </w:p>
    <w:p>
      <w:pPr>
        <w:pStyle w:val="Heading3"/>
        <w:numPr>
          <w:ilvl w:val="2"/>
          <w:numId w:val="1"/>
        </w:numPr>
        <w:rPr/>
      </w:pPr>
      <w:bookmarkStart w:id="23" w:name="__RefHeading___Toc1161418_3264237689"/>
      <w:bookmarkStart w:id="24" w:name="_Toc9"/>
      <w:bookmarkEnd w:id="23"/>
      <w:r>
        <w:rPr>
          <w:rtl w:val="true"/>
        </w:rPr>
        <w:t>و من کلام له علیه السّلام و هو الخامس و الستون</w:t>
      </w:r>
      <w:bookmarkEnd w:id="24"/>
    </w:p>
    <w:p>
      <w:pPr>
        <w:pStyle w:val="Heading4"/>
        <w:numPr>
          <w:ilvl w:val="3"/>
          <w:numId w:val="1"/>
        </w:numPr>
        <w:rPr/>
      </w:pPr>
      <w:bookmarkStart w:id="25" w:name="__RefHeading___Toc1161420_3264237689"/>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کان یقول لأصحابه فی بعض أیّام صفین و هو الیوم الّذی کانت عشیّته لیلة الهریر علی ما نسبه الشّارح المعتزلی إلی کثیر من الرّوایات أو الیوم السّابع من الحرب، و کان یوم الخمیس سابع شهر صفر علی ما ستطلع علیه فی روایة نصر بن مزاحم بسنده الآتی عن أبی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خطب هذا الیوم فقال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استشعروا الخشیة، و تجلببوا السّکینة، و عضّوا علی النّواجذ، فإنّه أنبی للسّیوف عن الهام، و أکملوا الّلامة، و قلقلوا السّیوف فی أغمادها قبل سلّها، و الحظوا الخزر، و اطعنوا الشّزر، و نافحوا بالظّبا، و صلوا السّیوف بالخطا، و اعلموا أنّکم بعین اللّه و مع ابن عمّ رسول اللّه صلّی اللّه علیه و آله، فعاودوا الکرّ، و استحیوا من الفرّ، فإنّه عار فی الأعقاب،</w:t>
      </w:r>
      <w:bookmarkStart w:id="27" w:name="pg13867_135963"/>
    </w:p>
    <w:p>
      <w:pPr>
        <w:pStyle w:val="BookText"/>
        <w:rPr/>
      </w:pPr>
      <w:bookmarkEnd w:id="27"/>
      <w:r>
        <w:rPr>
          <w:rFonts w:ascii="Amiri" w:hAnsi="Amiri" w:eastAsia="Amiri" w:cs="Amiri"/>
          <w:color w:val="111111"/>
          <w:sz w:val="28"/>
          <w:sz w:val="28"/>
          <w:szCs w:val="28"/>
          <w:rtl w:val="true"/>
          <w:lang w:bidi="ar-SA"/>
        </w:rPr>
        <w:t xml:space="preserve">و نار یوم الحساب، و طیبوا عن أنفسکم نفسا، و امشوا إلی الموت مشیا سحجا، و علیکم بهذا السّواد الأعظم، و الرّواق المطنّب، فاضربوا ثبجه فإنّ الشیطان کامن فی کسره، قد قدّم للوثبة یدا، و أخّر للنّکوص رجلا، فصمدا صمدا حتّی یتجلّی لکم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الْأَعْلَوْنَ وَ اللّهُ مَعَکُمْ وَ لَنْ یَتِرَکُمْ أَعْمالَکُمْ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61422_3264237689"/>
      <w:bookmarkStart w:id="29" w:name="_Toc11"/>
      <w:bookmarkEnd w:id="28"/>
      <w:r>
        <w:rPr>
          <w:rtl w:val="true"/>
        </w:rPr>
        <w:t>اللغة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اللباس ما یلی شعر الجسد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تدحرجوا مأخوذ من الجلباب بالکسر و هو القمیص أو ثوب واسع للمرأة دون المخلقة أو المخلقة</w:t>
      </w:r>
      <w:r>
        <w:rPr>
          <w:rStyle w:val="FootnoteAnchor"/>
          <w:rtl w:val="true"/>
        </w:rPr>
        <w:footnoteReference w:id="2"/>
      </w:r>
      <w:r>
        <w:rPr>
          <w:rFonts w:ascii="IRNazanin" w:hAnsi="IRNazanin" w:eastAsia="IRNazanin"/>
          <w:color w:val="111111"/>
          <w:sz w:val="28"/>
          <w:sz w:val="28"/>
          <w:szCs w:val="28"/>
          <w:rtl w:val="true"/>
          <w:lang w:bidi="fa-IR"/>
        </w:rPr>
        <w:t xml:space="preserve">أو الخمار أو ثوب کالمقنعة تغطی به المرأة رأسها و ظهرها و صدرها، و فی المصباح انّه ثوب أوسع من الخمار و دون الرّداء، و قال ابن فارس ما یغطی به من ثوب و غیره و الجمع الجلابیب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الوقار فی الحرکة و التأنّی فی السّیر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عضعضت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اللقمة و بها و علیها أمسکتها بالانسان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ناجذ و هی أواخر الأضراس تنبت بعد البلوغ و الحلم و کمال العقل، و قیل الاضراس کلّها نواجذ، و قیل هی الضواحک التی تبد و عند الضحک، و عن البارع النّواجذ للانسان و الحافر و هی من ذوات الخفّ الانیاب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عن الضّریبة بتقدیم النّون علی الباء نبوا من باب قتل رجع من غیر قطع فهو ناب و نبا السّهم عن الهدف لم یصبه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هامة و هی رأس کلّشیء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باللاّم و الهمزة السّاکنة علی وزن تمرة الدّرع و قیل جمع آلات الحرب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جفن السّیف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اخراجه من الغمد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و لحظت إلیه لحظا من باب نفع راقبته، و یقال</w:t>
      </w:r>
      <w:bookmarkStart w:id="30" w:name="pg13867_135964"/>
    </w:p>
    <w:p>
      <w:pPr>
        <w:pStyle w:val="BookText"/>
        <w:rPr/>
      </w:pPr>
      <w:bookmarkEnd w:id="30"/>
      <w:r>
        <w:rPr>
          <w:rFonts w:ascii="IRNazanin" w:hAnsi="IRNazanin" w:eastAsia="IRNazanin"/>
          <w:color w:val="111111"/>
          <w:sz w:val="28"/>
          <w:sz w:val="28"/>
          <w:szCs w:val="28"/>
          <w:rtl w:val="true"/>
          <w:lang w:bidi="fa-IR"/>
        </w:rPr>
        <w:t xml:space="preserve">نظرت إلیه بمؤخّر العین عن یمین و یسار و هو أشدّ التفاتا من الشّزر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بقتح الخاء و الزاء المعجمتین مصد خزرت العین خزرا من باب تعب صغرت و ضاقت، و الموجود فی النّسخ الخزر بسکون الزّاء و لعلّه لملاحظة السجعة الثّانیة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من باب قتل و بالفتح من باب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فالسکون الطعن عن الیمین و الیسار و لا یستعمل الطعن تجاه الانسان شزرا قیل أکثر ما یستعمل فی الطعن عن الیمین خاصّة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و المدافعة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ظبة بالتخفیف و بضمّ الظاء فیهما حدّ السیف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وصل الشیء بالشیء جعله متّصلا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خطوة بالضمّ فیهما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جمع عقب بالضمّ و بضمتین أی العاقبة أو جمع عقب ککتف أو عقب بالفتح أی الولد، و ولد الولد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السّهل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الفسطاط و الفئة و قیل هو ما بین یدی البیت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المشدود بالأطناب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بالتحریک وسطه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نصر و سمع استخفی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الخباء بالکسر الشّقة السّفلی ترفع احیانا و ترخی اخری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 تجلّی أی انکشف و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حقه واتره من باب وعد نقصته</w:t>
      </w:r>
    </w:p>
    <w:p>
      <w:pPr>
        <w:pStyle w:val="Heading4"/>
        <w:numPr>
          <w:ilvl w:val="3"/>
          <w:numId w:val="1"/>
        </w:numPr>
        <w:rPr/>
      </w:pPr>
      <w:bookmarkStart w:id="31" w:name="__RefHeading___Toc1161424_3264237689"/>
      <w:bookmarkStart w:id="32" w:name="_Toc12"/>
      <w:bookmarkEnd w:id="31"/>
      <w:r>
        <w:rPr>
          <w:rtl w:val="true"/>
        </w:rPr>
        <w:t>الاعراب</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منصوب علی النداء، و الخزر و الشّزر صفتان لمصدرین محذوفین ای الحظو الحظا خزر او اطعنوا طعنا شزرا، و اللام للعهد و طیبوا عن أنفسکم نفسا یقال طاب نفسی بالشیء و طبت به نفسا إذا لم یکرهک علیه أحد و تعدیته بعن لتضمین معنی التّجافی و التّجاوز، و نفسا منصوب علی التّمیز و لذلک وحّده لأنّ حقّ التّمیز أن یکون مفردا مع الأمن من اللبس،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بالنّفس الاولی الزّایلة بالقتل و بالثّانیة النفس المدبرة لهذا البدن، و صمدا صمدا منصوبان علی المصدریّة و العامل محذوف و التّکرار للتّاکید و التّحریص، و الواو فی قوله</w:t>
      </w:r>
      <w:r>
        <w:rPr>
          <w:rFonts w:eastAsia="IRNazanin" w:cs="IRNazanin"/>
          <w:color w:val="111111"/>
          <w:sz w:val="28"/>
          <w:szCs w:val="28"/>
          <w:rtl w:val="true"/>
          <w:lang w:bidi="fa-IR"/>
        </w:rPr>
        <w:t>:</w:t>
      </w:r>
      <w:bookmarkStart w:id="33" w:name="pg13867_135965"/>
    </w:p>
    <w:p>
      <w:pPr>
        <w:pStyle w:val="BookText"/>
        <w:rPr/>
      </w:pPr>
      <w:bookmarkEnd w:id="33"/>
      <w:r>
        <w:rPr>
          <w:rFonts w:ascii="IRNazanin" w:hAnsi="IRNazanin" w:eastAsia="IRNazanin"/>
          <w:color w:val="111111"/>
          <w:sz w:val="28"/>
          <w:sz w:val="28"/>
          <w:szCs w:val="28"/>
          <w:rtl w:val="true"/>
          <w:lang w:bidi="fa-IR"/>
        </w:rPr>
        <w:t>و أنتم الأعلون للحال</w:t>
      </w:r>
    </w:p>
    <w:p>
      <w:pPr>
        <w:pStyle w:val="Heading4"/>
        <w:numPr>
          <w:ilvl w:val="3"/>
          <w:numId w:val="1"/>
        </w:numPr>
        <w:rPr/>
      </w:pPr>
      <w:bookmarkStart w:id="34" w:name="__RefHeading___Toc1161426_3264237689"/>
      <w:bookmarkStart w:id="35" w:name="_Toc13"/>
      <w:bookmarkEnd w:id="34"/>
      <w:r>
        <w:rPr>
          <w:rtl w:val="true"/>
        </w:rPr>
        <w:t>المعنی</w:t>
      </w:r>
      <w:bookmarkEnd w:id="35"/>
    </w:p>
    <w:p>
      <w:pPr>
        <w:pStyle w:val="Heading5"/>
        <w:numPr>
          <w:ilvl w:val="4"/>
          <w:numId w:val="1"/>
        </w:numPr>
        <w:rPr/>
      </w:pPr>
      <w:bookmarkStart w:id="36" w:name="__RefHeading___Toc1161428_3264237689"/>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اعلم أنّ المراد بهذه الخطبة تعلیم رسوم الحرب و آدابها و الارشاد إلی کیفیّة المحاربة و القتال، إذ فی مراعاتها و الملازمة علیها رجاء الفتح و الظفر من اللّه المتعال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استشعروا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اجعلوا الخوف و الخشیة من اللّه سبحانه شعارا لکم لازما علی أنفسکم لزوم الشّعار علی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تجلببوا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اتّخذوا الوقار و الطمأنینة فی السّیر و الحرکة غطاء لکم محیطا بکم إحاطة الجلباب بالبدن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عضّوا علی 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إمّا محمول علی الحقیقة لأنّ العضّ یورث تصلّب الأعضاء و العضلات فتکون علی مقاومة السّیف أقدر و یکون تأثیره فیه أقلّ، و یشهد به ظاهر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للسّیوف عن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کنایة عن شدّة الاهتمام بأمر الحرب أو الصّبر و تسکین القلب و ترک الاضطراب فانّه أشدّ ابعادا لسیف العدوّ عن الرأس و أقرب إلی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أکملوا اللأمة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باکمالها علی التفسیر الأوّل أعنی کونها بمعنی الدّرع هو أن یراد علیها البیضة و السّواعد و نحوهما، و علی التفسیر الثانی اتخاذها کاملة شاملة للجسد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قلقلوا السّیوف فی اغمادها قبل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لیسهل السّل وقت الحاجة، فانّ طول مکثها فی الاغماد ربّما یوجب الصّداء فیصعب السّل وقت الاحتیاج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الحظوا 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النّظر بمؤخّر العین أمارة الغضب کما أنّ النّظر بتمام العین إلی العدوّ علامة الفشل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اطعنوا 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الطعن عن الیمین و الشّمال یوسع المجال علی الطاعن و أکثر المناوشة للخصم فی الحرب یکون عن یمینه و شماله، و یمکن أن تکون الفایدة أنّ احتراز العدوّ عن الطعن حذاء الوجه أسهل و الغفلة عنه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نافحوا بالظبا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قاتلوا بالسّیوف و أصله أن یقرب أحد المتقابلین إلی الآخر بحیث یصل نفح کلّ منهما أی ریحه و نفسه إلی صاحبه،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ضاربوا بأطراف السّیوف و فایدته أنّ مخالطة العدوّ و القرب الکثیر منه یشغل عن</w:t>
      </w:r>
    </w:p>
    <w:p>
      <w:pPr>
        <w:pStyle w:val="BookText"/>
        <w:rPr/>
      </w:pPr>
      <w:r>
        <w:rPr>
          <w:rFonts w:ascii="IRNazanin" w:hAnsi="IRNazanin" w:eastAsia="IRNazanin"/>
          <w:color w:val="111111"/>
          <w:sz w:val="28"/>
          <w:sz w:val="28"/>
          <w:szCs w:val="28"/>
          <w:rtl w:val="true"/>
          <w:lang w:bidi="fa-IR"/>
        </w:rPr>
        <w:t xml:space="preserve">التّمکّن من حربه، و أیضا لا یؤثّر الضّرب مع القرب المفرط کما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السّیوف بالخطا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قصرت السّیوف عن الضّریبة فتقدّموا تلحقوا و لا تصبروا حتّی یلحقکم العدوّ، و هذا التّقدم یورث الرّعب فی قلب العدوّ، و إلی ذلک ینظر قول حمید بن ثور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الخطا بالسّیف و السّیف بالخطا إذا ظنّ أنّ المرء ذا السیف قاصر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نصل السّیوف إذا قصرن بخطونا یوما و نلحقها إذا لم تلحق</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السّیوف قصرن طوّلها لنا حتّی تناول ما نرید خطانا</w:t>
      </w:r>
    </w:p>
    <w:p>
      <w:pPr>
        <w:pStyle w:val="BookText"/>
        <w:rPr/>
      </w:pPr>
      <w:r>
        <w:rPr>
          <w:rFonts w:ascii="IRNazanin" w:hAnsi="IRNazanin" w:eastAsia="IRNazanin"/>
          <w:color w:val="111111"/>
          <w:sz w:val="28"/>
          <w:sz w:val="28"/>
          <w:szCs w:val="28"/>
          <w:rtl w:val="true"/>
          <w:lang w:bidi="fa-IR"/>
        </w:rPr>
        <w:t>و قال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قصرت أسیافنا کان وصلها خطانا إلی أعدائنا فتضارب</w:t>
      </w:r>
    </w:p>
    <w:p>
      <w:pPr>
        <w:pStyle w:val="BookText"/>
        <w:rPr/>
      </w:pPr>
      <w:r>
        <w:rPr>
          <w:rFonts w:ascii="IRNazanin" w:hAnsi="IRNazanin" w:eastAsia="IRNazanin"/>
          <w:color w:val="111111"/>
          <w:sz w:val="28"/>
          <w:sz w:val="28"/>
          <w:szCs w:val="28"/>
          <w:rtl w:val="true"/>
          <w:lang w:bidi="fa-IR"/>
        </w:rPr>
        <w:t>و روی عنه علیه السّلام أنّه قیل له فی بعض الغزوات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أقصر سیفک؟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اطوله بخطوة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یراکم و یسمع کلامکم و یعلم أعمالکم و یشهد أفعالکم، و هذا تمهید للنّهی عن الفرار و تنبیه علی أنّ اللّه سبحانه ینصرهم و یحفظهم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علیهم التّثبت و الثّبات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ابن عمّ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طاعته کطاعته و حربه کحربه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فعاودوا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الحملة و الرّجوع عند التّحرف للقتال أو التّحیز إلی فئة أو عند الفرار جبنا لو اتّفق و المراد لا تقصروا علی حملة واحدة للیأس عن حصول الغرض بل عاودوا و احملوا کرّة بعد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استحیوا من الفرّ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الفرار قبیح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عار فی عاقبة الأمر و یتحدّث النّاس به فی مستقبل الزّمان، هذا علی کون الاعقاب جمع عقب بالضّم، و أمّا علی کونها جمع عقب بفتح العین فالمعنی أنّه عار فی أولادکم یعیرون به بعدکم و من هنا روی أنّ أعرابیّا رأی رجلا من أولاد أبی موسی الأشعری یمشی و یتبختر فی مشیه،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له کان أباه غلب عمرو بن العاص فی التّحکیم</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الثانیة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یوجب استحقاق النّار لکونه من المعاصی الکبیرة کما یشیر إلیه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طیبوا عن أنفسکم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طیّبوا أنفسکم متجاوزین عن نفوسکم الزّایلة و وطنوا قلوبکم علی بذلها فی سبیل اللّه و ارضوا به للحیاة الباقیة و اللذات الدّائمة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امشوا إلی الموت مشیا سحجا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بدون تکلّف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بهذا 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معظم القوم المجتمعین علی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الرّواق 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به مضرب معاویة و کان فی قبة عالیة بأطناب عظیمة، و حوله من أهل الشّام و صنادیدهم مأئة ألف کانوا تعاهدوا أن لا ینفرجوا عنه أو یقتلوا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ثبجه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الشّیطان کامن فی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بالشّیطان إمّا معاویة أو عمرو بن العاص، و إطلاق الشیطان علیهما لشباهتهما بالشیطان فی الاضلال عن سبیل اللّه سبحانه، و الاظهر أنّ المراد به معناه الحقیقی لأنّ المعاویة کان بارزا فی الصدر لا کامنا فی الکسر إلاّ أن یکون ذلک لبیان جبنه و لا ینافی إرادة الحقیقةقوله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 للوثبة یدا و أخّر للنکوص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إبلیس کان من رفقاء معاویة و أصحابه کان یثب لوثوبهم و یرجع برجوعهم، و یمکن أن یراد بوثبته طمعه فی غلبة أصحاب معاویة و تحریصه لهم علی القتال، و بالنکوص ما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فصمدا صمدا حتی ینجلی لکم عمود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اقصدوهم قصدا و اصبروا علی الجهاد إلی أن یظهر لکم نور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الحق لعلّه للتشبیه بالفجر الأوّل، و فیه اشعار بعدم الظهور لأکثر القوم کما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الغالبون علی الأعداء بالظفر أو بأنکم علی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أنصاره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یترکم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ینقصکم اللّه جزاء أعمالکم و هذه اللفظة اقتباس من الآیة الشریفة فی سورة محمّد و هو قوله سبحانه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صَدُّوا عَنْ سَبِیلِ اللّهِ ثُمَّ ماتُوا وَ هُمْ کُفّارٌ </w:t>
      </w:r>
      <w:r>
        <w:rPr>
          <w:rFonts w:eastAsia="Amiri" w:cs="Amiri" w:ascii="Amiri" w:hAnsi="Amiri"/>
          <w:color w:val="111111"/>
          <w:sz w:val="28"/>
          <w:szCs w:val="28"/>
          <w:rtl w:val="true"/>
          <w:lang w:bidi="ar-SA"/>
        </w:rPr>
        <w:t>»</w:t>
      </w:r>
      <w:bookmarkStart w:id="38" w:name="pg13867_135968"/>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یَغْفِرَ اللّهُ لَهُمْ 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161430_3264237689"/>
      <w:bookmarkStart w:id="40" w:name="_Toc15"/>
      <w:bookmarkEnd w:id="39"/>
      <w:r>
        <w:rPr>
          <w:rtl w:val="true"/>
        </w:rPr>
        <w:t>تکملة</w:t>
      </w:r>
      <w:bookmarkEnd w:id="40"/>
    </w:p>
    <w:p>
      <w:pPr>
        <w:pStyle w:val="BookText"/>
        <w:rPr/>
      </w:pPr>
      <w:r>
        <w:rPr>
          <w:rFonts w:ascii="IRNazanin" w:hAnsi="IRNazanin" w:eastAsia="IRNazanin"/>
          <w:color w:val="111111"/>
          <w:sz w:val="28"/>
          <w:sz w:val="28"/>
          <w:szCs w:val="28"/>
          <w:rtl w:val="true"/>
          <w:lang w:bidi="fa-IR"/>
        </w:rPr>
        <w:t>هذه الخطبة مرویة فی البحار من کتاب بشارة المصطفی عن إبراهیم بن الحسین البصری، عن محمّد بن الحسین بن عتبة، عن محمّد بن أحمد بن مخلد، عن أبی المفضل الشیبانی، عن محمّد بن محمّد بن معقل، عن محمّد بن أبی الصحبانی، عن البزنطی، عن أبان بن عثمان، عن أبان بن تغلب، عن عکرمة مولی عبد اللّه بن العباس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عقم النساء أن یأتین بمثل أمیر المؤمنین علیّ بن أبی طالب ما کشفت النساء ذیولهنّ عن مثله، لا و اللّه ما رأیت فارسا محدثا یوزن به لرأیته یوما و نحن معه بصفین و علی رأسه عمامة سوداء و کأنّ عینیه سراجا سلیط یتوقدان من تحتها یقف علی شرذمة یخصمهم حتی انتهی إلی نفر أنا فیهم و طلعت خیل لمعاویة تدعی بالکتیبة الشهباء عشرة آلاف دارع علی عشرة آلاف أشهب، فاقشعرّ النّاس لها لما رأوها و انحاز بعضهم إلی بعض 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 النخع و الخنع یا أهل العراق هل هی إلاّ أشخاص ماثلة فیها قلوب طائرة لو مسّها قلوب أهل الحقّ لرأیتموها کجراد بقیعة سفته الرّیح فی یوم عاصف، ألا فاستشعروا الخشیة فتجلببوا السّکینة و ادرعوا الصبر و خضوا الأصوات و قلقلوا الأسیاف فی الاغماد قبل السلّة و انظروا الشزر و اطعنوا الوجر و کافحوا بالظبا و صلوا السیوف بالخطا، و النبال بالرّماح، و عاودوا الکرّ و استحیوا من الفرّ فانه عار فی الأعقاب، و نار یوم الحساب، و طیبوا عن أنفسکم نفسا، و امشوا إلی الموت مشیة سحجا، فانکم بعین اللّه عزّ و جلّ و مع أخی رسول 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علیکم بهذا السرادق الأولم، و الرواق المظلم، فاضربوا ثبجه فانّ الشیطان راقد فی کسره نافش حضنیه مفترش ذراعیه، قد قدّم للوثبة یدا و أخّر للنکوص رجلا، فصمدا صمدا حتی ینجلی لکم عمود الحقّ و أنتم الأعلون و اللّه معکم و لن</w:t>
      </w:r>
    </w:p>
    <w:p>
      <w:pPr>
        <w:pStyle w:val="BookText"/>
        <w:rPr/>
      </w:pPr>
      <w:r>
        <w:rPr>
          <w:rFonts w:ascii="IRNazanin" w:hAnsi="IRNazanin" w:eastAsia="IRNazanin"/>
          <w:color w:val="111111"/>
          <w:sz w:val="28"/>
          <w:sz w:val="28"/>
          <w:szCs w:val="28"/>
          <w:rtl w:val="true"/>
          <w:lang w:bidi="fa-IR"/>
        </w:rPr>
        <w:t>یترکم أعمالکم، ها أنا شاد فشدّوا بسم اللّه حم لا 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علیهم أمیر المؤمنین صلوات اللّه علیه و علی ذرّیته حملة و تبعه خویلة لم تبلغ المأة فارس فأجالهم فیها جولان الرّحی المسرحة بثفالها، فارتفعت عجاجة منعتنی النظر، ثمّ انجلت فأثبت النظر فلم نر إلاّ رأسا نادرا و یدا طایحة، فما کان بأسرع أن ولوا مدبرین کأنهم حمر مستنفرة فرّت من قسورة، فاذا أمیر المؤمنین علیه السّلام قد أقبل و سیفه ینطف و وجهه کشقّة القمر و 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أَئِمَّةَ الْکُفْرِ إِنَّهُمْ لا أَیْمانَ لَهُمْ لَعَلَّهُمْ یَنْتَهُونَ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رواها فی البحار أیضا من تفسیر فرات بن إبراهیم بسنده عن ابن عباس نحوه، و لا بأس بتفسیر بعض ألفاظها الغریبة فأقول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 و الخنع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و 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أو المتمثلة بالمشبهة بالانسان و فی بعض النسخ مائلة من المیل أی عادلة عن الحقّ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التراب بالتخفیف ذرته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المستوی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 الرّاء المهملة قال فی القاموس أو جره الرّمح طعنه به فی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و المدافعة تلقاء الوجه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النبال بالرّماح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ارموهم بالنبال فاذا قربتم فاستعملوا الرّماح و العکس أظهر أی إذا لم تصلوا الرّماح فاستعملوا النبال کأنکم و صلتموها بها فیکون النسب بالفقرة السّابقة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صورة أو معنا کالمظلم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حضنیه فی بعض النسخ نافج و هو الأظهر لأنّ الأوّل غیر مناسب للمقام یقال نفجت الشیء رفعته و کنی به عن التعظم و التکبر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الحرب یشدّ بالکسر حمل علی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الأثیر فی النهایة فی حدیث الجهاد إذ أبیتم فقولوا حم لا ینصرون، قیل معناه اللهمّ لا ینصرون و یرید به الخبر لا الدّعاء و إلاّ لقال لا ینصروا مجزوما، فکأنه قال و اللّه لا ینصرون، و قیل إنّ السور التی أوّلها حم سور لها شأن فنبه أنّ ذکرها لشرف شأنها مما یستظهر به علی استنزال</w:t>
      </w:r>
      <w:bookmarkStart w:id="41" w:name="pg13867_135970"/>
    </w:p>
    <w:p>
      <w:pPr>
        <w:pStyle w:val="BookText"/>
        <w:rPr/>
      </w:pPr>
      <w:bookmarkEnd w:id="41"/>
      <w:r>
        <w:rPr>
          <w:rFonts w:ascii="IRNazanin" w:hAnsi="IRNazanin" w:eastAsia="IRNazanin"/>
          <w:color w:val="111111"/>
          <w:sz w:val="28"/>
          <w:sz w:val="28"/>
          <w:szCs w:val="28"/>
          <w:rtl w:val="true"/>
          <w:lang w:bidi="fa-IR"/>
        </w:rPr>
        <w:t xml:space="preserve">النصر من اللّه، و قوله لا ینصرون کلام مستأنف کأنه حین قال قولوا حم قیل ما ذا یکون إذا قلناها قال لا ینصرون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تصغیر الخیل علی غیر قیاس أو تصغیر الخول بمعنی الخدم و الحشم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 تبسط تحت رحی الید لیقع علیها الدّقیق و یسمی الحجر الأسفل ثقالا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سقط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یطوح و یطیح هلک و أشرف علی الهلاک و ذهب و سقط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 ینطف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یقطر دما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القطعة المشقوقة و نصف الشّیء إذا شقّ</w:t>
      </w:r>
      <w:r>
        <w:rPr>
          <w:rFonts w:eastAsia="IRNazanin" w:cs="IRNazanin"/>
          <w:color w:val="111111"/>
          <w:sz w:val="28"/>
          <w:szCs w:val="28"/>
          <w:rtl w:val="true"/>
          <w:lang w:bidi="fa-IR"/>
        </w:rPr>
        <w:t>.</w:t>
      </w:r>
    </w:p>
    <w:p>
      <w:pPr>
        <w:pStyle w:val="Heading5"/>
        <w:numPr>
          <w:ilvl w:val="4"/>
          <w:numId w:val="1"/>
        </w:numPr>
        <w:rPr/>
      </w:pPr>
      <w:bookmarkStart w:id="42" w:name="__RefHeading___Toc1161432_3264237689"/>
      <w:bookmarkStart w:id="43" w:name="_Toc16"/>
      <w:bookmarkEnd w:id="42"/>
      <w:r>
        <w:rPr>
          <w:rtl w:val="true"/>
        </w:rPr>
        <w:t>تذییل</w:t>
      </w:r>
      <w:bookmarkEnd w:id="43"/>
    </w:p>
    <w:p>
      <w:pPr>
        <w:pStyle w:val="BookText"/>
        <w:rPr/>
      </w:pPr>
      <w:r>
        <w:rPr>
          <w:rFonts w:ascii="IRNazanin" w:hAnsi="IRNazanin" w:eastAsia="IRNazanin"/>
          <w:color w:val="111111"/>
          <w:sz w:val="28"/>
          <w:sz w:val="28"/>
          <w:szCs w:val="28"/>
          <w:rtl w:val="true"/>
          <w:lang w:bidi="fa-IR"/>
        </w:rPr>
        <w:t>قد مضی طرف من وقایع صفین فی شرح بعض الخطب السّابقة، فذکرنا فی شرح الفصل الثالث من فصول الخطبة السّادسة و العشرین کیفیة ارسال أمیر المؤمنین جریر ابن عبد اللّه البجلی إلی معاویة بالرّسالة و کیفیة بیعة عمرو بن العاص لمعاویة، و فی شرح کلامه الثّالث و الأربعین تفصیل قصّة جریر و مکالماته مع معاویة و یأسه من بیعته حتّی رجع إلی العراق و انجرّ الأمر إلی حرب صفین، و فی شرح الخطبة الثامنة و الأربعین کیفیّة خروج أمیر المؤمنین علیه السّلام من کوفة متوّجها إلی صفّین، و فی شرح الخطبة الاحدی و الخمسین نزوله علیه السّلام بصفّین و غلبة أصحاب معاویة علی الشریعة و فتح الفرات، و فی شرح الخطبة الخامسة و الثلاثین قصّة لیلة الهریر و کیفیة التّحکیم إلی آخر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فأحببت أن أورد هنا بقیّة تلک الواقعة و هی من فتح الشریعة إلی لیلة الهریر لاقتضاء المقام ذلک و لیکون شرحنا ذلک مشتملا علی تمام تلک الوقعة و لو اجمالا و یستغنی الناظر به عن الرجوع الی غیره و لا یشذّ عنه جمل تلک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المحدّث العلامة المجلسی فی البحار و الشّارح المعتزلی جمیعا من کتاب صفین لنصر بن مزاحم أنّه وصل أمیر المؤمنین علیه السّلام إلی صفین لثمان بقین من المحرم من سنة سبع و ثلاثین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ملک أمیر المؤمنین الماء بصفین ثمّ سمح لأهل الشّام بالمشارکة</w:t>
      </w:r>
    </w:p>
    <w:p>
      <w:pPr>
        <w:pStyle w:val="BookText"/>
        <w:rPr/>
      </w:pPr>
      <w:r>
        <w:rPr>
          <w:rFonts w:ascii="IRNazanin" w:hAnsi="IRNazanin" w:eastAsia="IRNazanin"/>
          <w:color w:val="111111"/>
          <w:sz w:val="28"/>
          <w:sz w:val="28"/>
          <w:szCs w:val="28"/>
          <w:rtl w:val="true"/>
          <w:lang w:bidi="fa-IR"/>
        </w:rPr>
        <w:t>فیه و المساهمة رجاء أن یعطفوا إلیه و استمالة لقلوبهم و إظهارا للمعدلة و حسن السیرة فیهم، مکث أیّا ما لا یرسل إلی معاویة و لا یأتیه من عند معاویة أحد و استبطأ أهل العراق إذنه لهم فی القتال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خلّفنا ذرارینا و نسائنا بالکوفة و جئنا إلی أطراف الشّام لنتّخذها وطنا، ائذن لنا فی القتال فانّ النّاس قد قالوا قال علیه السّلام ما قالوا؟ فقال قائل منهم إنّ النّاس یظنّون أنّک تکره الحرب کراهیّة للموت و أنّ من النّاس من یظنّ أنّک فی شکّ من قتال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بجواب مرّ ذکره فیما سبق و هو الکلام الرّابع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و متی کنت کارها للحرب قط إنّ من العجب حبّی لها غلاما و یفعا و کراهتی لها شیخا بعد نفاد العمر و قرب الوقت و أمّا شکّی فی القوم فلو شککت فیهم لشککت فی أهل البصرة فو اللّه لقد ضربت هذا الامر ظهرا و بطنا فما وجدت أن یسعنی إلاّ القتال أو أن أعصی اللّه و رسوله و لکنی استأنی</w:t>
      </w:r>
      <w:r>
        <w:rPr>
          <w:rStyle w:val="FootnoteAnchor"/>
          <w:rtl w:val="true"/>
        </w:rPr>
        <w:footnoteReference w:id="4"/>
      </w:r>
      <w:r>
        <w:rPr>
          <w:rFonts w:ascii="IRNazanin" w:hAnsi="IRNazanin" w:eastAsia="IRNazanin"/>
          <w:color w:val="111111"/>
          <w:sz w:val="28"/>
          <w:sz w:val="28"/>
          <w:szCs w:val="28"/>
          <w:rtl w:val="true"/>
          <w:lang w:bidi="fa-IR"/>
        </w:rPr>
        <w:t>بالقوم عسی أن یهتدوا أو یهتدی فیهم طایفة فانّ رسول اللّه صلّی اللّه علیه و آله قال لی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یهدی اللّه بک رجلا واحدا خیر لک ممّا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علیّ إلی معاویة بشر بن عمرو و سعید بن قیس و شیث بن ربعی فقال ائتوا هذا الرّجل فادعوه إلی الطاعة و الجماعة و إلی اتباع أمر اللّه سبحانه، فقال شیث یا أمیر المؤمنین ألانطمعه فی سلطان تولیه ایاه و منزلة یکون له بها اثرة عندک إن هو بایعک؟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ائتوه الآن و القوه و احتجّوا علیه و انظروا ما رأیه فی هذا، فدخلوا علیه فابتدأ بشر بن عمرو بن محصن فحمد اللّه و أثنی 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معاویة فانّ الدّنیا عنک زایلة و انک راجع إلی الآخرة و أنّ اللّه مجازیک لعملک و محاسبک بما قدمت یداک، و إنّنی انشدک اللّه أن تفرّق جماعة هذه الامة و أن تسفک دمائها بینها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معاویة علیه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أوصیت صاحبک؟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صاحبی لیس مثلک صاحبی أحقّ الناس بهذا الأمر فی الفضل و الدّین و السّابقة فی</w:t>
      </w:r>
    </w:p>
    <w:p>
      <w:pPr>
        <w:pStyle w:val="BookText"/>
        <w:rPr/>
      </w:pPr>
      <w:r>
        <w:rPr>
          <w:rFonts w:ascii="IRNazanin" w:hAnsi="IRNazanin" w:eastAsia="IRNazanin"/>
          <w:color w:val="111111"/>
          <w:sz w:val="28"/>
          <w:sz w:val="28"/>
          <w:szCs w:val="28"/>
          <w:rtl w:val="true"/>
          <w:lang w:bidi="fa-IR"/>
        </w:rPr>
        <w:t>الاسلام و القرابة من الرّسول، قال معاویة فتقول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 إلی تقوی ربک و إجابة ابن عمک إلی ما یدعوک إلیه من الحقّ فانّه أسلم لک فی دینک و خیر لک فی عاقبة أمرک قال و بطل دم عثمان لا و الرّحمن لا أفعل ذلک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سعید بن قیس لیتکلّم فبدره شبث بن ربعی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معاویة قد فهمت ما رددت علی ابن محصن انّه لا یخفی علینا ما تطلب إنک لا تجد شیئا تستغوی به النّاس و لا شیئا تستمیل به أهوائهم إلاّ أن قلت لهم قتل امامکم مظلوما فهلمّوا نطلب بدمه فاستجاب لک سفلة طغام رذال، و قد علمنا أنّک بطأت عنه بالنّصر و أحببت له القتل لهذه المنزلة التی تطلب، و ربّ مبتغ أمرا و طالب له یحول اللّه دونه و ربّما أوتی المتمنّی امنیته و ربّما لم یؤتها، و و اللّه مالک فی واحدة منهما خیر، و اللّه إن أخطاک ما ترجو انّک لشرّ العرب حالا و لئن أصبت ما تتمّناه لا تصیبه حتّی تستحقّ صلی النّار، فاتّق اللّه یا معاویة ودع ما أنت علیه و لا تنازع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معاویة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أوّل ما عرفت به سفهک و خفّة علمک قطعک علی هذا الحسیب الشّریف سیّد قومه منطقه ثمّ عتبت بعد فیما لا علم لک به، و لقد کذبت و لؤمت أیّها الأعرابی الجلف الجافی فی کلّ ما وصفت، انصرفوا من عندی فانّه لیس بینی و بینکم إلاّ السّیف و عضب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القوم و شبث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أعلینا تهوّل بالسّیف أما و اللّه لنعجلنه إلیک،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قرّاء أهل العراق و قرّاء أهل الشام فعسکروا فی ناحیة صفین فی ثلاثین ألفا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عسکر علیّ علیه السّلام علی الماء و عسکر معاویة فوقه علی الماء و مشت القراء بین علیّ و معاویة، منهم عبیدة السّلمانی، و علقمة بن قیس النخعی، و عبد اللّه بن عتبة، و عمار بن عبد القیس فدخلوا علی معاویة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ما</w:t>
      </w:r>
    </w:p>
    <w:p>
      <w:pPr>
        <w:pStyle w:val="BookText"/>
        <w:rPr/>
      </w:pPr>
      <w:r>
        <w:rPr>
          <w:rFonts w:ascii="IRNazanin" w:hAnsi="IRNazanin" w:eastAsia="IRNazanin"/>
          <w:color w:val="111111"/>
          <w:sz w:val="28"/>
          <w:sz w:val="28"/>
          <w:szCs w:val="28"/>
          <w:rtl w:val="true"/>
          <w:lang w:bidi="fa-IR"/>
        </w:rPr>
        <w:t>الذی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بدم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تطلب بدم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 من علی، قالوا أو علیّ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قتله و آوی قتلته، فانصرفوا من عنده فدخلوا علی علیّ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زعم أنّک قتلت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لکذب علیّ لم 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معاویة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قتله فقد أمر و مالا، فرجعوا إلیه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أنّک إن لم تکن قتلت بیدک فقد أمرت و ما لئت علی قتل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لکذب فیما قال، فرجعوا إلی معاویة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یزعم أنّه لم یفعل،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صادقا فلیقدنا من قتلة عثمان فانّهم فی عسکره و جنده و أصحابه و عضده فرجعوا إلی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یقول لک إن کنت صادقا فادفع إلینا قتلة عثمان أو مکنّا منهم،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تأوّلوا علیه القرآن و وقعت الفرقة و قتلوه فی سلطانه و لیس علی ضربهم قود فخصم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الأمر کما تزعمون فلم ابتزّ الأمر دوننا علی غیر مشورة منّا و ممّن ههنا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إنّ النّاس تبع المهاجرین و الأنصار و هم شهود للمسلمین فی البلاد علی ولاتهم و امراء دینهم، فرضوا بی و بایعونی و لست استحلّ أن أدع ضرب معاویة یحکم علی هذه الامة و یزکیهم و یشقّ عصاهم، فرجعوا إلی معاویة فأخبروه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یقول فما بال من هو منّا من المهاجرین و الأنصار لم یدخلوا فی هذا الأمر، فانصرفوا إلیه علیه السّلام فأخبروه بقوله،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هذا للبدریّین دون الصّحابة و لیس فی الأرض بدریّ إلاّ و قد بایعنی و هو معی او قد أقام و رضی فلا یعرّکم من أنفسکم و دینکم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فراسلوا بذلک ثلاثة أشهر ربیع الآخر و جمادیین و هم مع ذلک یفرغون الفرغة فیما بینهما و یرجف بعضهم إلی بعض و یحجز القراء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فرغوا فی ثلاثة أشهر خمسا و ثمانین فرغة کلّ فرغة یرجف بعضهم الی بعض و یحجز القراء بینهم لا یکون بینهم قتال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امامة الباهلی و أبو الدّرداء فدخلا علی معاویة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معاویة علی م تقاتل هذا الرّجل فو اللّه لهو أقدم منک سلما و أحقّ منک بهذا الأمر و أقرب من رسول اللّه فعلی م تقاتله؟ اقاتله علی دم عثمان و أنّه آوی قتلته فقولوا له فلیقدنا من قتلته و أنا أوّل من بایعه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فانطلقوا إلی علی فأخبروه بقول معاویة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یطلب الذین ترون فخرج عشرون ألفا و أکثر متسربلین الحدید لا یری منهم إلاّ الحدق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قتله فان شاءوا فلیروموا ذلک منّا، فرجع أبو امامة و أبو الدرداء فلم یشهدا شیئا فی القتال حتّی إذا کان رجب و خشی معاویة أن یتابع القراء علیا أخذ فی المکر و أخذ یحتال للقرّاء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سهم من عبد اللّه النّاصح أنّی اخبرکم أنّ معاویة یرید أن یفجر علیکم الفرات فیغرقکم فخذوا حذرکم، ثمّ رمی بالسّهم فی عسکر علیّ فوقع السّهم فی ید رجل فقرأه ثمّ أقرئه صاحبه فلما قرأه و قرأه النّاس و قرأه من أقبل و أدبر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 لنا ناصح کتب إلیکم یخبرکم بما أراد معاویة فلم یزل السهم یقرأ و یرتفع حتّی رفع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بعث معاویة مأتی رجل من العملة إلی عاقول من النهر بأیدیهم المزور و الزمل یحفرون فیها بحیال عسکر علیّ،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إنّ الذی یعالج معاویة لا یستقیم له و لا علیه إنّما یرید أن یزیلکم عن مکانکم فانتهوا عن ذلک و دعوه، فقالوا له و اللّه یحفرون و اللّه لنرتحلن و إن شئت فأقم، فارتحلوا و صعدوا بعسکرهم ملیّا و ارتحل علیّ فی اخریات النّاس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أنی أطعت عصمت</w:t>
      </w:r>
      <w:r>
        <w:rPr>
          <w:rStyle w:val="FootnoteAnchor"/>
          <w:rtl w:val="true"/>
        </w:rPr>
        <w:footnoteReference w:id="5"/>
      </w:r>
      <w:r>
        <w:rPr>
          <w:rFonts w:ascii="IRNazanin" w:hAnsi="IRNazanin" w:eastAsia="IRNazanin"/>
          <w:color w:val="111111"/>
          <w:sz w:val="28"/>
          <w:sz w:val="28"/>
          <w:szCs w:val="28"/>
          <w:rtl w:val="true"/>
          <w:lang w:bidi="fa-IR"/>
        </w:rPr>
        <w:t>قومی إلی رکن الیمامة</w:t>
      </w:r>
      <w:r>
        <w:rPr>
          <w:rStyle w:val="FootnoteAnchor"/>
          <w:rtl w:val="true"/>
        </w:rPr>
        <w:footnoteReference w:id="6"/>
      </w:r>
      <w:r>
        <w:rPr>
          <w:rFonts w:ascii="IRNazanin" w:hAnsi="IRNazanin" w:eastAsia="IRNazanin"/>
          <w:color w:val="111111"/>
          <w:sz w:val="28"/>
          <w:sz w:val="28"/>
          <w:szCs w:val="28"/>
          <w:rtl w:val="true"/>
          <w:lang w:bidi="fa-IR"/>
        </w:rPr>
        <w:t>أو شام</w:t>
      </w:r>
    </w:p>
    <w:p>
      <w:pPr>
        <w:pStyle w:val="BookText"/>
        <w:rPr/>
      </w:pPr>
      <w:r>
        <w:rPr>
          <w:rFonts w:ascii="IRNazanin" w:hAnsi="IRNazanin" w:eastAsia="IRNazanin"/>
          <w:color w:val="111111"/>
          <w:sz w:val="28"/>
          <w:sz w:val="28"/>
          <w:szCs w:val="28"/>
          <w:rtl w:val="true"/>
          <w:lang w:bidi="fa-IR"/>
        </w:rPr>
        <w:t>و لکنّی متی ابرمت امرا منیت بخلف آراء الطغام</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فارتحل معاویة و نزل بمعسکر علی الذی کان فیه، فدعا علیّ علیه السّلام الأشتر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تغلبنی علی رأیی أنت و الأشعث برأیکما، فقال الأشعث أنا أکفیک یا أمیر المؤمنین سأداوی ما افسدت الیوم من ذلک، فجمع کندة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کنده لا تفضحونی الیوم و لا تخزونی فانّما أنا قارع بکم أهل الشّام، فخرجوا معه رجالة یمشون و بیده رمح له یلقیه علی الأرض و یقول، امشوا قیس رمحی هذا، فیمشون فلم یزل یقیس لهم الأرض برمحه و یمشون معه حتّی أتی معاویة وسط بنی سلیم واقفا علی الماء، و قد جاءه أدانی 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فاقتتلوا قتالا شدیدا علی الماء ساعة و انتهی أوائل أهل العراق فنزلوا، و أقبل الأشتر فی جنده من أهل العراق فحمل إلی معاویة و الأشعث یحارب فی ناحیة اخری فانحاز معاویة فی بنی سلیم فردّو اوجوه إبله قدر ثلاث فراسخ، ثمّ نزل و وضع أهل الشّام أثقالهم و الأشعث یهدر و یقول ارضیتک یا أمیر المؤمنین و قال الأشتر یا أمیر المؤمنین قد غلب اللّه لک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واحد من علیّ و معاویة یخرج الرّجل الشریف فی جماعة و یقاتل مثله و کانوا یکرهون أن یزاحفوا بجمیع الفیلق مخافة الاستیصال و الهلاک، فاقتتل الناس ذا الحجة کلّه فلما انقضی تداعوا إلی أن یکف بعضهم عن بعض إلی أن ینقضی المحرم لعل اللّه أن یجری صلحا او اجتماعا، فکفّ الناس فی المحرم بعضهم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أبی المجاهد عن المحل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توادعوا فی المحرّم اختلفت الرّسل فیما بین الرّجلین رجاء الصّلح، فأرسل علیّ إلی معاویة عدی بن حاتم، و شیث بن ربعی، و یزید بن قیس، و زیاد بن حفصة فلمّا دخلوا علیه حمد اللّه تعالی عدیّ بن حاتم و أثنی علیه و قال أمّا بعد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اتیناک لندعوک إلی أمر یجمع اللّه به کلمتنا و امّتنا و یحقن دماء المسلمین ندعوک إلی أفضل النّاس سابقة و أحسنهم فی الاسلام آثارا، و قد اجتمع له النّاس و قد أرشدهم اللّه بالذی رأوا و اوتوا فلم یبق أحد غیرک و غیر من معک، فانته یا معاویة من قبل أن یصیبک اللّه و أصحابک بمثل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إنّما جئت متهدّدا و لم تأت مصلحا هیهات یا عدیّ انّی لابن حرب ما یقعقع</w:t>
      </w:r>
      <w:r>
        <w:rPr>
          <w:rStyle w:val="FootnoteAnchor"/>
          <w:rtl w:val="true"/>
        </w:rPr>
        <w:footnoteReference w:id="8"/>
      </w:r>
      <w:r>
        <w:rPr>
          <w:rFonts w:ascii="IRNazanin" w:hAnsi="IRNazanin" w:eastAsia="IRNazanin"/>
          <w:color w:val="111111"/>
          <w:sz w:val="28"/>
          <w:sz w:val="28"/>
          <w:szCs w:val="28"/>
          <w:rtl w:val="true"/>
          <w:lang w:bidi="fa-IR"/>
        </w:rPr>
        <w:t>لی بالشّنئآن، أما و اللّه إنّک من المجلبین علی عثمان و إنّک لمن قتلته و إنّی لأرجو أن تکون ممّن یقتله اللّه فقال له شیث بن ربعی و زیاد بن حفصة و تنازعا کلاما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فیما یصلحنا و إیّاک فأقبلت تضرب لنا الأمثال، دع مالا ینفع من القول و الفعل و أجبنا فیما یعمّنا و إیّاک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 یزید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نأتک إلاّ لنبلّغک الذی بعثنا به إلیک و لنؤدّی عنک ما سمعناه منک و لم ندع أن ننصح لک و أن نذکر ما ظننّا أنّ لنا فیه علیک حجّة أو أنّه راجع بک إلی الالفة و الجماعة، إنّ صاحبنا من قد عرفت و عرف المسلمون فضله و لا أظنّه یخفی علیک أنّ أهل الدّین و الفضل لا یعدلونک بعلیّ و لا یساوون بینک و بینه، فاتّق اللّه یا معاویة و لا تخالف علیّا فانّا و اللّه ما رأینا رجلا قط أعلم بالتّقوی و لا أزهد فی الدّنیا و لا أجمع لخصال الخیر کلّها منه فحمد اللّه معاویة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فانّکم دعوتم إلی الجماعة و الطاعة فأمّا التی دعوتم إلیها فنعمّاهی و أمّا الطاعة لصاحبکم فانّا لا ترضی به إنّ صاحبکم قتل خلیفتنا و فرّق جماعتنا و آوی ثارنا و قتلتنا، و صاحبکم یزعم أنّه لم یقتله فنحن لا نردّ ذلک علیه أرأیتم قتلة صاحبنا ألستم تعلمون أنّهم أصحاب صاحبکم فلیدفعهم إلینا فلنقتلهم به و نحن نجیبکم إلی الطاعة و الجماعة فقال له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ایسرک باللّه یا معاویة إن أمکنت من عمّار بن یاسر فقتلته؟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یمنعنی من ذلک، و اللّه لو أمکننی صاحبکم من ابن سمیة ما أقتله بعثمان، و لکن کنت أقتله بنائلة مولی عثمان، فقال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 السّماء ما عدلت معدلا و لا و الذی لا إله إلاّ هو لا یصل إلیک قتل ابن یاسر حتّی یندر الهام عن کواهل الرّجال، و تضیق الأرض الفضاء</w:t>
      </w:r>
    </w:p>
    <w:p>
      <w:pPr>
        <w:pStyle w:val="BookText"/>
        <w:rPr/>
      </w:pPr>
      <w:r>
        <w:rPr>
          <w:rFonts w:ascii="IRNazanin" w:hAnsi="IRNazanin" w:eastAsia="IRNazanin"/>
          <w:color w:val="111111"/>
          <w:sz w:val="28"/>
          <w:sz w:val="28"/>
          <w:szCs w:val="28"/>
          <w:rtl w:val="true"/>
          <w:lang w:bidi="fa-IR"/>
        </w:rPr>
        <w:t>علیک بما رحبت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کانت علیک أضیق ثمّ رجع القوم عن معاویة فبعث معاویة إلی زیاد بن حفصة من بینهم فأدخله علیه فحمد معاویة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أخا ربیعة فانّ علیّا قطع أرحامنا و قتل إمامنا و آوی قتلته و إنّی أسألک النّصرة علیه باسرتک و عشیرتک، و لک علی عهد اللّه و میثاقه إذا ظهرت أن أولیّک أیّ المصرین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معاویة کلامه حمدت اللّه و أثنیت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لعلی بیّنة من ربّی و بما أنعم اللّه علیّ فلن أکون ظهیرا للمجرمین، ثمّ قمت فقال معاویة لعمرو بن العاص و کان إلی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غضبهم اللّه ما فی قلوبهم ما قلبهم إلاّ قلب رجل واحد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معاویة حبیب بن مسلمة الفهری إلی علیّ و شرجیل بن السّمط و معن بن یزید فدخلوا علیه، فتکلّم حبیب و حمد اللّه و أثنی علیه و قال أمّا بعد فانّ عثمان بن عفّان کان خلیفة مهدیّا یعمل بکتاب اللّه و ینیب إلی أمر اللّه فاستثقلتم حیاته و استبطأتم وفاته، فعدوتم علیه فقتلتموه، فادفع إلینا قتلة عثمان لنقتلهم به، فان قلت إنّک لم تقتله فاعتزل أمر النّاس فیکون أمرهم هذا شوری بینهم یولّ النّاس أمرهم من أجمع رأیهم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لا امّ لک و الولایة و العزل و الدّخول فی هذا الأمر اسکت فانّک لست هناک و لا بأهل لذاک، فقام حبیب بن مسلمة و قال و اللّه لترانی حیث تکره، فقال علیّ و ما أنت و لو أجلبت بخیلک و رجلک اذهب فصوّب و صعّد ما بدا لک فلا أبقی اللّه لک إن أبقیت، فقال شرجیل بن السّمط إن کلّمتک فلعمری ما کلامی لک إلاّ نحو کلام صاحبی فهل عندک جواب غیر الذی أجبته؟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فقله، فحمد علیّ اللّه و أثنی علیه ثمّ قال أمّا بعد فانّ اللّه سبحانه بعث محمّدا صلّی اللّه علیه و آله فانقذ به من الضّلالة و نعش به من الهلکة و جمع به بعد الفرقة، ثمّ قبضه اللّه إلیه و قد أدّی ما علیه فاستخلف النّاس ابا بکر ثمّ</w:t>
      </w:r>
    </w:p>
    <w:p>
      <w:pPr>
        <w:pStyle w:val="BookText"/>
        <w:rPr/>
      </w:pPr>
      <w:r>
        <w:rPr>
          <w:rFonts w:ascii="IRNazanin" w:hAnsi="IRNazanin" w:eastAsia="IRNazanin"/>
          <w:color w:val="111111"/>
          <w:sz w:val="28"/>
          <w:sz w:val="28"/>
          <w:szCs w:val="28"/>
          <w:rtl w:val="true"/>
          <w:lang w:bidi="fa-IR"/>
        </w:rPr>
        <w:t>استخلف أبو بکر عمر، فأحسنا السّیرة و عدلا فی الامّة و قد وجدنا علیهما أن تولیا الأمر دوننا و نحن آل الرّسول و أحقّ بالأمر فغفرنا ذلک لهما، ثمّ ولی أمر النّاس عثمان فعمل بأشیاء عابها النّاس علیه فساء إلیه ناس فقتلوه ثمّ أتانی النّاس و أنا معتزل أمرهم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فأبیت علیهم، فقالوا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بایع فانّ الامّة لا ترضی إلاّ بک و إنّا نخاف إن لم تفعل تفرّق النّاس، فبایعتهم فلم یرعنی إلاّ شقاق رجلین قد بایعا و خلاف معاویة إیّای الذی لم یجعل اللّه له سابقة فی الدّین و لا سلف صدق فی الاسلام، طلیق بن طلیق، و حزب من الأحزاب، لم یزل للّه و لرسوله عدوّا هو و أبوه حتّی دخلا فی الاسلام کارهین مکرهین فیا عجبا لکم و لانقیادکم تدعون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نبیّکم الذین لا ینبغی شقاقهم و لا خلافهم و لا أن تعدلوا به أحدا من النّاس إنّی أدعوکم إلی کتاب اللّه عزّ و جلّ و سنّة نبیکم و إماتة الباطل و إحیاء معالم الدّین، أقول قولی هذا و أستغفر اللّه لنا و لکلّ مؤمن و مؤمنة و مسلم و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شرجیل و معن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عثمان قتل مظلوما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یشهد أنّ عثمان قتل مظلوما فنحن منه براء، ثمّ قاما فانصرفا فقال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 تُسْمِعُ الْمَوْتی وَ لا تُسْمِعُ الصُّمَّ الدُّعاءَ إِذا وَلَّوْا مُدْبِرِینَ 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یکن هؤلاء فی ضلالتهم بأولی بالجدّ منکم فی حقکم و طاعة إمامکم ثمّ مکث النّاس إلی انسلاخ المحرّم فلمّا انسلخ و استقبل النّاس صفرا من سنة سبع و ثلاثین بعث علیّ نفرا من أصحابه حتّی إذا کانوا فی عسکر معاویة بحیث یسمعونهم الصّوت قام مرثدین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الحارث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الخثیمی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فنادی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إنّ أمیر المؤمنین علیا و أصحاب رسول اللّه یقولون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لم نکفّ عنکم شکافی أمرکم و لا إبقاء علیکم و إنّما کففنا عنکم لخروج المحرّم، و قد انسلخ، و إنا قد نبذنا إلیکم علی سواء فانّ اللّه لا یحبّ کید الخائنین، قال فسار النّاس إلی رؤسائهم و امرائهم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روایة عمرو بن شمر، عن جابر، عن أبی الزّبیر أنّ نداء ابن مرثد الخثعمی کانت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ألا إنّ أمیر المؤمنین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استأنیت لکم لتراجعوا إلی الحقّ و تنیبوا إلیه احتججت علیکم بکتاب اللّه و دعوتکم إلیه، فلم تتناهوا عن طغیان، و لم تجیبوا إلی حقّ، فانّی قد نبذت إلیکم علی سواء إنّ اللّه لا یحبّ الخائنین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النّاس إلی رؤسائهم و خرج معاویة و عمرو بن العاص یکتبان الکتائب و یعبآن العسکر، و أوقدوا النّیران و جاءوا بالشّموع و بات علیّ لیلته تلک کلّها یعبی النّاس و یکتب الکتائب و یدور فی النّاس و یحرّضهم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أوّل یوم من صفر سنة سبع و ثلاثین و هو یوم الأربعاء فاقتتلوا، و علی من خرج یومئذ من أهل الکوفة الاشتر، و علی أهل الشام حبیب بن مسلمة فاقتتلوا قتالا شدیدا جلّ النهار، ثمّ تراجعوا و قد انتصف بعضهم من بعض ثمّ خرج فی الیوم الثانی هاشم بن عتبة فی خیل و رجال حسن عددها و عدتها، فخرج إلیه من أهل الشام أبو الأعور السلمی، فاقتتلوا یومهم ذلک، تحمل الخیل علی الخیل و الرجال علی الرجال ثمّ انصرفوا و قد صبر القوم بعضهم لبعض و خرج فی الیوم الثّالث عمّار بن یاسر و خرج إلیه عمرو بن العاص فاقتتل النّاس کأشدّ قتال کان، و جعل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الاسلام أ تریدون أن تنظروا إلی من عاد اللّه و رسوله و جاهدهما و بغی علی المسلمین و ظاهر المشرکین فلمّا أراد اللّه أن یظهر دینه و ینصر رسوله أتی إلی النّبی فأسلم و هو و اللّه فیما یری ذاهب غیر راغب، ثم قبض اللّه رسوله، و إنا و اللّه لنعرفه بعداوة المسلم و مودّة المجرم، ألا و إنّه معاویة فقاتلوه و العنوه، فانّه ممن یطفی نور اللّه و یظاهر أعداء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عمّار زیاد بن النّضر علی الخیل فأمره أن یحمل فی الخیل فحمل فصبروا له، و شدّ عمار فی الرّجالة فأزال عمرو بن العاص عن موقفه و رجع النّاس یومهم 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عبد الرّحمن المسعودی، عن یونس الأرقم، عمّن حدّثه من شیوخ بکر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بصفین فرفع عمرو بن العاص شقة خمیصة سوداء فی رأس رمح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له رسول اللّه، فلم یزالوا یتحدّثون حتّی وصل ذلک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هذا اللّواء إنّ عمرا أخرج له رسول اللّه هذه الشّقة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بما فیها، فقال عمرو ما فیها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 بها مسلما و لا تقرّبها من کافر، فأخذها فقد و اللّه قربها من المشرکین و قاتل بها الیوم المسلمین، و الذی فلق الحبّة و برء النّسمة ما أسلموا و لکنّهم استسلموا و أسرّوا الکفر، فلما وجدوا أعوانا أظهروه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الیوم الرّابع فانّ محمّد بن الحنفیة خرج فی جمع من أهل العراق فاخرج إلیه معاویة عبید اللّه بن عمر بن الخطاب فی جمع من أهل الشام، فاقتتلوا، ثمّ إنّ عبید اللّه بن عمر أرسل إلی محمّد بن الحنفیة أن اخرج إلیّ ابارزک،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خرج إلیه فبصر بهما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هذان المتبارزان؟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الحنفیة و عبید اللّه بن عمر فحرّک دابته ثمّ دعا محمدا إلیه فجاءه فقال أمسک و ابی فأمسکها فمشی راجلا بیده سیفه نحو عبید اللّه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ابارزک فهلمّ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ابارزک، ثمّ رجع إلی صفه فرجع علیّ علیه السّلام فقال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لم تمنعنی من مبارزته فو اللّه لو ترکتنی لرجوت أن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بارزته أنا لقتلته و لو بارزته أنت لرجوت لک أن تقتله و ما کنت آمن أن یقتلک،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أتبرز بنفسک إلی هذا الفاسق اللئیم عدوّ اللّه، و اللّه لو أبوه یسألک المبارزة لرغبت بک عنه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الیوم الخامس فانه خرج فیه عبید اللّه بن العباس فخرج إلیه الولید بن عقبة فأکثر من سب بنی عبد المطلب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قطعتم أرحامکم و قتلتم إمامکم فکیف رأیتم صنع اللّه بکم لم تعطوا ما طلبتم و لم تدرکوا ما أملتم، فأرسل</w:t>
      </w:r>
    </w:p>
    <w:p>
      <w:pPr>
        <w:pStyle w:val="BookText"/>
        <w:rPr/>
      </w:pPr>
      <w:r>
        <w:rPr>
          <w:rFonts w:ascii="IRNazanin" w:hAnsi="IRNazanin" w:eastAsia="IRNazanin"/>
          <w:color w:val="111111"/>
          <w:sz w:val="28"/>
          <w:sz w:val="28"/>
          <w:szCs w:val="28"/>
          <w:rtl w:val="true"/>
          <w:lang w:bidi="fa-IR"/>
        </w:rPr>
        <w:t>إلیه ابن عباس ابرز إلیّ فأبی أن یفعل، و قاتل ابن عباس ذلک الیوم قتالا شدیدا ثمّ انصرفوا و کلّ غیر غالب و خرج ذلک الیوم سمرة بن أبرهة بن الصباح الحمیری فلحق بعلیّ علیه السّلام فی ناس من قراء أهل الشام ففتّ‌</w:t>
      </w:r>
      <w:r>
        <w:rPr>
          <w:rStyle w:val="FootnoteAnchor"/>
          <w:rtl w:val="true"/>
        </w:rPr>
        <w:footnoteReference w:id="10"/>
      </w:r>
      <w:r>
        <w:rPr>
          <w:rFonts w:ascii="IRNazanin" w:hAnsi="IRNazanin" w:eastAsia="IRNazanin"/>
          <w:color w:val="111111"/>
          <w:sz w:val="28"/>
          <w:sz w:val="28"/>
          <w:szCs w:val="28"/>
          <w:rtl w:val="true"/>
          <w:lang w:bidi="fa-IR"/>
        </w:rPr>
        <w:t>ذلک فی عضد معاویة و عمرو بن العاص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إنک ترید أن تقاتل بأهل الشام رجلاله من محمد صلّی اللّه علیه و آله قرابة قریبة و رحم ماسة و قدم فی الاسلام لیس لأحد مثله و قد سار إلیک بأصحاب محمّد المعد و دین و فرسانهم و قرائهم و أشرافهم و قدمائهم فی الاسلام، و لهم فی النفوس مهابة و مهما نسیت فلا تنس فانک علی الباطل و إنّ علیا علی الحقّ فبادر الأمر قبل اضطرا به علیک، فقام معاویة فی أهل الشام خطیبا و حثهم علی القتال فخطب علیّ علیه السّلام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الأسلمی کأنی أنظر إلیه متکئا علی قوسه و قد جمع أصحاب رسول اللّه صلّی اللّه علیه و آله و هم یلونه کانه أحبّ أن یعلم الناس أنّ الصحابة متوافرون معه فقال بعد حمد اللّه و الثناء علیه أما بعد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الخیلاء من التجبّر و إنّ النخوة من التکبر و إنّ الشیطان عدوّ حاضر یعدکم الباطل، الا إنّ المسلم أخ المسلم فلا تنابذوا و لا تجادلوا ألا إنّ شرایع الدین واحدة و سبله قاصدة، من أخذ بها لحق و من فارقها محق و من ترکها مرق، لیس المسلم بالخائن إذا او من، و لا بالمخلف إذا وعد، و لا الکاذب إذا نطق، نحن أهل بیت الرّحمة، و قولنا الصدق، و فعلنا القصد، و منا خاتم النبیین، و فینا قادة الاسلام، و فینا حملة الکتاب، أدعوکم إلی اللّه و إلی رسوله و إلی جهاد عدوّه و الشدّة فی أمره و ابتغاء مرضاته و إقام الصلاة، و ایتاء الزّکاة، و حجّ البیت و صیام شهر رمضان، و توفیر الفیء علی أهله</w:t>
      </w:r>
    </w:p>
    <w:p>
      <w:pPr>
        <w:pStyle w:val="BookText"/>
        <w:rPr/>
      </w:pPr>
      <w:r>
        <w:rPr>
          <w:rFonts w:ascii="IRNazanin" w:hAnsi="IRNazanin" w:eastAsia="IRNazanin"/>
          <w:color w:val="111111"/>
          <w:sz w:val="28"/>
          <w:sz w:val="28"/>
          <w:szCs w:val="28"/>
          <w:rtl w:val="true"/>
          <w:lang w:bidi="fa-IR"/>
        </w:rPr>
        <w:t>ألا و إنّ من أعجب العجایب ان معاویة بن أبی سفیان الاموی و عمرو بن العاص السّهمی أصبحا یحرّضان علی طلب الدّین بزعمهما، و لقد علمتم أنّی لم أخالف رسول اللّه صلّی اللّه علیه و آله قط، و لم أعصه فی أمر قط، أقیه بنفسی فی المواطن التی تنکص فیها الأبطال، و ترعد منها الفرائض بنجدة أکرمنی اللّه سبحانه بها و 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قبض رسول اللّه صلّی اللّه علیه و آله و إنّ رأسه لفی حجری، و لقد و لیت غسله بیدی و حدی یقبله الملائکة المقرّبون معی، و أیم اللّه ما اختلف أمّة بعد نبیّها إلاّ ظهر أهل باطلها علی أهل حقّها إلاّ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لقد سمعت عمّار 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أمیر المؤمنین فقد أعلمکم إنّ الامة لم تستقم علیه أوّلا، و لن تستقیم علیه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لا نناهض القوم بأجمعنا، فقام فی النّاس عشیّة الثلثاء بعد العصر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 یبرم ما نقض، و لا ینقض ما أبرم، و لو شاء ما اختلف اثنان من هذه الامة، و لا من خلقه، و لا تنازع البشر فی شیء من أمره، و لا جحد المفضول ذا الفضل فضله، و لقد ساقتنا و هولاء القوم الأقدار حتّی لفّت بیننا فی هذا الموضع و نحن من ربّنا بمرئی و مسمع، و لو شاء لعجل النقمة و لکان منه التّغیر حتّی یکذب اللّه الظالم و یعلم الحقّ أین مصیره، و لکنّه جعل الدّنیا دار الأعمال، و جعل الآخرة دار الجزاء و القرار، لیجزی الذین أساؤا بما عملوا و یجزی الذین أحسنوا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إنّکم لاقوا العدّو غدا إنشاء اللّه فأطیلوا اللّیلة القیام، و أکثروا تلاوة القرآن، و اسألوا اللّه الصّبر و النّصر، و القوهم بالجدّ و الحزم، و کونوا صادقین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النّاس إلی رماحهم و سیوفهم و نبالهم یصلحونها، و خرج علیه السّلام فعبی النّاس لیلته تلک کلها حتّی أصبح، و عقد الألویة و أمر الامراء و بعث إلی أهل الشّام منادیا ینادی اغدوا علی مصافکم، فضجّ أهل الشّام فی معسکرهم و اجتمعوا إلی معاویة فعبی خیله و عقد ألویته و أمر امرائه و کتب کتائبه، و کان أهل الشّام</w:t>
      </w:r>
    </w:p>
    <w:p>
      <w:pPr>
        <w:pStyle w:val="BookText"/>
        <w:rPr/>
      </w:pPr>
      <w:r>
        <w:rPr>
          <w:rFonts w:ascii="IRNazanin" w:hAnsi="IRNazanin" w:eastAsia="IRNazanin"/>
          <w:color w:val="111111"/>
          <w:sz w:val="28"/>
          <w:sz w:val="28"/>
          <w:szCs w:val="28"/>
          <w:rtl w:val="true"/>
          <w:lang w:bidi="fa-IR"/>
        </w:rPr>
        <w:t>أکثر من أهل العراق بالضّعف، و نصب لمعاویة منبر فقعد علیه فی قبّة ضربها ألقی علیها الثیاب و الارائک و أحاط به أهل الیمن، و قال لا تقربنّ هذا المنبر أحد لا تعرفونه إلاّ قتلتموه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تناهض القوم سادس صفروا قتلوا إلی آخر نهارهم و انصرفوا عند المساء و کلّ غیر غالب، فأما الیوم السّابع فکان القتال فیه شدیدا و الخطب عظیما، و کان عبد اللّه بن بدیل الخزاعی علی میمنة العراق، فزحف نحو حبیب بن مسلمة و هو علی مسیرة أهل الشّام حتّی اضطرهم إلی قبّة معاویة وقت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بن سعد عن عبد الرّحمن بن أبی عمرو عن أبیه أنّ علیّا خطب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استشعروا الخشیة و تجلببوا السّکینة إلی آخر ما مر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نصر باسناده المذکور أیضا أنّه خطب ذا الیوم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تعالی ذکره قد دلکم علی تجارة تنجیکم من العذاب، و تشفی بکم علی الخیر، ایمان باللّه و رسوله و جهاد فی سبیله، و جعل ثوابه مغفرة الذّنوب و مساکن طیّبة فی جنات و رضوان من اللّه أکبر و أخبرکم بالذی یحبّ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الذین یقاتلون فی سبیله صفّا کأنهم بنیان مرصوص فسووا صفوفکم کالبنیان المرصوص و قدموا الدراع و أخروا الحاسر</w:t>
      </w:r>
      <w:r>
        <w:rPr>
          <w:rStyle w:val="FootnoteAnchor"/>
          <w:rtl w:val="true"/>
        </w:rPr>
        <w:footnoteReference w:id="11"/>
      </w:r>
      <w:r>
        <w:rPr>
          <w:rFonts w:ascii="IRNazanin" w:hAnsi="IRNazanin" w:eastAsia="IRNazanin"/>
          <w:color w:val="111111"/>
          <w:sz w:val="28"/>
          <w:sz w:val="28"/>
          <w:szCs w:val="28"/>
          <w:rtl w:val="true"/>
          <w:lang w:bidi="fa-IR"/>
        </w:rPr>
        <w:t>و عضّوا علی الأضراس فانّه أنبا للسّیوف عن الهام، و أربط للجاش و أسکن للقلوب و أمیتوا الأصوات فانّه أطرد للفشل و اولی بالوقار و التووا فی أطراف الرّماح فانّه امور للاسنّة و رایتکم فلا تمیلوها و لا تزیلوها و لا تجعلوها إلاّ بأیدی شجعانکم المانعی الذّمار</w:t>
      </w:r>
      <w:r>
        <w:rPr>
          <w:rStyle w:val="FootnoteAnchor"/>
          <w:rtl w:val="true"/>
        </w:rPr>
        <w:footnoteReference w:id="12"/>
      </w:r>
      <w:r>
        <w:rPr>
          <w:rFonts w:ascii="IRNazanin" w:hAnsi="IRNazanin" w:eastAsia="IRNazanin"/>
          <w:color w:val="111111"/>
          <w:sz w:val="28"/>
          <w:sz w:val="28"/>
          <w:szCs w:val="28"/>
          <w:rtl w:val="true"/>
          <w:lang w:bidi="fa-IR"/>
        </w:rPr>
        <w:t>و الصّبر عند نزول الحقائق أهل الحفاظ الذین یحفون برایتکم و یکتنفونها، یضربون خلفها و أمامها و لا تضیّعوها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هلاّ أجزء کلّ أمره مسلم منکم قرنه و واسا أخاه بنفسه، و لم یکل قرنه إلی</w:t>
      </w:r>
    </w:p>
    <w:p>
      <w:pPr>
        <w:pStyle w:val="BookText"/>
        <w:rPr/>
      </w:pPr>
      <w:r>
        <w:rPr>
          <w:rFonts w:ascii="IRNazanin" w:hAnsi="IRNazanin" w:eastAsia="IRNazanin"/>
          <w:color w:val="111111"/>
          <w:sz w:val="28"/>
          <w:sz w:val="28"/>
          <w:szCs w:val="28"/>
          <w:rtl w:val="true"/>
          <w:lang w:bidi="fa-IR"/>
        </w:rPr>
        <w:t>أخیه فیجمع علیه قرنه و قرن أخیه فکسب بذلک اللائمة و یأتی به دنائة أنّی هذا و کیف یکون هکذا، هذا یقابل اثنین، و هذا ممسک یده قد خلّی قرنه إلی أخیه هاربا منه أو قائما ینظر إلیه، من یفعل هذا مقته اللّه فلا تعرضوا لمقت اللّه فانّما مردّکم إلی اللّه قال اللّه تعالی لقوم عابهم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أیم اللّه إن فررتم من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العاجلة لا تسلمون من سیف الآخرة فاستعینوا بالصّدق و الصّبر فانّه بعد الصّبر ینزل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قیس بن سعد و خطب خطبة بلیغة حث النّاس فیها علی الجهاد، ثمّ قام الاشتر رضی اللّه عنه بمثل ذلک، و کذا یزید بن قیس الأرحبی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عمرو بن شمر، عن جابر، عن أبی جعفر علیه السّلام، و زید بن الحسن قالا طلب معاویة إلی عمرو بن العاص أن یسوی صفوف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أهل الشّام سوّوا صفوفکم قص الشّارب، و أعیرونا جماجمکم ساعة، فانه قد بلغ الحقّ مقطعه فلم یبق إلاّ ظالم أو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أبو الهثیم بن التّیهان و کان من أصحاب محمّد صلّی اللّه علیه و آله بدریّا عقبیّا یسوّی صفوف أهل العراق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أهل العراق إنّه لیس بینکم و بین الفتح العاجل إلا ساعة من النّهار، فارسوا أقدامکم و سوّوا صفوفکم و أعیروا ربّکم جماجمکم و استعینوا باللّه ربّکم، و اصبروا إنّ الأرض للّه یورثها من یشاء من عباده و العاقبة للمتقین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عن جابر، عن الشعبی أنّ أوّل فارسین التقیا فی هذا الیوم و هو الیوم السّابع و کان من الأیام العظیمة ذا أهوال شدیدة حجر بن عدیّ من أصحاب علیّ علیه السّلام و ابن عمّ حجر المسمّی بحجر أیضا من أصحاب معاویة کلیهما</w:t>
      </w:r>
    </w:p>
    <w:p>
      <w:pPr>
        <w:pStyle w:val="BookText"/>
        <w:rPr/>
      </w:pPr>
      <w:r>
        <w:rPr>
          <w:rFonts w:ascii="IRNazanin" w:hAnsi="IRNazanin" w:eastAsia="IRNazanin"/>
          <w:color w:val="111111"/>
          <w:sz w:val="28"/>
          <w:sz w:val="28"/>
          <w:szCs w:val="28"/>
          <w:rtl w:val="true"/>
          <w:lang w:bidi="fa-IR"/>
        </w:rPr>
        <w:t>من کندة، فأطعنا برمحههما، و خرج خزیمة الأسدی من عسکر معاویة فضرب حجر ابن عدی ضربة برمحه فحمل أصحاب علیّ علیه السّلام فقتلوا خزیمة و نجی ابن عمّ حجر هاربا فالتحق بصف معاویة، ثمّ برز ثانیة فبرز إلیه الحکم بن أزهر من أهل العراق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 دعا أصحابه إلی أن یذهب واحد منهم بمصحف کان فی یده إلی أهل الشّام،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یذهب إلیهم فیدعوهم إلی ما فی هذا المصحف؟ فسکت النّاس و أقبل فتی اسمه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صاحبه، و قال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إلاّ الفتی، فسلّمه إلیه، ثمّ أتاهم و ناشدهم و دعاهم إلی ما فیه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 لعبد اللّه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الآن فحمل علیهم بمن معه من أهل المیمنة و علیه یومئذ سیفان و درعان، فجعل یضرب قدما و یرتجز فلم یزل یحمل حتّی انتهی إلی معاویة و الذین بایعوه علی الموت فأمرهم أن یصمد و العبد اللّه بن بدیل، و بعث إلی حبیب بن مسلمة الفهری و هو فی المیسرة أن یحمل علیه بجمیع أصحابه و اختلط النّاس و اصطدم</w:t>
      </w:r>
      <w:r>
        <w:rPr>
          <w:rStyle w:val="FootnoteAnchor"/>
          <w:rtl w:val="true"/>
        </w:rPr>
        <w:footnoteReference w:id="13"/>
      </w:r>
      <w:r>
        <w:rPr>
          <w:rFonts w:ascii="IRNazanin" w:hAnsi="IRNazanin" w:eastAsia="IRNazanin"/>
          <w:color w:val="111111"/>
          <w:sz w:val="28"/>
          <w:sz w:val="28"/>
          <w:szCs w:val="28"/>
          <w:rtl w:val="true"/>
          <w:lang w:bidi="fa-IR"/>
        </w:rPr>
        <w:t>الصّفان میمنة أهل العراق و میسرة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ابن بدیل یضرب النّاس بسیفه حتّی أزال معاویة عن موقفه، و جعل ینادی یا ثارات عثمان و إنّما یعنی اخا له قتل و ظنّ معاویة و أصحابه أنّه یعنی عثمان بن عفّان و تراجع معاویة عن مکانه القهقری کثیرا و أشفق علی نفسه و أرسل إلی حبیب بن مسلمة ثانیة و ثالثة یستنجده و یستصرخه و یحمل حبیب حملة شدیدة بمیسرة معاویة علی میمنة عراق، فکشفها حتّی لم یبق مع ابن بدیل إلا نحو مأئة انسان من القراء فاستند بعضهم إلی بعض یحمون أنفسهم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لجج ابن بدیل فی النّاس و صمّم علی قتل معاویة و جعل یطلب موقفه حتّی انتهی إلیه فنادی معاویة فی الناس و یلکم الصّخرة و الحجارة إذا عجزتم عن السّلاح، فرضخه النّاس بالحجارة حتّی أثخنوه، فسقط فأقبلوا علیه بسیوفهم فقتلوه</w:t>
      </w:r>
    </w:p>
    <w:p>
      <w:pPr>
        <w:pStyle w:val="BookText"/>
        <w:rPr/>
      </w:pPr>
      <w:r>
        <w:rPr>
          <w:rFonts w:ascii="IRNazanin" w:hAnsi="IRNazanin" w:eastAsia="IRNazanin"/>
          <w:color w:val="111111"/>
          <w:sz w:val="28"/>
          <w:sz w:val="28"/>
          <w:szCs w:val="28"/>
          <w:rtl w:val="true"/>
          <w:lang w:bidi="fa-IR"/>
        </w:rPr>
        <w:t>فجاء معاویة و عبد اللّه بن عامر حتّی وقفا علیه فالقی عبد اللّه عمامته علی وجهه و ترحّم علیه و کان له أخا و صدیقا من قبل،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یمثل به و فیّ روح،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وهبناه لک فکشف عن وجهه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کبش القویم و ربّ الکعبة اللهمّ أظفرنی بالاشتر النخعی و الأشعث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فاستعلا أهل الشّام عند قتل ابن بدیل علی أهل العراق یومئذ و انکشف أهل العراق من قبل المیمنة و اجفلوا اجفالا</w:t>
      </w:r>
      <w:r>
        <w:rPr>
          <w:rStyle w:val="FootnoteAnchor"/>
          <w:rtl w:val="true"/>
        </w:rPr>
        <w:footnoteReference w:id="14"/>
      </w:r>
      <w:r>
        <w:rPr>
          <w:rFonts w:ascii="IRNazanin" w:hAnsi="IRNazanin" w:eastAsia="IRNazanin"/>
          <w:color w:val="111111"/>
          <w:sz w:val="28"/>
          <w:sz w:val="28"/>
          <w:szCs w:val="28"/>
          <w:rtl w:val="true"/>
          <w:lang w:bidi="fa-IR"/>
        </w:rPr>
        <w:t>شدیدا فأمر علیّ علیه السّلام سهل بن حنیف فاستقدم ممن کان معه لیرفد المیمنة و یعضدها، فاستقبلهم جموع أهل الشام فی خیل عظیمة فحملت علیهم فالحقتهم بالمیمنة، و کانت میمنة أهل العراق متّصلة بموقف علیّ فی القلب فی أهل الیمن، فلما انکشفوا انتهت الهزیمة إلی علیّ فانصرف یمشی نحو 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نصر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 علیّ علیه السّلام یومئذ و معه بنوه و إنّی لأری النبل یمرّ بین عاتقه و منکبه و ما من بنیه إلاّ من یقیه بنفسه فیکره علیّ ذلک فیتقدّم علیه و یحول بینه و بین أهل الشّام و یأخذ بیده إذا فعل ذلک فیلقیه من ورائه، و بصربه أحمر مولی بنی أمیة و کان شجاعا،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الکعبة قتلنی اللّه إن لم اقتلک، فاقبل نحوه فخرج إلیه کیسان مولی علیّ فاختلفا ضربتین فقتله أحمر و خالط علیّا لیضربه بالسّیف فمدّیده علیه السّلام إلی جیب درعه فجذبه عن فرسه، و حمله علی عاتفه و اللّه لکأنی أنظر إلی رجلی أحمر یختلفان علی عنق علیّ علیه السّلام ثمّ ضرب به الأرض فکسر منکبه و عضدیه و شدّ ابنا علیّ علیه السّلام حسین و محمّد، فضرباه بأسیافهما حتّی برد فکأنّی أنظر إلی علیّ قائما و شبلاه یضربان الرّجل حتی إذا أتیا علیه أقبلا علی أبیهما و الحسن قائم معه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منعک أن تفعل کما فعل أخوک فقال کفیانی یا أمیر المؤمنین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إنّ أهل الشّام دنوا منه یریدونه و اللّه ما یزیده قربهم منه و دنوّهم سرعة فی مشیه،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أضرّک لو أسرعت حتّی تنتهی إلی الذین صبروا</w:t>
      </w:r>
    </w:p>
    <w:p>
      <w:pPr>
        <w:pStyle w:val="BookText"/>
        <w:rPr/>
      </w:pPr>
      <w:r>
        <w:rPr>
          <w:rFonts w:ascii="IRNazanin" w:hAnsi="IRNazanin" w:eastAsia="IRNazanin"/>
          <w:color w:val="111111"/>
          <w:sz w:val="28"/>
          <w:sz w:val="28"/>
          <w:szCs w:val="28"/>
          <w:rtl w:val="true"/>
          <w:lang w:bidi="fa-IR"/>
        </w:rPr>
        <w:t>لعدوک من أصحابک، قال یعنی ربیعة المیسرة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لأبیک یوما لا یبطیء به عنه السّعی و لا یقربه إلیه الوقوف إنّ أباک لا یبالی وقع علی الموت أو وقع الموت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عمرو بن شمر عن جابر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یوما من ایّام صفین و فی یده عنزة، فمرّ علی سعید بن قیس الهمدانی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تخشی یا أمیر المؤمنین أن یغتا لک أحد و أنت قریب عدوّک، فقال علیّ علیه السّلام إنه لیس من أحد إلاّ و علیه حفظة من اللّه یحفظونه من أن یتردّی فی قلیب أو یخرب علیه حایط أو تصیبه آفة، فاذا جاء القدر خلّوا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عن فضیل بن خدیج، قال لما انهزمت میمنة العراق یومئذ أقبل علیّ نحو المیسرة یرکض لیستلب النّاس و یسوقهم و یأمرهم بالرّجوع نحو الفرغ، فمرّ بالأشتر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هؤلاء القوم فقل لهم أین فرارکم عن الموت الذی لن تعجزوه إلی الحیاة التی لا تبقی لکم، فمضی الأشتر فاستقبل النّاس منهزمین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فناداهم أیّها الناس أنا مالک بن الحرث، فلم یلتفت أحد منهم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الأشتر، فأقبلت إلیه طائفة و ذهبت عنه طائفة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عضضتم بهن أبیکم، ما أقبح ما قاتلتم الیوم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غضّوا الأبصار و عضّوا علی النّواجذ، فاستقبلوا النّاس بهامکم و شدّوا علیهم شدّة قوم موتورین بآبائهم و أبنائهم و إخوانهم حنفاء علی عدوهم، قد و طنوا علی الموت أنفسهم کیلا یسبقوا بثار إنّ هؤلاء القوم و اللّه لن یقاتلوکم إلاّ عن دینکم لیطفؤوا السّنة و یحیوا البدعة و یدخلوکم فی أمرکم قد أخرجکم اللّه منه بحسن البصیرة، فطیبوا عباد اللّه نفسا بدمائکم دون دینکم، فانّ الفرار فیه سلب العزّ و الغلبة علی الفیء، و ذلّ المحیا و الممات و عار الدّنیا و الآخرة و سخط اللّه و ألیم عقابه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اخلصوا إلیّ مذحجا فاجتمعت إلیه مذحج فقال عضضتم بصمّ‌</w:t>
      </w:r>
      <w:r>
        <w:rPr>
          <w:rStyle w:val="FootnoteAnchor"/>
          <w:rtl w:val="true"/>
        </w:rPr>
        <w:footnoteReference w:id="15"/>
      </w:r>
      <w:r>
        <w:rPr>
          <w:rFonts w:ascii="IRNazanin" w:hAnsi="IRNazanin" w:eastAsia="IRNazanin"/>
          <w:color w:val="111111"/>
          <w:sz w:val="28"/>
          <w:sz w:val="28"/>
          <w:szCs w:val="28"/>
          <w:rtl w:val="true"/>
          <w:lang w:bidi="fa-IR"/>
        </w:rPr>
        <w:t>الجندل و اللّه ما أرضیتم الیوم ربّکم و لا نصحتم له فی عدوّه و کیف و أنتم أبناء الحرب و أصحاب الغارات و فرسان الطراد و حتوف الأقران، و مذحج الطعان الذین لم یکونوا سبقوا بثارهم، و لم تطل دماؤهم و لم یعرفوا فی موطن من المواطن لحین و أنتم سادة مصرکم و اعرجیّ فی قومکم، و ما تفعلوا فی هذا الیوم فهو ماثور بعد الیوم فابقوا ماثور الحدیث فی غد، و اصدقوا عدوّکم اللقاء فانّ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نفسی بیده ما من هؤلاء و أشار بیده إلی أهل الشّام رجل فی مثل جناح البعوضة من دین اللّه أنتم ما أحسنتم الیوم القراع أجلوا سواد وجهی یرجع فی وجهی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احبسوا سواد وجهی رجع فیه دمی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السواد الأعظم فانّ اللّه لو قد فضه تبعه من بجانبیه کما یتبع السّیل مقدمه،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بنا حیث احببت فصمد بهم نحو عظمهم و استقبله سنام من همدان و هم نحو ثمانمائة مقاتل قد انهزموا آخر النّاس و کانوا قد صبروا فی میمنة علیّ حتّی قتل مأئة و ثمانون رجلا و اصیب منهم أحد عشر رئیسا کلما قتل منهم رئیس أخذ الرّایة آخروهم بنو شریح الهمدانیون و غیرهم من رؤساء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الأشتر إنّی احالفکم و اعاقدکم علی أن لا نرجع أبدا حتّی نظفر أو نهلک، فوقفوا معه علی هذه النیة و العزیمة و زحف نحو المیمنة و ناب إلیه اناس تراجعوا من أهل الصّبر و الوفاء و الحیاء فأخذ لا یصمد لکتیبة إلاّ کشفها، و لا بجمع الا جازه 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و حدّثنا عمرو، عن الحرث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بید الأشتر یومئذ صحیفة له یمانیة إذا طأطأها خلت فیها ما ینصب، و إذا رفعها یکاد یغشی البصر شعاعها، و هو یضرب بها النّاس قد 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الغمرات ثمّ ینجلینا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 به الحرث بن جمهان الجعفی و الأشتر مقنّع فی الحدید فلم یعرفه</w:t>
      </w:r>
    </w:p>
    <w:p>
      <w:pPr>
        <w:pStyle w:val="BookText"/>
        <w:rPr/>
      </w:pPr>
      <w:r>
        <w:rPr>
          <w:rFonts w:ascii="IRNazanin" w:hAnsi="IRNazanin" w:eastAsia="IRNazanin"/>
          <w:color w:val="111111"/>
          <w:sz w:val="28"/>
          <w:sz w:val="28"/>
          <w:szCs w:val="28"/>
          <w:rtl w:val="true"/>
          <w:lang w:bidi="fa-IR"/>
        </w:rPr>
        <w:t>فدنا 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منذ الیوم عن أمیر المؤمنین و جماعة المسلمین خیرا، فعرفه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جمهان أمثلک یتخلّف الیوم عن مثل موطنی هذا؟ فتأمله ابن جمهان فعرفه و کان الأشتر من أطول الرّجال و أعظمهم إلاّ أنّ فی لحمه خفة قلیلة، فقال له جعلت فداک، و اللّه ما علمت مکانک حتّی السّاعة لا افارقک حتّی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عن فضیل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إلی الأشتر معظم من کان انهزم من المیمنة حمل علی صفوف أهل الشّام حتّی کشفهم فألحقهم بمضارب معاویة، و ذلک بین العصر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زید بن وهب أنّ علیّا لما رأی میمنته قد عادت إلی موقفها و مصافها و کشف من بازائها حتّی ضاربوهم فی مواقفهم و مراکزهم، أقبل حتّی انتهی الیهم فقال إنّی قد رأیت جولتکم و انحیازکم من صفوفکم یحوزکم الجفاة الطغاة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أهل الشّام و أنتم لهامیم العرب و السّنام الأعظم و اعمار اللیل بتلاوة القرآن و أهل دعوة الحقّ إذ ضل الخاطئون فلو لا إقبالکم بعد إدبارکم و کرّکم بعد انحیازکم وجب علیکم ما وجب علی المولی یوم الزّحف دبره و کنتم فیما أری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هون علیّ بعض و جدی و شفا بعض وجع نفسی أنی رأیتکم باخره حزتموه کما حازوکم و أزلتموهم عن مصافهم کما أزالوکم تحسّونهم</w:t>
      </w:r>
      <w:r>
        <w:rPr>
          <w:rStyle w:val="FootnoteAnchor"/>
          <w:rtl w:val="true"/>
        </w:rPr>
        <w:footnoteReference w:id="16"/>
      </w:r>
      <w:r>
        <w:rPr>
          <w:rFonts w:ascii="IRNazanin" w:hAnsi="IRNazanin" w:eastAsia="IRNazanin"/>
          <w:color w:val="111111"/>
          <w:sz w:val="28"/>
          <w:sz w:val="28"/>
          <w:szCs w:val="28"/>
          <w:rtl w:val="true"/>
          <w:lang w:bidi="fa-IR"/>
        </w:rPr>
        <w:t>بالسّیف یرکب أوّلهم و آخرهم کالابل المطرودة الهیم فالآن فاصبروا نزلت علیکم السّکینة و ثبتکم اللّه بالیقین و لیعلم المنهزم أنّه یسخط ربّه و یوبق نفسه و فی الفرار موجدة اللّه علیه و الذّل اللاّزم له و فساد العیش، و أنّ الفار لا یزید الفرار فی عمره و لا یرضی ربّه، فموت الرّجل محقّا قبل اتیان هذه الخصال خیر من الرّضا بالتّلبس بها و الاصرار علیها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أبو الکعب الخثعمی رأس خثعم العراق علی خثعم الشّام</w:t>
      </w:r>
    </w:p>
    <w:p>
      <w:pPr>
        <w:pStyle w:val="BookText"/>
        <w:rPr/>
      </w:pPr>
      <w:r>
        <w:rPr>
          <w:rFonts w:ascii="IRNazanin" w:hAnsi="IRNazanin" w:eastAsia="IRNazanin"/>
          <w:color w:val="111111"/>
          <w:sz w:val="28"/>
          <w:sz w:val="28"/>
          <w:szCs w:val="28"/>
          <w:rtl w:val="true"/>
          <w:lang w:bidi="fa-IR"/>
        </w:rPr>
        <w:t xml:space="preserve">و اقتتلوا قتالا شدیدا، فجعل أبو کعب یقول لأصحابه یا معشر خثعم خدموا أی اضربوا موضع الخدمة و هی الخلخال، یعنی اضربوهم فی سوقهم فناداه عبد اللّه بن حنش رأس خثعم الشّام یا با کعب الکلّ قومک فانصف، قال أی و اللّه و أعظم و اشتدّ قتالهم فحمل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الخثعمی علی أبی کعب فطعنه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أبا کعب لقد قتلتک فی طاعة قوم أنت أمس بی رحما منهم و أحبّ إلی منهم نفسا و لکنی و اللّه ما أدری ما أقول و لا أری الشیطان إلاّ قد فتننا، و لا أری قریشا إلاّ و قد لعبت بنا، فوثب کعب بن ابی کعب إلی رایة أبیه فأخذها ففقئت عینه و صرع، ثمّ أخذها شریح بن مالک الخثعمی فقاتل القوم تحتها حتّی صرع منهم حول رایتهم ثمانون رجلا و اصیب من خثعم الشّام مثلهم ثمّ ردّها شریح بن مالک إلی کعب بن أبی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رایة بحیلة فی صفین مع أهل العراق کانت فی أخمس مع ابی شداد قیس بن المکسوخ، قالت البحیلة لأبی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رایتنا،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خیر لکم منّی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اعطیتمونیها لانتهی بکم دون صاحب التّرس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رأس معاویة رجل قائم معه ترس مذهّب یستره من الشّمس فقالوا اصنع ما شئت فأخذها ثمّ زحف بها و هم حوله یضربون النّاس بأسیاف حتی انتهی إلی صاحب التّرس المذهب و هو فی خیل عظیمة من أصحاب معاویة، و کان عبد الرّحمن بن خالد بن الولید، فاقتتل النّاس هناک قتالا شدیدا و شدّ أبو شدّاد بسیفه نحو صاحب التّرس فعرض له رومی من دونه لمعاویة فضرب قدم أبی شدّاد فقطعها، و ضرب أبو شدّاد ذلک الرّومی فقتله، و أسرعت إلیه الأسنة، فقتل، فاخذ الرّایة عبد اللّه بن قلع الأخمس و قاتل حتّی قتل، فأخذها بعده أخوه عبد الرّحمن بن قلع فقاتل حتّی قتل، ثمّ أخذها عفیف بن أیاس الأخمس، فلم تزل بیده حتّی تحاجز النّاس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أصحاب علیّ أما و اللّه لأحملن علی معاویة حتّی</w:t>
      </w:r>
    </w:p>
    <w:p>
      <w:pPr>
        <w:pStyle w:val="BookText"/>
        <w:rPr/>
      </w:pPr>
      <w:r>
        <w:rPr>
          <w:rFonts w:ascii="IRNazanin" w:hAnsi="IRNazanin" w:eastAsia="IRNazanin"/>
          <w:color w:val="111111"/>
          <w:sz w:val="28"/>
          <w:sz w:val="28"/>
          <w:szCs w:val="28"/>
          <w:rtl w:val="true"/>
          <w:lang w:bidi="fa-IR"/>
        </w:rPr>
        <w:t>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فرسا ثمّ ضربه حتّی قام علی سنابکه، ثمّ دفعه فلم ینهنهه شیء عن الوقوف حتّی وقف علی رأس معاویة، فهرب معاویة و دخل خبائه فنزل الرّجل عن فرسه و دخل علیه فخرج معاویة من جانب الخباء الآخر فخرج الرّجل فی اثره فاستصرخ معاویة بالنّاس فأحاطوا به و حالوا بینهما فقال معاویة و یحکم انّ السیوف لم یؤذن لها فی هذا و لو لا ذلک لم تصل إلیکم فعلیکم بالحجارة فرضخوه بالحجارة حتّی همد</w:t>
      </w:r>
      <w:r>
        <w:rPr>
          <w:rStyle w:val="FootnoteAnchor"/>
          <w:rtl w:val="true"/>
        </w:rPr>
        <w:footnoteReference w:id="17"/>
      </w:r>
      <w:r>
        <w:rPr>
          <w:rFonts w:ascii="IRNazanin" w:hAnsi="IRNazanin" w:eastAsia="IRNazanin"/>
          <w:color w:val="111111"/>
          <w:sz w:val="28"/>
          <w:sz w:val="28"/>
          <w:szCs w:val="28"/>
          <w:rtl w:val="true"/>
          <w:lang w:bidi="fa-IR"/>
        </w:rPr>
        <w:t>ثمّ عاد معاویة إلی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رجل من أصحاب علیّ علیه السّلام یدعی أبا أیوب، و لیس بأبی أیوب الأنصاری علی صفّ أهل الشّام، ثمّ رجع فوافق رجلا من أهل الشّام صادرا قد حمل علی أهل العراق، ثمّ رجع فاختلفا ضربتین فنفحه أبو أیوب بالسّیف فأبان عنقه فثبت رأسه علی جسده کما هو، و کذّب النّاس أن یکون هو ضربه فاری بهم ذلک حتی إذا أدخلته فرسه فی صف اهل الشّام بدر راسه فوقع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و اللّه لأنا من ثبات رأس الرّجل أشدّ تعجبا من الضّربة و ان کان إلیها ینتهی وصف الواصفین، و جاء أبو أیوب فوقف بین یدی علیّ علیه السّلام فقال له أنت و اللّه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علّمنا الضرب آباؤنا و نحن نعلّم أیضا بنینا</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هذا الیوم بما فیه أصبحوا فی الیوم الثامن من صفر و الفیلقان متقابلان، فخرج رجل من أهل الشام فسأل المبارزة فخرج الیه رجل من أهل العراق فاقتتلا بین الصفین قتالا شدیدا، ثمّ إن العراقی اعتنقه فوقعا جمیعا و غار الفرسان ثمّ إن العراقی قهره فجلس صدره و کشف المغفر عنه یرید ذبحه فاذا هو أخوه لابیه و امّه، فصاح به أصحاب علیّ و یحک اجهز علیه، قال انه أخی،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یأذن أمیر المؤمنین، فاخبر علیّ بذلک فأرسل إلیه أن دعه فترکه فقام فعاد إلی صفّ معاویة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عبید اللّه عن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 معاویة الذی</w:t>
      </w:r>
    </w:p>
    <w:p>
      <w:pPr>
        <w:pStyle w:val="BookText"/>
        <w:rPr/>
      </w:pPr>
      <w:r>
        <w:rPr>
          <w:rFonts w:ascii="IRNazanin" w:hAnsi="IRNazanin" w:eastAsia="IRNazanin"/>
          <w:color w:val="111111"/>
          <w:sz w:val="28"/>
          <w:sz w:val="28"/>
          <w:szCs w:val="28"/>
          <w:rtl w:val="true"/>
          <w:lang w:bidi="fa-IR"/>
        </w:rPr>
        <w:t>یعدّه لکلّ مبارز و لکلّ عظیم حریث مولاه، و کان یلبس سلاح معاویة متشبّها به فاذا قاتل قال النّاس ذاک معاویة و إنّ معاویة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حریث اتّق علیّا وضع رمحک حیث شئت، فأتاه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حریث و اللّه لو کنت قرشیا لأحبّ لک معاویة أن تقتل علیّا، و لکن کره أن یکون لک حظها فان رأیت فرصة فاقتحم و خرج علیّ فی هذا الیوم أمام الخیل فحمل علیه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برز حریث هذا الیوم و کان شدیدا ایدا ذا بأس لا یرام فصاح یا علی هل لک فی المبارزة فاقدم أبا حسن ان شئت، فأقبل علیّ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و ابن عبد المطلب نحن لعمر اللّه اولی بالکتب</w:t>
      </w:r>
    </w:p>
    <w:p>
      <w:pPr>
        <w:pStyle w:val="BookText"/>
        <w:rPr/>
      </w:pPr>
      <w:r>
        <w:rPr>
          <w:rFonts w:ascii="IRNazanin" w:hAnsi="IRNazanin" w:eastAsia="IRNazanin"/>
          <w:color w:val="111111"/>
          <w:sz w:val="28"/>
          <w:sz w:val="28"/>
          <w:szCs w:val="28"/>
          <w:rtl w:val="true"/>
          <w:lang w:bidi="fa-IR"/>
        </w:rPr>
        <w:t>منّا النّبی المصطفی غیر کذب اهل اللواء و المقام و الحجب</w:t>
      </w:r>
    </w:p>
    <w:p>
      <w:pPr>
        <w:pStyle w:val="BookText"/>
        <w:rPr/>
      </w:pPr>
      <w:r>
        <w:rPr>
          <w:rFonts w:ascii="IRNazanin" w:hAnsi="IRNazanin" w:eastAsia="IRNazanin"/>
          <w:color w:val="111111"/>
          <w:sz w:val="28"/>
          <w:sz w:val="28"/>
          <w:szCs w:val="28"/>
          <w:rtl w:val="true"/>
          <w:lang w:bidi="fa-IR"/>
        </w:rPr>
        <w:t>نحن نصرناه علی کلّ العرب</w:t>
      </w:r>
    </w:p>
    <w:p>
      <w:pPr>
        <w:pStyle w:val="BookText"/>
        <w:rPr/>
      </w:pPr>
      <w:r>
        <w:rPr>
          <w:rFonts w:ascii="IRNazanin" w:hAnsi="IRNazanin" w:eastAsia="IRNazanin"/>
          <w:color w:val="111111"/>
          <w:sz w:val="28"/>
          <w:sz w:val="28"/>
          <w:szCs w:val="28"/>
          <w:rtl w:val="true"/>
          <w:lang w:bidi="fa-IR"/>
        </w:rPr>
        <w:t>ثمّ خالطه فما أمهله أن ضربه ضربة فقطعه نصفین فجزع معاویة علیه جزعا شدیدا و عاتب عمرا فی إغرائه إیّاه بعلیّ و قال فی ذلک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حریث أ لم تعلم و جهلک ضایر بأنّ علیّا للفوارس قاهر</w:t>
      </w:r>
    </w:p>
    <w:p>
      <w:pPr>
        <w:pStyle w:val="BookText"/>
        <w:rPr/>
      </w:pPr>
      <w:r>
        <w:rPr>
          <w:rFonts w:ascii="IRNazanin" w:hAnsi="IRNazanin" w:eastAsia="IRNazanin"/>
          <w:color w:val="111111"/>
          <w:sz w:val="28"/>
          <w:sz w:val="28"/>
          <w:szCs w:val="28"/>
          <w:rtl w:val="true"/>
          <w:lang w:bidi="fa-IR"/>
        </w:rPr>
        <w:t>و انّ علیا لم یبارزه فارس من النّاس الاّ أقصدته الأظافر</w:t>
      </w:r>
    </w:p>
    <w:p>
      <w:pPr>
        <w:pStyle w:val="BookText"/>
        <w:rPr/>
      </w:pPr>
      <w:r>
        <w:rPr>
          <w:rFonts w:ascii="IRNazanin" w:hAnsi="IRNazanin" w:eastAsia="IRNazanin"/>
          <w:color w:val="111111"/>
          <w:sz w:val="28"/>
          <w:sz w:val="28"/>
          <w:szCs w:val="28"/>
          <w:rtl w:val="true"/>
          <w:lang w:bidi="fa-IR"/>
        </w:rPr>
        <w:t>أمرتک أمرا حازما فعصیتنی فحدّک اذ لم تقبل النّصح حائر</w:t>
      </w:r>
    </w:p>
    <w:p>
      <w:pPr>
        <w:pStyle w:val="BookText"/>
        <w:rPr/>
      </w:pPr>
      <w:r>
        <w:rPr>
          <w:rFonts w:ascii="IRNazanin" w:hAnsi="IRNazanin" w:eastAsia="IRNazanin"/>
          <w:color w:val="111111"/>
          <w:sz w:val="28"/>
          <w:sz w:val="28"/>
          <w:szCs w:val="28"/>
          <w:rtl w:val="true"/>
          <w:lang w:bidi="fa-IR"/>
        </w:rPr>
        <w:t>و ولاّک عمرو و الحوادث جمة غرورا و ما جرّت علیک المقادر</w:t>
      </w:r>
    </w:p>
    <w:p>
      <w:pPr>
        <w:pStyle w:val="BookText"/>
        <w:rPr/>
      </w:pPr>
      <w:r>
        <w:rPr>
          <w:rFonts w:ascii="IRNazanin" w:hAnsi="IRNazanin" w:eastAsia="IRNazanin"/>
          <w:color w:val="111111"/>
          <w:sz w:val="28"/>
          <w:sz w:val="28"/>
          <w:szCs w:val="28"/>
          <w:rtl w:val="true"/>
          <w:lang w:bidi="fa-IR"/>
        </w:rPr>
        <w:t>و ظنّ حریث أنّ عمرا نصیحه و قد یهلک الانسان من لا یحاذر</w:t>
      </w:r>
    </w:p>
    <w:p>
      <w:pPr>
        <w:pStyle w:val="BookText"/>
        <w:rPr/>
      </w:pPr>
      <w:r>
        <w:rPr>
          <w:rFonts w:ascii="IRNazanin" w:hAnsi="IRNazanin" w:eastAsia="IRNazanin"/>
          <w:color w:val="111111"/>
          <w:sz w:val="28"/>
          <w:sz w:val="28"/>
          <w:szCs w:val="28"/>
          <w:rtl w:val="true"/>
          <w:lang w:bidi="fa-IR"/>
        </w:rPr>
        <w:t>قال نصر فلما قتل حریث برز عمرو بن الحصین السکسکی فنادی یا أبا حسن هلمّ إلی المبارزة فأومأ علیّ إلی سعید بن قیس الهمدانی فبارزة فضربه بالسّیف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لهمدان بلاء عظیم فی نصرة علیّ علیه السّلام فی صفین و من الشّعر الذی لا یشکّ انّه قاله لکثرة الرّواة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فلبّانی من القوم عصبة فوارس من همدان غیر لئام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فوارس من همدان لیسوا بمعزل غداة الوغا من یشکر و شبام</w:t>
      </w:r>
    </w:p>
    <w:p>
      <w:pPr>
        <w:pStyle w:val="BookText"/>
        <w:rPr/>
      </w:pPr>
      <w:r>
        <w:rPr>
          <w:rFonts w:ascii="IRNazanin" w:hAnsi="IRNazanin" w:eastAsia="IRNazanin"/>
          <w:color w:val="111111"/>
          <w:sz w:val="28"/>
          <w:sz w:val="28"/>
          <w:szCs w:val="28"/>
          <w:rtl w:val="true"/>
          <w:lang w:bidi="fa-IR"/>
        </w:rPr>
        <w:t>بکل روینی</w:t>
      </w:r>
      <w:r>
        <w:rPr>
          <w:rStyle w:val="FootnoteAnchor"/>
          <w:rtl w:val="true"/>
        </w:rPr>
        <w:footnoteReference w:id="18"/>
      </w:r>
      <w:r>
        <w:rPr>
          <w:rFonts w:ascii="IRNazanin" w:hAnsi="IRNazanin" w:eastAsia="IRNazanin"/>
          <w:color w:val="111111"/>
          <w:sz w:val="28"/>
          <w:sz w:val="28"/>
          <w:szCs w:val="28"/>
          <w:rtl w:val="true"/>
          <w:lang w:bidi="fa-IR"/>
        </w:rPr>
        <w:t>و عضب تخاله اذا اختلف الاقوام شعل ضرام</w:t>
      </w:r>
    </w:p>
    <w:p>
      <w:pPr>
        <w:pStyle w:val="BookText"/>
        <w:rPr/>
      </w:pPr>
      <w:r>
        <w:rPr>
          <w:rFonts w:ascii="IRNazanin" w:hAnsi="IRNazanin" w:eastAsia="IRNazanin"/>
          <w:color w:val="111111"/>
          <w:sz w:val="28"/>
          <w:sz w:val="28"/>
          <w:szCs w:val="28"/>
          <w:rtl w:val="true"/>
          <w:lang w:bidi="fa-IR"/>
        </w:rPr>
        <w:t>لهمدان اخلاق کرام تزینهم و باس اذا لاقوا و حدّ خضام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جدّ و صدق فی الحروب و نجدة و قول اذا قالوا بغیر اثام</w:t>
      </w:r>
    </w:p>
    <w:p>
      <w:pPr>
        <w:pStyle w:val="BookText"/>
        <w:rPr/>
      </w:pPr>
      <w:r>
        <w:rPr>
          <w:rFonts w:ascii="IRNazanin" w:hAnsi="IRNazanin" w:eastAsia="IRNazanin"/>
          <w:color w:val="111111"/>
          <w:sz w:val="28"/>
          <w:sz w:val="28"/>
          <w:szCs w:val="28"/>
          <w:rtl w:val="true"/>
          <w:lang w:bidi="fa-IR"/>
        </w:rPr>
        <w:t>متی تاتهم فی دارهم تستضیفهم تبت ناعما فی خدمة و طعام</w:t>
      </w:r>
    </w:p>
    <w:p>
      <w:pPr>
        <w:pStyle w:val="BookText"/>
        <w:rPr/>
      </w:pPr>
      <w:r>
        <w:rPr>
          <w:rFonts w:ascii="IRNazanin" w:hAnsi="IRNazanin" w:eastAsia="IRNazanin"/>
          <w:color w:val="111111"/>
          <w:sz w:val="28"/>
          <w:sz w:val="28"/>
          <w:szCs w:val="28"/>
          <w:rtl w:val="true"/>
          <w:lang w:bidi="fa-IR"/>
        </w:rPr>
        <w:t>جزی اللّه همدان الجنان فانّها سهام العدی فی کلّ یوم زحام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کنت بوابا علی باب جنّة لقلت لهمدان ادخلوا بسلام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 بین الصّفین و نادی یا معاویة یکرّرها، فقال معاویة اسألوه ما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یظهر لی فأکلّمه کلمة واحدة، فبرز معاویة و معه عمرو بن العاص فلمّا قارباه لم یلتفت إلی عمرو و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علی م تقتل النّاس بینی و بینک و یضرب بعضهم بعضا ابرز إلیّ فأیّنا قتل صاحبه فالأمر له فالتفت معاویة إلی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أنصفک الرّجل و اعلم أنّک إن نکلت عنه لم تزل مسبته علیک و علی عقبک ما بقی علی ظهر الأرض عربیّ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العاص لیس مثلی یخدع عن نفسه و اللّه ما بارز ابن أبی طالب شجاع قط إلاّ و سقی الارض من دمه، ثمّ انصرف معاویة راجعا حتی انتهی إلی آخر الصّفوف و عمرو معه، فلمّا رأی علیّ ذلک ضحک و أعاد إلی موقفه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الجرجانی انّ معاویة 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ما أحمقک تدعونی إلی مبارزته و دونی عکّ و خدّام و الأشعرون،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حقدها معاویة علی عمرو باطنا و قال له ظاهرا ما أظنّک یا أبا عبد اللّه قلت ما قلته إلاّ مازحا، فلمّا جلس معاویة علیه اللعنة و العذاب مجلسه أقبل عمرو یمشی حتّی جلس إلی جانبه،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ظننتک قلت مزحة مازح و الهزل یحمله مقال الهازی</w:t>
      </w:r>
    </w:p>
    <w:p>
      <w:pPr>
        <w:pStyle w:val="BookText"/>
        <w:rPr/>
      </w:pPr>
      <w:r>
        <w:rPr>
          <w:rFonts w:ascii="IRNazanin" w:hAnsi="IRNazanin" w:eastAsia="IRNazanin"/>
          <w:color w:val="111111"/>
          <w:sz w:val="28"/>
          <w:sz w:val="28"/>
          <w:szCs w:val="28"/>
          <w:rtl w:val="true"/>
          <w:lang w:bidi="fa-IR"/>
        </w:rPr>
        <w:t>ما ذا الذی منتک نفسک خالیا قتلی جزیت بما نویت الجازی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أیّها الرّجل أتجبن عن خصمک و تتّهم نصیحک و قال مجیبا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ما اجترمت علیک ذنبا و لا أنا فی الذی حدّثت خازی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ذنبی بأن نادی علیّ و کبش القوم یدعی للبراز</w:t>
      </w:r>
    </w:p>
    <w:p>
      <w:pPr>
        <w:pStyle w:val="BookText"/>
        <w:rPr/>
      </w:pPr>
      <w:r>
        <w:rPr>
          <w:rFonts w:ascii="IRNazanin" w:hAnsi="IRNazanin" w:eastAsia="IRNazanin"/>
          <w:color w:val="111111"/>
          <w:sz w:val="28"/>
          <w:sz w:val="28"/>
          <w:szCs w:val="28"/>
          <w:rtl w:val="true"/>
          <w:lang w:bidi="fa-IR"/>
        </w:rPr>
        <w:t>و لو بارزته بارزت لیثا حدید النّاب یخطب کلّ باز</w:t>
      </w:r>
    </w:p>
    <w:p>
      <w:pPr>
        <w:pStyle w:val="BookText"/>
        <w:rPr/>
      </w:pPr>
      <w:r>
        <w:rPr>
          <w:rFonts w:ascii="IRNazanin" w:hAnsi="IRNazanin" w:eastAsia="IRNazanin"/>
          <w:color w:val="111111"/>
          <w:sz w:val="28"/>
          <w:sz w:val="28"/>
          <w:szCs w:val="28"/>
          <w:rtl w:val="true"/>
          <w:lang w:bidi="fa-IR"/>
        </w:rPr>
        <w:t>و تزعم أنّنی أضمرت غشّا جزانی بالذی أضمرت جازی</w:t>
      </w:r>
    </w:p>
    <w:p>
      <w:pPr>
        <w:pStyle w:val="BookText"/>
        <w:rPr/>
      </w:pPr>
      <w:r>
        <w:rPr>
          <w:rFonts w:ascii="IRNazanin" w:hAnsi="IRNazanin" w:eastAsia="IRNazanin"/>
          <w:color w:val="111111"/>
          <w:sz w:val="28"/>
          <w:sz w:val="28"/>
          <w:szCs w:val="28"/>
          <w:rtl w:val="true"/>
          <w:lang w:bidi="fa-IR"/>
        </w:rPr>
        <w:t>و فی البحار من تفسیر العیاشی عن أبی الأعزّ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واقف بصفّین إذ مرّ بی العبّاس بن ربیعة بن الحرث بن عبد المطلب شاک فی السّلاح علی رأسه مغفر و بیده صحیفة یمانیّة یقلّبها و هو علی فرس له أدهم و کان عینیه عینا أفعی، فبینا هو یروض فرسه و یلین عریکته إذ هتف به هاتف من أهل الشّام یقال له عرار بن 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هلمّ إلی البراز،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فالنّزول اذن فانّه ایاس من الغفول، قال فنزل الشّامی و وجد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ترکبوا فرکوب الخیل عادتنا أو تنزلون فانّا معشر نزل</w:t>
      </w:r>
    </w:p>
    <w:p>
      <w:pPr>
        <w:pStyle w:val="BookText"/>
        <w:rPr/>
      </w:pPr>
      <w:r>
        <w:rPr>
          <w:rFonts w:ascii="IRNazanin" w:hAnsi="IRNazanin" w:eastAsia="IRNazanin"/>
          <w:color w:val="111111"/>
          <w:sz w:val="28"/>
          <w:sz w:val="28"/>
          <w:szCs w:val="28"/>
          <w:rtl w:val="true"/>
          <w:lang w:bidi="fa-IR"/>
        </w:rPr>
        <w:t>قال و ثنی عباس رجله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 عنک مخیلة</w:t>
      </w:r>
      <w:r>
        <w:rPr>
          <w:rStyle w:val="FootnoteAnchor"/>
          <w:rtl w:val="true"/>
        </w:rPr>
        <w:footnoteReference w:id="21"/>
      </w:r>
      <w:r>
        <w:rPr>
          <w:rFonts w:ascii="IRNazanin" w:hAnsi="IRNazanin" w:eastAsia="IRNazanin"/>
          <w:color w:val="111111"/>
          <w:sz w:val="28"/>
          <w:sz w:val="28"/>
          <w:szCs w:val="28"/>
          <w:rtl w:val="true"/>
          <w:lang w:bidi="fa-IR"/>
        </w:rPr>
        <w:t>الرّجل العرّیض موضحة عن العظم</w:t>
      </w:r>
    </w:p>
    <w:p>
      <w:pPr>
        <w:pStyle w:val="BookText"/>
        <w:rPr/>
      </w:pPr>
      <w:r>
        <w:rPr>
          <w:rFonts w:ascii="IRNazanin" w:hAnsi="IRNazanin" w:eastAsia="IRNazanin"/>
          <w:color w:val="111111"/>
          <w:sz w:val="28"/>
          <w:sz w:val="28"/>
          <w:szCs w:val="28"/>
          <w:rtl w:val="true"/>
          <w:lang w:bidi="fa-IR"/>
        </w:rPr>
        <w:t>بحسام سیفک أو لسانک و الکلم الاصیل کارعب الکلم</w:t>
      </w:r>
    </w:p>
    <w:p>
      <w:pPr>
        <w:pStyle w:val="BookText"/>
        <w:rPr/>
      </w:pPr>
      <w:r>
        <w:rPr>
          <w:rFonts w:ascii="Amiri" w:hAnsi="Amiri" w:eastAsia="Amiri" w:cs="Amiri"/>
          <w:color w:val="111111"/>
          <w:sz w:val="28"/>
          <w:sz w:val="28"/>
          <w:szCs w:val="28"/>
          <w:rtl w:val="true"/>
          <w:lang w:bidi="ar-SA"/>
        </w:rPr>
        <w:t>ثمّ عصب</w:t>
      </w:r>
      <w:r>
        <w:rPr>
          <w:rStyle w:val="FootnoteAnchor"/>
          <w:rtl w:val="true"/>
        </w:rPr>
        <w:footnoteReference w:id="22"/>
      </w:r>
      <w:r>
        <w:rPr>
          <w:rFonts w:ascii="IRNazanin" w:hAnsi="IRNazanin" w:eastAsia="IRNazanin"/>
          <w:color w:val="111111"/>
          <w:sz w:val="28"/>
          <w:sz w:val="28"/>
          <w:szCs w:val="28"/>
          <w:rtl w:val="true"/>
          <w:lang w:bidi="fa-IR"/>
        </w:rPr>
        <w:t>فضلات درعه فی حجزته و دفع فرسه إلی غلام له اسلم کانّی انظر إلی قلاقل</w:t>
      </w:r>
      <w:r>
        <w:rPr>
          <w:rStyle w:val="FootnoteAnchor"/>
          <w:rtl w:val="true"/>
        </w:rPr>
        <w:footnoteReference w:id="23"/>
      </w:r>
      <w:r>
        <w:rPr>
          <w:rFonts w:ascii="IRNazanin" w:hAnsi="IRNazanin" w:eastAsia="IRNazanin"/>
          <w:color w:val="111111"/>
          <w:sz w:val="28"/>
          <w:sz w:val="28"/>
          <w:szCs w:val="28"/>
          <w:rtl w:val="true"/>
          <w:lang w:bidi="fa-IR"/>
        </w:rPr>
        <w:t>شعره و دلف</w:t>
      </w:r>
      <w:r>
        <w:rPr>
          <w:rStyle w:val="FootnoteAnchor"/>
          <w:rtl w:val="true"/>
        </w:rPr>
        <w:footnoteReference w:id="24"/>
      </w:r>
      <w:r>
        <w:rPr>
          <w:rFonts w:ascii="IRNazanin" w:hAnsi="IRNazanin" w:eastAsia="IRNazanin"/>
          <w:color w:val="111111"/>
          <w:sz w:val="28"/>
          <w:sz w:val="28"/>
          <w:szCs w:val="28"/>
          <w:rtl w:val="true"/>
          <w:lang w:bidi="fa-IR"/>
        </w:rPr>
        <w:t>کلّ واحد منهما إلی صاحبه قال فذکرت قول أبی ذویب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فتنازلا و توافقت خیلاهما و کلاهما بطل اللقاء مجدع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تکافحا</w:t>
      </w:r>
      <w:r>
        <w:rPr>
          <w:rStyle w:val="FootnoteAnchor"/>
          <w:rtl w:val="true"/>
        </w:rPr>
        <w:footnoteReference w:id="25"/>
      </w:r>
      <w:r>
        <w:rPr>
          <w:rFonts w:ascii="IRNazanin" w:hAnsi="IRNazanin" w:eastAsia="IRNazanin"/>
          <w:color w:val="111111"/>
          <w:sz w:val="28"/>
          <w:sz w:val="28"/>
          <w:szCs w:val="28"/>
          <w:rtl w:val="true"/>
          <w:lang w:bidi="fa-IR"/>
        </w:rPr>
        <w:t>بسیفهما ملیّا</w:t>
      </w:r>
      <w:r>
        <w:rPr>
          <w:rStyle w:val="FootnoteAnchor"/>
          <w:rtl w:val="true"/>
        </w:rPr>
        <w:footnoteReference w:id="26"/>
      </w:r>
      <w:r>
        <w:rPr>
          <w:rFonts w:ascii="IRNazanin" w:hAnsi="IRNazanin" w:eastAsia="IRNazanin"/>
          <w:color w:val="111111"/>
          <w:sz w:val="28"/>
          <w:sz w:val="28"/>
          <w:szCs w:val="28"/>
          <w:rtl w:val="true"/>
          <w:lang w:bidi="fa-IR"/>
        </w:rPr>
        <w:t>من نهارهما لا یصل واحد منهما إلی صاحبه لکمال لامته</w:t>
      </w:r>
    </w:p>
    <w:p>
      <w:pPr>
        <w:pStyle w:val="BookText"/>
        <w:rPr/>
      </w:pPr>
      <w:r>
        <w:rPr>
          <w:rFonts w:ascii="IRNazanin" w:hAnsi="IRNazanin" w:eastAsia="IRNazanin"/>
          <w:color w:val="111111"/>
          <w:sz w:val="28"/>
          <w:sz w:val="28"/>
          <w:szCs w:val="28"/>
          <w:rtl w:val="true"/>
          <w:lang w:bidi="fa-IR"/>
        </w:rPr>
        <w:t>إلی أن لحظ العبّاس و هنا فی درع الشّامی فأهوی إلیه بالسّیف فانتظم فی درع الشّامی فاهوی إلیه بیده فهتکه إلی ثندوته</w:t>
      </w:r>
      <w:r>
        <w:rPr>
          <w:rStyle w:val="FootnoteAnchor"/>
          <w:rtl w:val="true"/>
        </w:rPr>
        <w:footnoteReference w:id="27"/>
      </w:r>
      <w:r>
        <w:rPr>
          <w:rFonts w:ascii="IRNazanin" w:hAnsi="IRNazanin" w:eastAsia="IRNazanin"/>
          <w:color w:val="111111"/>
          <w:sz w:val="28"/>
          <w:sz w:val="28"/>
          <w:szCs w:val="28"/>
          <w:rtl w:val="true"/>
          <w:lang w:bidi="fa-IR"/>
        </w:rPr>
        <w:t>ثمّ عاد لمجادلته و قد اصحر له</w:t>
      </w:r>
      <w:r>
        <w:rPr>
          <w:rStyle w:val="FootnoteAnchor"/>
          <w:rtl w:val="true"/>
        </w:rPr>
        <w:footnoteReference w:id="28"/>
      </w:r>
      <w:r>
        <w:rPr>
          <w:rFonts w:ascii="IRNazanin" w:hAnsi="IRNazanin" w:eastAsia="IRNazanin"/>
          <w:color w:val="111111"/>
          <w:sz w:val="28"/>
          <w:sz w:val="28"/>
          <w:szCs w:val="28"/>
          <w:rtl w:val="true"/>
          <w:lang w:bidi="fa-IR"/>
        </w:rPr>
        <w:t>مفتق الدّرع فضربه العبّاس ضربة انتظم به جوانح صدره و خرّ الشّامی صریعا بخدّه و سمی العبّاس فی النّاس و کبّر النّاس تکبیرة ارتجّت لها الأرض فسمعت قائلا یقول من ورائی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وَ یُذْهِبْ غَیْظَ قُلُوبِهِمْ وَ یَتُوبُ اللّهُ عَلی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فاذا هو أمیر المؤمنین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الأعزّ من المبارز لعدوّنا؟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شیخکم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ربیعة فقال و إنّه لهو یا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انهک و حسنا و حسینا و عبد اللّه بن جعفر أن تخلوا بمرکز أو تباشروا 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فأدعی إلی البراز یا أمیر المؤمنین فلا أجیب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طاعة إمامک أولی من اجابة عدوّک، ودّ معاویة أنّه ما بقی من بنی هاشم نافخ ضرمة</w:t>
      </w:r>
      <w:r>
        <w:rPr>
          <w:rStyle w:val="FootnoteAnchor"/>
          <w:rtl w:val="true"/>
        </w:rPr>
        <w:footnoteReference w:id="29"/>
      </w:r>
      <w:r>
        <w:rPr>
          <w:rFonts w:ascii="IRNazanin" w:hAnsi="IRNazanin" w:eastAsia="IRNazanin"/>
          <w:color w:val="111111"/>
          <w:sz w:val="28"/>
          <w:sz w:val="28"/>
          <w:szCs w:val="28"/>
          <w:rtl w:val="true"/>
          <w:lang w:bidi="fa-IR"/>
        </w:rPr>
        <w:t>إلاّ طعن فی نیطته</w:t>
      </w:r>
      <w:r>
        <w:rPr>
          <w:rStyle w:val="FootnoteAnchor"/>
          <w:rtl w:val="true"/>
        </w:rPr>
        <w:footnoteReference w:id="30"/>
      </w:r>
      <w:r>
        <w:rPr>
          <w:rFonts w:ascii="Amiri" w:hAnsi="Amiri" w:eastAsia="Amiri" w:cs="Amiri"/>
          <w:color w:val="111111"/>
          <w:sz w:val="28"/>
          <w:sz w:val="28"/>
          <w:szCs w:val="28"/>
          <w:rtl w:val="true"/>
          <w:lang w:bidi="ar-SA"/>
        </w:rPr>
        <w:t xml:space="preserve">إطفاء لنور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یَأْبَی اللّهُ إِلاّ أَنْ یُتِمَّ نُورَهُ وَ لَوْ کَرِهَ الْکافِرُونَ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لیهلکنّهم منّا رجال و رجال یسومونهم الخسف</w:t>
      </w:r>
      <w:r>
        <w:rPr>
          <w:rStyle w:val="FootnoteAnchor"/>
          <w:rtl w:val="true"/>
        </w:rPr>
        <w:footnoteReference w:id="31"/>
      </w:r>
      <w:r>
        <w:rPr>
          <w:rFonts w:ascii="Amiri" w:hAnsi="Amiri" w:eastAsia="Amiri" w:cs="Amiri"/>
          <w:color w:val="111111"/>
          <w:sz w:val="28"/>
          <w:sz w:val="28"/>
          <w:szCs w:val="28"/>
          <w:rtl w:val="true"/>
          <w:lang w:bidi="ar-SA"/>
        </w:rPr>
        <w:t>حتّی یکفّفوا</w:t>
      </w:r>
      <w:r>
        <w:rPr>
          <w:rStyle w:val="FootnoteAnchor"/>
          <w:rtl w:val="true"/>
        </w:rPr>
        <w:footnoteReference w:id="32"/>
      </w:r>
      <w:r>
        <w:rPr>
          <w:rFonts w:ascii="IRNazanin" w:hAnsi="IRNazanin" w:eastAsia="IRNazanin"/>
          <w:color w:val="111111"/>
          <w:sz w:val="28"/>
          <w:sz w:val="28"/>
          <w:szCs w:val="28"/>
          <w:rtl w:val="true"/>
          <w:lang w:bidi="fa-IR"/>
        </w:rPr>
        <w:t>بأیدیهم</w:t>
      </w:r>
    </w:p>
    <w:p>
      <w:pPr>
        <w:pStyle w:val="BookText"/>
        <w:rPr/>
      </w:pPr>
      <w:r>
        <w:rPr>
          <w:rFonts w:ascii="IRNazanin" w:hAnsi="IRNazanin" w:eastAsia="IRNazanin"/>
          <w:color w:val="111111"/>
          <w:sz w:val="28"/>
          <w:sz w:val="28"/>
          <w:szCs w:val="28"/>
          <w:rtl w:val="true"/>
          <w:lang w:bidi="fa-IR"/>
        </w:rPr>
        <w:t>و یحفروا الاّ بار إن عادوا لک فعدلی،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الخبر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دم عرار ألا رجل یطلب بدم العرار؟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رجلان من لخم فقالا نحن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فایّکما قتل العبّاس برازا فله کذا و کذا، فأتیاه فدعواه إلی البراز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سیّدا اوامره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أمیر المؤمنین علیه السّلام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ناقلنی سلاحک بسلاحی، فناقله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رکب أمیر المؤمنین علیه السّلام علی فرس العبّاس، و دفع فرسه إلی العبّاس و برز إلی الشّامیین فلم یشکّا أنّه العبّاس،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لک سیّدک فتحرّج أن یقول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إلیه أحدهما فکانّما اختطفه، ثمّ برز إلیه الثّانی فألحقه بالأوّل و انصرف و 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خذ سلاحک و هات سلاحی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الخبر إلی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اللّه اللجاج إنّه لقعود ما رکبته قط إلاّ خذلت، فقال عمرو بن العاص، المخذول و اللّه اللخمیان لا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أیّها الشّیخ فلیس هذه من ساعاتک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فرحم اللّه اللخمیّین و ما أراه 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Style w:val="FootnoteAnchor"/>
          <w:rtl w:val="true"/>
        </w:rPr>
        <w:footnoteReference w:id="33"/>
      </w:r>
      <w:r>
        <w:rPr>
          <w:rFonts w:ascii="IRNazanin" w:hAnsi="IRNazanin" w:eastAsia="IRNazanin"/>
          <w:color w:val="111111"/>
          <w:sz w:val="28"/>
          <w:sz w:val="28"/>
          <w:szCs w:val="28"/>
          <w:rtl w:val="true"/>
          <w:lang w:bidi="fa-IR"/>
        </w:rPr>
        <w:t>و اللّه أضیق لحجرک و أخسر لصفقتک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لو لا مصر لقد کانت المنجاة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أعمتک لولاها لا ألفیت نصیرا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فی شرح المعتزلی من کتاب عیون الأخبار لابن قتیبة بأدنی تغییر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التقی النّاس فاقتتلوا قتالا شدیدا و حاربت طیّ مع أمیر المؤمنین حربا عظیما و تداعت و ارتجزت فقتل منها أبطال کثیرون، و قاتلت النّخع معه أیضا ذلک الیوم قتالا شدیدا و قطعت رجل علقمة بن قیس النّخعی و قتل اخوه ابیّ بن قیس فکان علقمة یقول بعد ما احبّ انّ رجلی أصحّ ما کانت لما أرجو بها من حسن الثّواب</w:t>
      </w:r>
    </w:p>
    <w:p>
      <w:pPr>
        <w:pStyle w:val="BookText"/>
        <w:rPr/>
      </w:pPr>
      <w:r>
        <w:rPr>
          <w:rFonts w:ascii="IRNazanin" w:hAnsi="IRNazanin" w:eastAsia="IRNazanin"/>
          <w:color w:val="111111"/>
          <w:sz w:val="28"/>
          <w:sz w:val="28"/>
          <w:szCs w:val="28"/>
          <w:rtl w:val="true"/>
          <w:lang w:bidi="fa-IR"/>
        </w:rPr>
        <w:t>و کان یقول أحبّ أن ا بصراخی فی نومی فرأیته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 الذی قدمتم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التقینا و أهل الشّام بین یدی اللّه سبحانه فاحتججنا عنده فحججناهم، فما سررت بشیء منذ عقلت سروری بتلک الرّؤیا و روی نصر عن الحصین بن المنذر الرّقاشی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تصاف النّاس فی هذا الیوم و حمل بعضهم علی بعض تضعضعت میمنة أهل العراق فجاءنا علیّ و معه بنوه حتّی انتهی الینا، فنادی بصوت عال جهیر لمن هذه الرّایات؟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ربیعة،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رایات اللّه عصم اللّه أهلها و صبّرهم و ثبّت أقدامهم، ثمّ قال لی و أنا حامل رایة ربیعة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ألا تدنی رایتک هذه ذراعا؟ فقلت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عشرة أذرع فأدنیتها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مکانک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الحصین بن المنذر یومئذ و هو غلام یزحف برایة ربیعة و کانت حمراء فأعجب علیّا زحفه و ثباته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رایة حمراء یخفق ظلّها إذا قیل قدّمها حصین تقدّما</w:t>
      </w:r>
    </w:p>
    <w:p>
      <w:pPr>
        <w:pStyle w:val="BookText"/>
        <w:rPr/>
      </w:pPr>
      <w:r>
        <w:rPr>
          <w:rFonts w:ascii="IRNazanin" w:hAnsi="IRNazanin" w:eastAsia="IRNazanin"/>
          <w:color w:val="111111"/>
          <w:sz w:val="28"/>
          <w:sz w:val="28"/>
          <w:szCs w:val="28"/>
          <w:rtl w:val="true"/>
          <w:lang w:bidi="fa-IR"/>
        </w:rPr>
        <w:t>و یدنو بها فی الصّفّ حتّی یدیرها جمام المنایا تقطر الموت و الدّما</w:t>
      </w:r>
    </w:p>
    <w:p>
      <w:pPr>
        <w:pStyle w:val="BookText"/>
        <w:rPr/>
      </w:pPr>
      <w:r>
        <w:rPr>
          <w:rFonts w:ascii="IRNazanin" w:hAnsi="IRNazanin" w:eastAsia="IRNazanin"/>
          <w:color w:val="111111"/>
          <w:sz w:val="28"/>
          <w:sz w:val="28"/>
          <w:szCs w:val="28"/>
          <w:rtl w:val="true"/>
          <w:lang w:bidi="fa-IR"/>
        </w:rPr>
        <w:t>تراه إذا ما کان یوم عظیمة أبی فیه إلاّ عزّة و تکرّما</w:t>
      </w:r>
    </w:p>
    <w:p>
      <w:pPr>
        <w:pStyle w:val="BookText"/>
        <w:rPr/>
      </w:pPr>
      <w:r>
        <w:rPr>
          <w:rFonts w:ascii="IRNazanin" w:hAnsi="IRNazanin" w:eastAsia="IRNazanin"/>
          <w:color w:val="111111"/>
          <w:sz w:val="28"/>
          <w:sz w:val="28"/>
          <w:szCs w:val="28"/>
          <w:rtl w:val="true"/>
          <w:lang w:bidi="fa-IR"/>
        </w:rPr>
        <w:t>جزی اللّه قوما صابروا فی لقائهم لدی النّاس خیرا ما أعزّ و أکرما</w:t>
      </w:r>
    </w:p>
    <w:p>
      <w:pPr>
        <w:pStyle w:val="BookText"/>
        <w:rPr/>
      </w:pPr>
      <w:r>
        <w:rPr>
          <w:rFonts w:ascii="IRNazanin" w:hAnsi="IRNazanin" w:eastAsia="IRNazanin"/>
          <w:color w:val="111111"/>
          <w:sz w:val="28"/>
          <w:sz w:val="28"/>
          <w:szCs w:val="28"/>
          <w:rtl w:val="true"/>
          <w:lang w:bidi="fa-IR"/>
        </w:rPr>
        <w:t>و أحزم صبرا یوم یدعی إلی الوغا إذا کان أصوات الکماة تغمغما</w:t>
      </w:r>
    </w:p>
    <w:p>
      <w:pPr>
        <w:pStyle w:val="BookText"/>
        <w:rPr/>
      </w:pPr>
      <w:r>
        <w:rPr>
          <w:rFonts w:ascii="IRNazanin" w:hAnsi="IRNazanin" w:eastAsia="IRNazanin"/>
          <w:color w:val="111111"/>
          <w:sz w:val="28"/>
          <w:sz w:val="28"/>
          <w:szCs w:val="28"/>
          <w:rtl w:val="true"/>
          <w:lang w:bidi="fa-IR"/>
        </w:rPr>
        <w:t>ربیعة أعنی أنّهم أهل نجدة و بأس اذا لا قوا خمیسا غرمرما</w:t>
      </w:r>
    </w:p>
    <w:p>
      <w:pPr>
        <w:pStyle w:val="BookText"/>
        <w:rPr/>
      </w:pPr>
      <w:r>
        <w:rPr>
          <w:rFonts w:ascii="IRNazanin" w:hAnsi="IRNazanin" w:eastAsia="IRNazanin"/>
          <w:color w:val="111111"/>
          <w:sz w:val="28"/>
          <w:sz w:val="28"/>
          <w:szCs w:val="28"/>
          <w:rtl w:val="true"/>
          <w:lang w:bidi="fa-IR"/>
        </w:rPr>
        <w:t>و قد صبرت عکّ و لخم و حمیر لمذحج حتّی لم یفارق دم دما</w:t>
      </w:r>
    </w:p>
    <w:p>
      <w:pPr>
        <w:pStyle w:val="BookText"/>
        <w:rPr/>
      </w:pPr>
      <w:r>
        <w:rPr>
          <w:rFonts w:ascii="IRNazanin" w:hAnsi="IRNazanin" w:eastAsia="IRNazanin"/>
          <w:color w:val="111111"/>
          <w:sz w:val="28"/>
          <w:sz w:val="28"/>
          <w:szCs w:val="28"/>
          <w:rtl w:val="true"/>
          <w:lang w:bidi="fa-IR"/>
        </w:rPr>
        <w:t>و نادت جذام یا لمذحج ویحکم جزی اللّه شرّا أیّنا کان أظلما</w:t>
      </w:r>
    </w:p>
    <w:p>
      <w:pPr>
        <w:pStyle w:val="BookText"/>
        <w:rPr/>
      </w:pPr>
      <w:r>
        <w:rPr>
          <w:rFonts w:ascii="Amiri" w:hAnsi="Amiri" w:eastAsia="Amiri" w:cs="Amiri"/>
          <w:color w:val="111111"/>
          <w:sz w:val="28"/>
          <w:sz w:val="28"/>
          <w:szCs w:val="28"/>
          <w:rtl w:val="true"/>
          <w:lang w:bidi="ar-SA"/>
        </w:rPr>
        <w:t>أما تتّقون اللّه فی حرماتکم و ما قرّب الرّحمن منها و عظّما</w:t>
      </w:r>
    </w:p>
    <w:p>
      <w:pPr>
        <w:pStyle w:val="BookText"/>
        <w:rPr/>
      </w:pPr>
      <w:r>
        <w:rPr>
          <w:rFonts w:ascii="IRNazanin" w:hAnsi="IRNazanin" w:eastAsia="IRNazanin"/>
          <w:color w:val="111111"/>
          <w:sz w:val="28"/>
          <w:sz w:val="28"/>
          <w:szCs w:val="28"/>
          <w:rtl w:val="true"/>
          <w:lang w:bidi="fa-IR"/>
        </w:rPr>
        <w:t>أذقنا ابن حرب طعننا و ضرابنا بأسیافنا حتّی تولّی و أحجما</w:t>
      </w:r>
    </w:p>
    <w:p>
      <w:pPr>
        <w:pStyle w:val="BookText"/>
        <w:rPr/>
      </w:pPr>
      <w:r>
        <w:rPr>
          <w:rFonts w:ascii="IRNazanin" w:hAnsi="IRNazanin" w:eastAsia="IRNazanin"/>
          <w:color w:val="111111"/>
          <w:sz w:val="28"/>
          <w:sz w:val="28"/>
          <w:szCs w:val="28"/>
          <w:rtl w:val="true"/>
          <w:lang w:bidi="fa-IR"/>
        </w:rPr>
        <w:t>و فرّ ینادی زبرقان بن أظلم و نادی کلاعا و الکریث و الغما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عمرا و سفیانا وجهما و مالکا و حوشب و الغازی شریحا و اظلما</w:t>
      </w:r>
    </w:p>
    <w:p>
      <w:pPr>
        <w:pStyle w:val="BookText"/>
        <w:rPr/>
      </w:pPr>
      <w:r>
        <w:rPr>
          <w:rFonts w:ascii="IRNazanin" w:hAnsi="IRNazanin" w:eastAsia="IRNazanin"/>
          <w:color w:val="111111"/>
          <w:sz w:val="28"/>
          <w:sz w:val="28"/>
          <w:szCs w:val="28"/>
          <w:rtl w:val="true"/>
          <w:lang w:bidi="fa-IR"/>
        </w:rPr>
        <w:t>و کرز بن تیهان و عمرو بن جحدد و صبّاحا القینی یدعو و أسلما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ذو الکلاع فی حمیر و من لف لفها و معهم عبید اللّه بن عمر بن الخطاب فی أربعة آلاف من قرّاء أهل الشّام ذو الکلاع فی حمیر فی المیمنة، و عبید اللّه فی القرّاء فی المیسرة، فحملوا علی ربیعة و هم فی میسرة أهل العراق و فیهم عبد اللّه ابن العبّاس حملة شدیدة فتضعضعت رایات ربیعة ثمّ إنّ أهل الشّام انصرفوا فلم یمکثوا إلاّ قلیلا حتّی کرّوا ثانیة و عبید اللّه بن عمر فی أوائلهم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هذا الحیّ من العراق قتلة عثمان و أنصار علیّ فان هزمتم هذه القبیلة أدرکتم ثارکم فی عثمان فشدّوا علی النّاس شدّة عظیمة فثبتت لهم ربیعة و صبرت صبرا حسنا الاّ قلیلا من الضّعفاء و اشتدّ القتال بین ربیعة و حمیر و عبید اللّه بن عمرو کثرت القتلی ثمّ خرج خمسمائة فارس أو أکثر من أصحاب علیّ علی رءوسهم البیض، و هم</w:t>
      </w:r>
    </w:p>
    <w:p>
      <w:pPr>
        <w:pStyle w:val="BookText"/>
        <w:rPr/>
      </w:pPr>
      <w:r>
        <w:rPr>
          <w:rFonts w:ascii="IRNazanin" w:hAnsi="IRNazanin" w:eastAsia="IRNazanin"/>
          <w:color w:val="111111"/>
          <w:sz w:val="28"/>
          <w:sz w:val="28"/>
          <w:szCs w:val="28"/>
          <w:rtl w:val="true"/>
          <w:lang w:bidi="fa-IR"/>
        </w:rPr>
        <w:t>غائصون فی الحدید لا یری منهم إلاّ الحدق، و خرج الیهم من أهل الشّام نحوهم فی العدّة فاقتتلوا بین الصفین و النّاس وقوف تحت رایاتهم، فلم یرجع من هؤلاء مخبر لا عراقیّ و لا شامیّ قتلوا جمیعا بین الصفّین، و کان بصفّین تلّ یلقی علیه الجماجم من الرّجال یدعی تلّ الجماجم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هذا الیوم بما فیه فأصبحوا من الیوم التّاسع من صفر، و قد خطب معاویة أهل الشّام و حرّضهم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نزل من الأمر ما ترون و حضرکم ما حضرکم فاذا نهدتم الیهم انشاء اللّه فقدّموا الدّارع و أخّروا الحاسر و صفّوا الخیل و أجنبوها و کونوا کقصّ الشّارب و أعیرونا جماجمکم ساعة فانّما هو ظالم أو مظلوم و قد بلغ الحقّ مقطعه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التّعبیة فی هذا الیوم کالتّعبیة فی الذی قبله، فحمل عبید اللّه بن عمر فی قرّاء أهل الشّام و معه ذو الکلاع فی حمیر علی ربیعة و هی میسرة علیّ علیه السّلام فقاتلوا قتالا شدیدا فاتی زیاد بن حفصة الی عبد القیس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یکوننّ وائل بعد الیوم انّ ذا الکلاع و عبید اللّه أباد ربیعة فانهضوا لهم و الاّ هلکوا، فرکبت عبد القیس و جاءت کانّها غمامة سوداء فشدّت ازار المیسرة فعظم القتال فقتل ذو الکلاع الحمیری قتله رجل من بکر بن وائل اسمه خندف، و تضعضعت أرکان حمیر و ثبتت بعد قتل ذی الکلاع تحارب مع عبید اللّه بن عمر و أرسل عبید اللّه إلی الحسن بن علیّ علیه السّلام أنّ لی إلیک حاجة فألقنی فلقاه الحسن علیه السّلام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وتر قریشا أوّلا و آخرا و قد شنئه النّاس فهل لک فی خلعه و ان تتولی أنت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لا یکون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و اللّه لکانّی أنظر إلیک مقتولا فی یومک أو غدک أما إنّ الشیطان قد زیّن لک و خدعک حتّی أخرجک مخلقا بالخلوق تری نساء أهل الشّام موقفک و سیصرعک اللّه و یبطحک لوجهک قتیلا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إلاّ بیاض ذلک الیوم حتّی قتل عبید اللّه و هو فی کتیبة</w:t>
      </w:r>
    </w:p>
    <w:p>
      <w:pPr>
        <w:pStyle w:val="BookText"/>
        <w:rPr/>
      </w:pPr>
      <w:r>
        <w:rPr>
          <w:rFonts w:ascii="IRNazanin" w:hAnsi="IRNazanin" w:eastAsia="IRNazanin"/>
          <w:color w:val="111111"/>
          <w:sz w:val="28"/>
          <w:sz w:val="28"/>
          <w:szCs w:val="28"/>
          <w:rtl w:val="true"/>
          <w:lang w:bidi="fa-IR"/>
        </w:rPr>
        <w:t>رقطاء</w:t>
      </w:r>
      <w:r>
        <w:rPr>
          <w:rStyle w:val="FootnoteAnchor"/>
          <w:rtl w:val="true"/>
        </w:rPr>
        <w:footnoteReference w:id="35"/>
      </w:r>
      <w:r>
        <w:rPr>
          <w:rFonts w:ascii="IRNazanin" w:hAnsi="IRNazanin" w:eastAsia="IRNazanin"/>
          <w:color w:val="111111"/>
          <w:sz w:val="28"/>
          <w:sz w:val="28"/>
          <w:szCs w:val="28"/>
          <w:rtl w:val="true"/>
          <w:lang w:bidi="fa-IR"/>
        </w:rPr>
        <w:t>و کانت تدعی الخضریة و کانوا أربعة الف علیهم ثیاب خضر، فمرّ الحسن فاذا رجل متوسد رجل قتیل قد رکز رمحه فی عینه و ربط فرسه برجله فقال الحسن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هذا فاذا رجل من همدان و إذا القتیل عبید اللّه بن عمر قد قتله الهمدانی فی أوّل اللیل و بات علیه حتّی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اختلفت الرّواة فی قاتل عبید اللّه فقالت الهمدان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قتلناه قتله هانی بن الخطاب الهمدانی، و قالت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قتلناه قتله محرز بن الصّحصح، و روی أنّ قاتله حریث بن جابر الحنفی و کان رئیس بنی حنیفة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ذا الکلاع فقد ذکرنا مقتله و أنّ قاتله خندف البکری، و روی عمرو بن شمر عن جابر قال حمل ذا الکلاع ذلک الیوم بالفیلق العظیم من حمیر علی صفوف العراق، ناداهم أبو شجاع الحمیری و کان من ذوی البصایر مع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حمیر تبّت أیدیکم أ ترون معاویة خیرا من علیّ أضلّ اللّه سعیکم، ثمّ أنت یا ذا الکلاع قد کنّا نری لانّ لک نیّة فی الدّین فقال ذا الکلاع ایها یابا شجاع و اللّه إنّی لأعلم ما معاویة بأفضل من علیّ، و لکنّی اقاتل علی دم عثمان، قال فاصیب ذو الکلاع حینئذ قتله خندف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لما قتل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أشدّ فرحا بقتل ذی الکلاع منّی بفتح مصر لو فتحها، لأنّ ذا الکلاع کان یحجز علی معاویة فی أشیاء کان یأمر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ذو الکلاع اشتدّت الحرب و شدّعکّ و لخم و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الأشعریون من أهل الشّام علی مذحج من أهل العراق جعلهم معاویة بازائهم فنادی منادی مذحج بالمذحج خدموا أی اضربوا مواضع الخدمة</w:t>
      </w:r>
      <w:r>
        <w:rPr>
          <w:rStyle w:val="FootnoteAnchor"/>
          <w:rtl w:val="true"/>
        </w:rPr>
        <w:footnoteReference w:id="36"/>
      </w:r>
      <w:r>
        <w:rPr>
          <w:rFonts w:ascii="IRNazanin" w:hAnsi="IRNazanin" w:eastAsia="IRNazanin"/>
          <w:color w:val="111111"/>
          <w:sz w:val="28"/>
          <w:sz w:val="28"/>
          <w:szCs w:val="28"/>
          <w:rtl w:val="true"/>
          <w:lang w:bidi="fa-IR"/>
        </w:rPr>
        <w:t>و هی السّوق فاعترضت مذحج سوق القوم فکان فیه بوار عامتهم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الحصین المنذر یقول أعطانی علیّ ذلک الیوم رایة ربیعة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سریا حصین و اعلم أنّک لا تخفق علی رأسک</w:t>
      </w:r>
    </w:p>
    <w:p>
      <w:pPr>
        <w:pStyle w:val="BookText"/>
        <w:rPr/>
      </w:pPr>
      <w:r>
        <w:rPr>
          <w:rFonts w:ascii="IRNazanin" w:hAnsi="IRNazanin" w:eastAsia="IRNazanin"/>
          <w:color w:val="111111"/>
          <w:sz w:val="28"/>
          <w:sz w:val="28"/>
          <w:szCs w:val="28"/>
          <w:rtl w:val="true"/>
          <w:lang w:bidi="fa-IR"/>
        </w:rPr>
        <w:t>رایة مثلها أبدا، هذه رایة رسول اللّه فجاء أبو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عطیة الذّهلی إلی الحصین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تعطینی الرّایة أحملها لک ذکرها ولی أجرها؟ 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غنا یا عم مع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غنی بک عن ذلک و لکن أعرها ساعة فما أسرع ما ترجع إلیک، 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انّه قد استقبل و انّه یرید أن یموت مجاهدا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فأخذها ثمّ 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 الجنّة کره کلّه و ثقیل، و إنّ عمل النّار خفّ کلّه و خبیث إنّ الجنّة لا یدخلها إلاّ الصابرون الذین صبروا أنفسهم علی فرائض اللّه و أو امره و لیس شیء ممّا فرض اللّه علی العباد أشدّ من الجهاد هو أفضل الأعمال ثوابا عند اللّه، فاذا رأیتمونی قد شددت فشدّوا ویحکم أما تشتاقون إلی الجنّة أما تحبون أن یغفر اللّه لکم فشدّوا معه و قاتلوا قتالا شدیدا فقتل أبو عرفاء و شدّت ربیعة بعده شدّة عظیمة علی صفوف أهل الشّام فنقضها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النّاس یومئذ بالسّیوف حتّی تقطعت و تکسّرت و صارت کالمناجل و تطاعنوا بالرّماح حتّی تقصفت و تناثرت أنابیبها، ثمّ جثوا علی الرّکب فتحاثوا بالتّراب یحثو بعضهم التّراب فی وجه بعض ثمّ تعانقوا و تکاوموا بالأفواه ثمّ تراموا بالصّخر و الحجارة ثمّ تحاجزوا فکان الرّجل من أهل العراق یمرّ علی أهل الشّام فیقول کیف اجز إلی رایات بنی فلان فیقولون ههنا لاهداک اللّه و یمرّ الرّجل من أهل الشّام علی أهل العراق فیقول کیف أمضی إلی رایات بنی فلان فیقولون ههنا لا هداک اللّه و لا عافاک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معاویة لعمرو بن العاص أما تری یا أبا عبد اللّه إلی ما قد وقعنا کیف تری أهل الشّام غدا صانعین إنّا لبمعرض خطر عظیم فقال له إن أصبحت غدا ربیعة و هم متعطفّون حول علیّ تعطف الابل حول فحلها لقیت منهم جلادا صادقا و باسا شدیدا و کانت التی لا سوی لها فقال معاویة أ یجوز إنّک تخوفنا یا با عبد اللّه،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سألتنی فأجبتک فلمّا أصبحوا فی الیوم العاشر أصبحوا و ربیعة محدقة بعلیّ إحداق بیاض العین بسوادها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شمر قال لمّا أصبح علیّ هذا الیوم جاء فوقف بین رایات ربیعة فقال عتاب بن لقیط البکری من بنی قیس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ربیعة حاموا من علیّ منذ الیوم فان اصیب فیکم افتضحتم ألا ترونه قائما تحت رایاتکم و قال لهم شقیق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ربیعة لیس لکم عذر عند العرب إن وصل إلی علیّ و فیکم رجل حیّ، فامنعوه الیوم و اصدقوا عدوّکم اللقاء فانّه حمد الحیاة تکسبونه فتعاهدت ربیعة و تحالفت بالایمان العظیمة و تبایع منهم سبعة آلاف علی أن لا ینظر رجل خلفه حتّی یردوا سرادق معاویة، فقاتلوا ذلک الیوم قتالا شدیدا لم یکن قبله مثله و أقبلوا نحو سرادق معاویة فلمّا نظر إلیهم قد اقبلوا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قلت قد ولّت ربیعة اقبلت کتائب منها کالجبال تجالد</w:t>
      </w:r>
    </w:p>
    <w:p>
      <w:pPr>
        <w:pStyle w:val="BookText"/>
        <w:rPr/>
      </w:pPr>
      <w:r>
        <w:rPr>
          <w:rFonts w:ascii="IRNazanin" w:hAnsi="IRNazanin" w:eastAsia="IRNazanin"/>
          <w:color w:val="111111"/>
          <w:sz w:val="28"/>
          <w:sz w:val="28"/>
          <w:szCs w:val="28"/>
          <w:rtl w:val="true"/>
          <w:lang w:bidi="fa-IR"/>
        </w:rPr>
        <w:t>ثمّ 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لا تحنث اخو الی الیوم، فقام معاویة و خلاّ لهم سرادقه و رحله و خرج فارّا عنه لائذا ببعض مضارب العسکر فی اخریات النّاس، و انتهبت ربیعة سرادقه و رحله و بعث إلی خالد بن المعمر أنّک قد ظفرت و لک أمارة خراسان إن لم تتمّ، فقطع خالد القتال، و لم یتمّه، و قال لربیعة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برت أیمانکم فحسبکم، فلما کان عام الجماعة و بایع النّاس معاویة أمّره معاویة علی خراسان و بعثه الیها فمات قبل أن یبلغها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فی حدیث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صلّی بهم یومئذ صلاة الغداة ثمّ زحف بهم، فلمّا بصروه قد خرج استقبلوه بزحوفهم فاقتتلوا قتالا شدیدا، ثمّ إنّ خیل أهل الشام حملت علی خیل أهل العراق فاقتطعوا من أصحاب علیّ ألف رجل أو أکثر، فأحاطوا بهم و حالوا بینهم و بین أصحابهم فلم یروهم، فنادی علیّ ألا رجل یشری نفسه للّه و یبیع دنیا بآخرته فأتاه رجل من جعف یقال له عبد العزیز بن الحرث علی فرس أدهم کانّه غراب مقنّع فی الحدید لا یری منه إلاّ عیناه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مرنی بأمرک فو اللّه لا تأمرنی بشیء إلاّ صنعته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سمحت بأمر لا یطاق حفیظة و صدقا و اخوان الوفاء قلیل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جزاک إله الناس خیرا فانّه لعمرک فضل ما هناک جزیل</w:t>
      </w:r>
    </w:p>
    <w:p>
      <w:pPr>
        <w:pStyle w:val="BookText"/>
        <w:rPr/>
      </w:pPr>
      <w:r>
        <w:rPr>
          <w:rFonts w:ascii="IRNazanin" w:hAnsi="IRNazanin" w:eastAsia="IRNazanin"/>
          <w:color w:val="111111"/>
          <w:sz w:val="28"/>
          <w:sz w:val="28"/>
          <w:szCs w:val="28"/>
          <w:rtl w:val="true"/>
          <w:lang w:bidi="fa-IR"/>
        </w:rPr>
        <w:t>أبا الحرث شد اللّه رکنک احمل علی أهل الشّام حتّی تأتی أصحابک فتقول لهم إنّ أمیر المؤمنین یقرأ علیکم السّلام و یقول لکم هلّلوا و کبّروا من ناحیتکم، و نهلّل و نکبّر من ههنا و احملوا من جانبکم و نحمل من جانبنا علی أهل الشّام فضرب الجعفی فرسه حتّی اذا أقامه علی أطراف سنابکه حمل علی أهل الشّام المحیطین بأصحاب علیّ علیه السّلام فطاعنهم ساعة و قاتلهم فافرجوا له حتّی خلص إلی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رأوه استبشروا به و فرحوا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أمیر المؤمنین علیه السّلام قال صالح یقرئکم السّلام 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هلّلوا و کبّروا و احملوا حملة رجل واحد من جانبکم و نهلّل نحن من جانبنا ففعلوا ما أمرهم به و هلّلوا و کبّروا و هلّل علیّ و کبّر هو و أصحابه و حمل علی أهل الشّام و حملوهم من وسط أهل الشّام فانفرج عنهم و خرجوا و ما اصیب منهم رجل واحد، و لقد قتل من فرسان الشّام یومئذ زهاء سبعمائة إنسان و قال علیّ علیه السّلام من أعظم النّاس الیوم عناء؟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لکنه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علیه السّلام لا یعدل بربیعة أحدا من النّاس، فشقّ ذلک علی مضر و أظهر 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و أبدوا ذات أنفسهم، فقام أبو الطفیل عامر بن وائلة الکنانی و عمیر بن عطارد التمیمی و قبیصة بن جابر الأسدی و عبد اللّه بن الطفیل العامری فی وجوه قبائلهم، فأتوا علیّا فتکلّم أبو الطفیل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انا و اللّه ما نحسدقو ما خصّهم اللّه منک بخیر و إنّ هذا الحیّ من ربیعة قد ظنوا أنهم أولی بک منک فاعفهم عن القتال أیّاما و اجعل لکلّ امرء منّا یوما نقاتل فیه فانا إذا اجتمعنا اشتبه علیک بلاؤنا،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اعطیکم ما طلبتم، و أمر ربیعة أن تکفّ عن القتال و کانت بازاء الیمن من صفوف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أبو الطفیل عامر بن وائلة فی قومه من کنانة و هم جماعة عظیمة فتقدّم أمام الخیل و اقتتلوا قتالا شدیدا ثمّ انصرف إلی علیّ فأثنی علیه السّلام علیه خیرا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غدا فی الیوم الثّانی عمیر بن عطارد بجماعة من بنی تمیم و هو یومئذ سید</w:t>
      </w:r>
    </w:p>
    <w:p>
      <w:pPr>
        <w:pStyle w:val="BookText"/>
        <w:rPr/>
      </w:pPr>
      <w:r>
        <w:rPr>
          <w:rFonts w:ascii="IRNazanin" w:hAnsi="IRNazanin" w:eastAsia="IRNazanin"/>
          <w:color w:val="111111"/>
          <w:sz w:val="28"/>
          <w:sz w:val="28"/>
          <w:szCs w:val="28"/>
          <w:rtl w:val="true"/>
          <w:lang w:bidi="fa-IR"/>
        </w:rPr>
        <w:t>مضر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اتبع آثار أبی الطفیل فاتبعوا آثار کنانة و قاتل أصحابه قتالا شدیدا حتّی امسوا و انصرف عمیر إلی علیّ علیه السّلام و علیه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غدا فی الیوم الثّالث قبیصة بن جابر الأسدی فی بنی أسد و 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أسد اما أنا فلا أقصر دون صاحبی و أمّا أنتم فذاک الیکم، ثمّ تقدّم فقاتل القوم إلی أن دخل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غدا فی الیوم الرّابع عبد اللّه بن الطفیل العامری فی جماعة هوازن فحارب بهم حتی اللیل ثمّ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عقبة بن مسعود عامل علیّ علیه السّلام علی الکوفة إلی سلیمان بن صرد الخزاعی و هو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فانّهم إن یظهروا علیکم یرجموکم أو یعیدوکم فی ملتهم و لن تفلحوا إذا أبدا، فعلیک بالجهاد و الصّبر مع أمیر المؤمنین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حدّثنا عمر بن سعد و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علیّ علیه السّلام فخطب النّاس بصفین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نعمه الفاضلة علی جمیع من خلق من البرّ و الفاجر، و علی حججه البالغة علی خلقه من أطاعه فیهم و من عصاه، إن یرحم فبفضله و منّه، و إن عذب فبما کسبت أیدیهم و أنّ اللّه لیس بظلاّم للعبید، أحمده علی حسن البلاء و تظاهر النّعماء، و أستعینه علی مانا بنا من أمر الدّنیا و الآخرة، و أتوکّل علیه و کفی باللّه وکیلا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اشهد أن لا إله إلاّ اللّه وحده لا شریک له و أشهد أنّ محمّدا عبده و رسوله ارسله بالهدی و دین الحقّ و ارتضاه لذلک، و کان أهله و اصطفاه لتبلیغ رسالته و جعله رحمة منه علی خلقه، فکان لعلمه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کعلمه فیه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رءوفا رحیما و أفضلهم علما و أثقلهم حلما و أوفاهم بعهد و آمنهم علی عقد، لم یتعلّق علیه مسلم و لا کافر بمظلمة قط، بل کان یظلم فیغفر و یقدر فیصفح حتّی مضی مطیعا للّه صابرا علی ما اصابه مجاهدا فی اللّه حق جهاده حتّی أتاه الیقین، فکان ذهابه أعظم المصیبة</w:t>
      </w:r>
    </w:p>
    <w:p>
      <w:pPr>
        <w:pStyle w:val="BookText"/>
        <w:rPr/>
      </w:pPr>
      <w:r>
        <w:rPr>
          <w:rFonts w:ascii="IRNazanin" w:hAnsi="IRNazanin" w:eastAsia="IRNazanin"/>
          <w:color w:val="111111"/>
          <w:sz w:val="28"/>
          <w:sz w:val="28"/>
          <w:szCs w:val="28"/>
          <w:rtl w:val="true"/>
          <w:lang w:bidi="fa-IR"/>
        </w:rPr>
        <w:t>علی أهل الأرض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 فیکم کتاب اللّه یأمرکم بطاعة اللّه و ینهاکم عن معصیته، و قد عهد إلیّ رسول اللّه صلّی اللّه علیه و آله عهدا فلست أحید عنه و قد حضرتم عدوّکم و علمتم أن رئیسهم منافق ابن منافق یدعوهم إلی النّار، و ابن عمّ نبیّکم معکم و بین أظهرکم و یدعوکم إلی الجنّة و إلی طاعة ربّکم و العمل بسنّة نبیکم، و لا سوی من صلّی قبل کلّ ذکر لا یسبقنی بصلاة مع رسول اللّه أحد و أنا من أهل بدر و معاویة طلیق ابن طلیق، و اللّه إنّا علی الحقّ و إنّهم علی الباطل فلا تجتمعن علیه و تتفرّقوا عن حقّکم حتّی یغلب باطلهم علی حقّکم، قاتلوهم یعذّبهم اللّه بأیدیکم، فان لم تفعلوا یعذّبهم بأیدی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انهض بنا إلی عدوّنا و عدوّک إذا شئت فو اللّه لا نرید بک بدلا بل نموت معک و نحیا معک،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لنظر إلیّ النّبی أضرب بین یدیه بسیفی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إلاّ أنّه لا نبیّ بعدی و موتک و حیاتک یا علیّ معی، و اللّه ما کذب و لا کذبت و لا ضللت و لا نسیت ما عهد إلیّ و إنّی علی بیّنة من ربّی و علی الطریق الواضح ألفظه لفظا ثمّ نهض إلی القوم فاقتتلوا من حین طلعت الشّمس حتّی غاب الشّفق الأحمر و ما کانت صلاة القوم فی ذلک الیوم إلاّ 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عمرو بن شمر عن جابر عن الشّعبی عن صعصعة بن صوحان قال برز فی أیّام صفّین رجل اشتهر بالبأس و النّجدة اسمه کریث بن الوضاح، فنادی من یبارز، فخرج إلیه المرتفع بن وضاح الزّبیدی فقتله،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 یبارز فخرج الیه الحارث بن الحلاّج فقتله، ثمّ نادی من یبارز فخرج إلیه عائذ بن مسروق الهمدانی فقتله، ثمّ رمی بأجسادهم بعضها فوق بعض و نادی من یبارز</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إلیه علیّ علیه السّلام و ناداه ویحک یا کریث إنّی احذّرک اللّه و بأسه و نقمته و أدعوک إلی سنّة اللّه و سنّة رسوله ویحک لا یدخلنک معاویة النّار، فکان جوابه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قد سمعت منک هذه المقالة و لا حاجة لنا فیها، اقدم إذا شئت من یشتری سیفی و هذا أثره فقال علیّ علیه السّلام لا حول و لا قوّة إلاّ باللّه، ثمّ مشی إلیه فلم یمهله أن ضربه ضربة خرّ منها قتیلا یشحط فی دمه ثمّ نادی من یبرز فبرز إلیه الحرث بن وداعة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وادعة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فقتله، ثمّ نادی من یبرز فبرز إلیه المطاع بن المطلب القینی فقتل مطاعا، ثمّ نادی من یبرز فلم یبرز إلیه أحد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بالشّهر الحرام و الحرمات قصاص فمن اعتدی علیکم فاعتدوا علیه بمثل ما اعتدی علیکم و اتّقوا اللّه 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هلم إلیّ فبارزنی و لا یقتلن النّاس فیما بیننا، فقال عمرو بن العاص اغتنمه متهزءا قد قتل ثلاثة أبطال العرب و إنّی أطمع أن یظفرک اللّه به، فقال معاویة و اللّه لن ترید إلاّ أن اقتل فتصیب الخلافة بعدی اذهب إلیه فلیس مثلی یخدع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عبد اللّه بن العبّاس یومئذ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الذی دحی تحتنا سبعا و سمک فوقنا سبعا و خلق فیما بینهنّ خلقا و أنزل لنا منهنّ رزقا، جعل کلّ شیء یبلی و یفنی غیر وجهه الحیّ القیوم الذی یحیی و یبقی، إنّ اللّه تعالی بعث أنبیاء و رسلا فجعلهم حججا علی عباده عذرا و نذرا لا یطاع إلاّ بعلمه و اذنه بالطاعة علی من یشاء من عباده، ثمّ یثیب علیها و یعصی فیعفو و یغفر بحلمه لا یقدر قدره و لا یبلغ شیء مکانه، أحصی کلّ شیء عددا و أحاط بکلّ شیء علما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لا إله إلاّ اللّه وحده لا شریک له و أشهد أنّ محمّدا عبده و رسوله امام الهدی و النبیّ المصطفی، و قد ساقنا قدر اللّه إلی ما ترون حتّی کان ممّا اضطرب من جعل هذه الامة و انتشر من امرها انّ معاویة بن أبی سفیان وجد من طغام النّاس أعوانا علی ابن عمّ رسول اللّه و صهره و أوّل ذکر صلّی معه بدری، قد شهد مع رسول اللّه کلّ مشاهده التی فیها الفضل و معاویة مشرک یعبد الاصنام و الذی ملک الملک وحده و بان به لقد قاتل علیّ بن أبی طالب علیه السّلام مع رسول اللّه</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و معاویة یقول کذب اللّه و رسوله، فعلیکم بتقوی اللّه و الجدّ و الحزم و الصّبر و اللّه إنّکم لعلی حقّ، و إنّ القوم لعلی باطل، فلا یکونن أولی بالجدّ علی باطلهم منکم فی حقّکم، و إنّا لنعلم أنّ اللّه سیعذّبهم بأیدیکم أو بأیدی غیرکم، اللهمّ أعنّا و لا تخذلنا و انصرنا علی عدوّنا و لا تحل عنّا، و افتح بیننا و بین قومنا بالحقّ و أنت خیر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عن عبد الرّحمن بن جندب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عمّار یوم صفّین فقال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انهضوا معی عباد اللّه إلی قوم یزعمون أنّهم یطلبون بدم الظالم لنفسه الحاکم علی عباد اللّه بغیر ما فی کتاب اللّه إنّما قتله الصّالحون المنکرون للعدوان الآمرون بالعدل و الاحسان، فقالوا هؤلاء الذین لا یبالون إذا سلمت لهم دنیاهم لو درس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لاحداثه،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یحدث شیئا و ذلک لانّه مکنهم من الدّنیا فهم یأکلونها و یرعونها و لا یبالون لو انهدمت الجبال، و اللّه ما أظنّهم یطلبون بدم إنّهم لیعلمون أنّه لظالم و لکنّ القوم و افوا للدّنیا فاستحبّوها و استمروها و علموا أنّ صاحب الحقّ لو ولاهم لحال بینهم و بین ما یأکلون و یرعون منها إنّ القوم لم تکن لهم سابقة فی الاسلام یستحقّون بها الطاعة و الولایة فخدعوا أتباعهم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امامنا مظلوما لیکونوا بذلک جبابرة و ملوکا، تلک مکیدة قد بلغوا بها ما ترون، و لولاها ما بایعهم من النّاس رجل اللهمّ ان تنصرنا فطال ما نصرت و ان تجعل لهم الأمر فادّخر لهم بما أحدثوا لعبادک العذاب الالیم ثمّ مضی و مضی معه أصحابه، فدنا من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بعت دینک بمصر فتبّا لک فطال ما بغیت للاسلام عوجا، ثمّ نادی عبید اللّه بن عمر و ذلک قبل مقتله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 صرعک اللّه بعت دینک بالدّنیا من عدوّ اللّه و عدوّ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لکنّی اطلب بدم عثمان الشّهید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اشهد علی علمی فیک أنّک أصبحت لا تطلب فی شیء من فعلک وجه اللّه و أنّک ان لم تقتل الیوم فستموت فانظر اذا أعطی اللّه علی نیّاتهم مانیّتک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تعلم أنّی لو أعلم أنّ رضاک فی ان اقذف بنفسی هذا البحر لفعلت اللهمّ إنّک تعلم أنّی لو أعلم أنّ رضاک أن أضع ظبیة سیفی فی بطنی ثمّ أنحنی علیه حتّی یخرج من ظهری لفعلت، اللهمّ إنّی أعلم ممّا علمتنی أنّی لا أعمل عملا الیوم هذا هو أرضی من جهاد هؤلاء الفاسقین، و لو أعلم الیوم عملا هو أرضی لک منه لفعلت و فی البحار روی نصر عن عمر بن سعد عن مالک بن أعین عن زید الجهنی انّ عمّار بن یاسر نادی یومئذ أین من یبغی رضوان ربّه و لا یؤب إلی مال و لا ولد؟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فأتته عصابة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اقصدوا بنا نحو هؤلاء القوم الذین یبغون دم عثمان و یزعمون أنّه قتل مظلوما، و اللّه إن کان إلاّ ظالما لنفسه الحاکم بغیر 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علیّ علیه السّلام الرّایة الی هاشم بن عتبة و کان علیه درعان فقال له علیّ کهیئة المازح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هاشم أما تخشی علی نفسک أن تکون أعورا جبانا؟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یا أمیر المؤمنین و اللّه لا لفنّ بین جماجم القوم لفّ رجل ینوی الآخرة، فأخذ محا فهزه فانکسر، ثمّ أخذ آخر فوجده جاسیا فألقاه، ثمّ دعا برمح لیّن فشدّ به لوائه و لمّا دفع علیّ علیه السّلام الرّایة إلی هاشم قال له رجل من بکر بن وائل من أصحاب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مالک یا هاشم قد انتفخ سحرک عورا وجبنا،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و خیر منها إذا رأیتنی صرعت فخذها ثمّ قال لأصحابه شدوا شسوع نعالکم و شدّوا ازرکم فاذا رأیتمونی قد هزرت الرّایة ثلاثا فاعلموا أنّ أحدا منکم لا یسبقنی إلی الحملة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هاشم إلی عسکر معاویة فرأی جمعا عظیما،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أولئک؟ قالوا أصحاب ذی الکلاع ثمّ نظر فرأی جندا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أولئک؟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أهل المدینة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لا حاجة لی فی قتالهم، قال من عند هذه القبّة البیضاء؟ قیل معاویة و جنده، فحمل حینئذ یرقل ارقالا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عن عبد العزیز بن سیّاح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قتال صفّین و الرّایة مع هاشم بن عتبة جعل عمّار بن یاسر یتناوله بالرّمح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یا أعور لا خیر فی أعور لا یأتی الفزع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یستحیی من عمّار و کان عالما بالحرب فیتقدّم فیرکز الرایة فاذا سامت إلیه الصّفوف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یا اعور لا خیر فی أعور لا یأتی الفزع فجعل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لصاحب الرّایة السّوداء عملا لئن دام لیفنینّ العرب الیوم، فاقتتلوا قتالا شدیدا و جعل عمّار یقول صبرا عباد اللّه، الجنّة فی ظلال البیض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علامة أهل العراق بصفین الصّوف الأبیض قد جعلوه فی رؤوسهم و علی اکتافهم، و شعارهم یا اللّه یا أحد یا صمد یا رحیم، و کانت علامة أهل الشّام خرقا بیضا قد جعلوه علی رؤوسهم و اکتافهم، و کان شعارهم نحن عباد اللّه حقّا یا لثارات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فاجتلدوا بالسّیوف و عمد الحدید، فما تحاجزنا حتّی حجز بیننا سواد اللیل و لا یری رجل منّا و لا منهم مولیا، فلمّا أصبحوا و ذلک یوم الثلثاء خرج النّاس إلی مصافهم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نوح، فکنت فی خیل علیّ علیه السّلام فاذا أنا برجل من أهل الشّام یقول من یدلّنی علی الحمیری إلی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فقد وجدته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ذو الکلاع سر الیّ،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أسیر إلیک إلاّ فی کتیبة، قال ذو الکلاع سرفلک ذمّة اللّه و ذمّة رسوله و ذمّة ذی الکلاع حتّی ترجع إلی خیلک فانّما ارید أن أسألک عن أمر فیکم تمارینا فیه فسار حتّی التقیا، فقال ذو الکلاع إنّما دعوتک احدّثک حدیثا حدّثنا عمرو بن العاص فی أمارة عمر بن الخطاب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العاص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 أهل الشّام و أهل العراق و فی إحدی الکتیبتین الحقّ و امام الهدی و معه عمّار بن یاسر،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إنّه لفینا،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أجادّ هو علی قتالنا؟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ربّ الکعبة فهو أشدّ علی قتالکم منّی</w:t>
      </w:r>
    </w:p>
    <w:p>
      <w:pPr>
        <w:pStyle w:val="BookText"/>
        <w:rPr/>
      </w:pPr>
      <w:r>
        <w:rPr>
          <w:rFonts w:ascii="IRNazanin" w:hAnsi="IRNazanin" w:eastAsia="IRNazanin"/>
          <w:color w:val="111111"/>
          <w:sz w:val="28"/>
          <w:sz w:val="28"/>
          <w:szCs w:val="28"/>
          <w:rtl w:val="true"/>
          <w:lang w:bidi="fa-IR"/>
        </w:rPr>
        <w:t>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تأتی معی صف أهل الشّام فأنالک جار منهم حتّی تلقی عمرو بن العاص فتخبره عن عمّار و عن جدّه فی قتالنا لعلّه یکون صلحا بین هذین الجندین، فقال له أبو نوح إنّک رجل غادر و أنت فی قوم غدر و إن لم تکن ترید الغدر أغدروک و إنّی إن أموت أحبّ إلیّ أن أدخل مع معاویة و أدخل فی دینه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جار لک من ذلک أن لا تقتل و لا تسلب و لا تکره علی بیعة و لا تحبس عن جندک، و إنّما هی کلمة تبلغها عمرا لعلّ اللّه یصلح بین هذین الجندین و یضع عنهم الحرب و السّلاح، فسار معه حتّی أتی عمرو بن العاص و هو عند معاویة و حوله النّاس و عبید اللّه بن عمر یحرّض النّاس فلما وقفا علی القوم قال ذو الکلاع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هل لک فی رجل ناصح لبیب شفیق یخبرک عن عمّار بن یاسر و لا یکذّبک؟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معک؟ قال هذا ابن عمّی و هو من أهل الکوفة،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علیک سیما أبی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سیماء محمّد صلّی اللّه علیه و آله و سلّم و أصحابه، و علیک سیماء أبی جهل و هو سیماء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الاعور فسلّ سیفه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هذا الکذّاب یشاتمنا بین أظهرنا و علیه سیماء أبی تراب فقال ذو الکلاع اقسم باللّه لئن بسطت یدک إلیه لأحطمنّ أنفک بالسّیف ابن عمی و جاری عقدت له ذمّتی و جئت به إلیکم لیخبرکم عمّا تماریتم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باللّه یا با نوح إلاّ ما صدقت أ فیکم عمّار بن یاسر؟ فقال له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بمخبرک عنه حتّی تخبرنی لم تسأل عنه فانّ معنا من أصحاب رسول اللّه غیره و کلّهم جادّ علی قتالکم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تقتله الفئة الباغیة، و إنّه لیس ینبغی لعمّار أن یفارق الحقّ و لن تأکل النّار منه شیئا،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أکبر إنّه لفینا جادّ علی قتالکم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لجادّ علی قتالنا؟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الذی لا إله إلاّ هو لقد حدّثنی یوم الجمل إنا سنظهر علیهم و لقد حدّثنی أمس أن لو ضربونا حتی یبلغوا بنا سعفات هجر</w:t>
      </w:r>
      <w:r>
        <w:rPr>
          <w:rStyle w:val="FootnoteAnchor"/>
          <w:rtl w:val="true"/>
        </w:rPr>
        <w:footnoteReference w:id="38"/>
      </w:r>
      <w:r>
        <w:rPr>
          <w:rFonts w:ascii="IRNazanin" w:hAnsi="IRNazanin" w:eastAsia="IRNazanin"/>
          <w:color w:val="111111"/>
          <w:sz w:val="28"/>
          <w:sz w:val="28"/>
          <w:szCs w:val="28"/>
          <w:rtl w:val="true"/>
          <w:lang w:bidi="fa-IR"/>
        </w:rPr>
        <w:t>لعلمنا أنّا علی الحقّ و أنهم علی باطل، و لکانت قتلانا فی الجنّة و قتلاهم فی النار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تجمع بینی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یبلغه أصحابه رکب عمرو بن العاص و ابناه و عتبة بن أبی سفیان و ذو الکلاع و أبو الأعور السلمی و حوشب و الولید بن أبی معیط فانطلقوا حتّی أتوا خیولهم و سار أبو نوح و معه شرجیل بن ذی الکلاع حتّی انتهی إلی أصحابه فذهب أبو نوح إلی عمّار فوجده قاعدا مع أصحابه مع ابنی بدیل و الهاشم و الأشتر و جاریة بن المثنّی و خالد بن المعتمر و عبد اللّه بن حجل و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دعانی ذو الکلاع و هو ذو رحم فذکر ما جری بینه و بینهم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العاص أنّه سمع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الباغیة، فقال عمّار صدق و لیضرّ به ما سمع و لا ینفعه،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یرید أن یلقاک فقال عمّار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نحن اثنا عشر رجلا بعمار فسرنا حتّی لقیناهم ثمّ بعثنا إلیهم فارسا من عبد القیس یسمّی عوف بن بشر، فذهب حتّی کان قریبا من القوم، ثمّ نادی أین عمرو بن العاص؟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فأخبرهم بمکان عمّار و خیله، فقال عمرو فلیسر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غدر انک، ثمّ جری بینهما کلمات ترکتها إلی أن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 عمّار مع أصحابه و عمرو مع أصحابه فتوافقا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اذکرک اللّه إلاّ کففت سلاح أهل هذا العسکر و حقنت دمائهم فعلی م تقاتلنا؟ أو لسنا نعبد إلها واحدا و نصلّی قبلتکم و ندعو دعوتکم و نقرأ کتابکم و نؤمن برسولکم؟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أخرجها من فیک، إنّها لی و لأصحابی القبلة و الدّین و عبادة الرّحمن و النّبیّ و الکتاب من دونک و دون أصحابک و جعلک</w:t>
      </w:r>
    </w:p>
    <w:p>
      <w:pPr>
        <w:pStyle w:val="BookText"/>
        <w:rPr/>
      </w:pPr>
      <w:r>
        <w:rPr>
          <w:rFonts w:ascii="IRNazanin" w:hAnsi="IRNazanin" w:eastAsia="IRNazanin"/>
          <w:color w:val="111111"/>
          <w:sz w:val="28"/>
          <w:sz w:val="28"/>
          <w:szCs w:val="28"/>
          <w:rtl w:val="true"/>
          <w:lang w:bidi="fa-IR"/>
        </w:rPr>
        <w:t>ضالا مضّلا و لا تعلم هاد أنت أم ضالّ، و جعلک أعمی و سأخبرک علی ما قاتلتک علیه أنت و أصحابک أمرنی رسول اللّه صلّی اللّه علیه و آله و سلّم أن أقاتل النّاکثین ففعلت، و أمرنی أن أقاتل القاسطین فأنتم هم و أما المارقون فما أری ادرکهم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الابتر</w:t>
      </w:r>
      <w:r>
        <w:rPr>
          <w:rStyle w:val="FootnoteAnchor"/>
          <w:rtl w:val="true"/>
        </w:rPr>
        <w:footnoteReference w:id="39"/>
      </w:r>
      <w:r>
        <w:rPr>
          <w:rFonts w:ascii="IRNazanin" w:hAnsi="IRNazanin" w:eastAsia="IRNazanin"/>
          <w:color w:val="111111"/>
          <w:sz w:val="28"/>
          <w:sz w:val="28"/>
          <w:szCs w:val="28"/>
          <w:rtl w:val="true"/>
          <w:lang w:bidi="fa-IR"/>
        </w:rPr>
        <w:t>تعلم أنّ رسول اللّه صلّی اللّه علیه و آله و سلّم قال لعلیّ علیه السّلام من کنت مولاه فعلیّ مولاه اللهمّ وال من والاه و عاد من عاداه و أنا مولا اللّه و رسوله و علیّ بعده و لیس لک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لکم باب سوء، قال عمرو فعلیّ قتله؟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ربّ علیّ قتله و علیّ معه،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کنت فیمن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من قتله و أنا الیوم أقاتل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قتلتموه؟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یغیّر دیننا فقتلناه،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قد اعترف بقتل إمامکم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قالها فرعون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أهل الشّام و لهم زجل فرکبوا خیولهم و رجعوا فبلغ معاویة ما کان بینهم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العرب إن أخذتهم خفّة العبد الأسود یعنی عمارا، و خرج إلی القتال و صفت الخیول بعضها لبعض و زحف النّاس، و علی عمّار درع و هو یقول أیّها النّاس الرّواح إلی الجنّة، فاقتتل الناس قتالا شدیدا لم یسمع النّاس بمثله، و کثرت القتلی حتّی أن کان الرّجل لیشدّ طنب فسطاطه بید الرّجل أو برجله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أخبیة صفّین و أروقتهم و ما منها خباء و لا رواق و لا بناء و لا فسطاط إلاّ مربوطا بید رجل أو رجله و جعل أبو سماک الأسدی یأخذ اداوة من ماء و شفرة حدید فیطوف فی القتلی فاذا رأی رجلا جریحا و به رمق قام و سأل أمیر المؤمنین علیه السّلام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غسل عنه الدّم و سقاه من الماء و إن سکت و جاه بسکین حتّی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یسمّی المخضخض</w:t>
      </w:r>
      <w:r>
        <w:rPr>
          <w:rStyle w:val="FootnoteAnchor"/>
          <w:rtl w:val="true"/>
        </w:rPr>
        <w:footnoteReference w:id="40"/>
      </w:r>
      <w:r>
        <w:rPr>
          <w:rFonts w:ascii="IRNazanin" w:hAnsi="IRNazanin" w:eastAsia="IRNazanin"/>
          <w:color w:val="111111"/>
          <w:sz w:val="28"/>
          <w:sz w:val="28"/>
          <w:szCs w:val="28"/>
          <w:rtl w:val="true"/>
          <w:lang w:bidi="fa-IR"/>
        </w:rPr>
        <w:t>و عن عمرو بن شمر عن جابر عن الشّعبی 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p>
    <w:p>
      <w:pPr>
        <w:pStyle w:val="BookText"/>
        <w:rPr/>
      </w:pPr>
      <w:r>
        <w:rPr>
          <w:rFonts w:ascii="IRNazanin" w:hAnsi="IRNazanin" w:eastAsia="IRNazanin"/>
          <w:color w:val="111111"/>
          <w:sz w:val="28"/>
          <w:sz w:val="28"/>
          <w:szCs w:val="28"/>
          <w:rtl w:val="true"/>
          <w:lang w:bidi="fa-IR"/>
        </w:rPr>
        <w:t>إنی إلی جانب عمّار فتقدّمنا حتّی إذا دنونا من هاشم بن عتبة 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فداک ابی و امّی و نظر عمّار إلی رقة فی المیمنة فقال له هاشم، رحمک اللّه یا عمار إنّک رجل تأخذک خفة فی الحرب و إنّی إنّما أزحف باللواء زحفا و أرجو أن أنال بذلک حاجتی، و إنّی إن خففت لم آمن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معاویة لعمرو ویحک یا عمرو إنّ اللواء مع هاشم کانّه یرقل به إرقالا و إنّه إن زحف به زحفا إنّه لیوم أطول لأهل الشّام، فلم یزل به عمّار حتّی حمل فبصر به معاویة فوجه إلیه جملة أصحابه و من برز بالنّاس منهم فی ناحیة و کان فی ذلک الجمع عبد اللّه بن عمرو و معه سفیان قد تقلد بواحد و هو یضرب بالآخر و أطاقت به خیل علیّ علیه السّلام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ابنی ابنی، و کان یقول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اصبر فانّه لا بأس علیه قال عمرو لو کان یزید اذا لصبرت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حماة أهل الشّام یذبّون عنه حتّی نجا هاربا علی فرسه و اصیب هاشم فی المعرکة، قال و قال عمار حین نظر الی رایة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الرّایة قد قاتلتها ثلاث عرکات</w:t>
      </w:r>
      <w:r>
        <w:rPr>
          <w:rStyle w:val="FootnoteAnchor"/>
          <w:rtl w:val="true"/>
        </w:rPr>
        <w:footnoteReference w:id="41"/>
      </w:r>
      <w:r>
        <w:rPr>
          <w:rFonts w:ascii="IRNazanin" w:hAnsi="IRNazanin" w:eastAsia="IRNazanin"/>
          <w:color w:val="111111"/>
          <w:sz w:val="28"/>
          <w:sz w:val="28"/>
          <w:szCs w:val="28"/>
          <w:rtl w:val="true"/>
          <w:lang w:bidi="fa-IR"/>
        </w:rPr>
        <w:t>و ما هی بأرشد هنّ ثمّ 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ضربناکم علی تنزیله فالیوم نضربکم علی تأویله</w:t>
      </w:r>
    </w:p>
    <w:p>
      <w:pPr>
        <w:pStyle w:val="BookText"/>
        <w:rPr/>
      </w:pPr>
      <w:r>
        <w:rPr>
          <w:rFonts w:ascii="IRNazanin" w:hAnsi="IRNazanin" w:eastAsia="IRNazanin"/>
          <w:color w:val="111111"/>
          <w:sz w:val="28"/>
          <w:sz w:val="28"/>
          <w:szCs w:val="28"/>
          <w:rtl w:val="true"/>
          <w:lang w:bidi="fa-IR"/>
        </w:rPr>
        <w:t>ضربا یزیل الهام عن مقیله و یذهل الخلیل عن خلیله</w:t>
      </w:r>
    </w:p>
    <w:p>
      <w:pPr>
        <w:pStyle w:val="BookText"/>
        <w:rPr/>
      </w:pPr>
      <w:r>
        <w:rPr>
          <w:rFonts w:ascii="IRNazanin" w:hAnsi="IRNazanin" w:eastAsia="IRNazanin"/>
          <w:color w:val="111111"/>
          <w:sz w:val="28"/>
          <w:sz w:val="28"/>
          <w:szCs w:val="28"/>
          <w:rtl w:val="true"/>
          <w:lang w:bidi="fa-IR"/>
        </w:rPr>
        <w:t>أو یرجع الحقّ الی سبیله یا ربّ انّی مؤمن بقیله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IRNazanin" w:hAnsi="IRNazanin" w:eastAsia="IRNazanin"/>
          <w:color w:val="111111"/>
          <w:sz w:val="28"/>
          <w:sz w:val="28"/>
          <w:szCs w:val="28"/>
          <w:rtl w:val="true"/>
          <w:lang w:bidi="fa-IR"/>
        </w:rPr>
        <w:t>ثمّ استسقی و اشتدّ ظماؤه، فأتته امرئة طویلة الیدین ما ادری اعسّ‌</w:t>
      </w:r>
      <w:r>
        <w:rPr>
          <w:rStyle w:val="FootnoteAnchor"/>
          <w:rtl w:val="true"/>
        </w:rPr>
        <w:footnoteReference w:id="43"/>
      </w:r>
      <w:r>
        <w:rPr>
          <w:rFonts w:ascii="IRNazanin" w:hAnsi="IRNazanin" w:eastAsia="IRNazanin"/>
          <w:color w:val="111111"/>
          <w:sz w:val="28"/>
          <w:sz w:val="28"/>
          <w:szCs w:val="28"/>
          <w:rtl w:val="true"/>
          <w:lang w:bidi="fa-IR"/>
        </w:rPr>
        <w:t>معها أم اداوة فیها ضیاح</w:t>
      </w:r>
      <w:r>
        <w:rPr>
          <w:rStyle w:val="FootnoteAnchor"/>
          <w:rtl w:val="true"/>
        </w:rPr>
        <w:footnoteReference w:id="44"/>
      </w:r>
      <w:r>
        <w:rPr>
          <w:rFonts w:ascii="IRNazanin" w:hAnsi="IRNazanin" w:eastAsia="IRNazanin"/>
          <w:color w:val="111111"/>
          <w:sz w:val="28"/>
          <w:sz w:val="28"/>
          <w:szCs w:val="28"/>
          <w:rtl w:val="true"/>
          <w:lang w:bidi="fa-IR"/>
        </w:rPr>
        <w:t>من لبن و قال الجنّة تحت الاسنة الیوم ألقی الأحبّة محمّدا صلّی اللّه علیه و آله و حزبه، و اللّه لو ان لبونا حتّی یبلغوا بنا سعفات هجر لعلمنا أنّا علی الحقّ و أنهم</w:t>
      </w:r>
    </w:p>
    <w:p>
      <w:pPr>
        <w:pStyle w:val="BookText"/>
        <w:rPr/>
      </w:pPr>
      <w:r>
        <w:rPr>
          <w:rFonts w:ascii="IRNazanin" w:hAnsi="IRNazanin" w:eastAsia="IRNazanin"/>
          <w:color w:val="111111"/>
          <w:sz w:val="28"/>
          <w:sz w:val="28"/>
          <w:szCs w:val="28"/>
          <w:rtl w:val="true"/>
          <w:lang w:bidi="fa-IR"/>
        </w:rPr>
        <w:t>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علیه ابن جوین السّکسکی و ابو العادیة الفزاری، فأما أبو العادیة فطعنه و أمّا ابن حوین فاجتز رأسه علیهما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ذو الکلاع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ما هذا؟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سیرجع إلینا و ذلک قبل أن یصاب عمّار، فاصیب عمّار مع علیّ و اصیب ذو الکلاع مع معاویة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معاویة ما أدری بقتل أیّهما أنّا أشدّ فرحا، و اللّه لو بقی ذو الکلاع حتّی یقتل عمّار لمال بعامة قومه و لأفسد علینا جندنا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یزال رجل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 عمّارا فیقول عمرو فما سمعتموه یقول فیخلطون حتّی أقبل ابن جوین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 عمارا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آخر منطقه؟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الیوم ألقی الأحبة محمّدا و حزبه،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أنت أما و اللّه ما ظفرت بذلک و لکن اسخطت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روی عن الصادق علیه السّلام أنّه لمّا قتل عمار ارتعدت فرایص خلق کثیر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رسول اللّه صلّی اللّه علیه و اله عمار تقتله الفئة الباغیة، فدخل عمرو بن العاص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هاج النّاس و اضطربوا،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قال رسول اللّه صلّی اللّه علیه و اله تقتله الفئة الباغیة؟ فقال له معاویة دحضت فی قولک أنحن قتلناه إنّما قتله علیّ بن أبی طالب لما ألقاه بین رماحنا، فاتّصل ذلک بعلیّ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رسول اللّه صلّی اللّه علیه و آله و سلّم هو الذی قتل حمزة و ألقاه بین رماح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کتاب الکشّی باسناده عن اسماعیل بن أبی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ادفنونی فی ثیابی فانّی مخاصم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کشف الغمة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من مناقب الخوارزمی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خزیمة بن ثابت الأنصاری الجمل و هو لا یسلّ سیفا و شهد صفّین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اصلّی ابدا خلف إمام حتّی یقتل عمار فأنظر من یقتله فانّی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w:t>
      </w:r>
    </w:p>
    <w:p>
      <w:pPr>
        <w:pStyle w:val="BookText"/>
        <w:rPr/>
      </w:pPr>
      <w:r>
        <w:rPr>
          <w:rFonts w:ascii="IRNazanin" w:hAnsi="IRNazanin" w:eastAsia="IRNazanin"/>
          <w:color w:val="111111"/>
          <w:sz w:val="28"/>
          <w:sz w:val="28"/>
          <w:szCs w:val="28"/>
          <w:rtl w:val="true"/>
          <w:lang w:bidi="fa-IR"/>
        </w:rPr>
        <w:t>الفئة الباغیة، فلمّا قتل عمار قال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حانت لی الصّلاة ثمّ اقترب و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قتل عمار أبو عادیة المرّی طعنه برمح فسقط و کان یومئذ یقاتل و هو ابن أربع و تسعین سنة، فلمّا وقع أکبّ علیه رجل فاجتزّ رأسه فأقبلا یختصمان کلاهما یقول أنا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یختصمان إلاّ فی النّار، فسمعها معاویة فقال لعمرو، ما رأیت مثل ما صنعت قوم بذلوا أنفسهم دوننا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تختصمان فی النّار،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ذلک و أنّک لتعلمه و لوددت أنّی متّ قبل هذا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نعمّر مسجد رسول اللّه صلّی اللّه علیه و آله و کنّا نحمل لبنة لبنة و عمار لبنتین لبنتین، فرآه النبیّ صلّی اللّه علیه و اله فجعل ینفض التراب عن رأس عمار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ألا تحمل کما یحمل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الأجر من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ینفض التّراب عنه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تقتلک الفئة الباغیة تدعوهم إلی الجنة و یدعونک إلی النّار،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بالرّحمن أظنه قال 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الکفایة عن أبی المفضل الشیبانی فی حدیث طویل مسندا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ستکون بعدی فتنة فاذا کان ذلک فاتّبع علیّا و حزبه فانّه مع الحقّ و الحقّ معه، یا عمار إنّک ستقاتل بعدی مع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و القاسطین، ثمّ یقتلک الفئة الباغیة،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لیس ذلک علی رضا اللّه و 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رضا اللّه و رضای و یکون آخر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شربة من لبن تشربه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صفین خرج عمار بن یاسر إلی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أ تأذن لی فی 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رحمک اللّه، فلمّا کان بعد ساعة أعاد علیه الکلام فأجابه بمثله، فأعاده ثالثا فبکی أمیر المؤمنین علیه السّلام فنظر إلیه عمّار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الیوم الذی وصف 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أمیر المؤمنین علیه السّلام عن بغلته و عانق عمارا و ودعه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جزاک اللّه عن اللّه و عن نبیک خیرا فنعم الأخ کنت و نعم الصّاحب کنت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ما تبعتک إلاّ ببصیرة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ستکون بعدی فتنة فاذا کان ذلک فاتبع علیّا و حزبه فانّه مع الحقّ و الحقّ معه، و ستقاتل بعدی الناکثین و القاسطین، فجزاک اللّه یا أمیر المؤمنین عن الاسلام أفضل الجزاء، فلقد أدّیت و بلغت و نصحت ثمّ رکب و رکب أمیر المؤمنین علیه السّلام، ثمّ برز إلی القتال ثمّ دعا بشربة من ماء فقیل ما معنا ماء فقام إلیه رجل من الأنصار فاسقاه شربة من لبن،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عهد إلیّ رسول اللّه أن یکون آخر زادی من الدّنیا شربة من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 القوم فقتل ثمانیة عشر نفسا فخرج إلیه رجلان من أهل الشّام فطعنا فقتل رحمه اللّه، فلما کان اللیل طاف أمیر المؤمنین علیه السّلام فی القتلی فوجد عمارا ملقی، فجعل رأسه علی فخذه ثمّ بکی علیه السّلام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موت کم هذا التفرق عنوة فلست تبقی لی خلیل خلیل</w:t>
      </w:r>
    </w:p>
    <w:p>
      <w:pPr>
        <w:pStyle w:val="BookText"/>
        <w:rPr/>
      </w:pPr>
      <w:r>
        <w:rPr>
          <w:rFonts w:ascii="IRNazanin" w:hAnsi="IRNazanin" w:eastAsia="IRNazanin"/>
          <w:color w:val="111111"/>
          <w:sz w:val="28"/>
          <w:sz w:val="28"/>
          <w:szCs w:val="28"/>
          <w:rtl w:val="true"/>
          <w:lang w:bidi="fa-IR"/>
        </w:rPr>
        <w:t>اراک بصیرا بالذین احبّهم کأنک تمضی نحوهم بدلیل</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الدیوان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ایّها الموت الذی لیس تارکی أرحنی فقد أفنیت کلّ خلیل</w:t>
      </w:r>
    </w:p>
    <w:p>
      <w:pPr>
        <w:pStyle w:val="BookText"/>
        <w:rPr/>
      </w:pPr>
      <w:r>
        <w:rPr>
          <w:rFonts w:ascii="IRNazanin" w:hAnsi="IRNazanin" w:eastAsia="IRNazanin"/>
          <w:color w:val="111111"/>
          <w:sz w:val="28"/>
          <w:sz w:val="28"/>
          <w:szCs w:val="28"/>
          <w:rtl w:val="true"/>
          <w:lang w:bidi="fa-IR"/>
        </w:rPr>
        <w:t>أراک بصیرا بالذین أحبّهم کأنک تنحو نحوهم بدلیل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عمرو بن العاص فی عمار ما قاله النبیّ صلّی اللّه علیه و اله خرج عبد اللّه عمر العبسی و کان من عباد أهل زمانه لیلا فأصبح فی عسکر علیّ علیه السّلام فحدث النّاس بقول عمرو فی عمار فلما سمع معاویة هذا القول بعث إلی عمرو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 علی أهل الشام، أکلّ ما سمعته من رسول اللّه تقوله؟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و لست و اللّه أعلم الغیب و لا أدری أنّ صفین یکون عمار خصمنا، و قد رویت أنت فیه مثل الذی</w:t>
      </w:r>
    </w:p>
    <w:p>
      <w:pPr>
        <w:pStyle w:val="BookText"/>
        <w:rPr/>
      </w:pPr>
      <w:r>
        <w:rPr>
          <w:rFonts w:ascii="IRNazanin" w:hAnsi="IRNazanin" w:eastAsia="IRNazanin"/>
          <w:color w:val="111111"/>
          <w:sz w:val="28"/>
          <w:sz w:val="28"/>
          <w:szCs w:val="28"/>
          <w:rtl w:val="true"/>
          <w:lang w:bidi="fa-IR"/>
        </w:rPr>
        <w:t>رویت فاسأل أهل الشّام فغضب معاویة و تنمّر</w:t>
      </w:r>
      <w:r>
        <w:rPr>
          <w:rStyle w:val="FootnoteAnchor"/>
          <w:rtl w:val="true"/>
        </w:rPr>
        <w:footnoteReference w:id="45"/>
      </w:r>
      <w:r>
        <w:rPr>
          <w:rFonts w:ascii="IRNazanin" w:hAnsi="IRNazanin" w:eastAsia="IRNazanin"/>
          <w:color w:val="111111"/>
          <w:sz w:val="28"/>
          <w:sz w:val="28"/>
          <w:szCs w:val="28"/>
          <w:rtl w:val="true"/>
          <w:lang w:bidi="fa-IR"/>
        </w:rPr>
        <w:t>لعمرو و منعه و خیره، و قال عمرو لا خیر لی فی جوار معاویة إن تجلّت هذه الحرب عنّا و کان عمرو حمی الانف فقال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تعاتبنی ان قلت شیئا سمعته و قد قلت لو أنصفتنی مثله قبلی</w:t>
      </w:r>
    </w:p>
    <w:p>
      <w:pPr>
        <w:pStyle w:val="BookText"/>
        <w:rPr/>
      </w:pPr>
      <w:r>
        <w:rPr>
          <w:rFonts w:ascii="IRNazanin" w:hAnsi="IRNazanin" w:eastAsia="IRNazanin"/>
          <w:color w:val="111111"/>
          <w:sz w:val="28"/>
          <w:sz w:val="28"/>
          <w:szCs w:val="28"/>
          <w:rtl w:val="true"/>
          <w:lang w:bidi="fa-IR"/>
        </w:rPr>
        <w:t>و ما کان لی علم بصفین انّها تکون و عمار یحثّ علی قتلی</w:t>
      </w:r>
    </w:p>
    <w:p>
      <w:pPr>
        <w:pStyle w:val="BookText"/>
        <w:rPr/>
      </w:pPr>
      <w:r>
        <w:rPr>
          <w:rFonts w:ascii="IRNazanin" w:hAnsi="IRNazanin" w:eastAsia="IRNazanin"/>
          <w:color w:val="111111"/>
          <w:sz w:val="28"/>
          <w:sz w:val="28"/>
          <w:szCs w:val="28"/>
          <w:rtl w:val="true"/>
          <w:lang w:bidi="fa-IR"/>
        </w:rPr>
        <w:t>فلو کان لی بالغیب علم کتمتها و کایدت أقواما مراجلهم تغلی</w:t>
      </w:r>
    </w:p>
    <w:p>
      <w:pPr>
        <w:pStyle w:val="BookText"/>
        <w:rPr/>
      </w:pPr>
      <w:r>
        <w:rPr>
          <w:rFonts w:ascii="IRNazanin" w:hAnsi="IRNazanin" w:eastAsia="IRNazanin"/>
          <w:color w:val="111111"/>
          <w:sz w:val="28"/>
          <w:sz w:val="28"/>
          <w:szCs w:val="28"/>
          <w:rtl w:val="true"/>
          <w:lang w:bidi="fa-IR"/>
        </w:rPr>
        <w:t>إلی آخر الأبیات ثمّ أجابه معاویة بأبیات تشتمل علی الاعتذار، فأتاه عمرو و أعتبه و صار أمرهما واحدا ثمّ إنّ علیّا دعا هاشم بن عتبه و معه لواؤه، و کان أعور،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متی تأکل الخبز و تشرب الماء، 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یجهزن ان لا أرجع إلیک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عن عمر بن سعد عن رجل عن أبی سلمة أنّ هاشم دعا فی الناس عند المساء ألا من کان یرید اللّه و الدّار الآخر فلیقبل فأقبل إلیه ناس فشدّ فی عصابة من أصحابه علی أهل الشّام مرارا، فلیس من وجه یحمل علیه إلاّ صبروا له و قوتل فیه قتالا شدیدا، فقال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یهو لنّکم ما ترون من صبرهم فو اللّه ما ترون منهم إلاّ حمیّة العرب و صبرها عند رایاتها و عند مراکزها، و إنهم لعلی الضّلال و إنّکم لعلی الحقّ، یا قوم اصبروا و صابروا و اجتمعوا و امشوا بنا إلی عدوّنا علی توئدة</w:t>
      </w:r>
      <w:r>
        <w:rPr>
          <w:rStyle w:val="FootnoteAnchor"/>
          <w:rtl w:val="true"/>
        </w:rPr>
        <w:footnoteReference w:id="46"/>
      </w:r>
      <w:r>
        <w:rPr>
          <w:rFonts w:ascii="IRNazanin" w:hAnsi="IRNazanin" w:eastAsia="IRNazanin"/>
          <w:color w:val="111111"/>
          <w:sz w:val="28"/>
          <w:sz w:val="28"/>
          <w:szCs w:val="28"/>
          <w:rtl w:val="true"/>
          <w:lang w:bidi="fa-IR"/>
        </w:rPr>
        <w:t>رویدا و اذکروا اللّه و لا یسلمنّ رجل أخاه و لا تکثروا الالتفات و اصمد و اصمدهم و جالدوهم محتسبین حتّی یحکم اللّه بیننا و هو خیر الحاکمین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سلمة فمضی فی عصابة من القرّاء فقاتل قتالا شدیدا هو و أصحابه حتی رأی بعض ما یسرّون به إذ خرج علیهم فتی شابّ و شدّ یضرب بسیفه و یلعن و یشتم و یکثر الکلام 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بعده الخصام و إنّ هذا القتال بعده الحساب</w:t>
      </w:r>
    </w:p>
    <w:p>
      <w:pPr>
        <w:pStyle w:val="BookText"/>
        <w:rPr/>
      </w:pPr>
      <w:r>
        <w:rPr>
          <w:rFonts w:ascii="IRNazanin" w:hAnsi="IRNazanin" w:eastAsia="IRNazanin"/>
          <w:color w:val="111111"/>
          <w:sz w:val="28"/>
          <w:sz w:val="28"/>
          <w:szCs w:val="28"/>
          <w:rtl w:val="true"/>
          <w:lang w:bidi="fa-IR"/>
        </w:rPr>
        <w:t>فاتق اللّه فانک راجع إلی ربّک فسائلک عن هذا الموقف و ما أردت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اقاتلکم لأنّ صاحبکم لا یصلّی کما ذکر لی و إنکم لا تصلّون، و اقاتلکم لأنّ صاحبکم قتل خلیفتنا و أنتم و ازرتموه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هاشم و ما أنت و ابن عفان إنّما قتله أصحاب محمّد حین أحدث أحداثا و خالف حکم الکتاب و أصحاب محمّد هم أصحاب الدین و أولی بالنظر فی امور المسلمین و ما أظن أنّ أمر هذه و لا أمر هذا الدین عناک طرفة عین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لا الکذب فانّ الکذب یضرّ و لا ینفع و یشین و لا 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هاشم إنّ هذا الأمر لا علم لک به فخلّه و أهل العلم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و اللّه قد نصحتنی 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إنّ صاحبنا لا یصلّی فهو أوّل من صلّی للّه مع رسول اللّه، وافقه فی دین و أولی برسول اللّه، و أما من تری معه فکلّهم قاری الکتاب لا ینام اللیل تهجدا فلا یغررک عن دینک الأشقیاء المغرورون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إنی لا ظنک امرء صالحا أخبرنی هل تجد لی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 إلی الله یتب علیک قال فذهب الفتی راجعا، فقال رجل من أهل الشام خدعک العراقی،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نصحنی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 هاشم هو و أصحابه قتالا شدیدا حتّی قتل تسعة نفرا و عشرة، و حمل علیه الحرث بن المنذر فطعنه فسقط، و بعث إلیه علیّ أن قدّم لوائک، فقال للرسول انظر إلی بطنی فاذا هو قد انشقّ فأخذ الرّایة رجل من بکر بن وائل، و رفع هاشم رأسه فاذا هو بعبید اللّه بن عمر بن الخطاب قتیلا إلی جانبه فجثا حتّی دنی منه فعضّ علی ثدیه حتی تبینت فیه أنیابه ثمّ مات هاشم و هو علی صدر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البکری فوقع فابصر عبید اللّه فعضّ علی ثدیه الآخر و مات أیضا، فوجدا جمیعا ماتا علی صدر عبید اللّه، و لمّا قتل هاشم جزع النّاس علیه جزعا شدیدا و اصیب معه عصابة من أسلم من القرّاء، فمرّ علیهم علیّ علیه السّلام و هم قتلی حوله فقال 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اللّه خیرا عصبة أسلمیة صباح الوجوه صرّعوا حول هاشم</w:t>
      </w:r>
    </w:p>
    <w:p>
      <w:pPr>
        <w:pStyle w:val="BookText"/>
        <w:rPr/>
      </w:pPr>
      <w:r>
        <w:rPr>
          <w:rFonts w:ascii="IRNazanin" w:hAnsi="IRNazanin" w:eastAsia="IRNazanin"/>
          <w:color w:val="111111"/>
          <w:sz w:val="28"/>
          <w:sz w:val="28"/>
          <w:szCs w:val="28"/>
          <w:rtl w:val="true"/>
          <w:lang w:bidi="fa-IR"/>
        </w:rPr>
        <w:t>یزید و عبد اللّه بشر و معبد و سفیان و ابنا هاشم ذی المکارم</w:t>
      </w:r>
    </w:p>
    <w:p>
      <w:pPr>
        <w:pStyle w:val="BookText"/>
        <w:rPr/>
      </w:pPr>
      <w:r>
        <w:rPr>
          <w:rFonts w:ascii="IRNazanin" w:hAnsi="IRNazanin" w:eastAsia="IRNazanin"/>
          <w:color w:val="111111"/>
          <w:sz w:val="28"/>
          <w:sz w:val="28"/>
          <w:szCs w:val="28"/>
          <w:rtl w:val="true"/>
          <w:lang w:bidi="fa-IR"/>
        </w:rPr>
        <w:t>و عروة لا یبعد ثناه و ذکره إذا اخترط البیض الخفاف الصوارم</w:t>
      </w:r>
    </w:p>
    <w:p>
      <w:pPr>
        <w:pStyle w:val="BookText"/>
        <w:rPr/>
      </w:pPr>
      <w:r>
        <w:rPr>
          <w:rFonts w:ascii="IRNazanin" w:hAnsi="IRNazanin" w:eastAsia="IRNazanin"/>
          <w:color w:val="111111"/>
          <w:sz w:val="28"/>
          <w:sz w:val="28"/>
          <w:szCs w:val="28"/>
          <w:rtl w:val="true"/>
          <w:lang w:bidi="fa-IR"/>
        </w:rPr>
        <w:t>ثمّ أخذ الرّایة عبد اللّه بن هاشم،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انقضی أمر صفین و سلم الأمر الحسن إلی معاویة و فدت إلیه الوفود و أشخص عبد اللّه بن هاشم أسیرا فاتی به معاویة، فلما دخل علیه و عنده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المحتال بن المرقال فدونک الضب اللاحظ فانّ العصیا من العصیة</w:t>
      </w:r>
      <w:r>
        <w:rPr>
          <w:rStyle w:val="FootnoteAnchor"/>
          <w:rtl w:val="true"/>
        </w:rPr>
        <w:footnoteReference w:id="47"/>
      </w:r>
      <w:r>
        <w:rPr>
          <w:rFonts w:ascii="IRNazanin" w:hAnsi="IRNazanin" w:eastAsia="IRNazanin"/>
          <w:color w:val="111111"/>
          <w:sz w:val="28"/>
          <w:sz w:val="28"/>
          <w:szCs w:val="28"/>
          <w:rtl w:val="true"/>
          <w:lang w:bidi="fa-IR"/>
        </w:rPr>
        <w:t>و انّما تلد الحیّة حیّة و جزاء السّیئة سیئة مثلها فقال له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بأوّل رجل خذله قومه و أدرکه یومه، قال معاویة تلک ضغاین صفین و ما جنا علیک أبوک،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أمکنّی منه فأشخب أو داجه علی أثباجه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کان هذه الشّجاعة منک یا بن العاص أیّام صفین حین ندعوک إلی النزال و قد ابتلّت أقدام الرّجال من نقع</w:t>
      </w:r>
      <w:r>
        <w:rPr>
          <w:rStyle w:val="FootnoteAnchor"/>
          <w:rtl w:val="true"/>
        </w:rPr>
        <w:footnoteReference w:id="49"/>
      </w:r>
      <w:r>
        <w:rPr>
          <w:rFonts w:ascii="IRNazanin" w:hAnsi="IRNazanin" w:eastAsia="IRNazanin"/>
          <w:color w:val="111111"/>
          <w:sz w:val="28"/>
          <w:sz w:val="28"/>
          <w:szCs w:val="28"/>
          <w:rtl w:val="true"/>
          <w:lang w:bidi="fa-IR"/>
        </w:rPr>
        <w:t>الجربال</w:t>
      </w:r>
      <w:r>
        <w:rPr>
          <w:rStyle w:val="FootnoteAnchor"/>
          <w:rtl w:val="true"/>
        </w:rPr>
        <w:footnoteReference w:id="50"/>
      </w:r>
      <w:r>
        <w:rPr>
          <w:rFonts w:ascii="IRNazanin" w:hAnsi="IRNazanin" w:eastAsia="IRNazanin"/>
          <w:color w:val="111111"/>
          <w:sz w:val="28"/>
          <w:sz w:val="28"/>
          <w:szCs w:val="28"/>
          <w:rtl w:val="true"/>
          <w:lang w:bidi="fa-IR"/>
        </w:rPr>
        <w:t>و قد تضایقت بک المسالک و أشرفت فیها علی المهالک، و ایم اللّه لو لا مکانک منه لنشبت لک منی خافیة</w:t>
      </w:r>
      <w:r>
        <w:rPr>
          <w:rStyle w:val="FootnoteAnchor"/>
          <w:rtl w:val="true"/>
        </w:rPr>
        <w:footnoteReference w:id="51"/>
      </w:r>
      <w:r>
        <w:rPr>
          <w:rFonts w:ascii="IRNazanin" w:hAnsi="IRNazanin" w:eastAsia="IRNazanin"/>
          <w:color w:val="111111"/>
          <w:sz w:val="28"/>
          <w:sz w:val="28"/>
          <w:szCs w:val="28"/>
          <w:rtl w:val="true"/>
          <w:lang w:bidi="fa-IR"/>
        </w:rPr>
        <w:t>ارمیک من خلالها أحد من وقع الاثافی</w:t>
      </w:r>
      <w:r>
        <w:rPr>
          <w:rStyle w:val="FootnoteAnchor"/>
          <w:rtl w:val="true"/>
        </w:rPr>
        <w:footnoteReference w:id="52"/>
      </w:r>
      <w:r>
        <w:rPr>
          <w:rFonts w:ascii="IRNazanin" w:hAnsi="IRNazanin" w:eastAsia="IRNazanin"/>
          <w:color w:val="111111"/>
          <w:sz w:val="28"/>
          <w:sz w:val="28"/>
          <w:szCs w:val="28"/>
          <w:rtl w:val="true"/>
          <w:lang w:bidi="fa-IR"/>
        </w:rPr>
        <w:t>فانّک لا تزال</w:t>
      </w:r>
      <w:bookmarkStart w:id="44" w:name="pg13867_136021"/>
    </w:p>
    <w:p>
      <w:pPr>
        <w:pStyle w:val="BookText"/>
        <w:rPr/>
      </w:pPr>
      <w:bookmarkEnd w:id="44"/>
      <w:r>
        <w:rPr>
          <w:rFonts w:ascii="IRNazanin" w:hAnsi="IRNazanin" w:eastAsia="IRNazanin"/>
          <w:color w:val="111111"/>
          <w:sz w:val="28"/>
          <w:sz w:val="28"/>
          <w:szCs w:val="28"/>
          <w:rtl w:val="true"/>
          <w:lang w:bidi="fa-IR"/>
        </w:rPr>
        <w:t>تکثر</w:t>
      </w:r>
      <w:r>
        <w:rPr>
          <w:rStyle w:val="FootnoteAnchor"/>
          <w:rtl w:val="true"/>
        </w:rPr>
        <w:footnoteReference w:id="53"/>
      </w:r>
      <w:r>
        <w:rPr>
          <w:rFonts w:ascii="IRNazanin" w:hAnsi="IRNazanin" w:eastAsia="IRNazanin"/>
          <w:color w:val="111111"/>
          <w:sz w:val="28"/>
          <w:sz w:val="28"/>
          <w:szCs w:val="28"/>
          <w:rtl w:val="true"/>
          <w:lang w:bidi="fa-IR"/>
        </w:rPr>
        <w:t>فی دهشک و تخبط فی مرسک</w:t>
      </w:r>
      <w:r>
        <w:rPr>
          <w:rStyle w:val="FootnoteAnchor"/>
          <w:rtl w:val="true"/>
        </w:rPr>
        <w:footnoteReference w:id="54"/>
      </w:r>
      <w:r>
        <w:rPr>
          <w:rFonts w:ascii="IRNazanin" w:hAnsi="IRNazanin" w:eastAsia="IRNazanin"/>
          <w:color w:val="111111"/>
          <w:sz w:val="28"/>
          <w:sz w:val="28"/>
          <w:szCs w:val="28"/>
          <w:rtl w:val="true"/>
          <w:lang w:bidi="fa-IR"/>
        </w:rPr>
        <w:t>تخبط العشواء فی اللیلة الحندس الظلماء فأعجب معاویة ما سمع من کلام ابن هاشم فأمر به إلی السّجن و کفّ عن قتله هذا، و یأتی طرف آخر من بقیّة الوقعة فی شرح بعض الکلمات الآتیة إن ساعدنا التوفیق و المجال إنشاء اللّه</w:t>
      </w:r>
      <w:r>
        <w:rPr>
          <w:rFonts w:eastAsia="IRNazanin" w:cs="IRNazanin"/>
          <w:color w:val="111111"/>
          <w:sz w:val="28"/>
          <w:szCs w:val="28"/>
          <w:rtl w:val="true"/>
          <w:lang w:bidi="fa-IR"/>
        </w:rPr>
        <w:t>.</w:t>
      </w:r>
    </w:p>
    <w:p>
      <w:pPr>
        <w:pStyle w:val="Heading4"/>
        <w:numPr>
          <w:ilvl w:val="3"/>
          <w:numId w:val="1"/>
        </w:numPr>
        <w:rPr/>
      </w:pPr>
      <w:bookmarkStart w:id="45" w:name="__RefHeading___Toc1161434_3264237689"/>
      <w:bookmarkStart w:id="46" w:name="_Toc17"/>
      <w:bookmarkEnd w:id="45"/>
      <w:r>
        <w:rPr>
          <w:rtl w:val="true"/>
        </w:rPr>
        <w:t>الترجمة</w:t>
      </w:r>
      <w:bookmarkEnd w:id="46"/>
    </w:p>
    <w:p>
      <w:pPr>
        <w:pStyle w:val="BookText"/>
        <w:rPr/>
      </w:pPr>
      <w:r>
        <w:rPr>
          <w:rFonts w:ascii="IRNazanin" w:hAnsi="IRNazanin" w:eastAsia="IRNazanin"/>
          <w:color w:val="111111"/>
          <w:sz w:val="28"/>
          <w:sz w:val="28"/>
          <w:szCs w:val="28"/>
          <w:rtl w:val="true"/>
          <w:lang w:bidi="fa-IR"/>
        </w:rPr>
        <w:t>از جمله کلام آن حضرتست که می‌فرمود بأصحاب خود در بعض روزهای جنک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جماعة مسلمان شعار خود گردانید خوف و خشیۀ کردگار را، و پوشش اخذ نمائید بجهة خود تمکین و وقار را، و بنهید دندانها را بر دندانها که بدرستی این برمی‌گرداند شمشیرها را از کاسه سر، و کامل نمائید زره را بسایر آلتهای جنک، و حرکت بدهید شمشیرها را در غلافها پیش از کشیدن آنها، و بنگرید بگوشۀ چشم تنک خشمناک، و بزنید نیزه را بچپ و راست، و دفع کنید دشمن را باطراف شمشیرها و برسانید شمشیرها را بدشمن با قدمها، و بدانید که شما منظور نظر کردگارید، و در خدمت پسر عم پیغمبر مختار می‌باشید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مکرّرا رجوع کنید بر طرف اشرار، و حیا نمائید از گریز و فرار، که فرار موجب عار است در اولاد و اعقاب، و باعث آتش است در روز حساب، و پاکیزه بشوید از حیثیت نفس در حالتی که تجاوز کننده باشید از نفسهای زایله و فانیه خودتان و بروید بسوی مرگ رفتن سهل و آسان، لازم کنید بر خود حمله آوردن بر سواد اعظم أهل عناد، و بر چادر طناب دار معاویۀ بد بنیاد پس بزنید میان آن خیمه را از جهة این که شیطان پنهان است در جانب آن خیمه که بتحقیق پیش آورده است آن شیطان بجهة برجستن دستی را، و پس کشیده است از برای گریختن پائی را پس قصد نمائید دشمن را قصد کردنی تا این که ظاهر</w:t>
      </w:r>
      <w:bookmarkStart w:id="47" w:name="pg13867_136022"/>
    </w:p>
    <w:p>
      <w:pPr>
        <w:pStyle w:val="BookText"/>
        <w:rPr/>
      </w:pPr>
      <w:bookmarkEnd w:id="47"/>
      <w:r>
        <w:rPr>
          <w:rFonts w:ascii="IRNazanin" w:hAnsi="IRNazanin" w:eastAsia="IRNazanin"/>
          <w:color w:val="111111"/>
          <w:sz w:val="28"/>
          <w:sz w:val="28"/>
          <w:szCs w:val="28"/>
          <w:rtl w:val="true"/>
          <w:lang w:bidi="fa-IR"/>
        </w:rPr>
        <w:t>شود بشما ستون حق، و حال آنکه شما غالب و بلند مرتبه هستید، و خداوند با شماست و ناصر شماست، و ناقص نمی‌نماید از شما جزای عملهای شما را</w:t>
      </w:r>
    </w:p>
    <w:p>
      <w:pPr>
        <w:pStyle w:val="Heading3"/>
        <w:numPr>
          <w:ilvl w:val="2"/>
          <w:numId w:val="1"/>
        </w:numPr>
        <w:rPr/>
      </w:pPr>
      <w:bookmarkStart w:id="48" w:name="__RefHeading___Toc1161436_3264237689"/>
      <w:bookmarkStart w:id="49" w:name="_Toc18"/>
      <w:bookmarkEnd w:id="48"/>
      <w:r>
        <w:rPr>
          <w:rtl w:val="true"/>
        </w:rPr>
        <w:t>و من کلام له علیه السلام فی معنی الانصار و هو السادس</w:t>
      </w:r>
      <w:bookmarkEnd w:id="49"/>
    </w:p>
    <w:p>
      <w:pPr>
        <w:pStyle w:val="Heading4"/>
        <w:numPr>
          <w:ilvl w:val="3"/>
          <w:numId w:val="1"/>
        </w:numPr>
        <w:rPr/>
      </w:pPr>
      <w:bookmarkStart w:id="50" w:name="__RefHeading___Toc1161438_3264237689"/>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إلی أمیر المؤمنین أنباء السّقیفة بعد وفات رسول اللّه صلّی اللّه علیه و آله قال علیه السّلام ما قالت الانصار؟ قالوا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احتججتم علیهم بأنّ رسول اللّه صلّی اللّه علیه و آله وصّی بأن یحسن إلی محسنهم، و یتجاوز عن مسیئهم؟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هذا من الحجّة علیهم؟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الإمارة فیهم لم تکن الوصیّة بهم،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قالت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صلّی اللّه علیه و آله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 أضاعوا الثّمرة</w:t>
      </w:r>
      <w:r>
        <w:rPr>
          <w:rFonts w:eastAsia="IRNazanin" w:cs="IRNazanin"/>
          <w:color w:val="111111"/>
          <w:sz w:val="28"/>
          <w:szCs w:val="28"/>
          <w:rtl w:val="true"/>
          <w:lang w:bidi="fa-IR"/>
        </w:rPr>
        <w:t>.</w:t>
      </w:r>
    </w:p>
    <w:p>
      <w:pPr>
        <w:pStyle w:val="Heading4"/>
        <w:numPr>
          <w:ilvl w:val="3"/>
          <w:numId w:val="1"/>
        </w:numPr>
        <w:rPr/>
      </w:pPr>
      <w:bookmarkStart w:id="52" w:name="__RefHeading___Toc1161440_3264237689"/>
      <w:bookmarkStart w:id="53" w:name="_Toc20"/>
      <w:bookmarkEnd w:id="52"/>
      <w:r>
        <w:rPr>
          <w:rtl w:val="true"/>
        </w:rPr>
        <w:t>اللغة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کالخبر لفظا و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و سقیفة بنی ساعدة فعیلة بمعنی مفعولة و هی ظلّة کانت مجمع الأنصار و دار ندوتهم لفصل القضایا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 بالشیء أصیه من باب و عدو وصیته و وصیت إلی فلان توصیة و أوصیته ایصاء و الاسم الوصایة بالکسر و الفتح لغة، و هو وصیّ فعیل بمعنی مفعول و الجمع الأوصیاء و أوصیت له بمال جعلته له، و أوصیته بولده استعطفته علیه، و أوصیته بالصّلاة أمرته بها قال تعالی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وَصّاکُمْ بِهِ لَعَلَّکُمْ تَتَّقُونَ </w:t>
      </w:r>
      <w:r>
        <w:rPr>
          <w:rFonts w:eastAsia="Amiri" w:cs="Amiri" w:ascii="Amiri" w:hAnsi="Amiri"/>
          <w:color w:val="111111"/>
          <w:sz w:val="28"/>
          <w:szCs w:val="28"/>
          <w:rtl w:val="true"/>
          <w:lang w:bidi="ar-SA"/>
        </w:rPr>
        <w:t>».</w:t>
      </w:r>
      <w:bookmarkStart w:id="54" w:name="pg13867_136023"/>
    </w:p>
    <w:p>
      <w:pPr>
        <w:pStyle w:val="Heading4"/>
        <w:numPr>
          <w:ilvl w:val="3"/>
          <w:numId w:val="1"/>
        </w:numPr>
        <w:rPr/>
      </w:pPr>
      <w:bookmarkStart w:id="55" w:name="__RefHeading___Toc1161442_3264237689"/>
      <w:bookmarkStart w:id="56" w:name="_Toc21"/>
      <w:bookmarkEnd w:id="54"/>
      <w:bookmarkEnd w:id="55"/>
      <w:r>
        <w:rPr>
          <w:rtl w:val="true"/>
        </w:rPr>
        <w:t>الاعراب</w:t>
      </w:r>
      <w:bookmarkEnd w:id="56"/>
    </w:p>
    <w:p>
      <w:pPr>
        <w:pStyle w:val="BookText"/>
        <w:rPr/>
      </w:pPr>
      <w:r>
        <w:rPr>
          <w:rFonts w:ascii="IRNazanin" w:hAnsi="IRNazanin" w:eastAsia="IRNazanin"/>
          <w:color w:val="111111"/>
          <w:sz w:val="28"/>
          <w:sz w:val="28"/>
          <w:szCs w:val="28"/>
          <w:rtl w:val="true"/>
          <w:lang w:bidi="fa-IR"/>
        </w:rPr>
        <w:t>هلاّ من حروف التّحصیص، قال نجم الائمة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إذا دخلت علی الماضی التّوبیخ و اللوم علی ترک الفعل، و فی المضارع الحضّ علی الفعل و الطلب له، فهی فی المضارع بمعنی الأمر و لا یکون التّحضیض فی الماضی الذی قد فات إلاّ أنّها تستعمل کثیرا فی لوم المخاطب علی انّه ترک فی الماضی شیئا یمکن تدارکه فی المستقبل، فکأنّها من حیث المعنی للتّحضیض علی فعل مثل ما فات،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قالت، یحتمل أن یکون ذا موصولة و أن تکون زایدة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 و من ذا رأیت</w:t>
      </w:r>
      <w:r>
        <w:rPr>
          <w:rFonts w:eastAsia="IRNazanin" w:cs="IRNazanin"/>
          <w:color w:val="111111"/>
          <w:sz w:val="28"/>
          <w:szCs w:val="28"/>
          <w:rtl w:val="true"/>
          <w:lang w:bidi="fa-IR"/>
        </w:rPr>
        <w:t>.</w:t>
      </w:r>
    </w:p>
    <w:p>
      <w:pPr>
        <w:pStyle w:val="Heading4"/>
        <w:numPr>
          <w:ilvl w:val="3"/>
          <w:numId w:val="1"/>
        </w:numPr>
        <w:rPr/>
      </w:pPr>
      <w:bookmarkStart w:id="57" w:name="__RefHeading___Toc1161444_3264237689"/>
      <w:bookmarkStart w:id="58" w:name="_Toc22"/>
      <w:bookmarkEnd w:id="57"/>
      <w:r>
        <w:rPr>
          <w:rtl w:val="true"/>
        </w:rPr>
        <w:t>المعنی</w:t>
      </w:r>
      <w:bookmarkEnd w:id="58"/>
    </w:p>
    <w:p>
      <w:pPr>
        <w:pStyle w:val="Heading5"/>
        <w:numPr>
          <w:ilvl w:val="4"/>
          <w:numId w:val="1"/>
        </w:numPr>
        <w:rPr/>
      </w:pPr>
      <w:bookmarkStart w:id="59" w:name="__RefHeading___Toc1161446_3264237689"/>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اعلم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انتهت إلی أمیر المؤمنین أنباء أهل السقیفة بعد وفات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مشاجرات المهاجرین و الأنصار و دعوی کل منهما استحقاق الخلافة لنفسه و احتجاج کلّ من الطرفین علی الآخر بذکر المناقب و السّوابق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ما 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منّا امیر و منکم امیر قال علیه السّلام فهلا احتججتم علیهم بانّ رسول اللّه صلّی اللّه علیه و اله و سلّم وصی بان یحسن إلی محسنهم و یتجاوز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تلک الوصیّة فی المقدّمة الثالثة من مقدّمات الخطبة الشّقشقیة فی روایة الاحتجاج عن الشیبانی و رواها الشّارح المعتزلی من صحیحی البخاری و مسلم فی مسندیهما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ابو بکر و العباس بمجلس من الأنصار فی مرض رسول اللّه صلّی اللّه علیه و آله و هم یبکون،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محاسن رسول اللّه صلّی اللّه علیه و اله فدخلا علی النبی و أخبراه بذلک فخرج و قد عصب علی رأسه حاشیة برده، فصعد المنبر و لم یصعده بعد ذلک الیوم فحمد اللّه و أثنی علیه ثمّ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اوصیکم بالانصار فانّهم کرشی</w:t>
      </w:r>
      <w:r>
        <w:rPr>
          <w:rStyle w:val="FootnoteAnchor"/>
          <w:rtl w:val="true"/>
        </w:rPr>
        <w:footnoteReference w:id="55"/>
      </w:r>
      <w:r>
        <w:rPr>
          <w:rFonts w:ascii="IRNazanin" w:hAnsi="IRNazanin" w:eastAsia="IRNazanin"/>
          <w:color w:val="111111"/>
          <w:sz w:val="28"/>
          <w:sz w:val="28"/>
          <w:szCs w:val="28"/>
          <w:rtl w:val="true"/>
          <w:lang w:bidi="fa-IR"/>
        </w:rPr>
        <w:t>و عیبتی و قد قضوا الذی علیهم و بقی الذی لهم، فاقبلوا من محسنهم و تجاوزوا عن مسیئهم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لم یفهم المخاطبون کیفیّة حجیّة کلامه علی الأنصار و دلالته علی بطلان دعواهم استفهموا عنه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ما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الحجة علیهم فقال علیه السّلام لو کانت الامارة فیهم لم تکن الوصیة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بهم فلیست الامارة لهم، بیان الملازمة أنّ العرف قاض بأنّ الوصیة انما تکون إلی الرئیس فی حقّ المرءوس لا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الاحتجاج علی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احتجت بأنّها شجرة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شجرة الرّسول باعتبار أنّه صلوات اللّه علیه و آله منهم، فهو و إیاهم جمیعا من أغصان أصل واحد و أولاد نضربن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احتجّوا بالشّجرة و أضاعوا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أراد بالثّمرة نفسه و أهل بیته و أراد باضاعتها إهمالهم له و لأولاده من هذا الأمر و المقصود بهذا الکلام الاحتجاج علی قریش بمثل ما احتجوا به علی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أنهم استدلّوا علی أولویّتهم بأنّهم شجرة الرّسول فیکونون أقرب إلیه من غیرهم و نحن نحتج علیهم بأنا ثمرة الرسول فنکون أقرب الیه منهم إذ للثّمرة اختصاص بالمثمر لیس للغیر ذلک الاختصاص، بل المراد بالشجر لیس إلاّ الثّمر فان کانت الشّجرة معتبرة فبالأولی اعتبار الثمرة و إن لم یلتفت إلی الثمرة فلا التفات إلی الشّجرة، و قد وقع مثل ذلک التشبیه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وَ یَضْرِبُ اللّهُ الْأَمْثالَ لِلنّاسِ لَعَلَّهُمْ یَتَذَکَّرُونَ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تفسیر علیّ بن إبراهیم باسناده عن سلام بن مستنیر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رسول اللّه و نسبه ثابت فی بنی هاشم و فرع الشّجرة علیّ بن أبی طالب، و غصن الشجرة فاطمة و ثمرتها الأئمة، من ولد علیّ و فاطمة، و شیعتهم ورقها و ان المؤمن من شیعتنا لیموت فیسقط من الشجرة ورقة، و أنّ المؤمن لیولد فتورق الشجرة ورقة،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قوله</w:t>
      </w:r>
      <w:r>
        <w:rPr>
          <w:rFonts w:eastAsia="IRNazanin" w:cs="IRNazanin"/>
          <w:color w:val="111111"/>
          <w:sz w:val="28"/>
          <w:szCs w:val="28"/>
          <w:rtl w:val="true"/>
          <w:lang w:bidi="fa-IR"/>
        </w:rPr>
        <w:t>:</w:t>
      </w:r>
      <w:bookmarkStart w:id="61" w:name="pg13867_136025"/>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أُکُلَها کُلَّ حِینٍ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یعنی بذلک ما یفتون الأئمة شیعتهم فی کلّ حجّ و عمرة من الحلال و الحرام</w:t>
      </w:r>
      <w:r>
        <w:rPr>
          <w:rFonts w:eastAsia="IRNazanin" w:cs="IRNazanin"/>
          <w:color w:val="111111"/>
          <w:sz w:val="28"/>
          <w:szCs w:val="28"/>
          <w:rtl w:val="true"/>
          <w:lang w:bidi="fa-IR"/>
        </w:rPr>
        <w:t>.</w:t>
      </w:r>
    </w:p>
    <w:p>
      <w:pPr>
        <w:pStyle w:val="Heading5"/>
        <w:numPr>
          <w:ilvl w:val="4"/>
          <w:numId w:val="1"/>
        </w:numPr>
        <w:rPr/>
      </w:pPr>
      <w:bookmarkStart w:id="62" w:name="__RefHeading___Toc1161448_3264237689"/>
      <w:bookmarkStart w:id="63" w:name="_Toc24"/>
      <w:bookmarkEnd w:id="62"/>
      <w:r>
        <w:rPr>
          <w:rtl w:val="true"/>
        </w:rPr>
        <w:t>تنبیهان</w:t>
      </w:r>
      <w:bookmarkEnd w:id="63"/>
    </w:p>
    <w:p>
      <w:pPr>
        <w:pStyle w:val="Heading6"/>
        <w:numPr>
          <w:ilvl w:val="5"/>
          <w:numId w:val="1"/>
        </w:numPr>
        <w:rPr/>
      </w:pPr>
      <w:bookmarkStart w:id="64" w:name="__RefHeading___Toc1161450_3264237689"/>
      <w:bookmarkStart w:id="65" w:name="_Toc25"/>
      <w:bookmarkEnd w:id="64"/>
      <w:r>
        <w:rPr>
          <w:rtl w:val="true"/>
        </w:rPr>
        <w:t>الاول</w:t>
      </w:r>
      <w:bookmarkEnd w:id="65"/>
    </w:p>
    <w:p>
      <w:pPr>
        <w:pStyle w:val="BookText"/>
        <w:rPr/>
      </w:pPr>
      <w:r>
        <w:rPr>
          <w:rFonts w:ascii="IRNazanin" w:hAnsi="IRNazanin" w:eastAsia="IRNazanin"/>
          <w:color w:val="111111"/>
          <w:sz w:val="28"/>
          <w:sz w:val="28"/>
          <w:szCs w:val="28"/>
          <w:rtl w:val="true"/>
          <w:lang w:bidi="fa-IR"/>
        </w:rPr>
        <w:t>قد قدّمنا أخبار السقیفة فی المقدّمة الثالثة من مقدّمات شرح الخطبة الشقشقیة، و نزید هنا علی ما سبق ما رواه المحدّث المجلسی فی البحار من الشیخ فی تلخیص الشافی عن هشام بن محمّد عن أبی مخنف عن عبد اللّه بن عبد الرّحمن بن أبی عمر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 اللّه علیه و اله و سلّم لما قبض اجتمعت الأنصار فی سقیفة بنی ساعدة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 هذا الأمر من بعد محمّد سعد بن عبادة و أخرجوا سعدا إلیهم و هو 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قال لابنه أو لبعض بنی عمّه إنّی لا أقدر لشکوای اسمع القوم کلهم کلامی و لکن تلق منّی قولی فأسمعهم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یتکلّم و یحفظ الرّجل قوله فیرفع به صوته و یسمع به أصحابه فقال بعد أن 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الانصار أنّ لکم سابقة فی الدّین و فضیلة فی الاسلام لیست لقبیلة من العرب، إنّ محمّدا صلّی اللّه علیه و اله و سلّم لبث عشر سنة فی قومه یدعوهم إلی عبادة الرّحمن و خلع الأوثان، ما آمن به من قومه إلاّ رجال قلیل، و اللّه ما کانوا یقدرون علی أن یمنعوا رسوله و یعززوا دینه و لا أن یدفعوا عن أنفسهم ضیما</w:t>
      </w:r>
      <w:r>
        <w:rPr>
          <w:rStyle w:val="FootnoteAnchor"/>
          <w:rtl w:val="true"/>
        </w:rPr>
        <w:footnoteReference w:id="56"/>
      </w:r>
      <w:r>
        <w:rPr>
          <w:rFonts w:ascii="IRNazanin" w:hAnsi="IRNazanin" w:eastAsia="IRNazanin"/>
          <w:color w:val="111111"/>
          <w:sz w:val="28"/>
          <w:sz w:val="28"/>
          <w:szCs w:val="28"/>
          <w:rtl w:val="true"/>
          <w:lang w:bidi="fa-IR"/>
        </w:rPr>
        <w:t>عموا حتّی اذا أراد بکم ربّکم الفضیلة و ساق إلیکم الکرامة و خصّکم بالنعمة و رزقکم الایمان به و برسوله و المنع له و لأصحابه و الاعزاز له و لدینه و الجهاد لأعدائه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کنتم أشدّ النّاس علی عدوّه منهم و أثقله علی عدوّه من غیرکم حتی استقامت العرب لأمر اللّه طوعا و کرها، و أعطی البعید المقادة صاغرا و آخرا، و حتّی اثخن اللّه لرسوله بکم فی الأرض و دانت بأسیافکم له العرب و توفاه اللّه تعالی إلیه و هو عنکم راض و بکم قریر عین، استبدّوا بهذا الأمر دون النّاس فانّه لکم دون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 بأجمعهم بأن قد وفقت فی الرّای و أصبت فی القول و لن نعدو ما رأیت نولّیک هذا الأمر دون الناس فانک فینا مقنع و لصالح المؤمنین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ترادّوا الکلام فقالوا فان أبت مهاجرة قریش فقالوا نحن المهاجرون و صحابة رسول اللّه الأوّلون فعلام تنازعونا الأمر من بعده؟ 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نقول إذن منّا أمیر و منکم أمیر و لن نرضی بدون هذا أبدا، فقال سعد بن عبادة حین سمعها هذا أوّل الوهن، و أتی عمر الخبر فأقبل إلی منزل النبیّ فأرسل إلی أبی بکر و أبو بکر فی الدّار و علیّ بن أبی طالب دائب فی جهاز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أبی بکر أن اخرج إلیّ فأرسل إلیه أنّی مشتغل فأرسل إلیه أن قد حدث أمر لا بدّ لک من حضوره، فخرج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الأنصار قد اجتمعت فی سقیفة بنی ساعدة یریدون أن یولوا هذا الأمر سعد بن عبادة، و أحسنهم مقالة من یقول منّا أمیر و من قریش أمیر، فمضیا مسرعین نحوهم فلقیا أبا عبیدة فتماشوا إلیهم فلقاهم عاصم بن عدیّ و عویمر بن ساعدة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فانه لا یکون إلاّ ما تحبّون،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فجاءوا و هم مجتمعون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أتیناهم و قد کنت زوّرت</w:t>
      </w:r>
      <w:r>
        <w:rPr>
          <w:rStyle w:val="FootnoteAnchor"/>
          <w:rtl w:val="true"/>
        </w:rPr>
        <w:footnoteReference w:id="57"/>
      </w:r>
      <w:r>
        <w:rPr>
          <w:rFonts w:ascii="IRNazanin" w:hAnsi="IRNazanin" w:eastAsia="IRNazanin"/>
          <w:color w:val="111111"/>
          <w:sz w:val="28"/>
          <w:sz w:val="28"/>
          <w:szCs w:val="28"/>
          <w:rtl w:val="true"/>
          <w:lang w:bidi="fa-IR"/>
        </w:rPr>
        <w:t>کلاما أردت أن اقوم به فیهم فلما اندفعت إلیهم ذهبت لابتدء المنطق فقال لی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حتّی أتکلّم، ثمّ انطق بعد بما احببت، فنطق،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شیء کنت ارید أن أقول به إلاّ و قد أتی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فبدء أبو بکر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رسولا إلی خلقه و شهیدا علی امّته لیعبدوا اللّه و یوحّدوه و هم یعبدون من دونه آلهة شتّی یزعمون أنّها لمن عبدها شافعة و لهم نافعة و إنما هی من حجر منحوت خشب و منجور ثمّ قرء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یَعْبُدُونَ مِنْ دُونِ اللّهِ ما لا یَضُرُّهُمْ وَ لا یَنْفَعُهُمْ وَ یَقُولُونَ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فعظم علی العرب أن یترکوا دین آبائهم فخصّ اللّه المهاجرین الأولین من قومه بتصدیقه و الایمان به و المواساة له و الصّبر معه علی شدّة أذی قومهم لهم و تکذیبهم ایّاه، و کلّ الناس لهم مخالف و علیهم زار، فلم یستوحشوا لقلّة عددهم و تشذّب الناس عنهم و اجماع قومهم علیهم، فهم أوّل من عبد اللّه فی الأرض و آمن باللّه و رسوله، و هم أولیاؤه و عشیرته و أحقّ الناس بهذا الأمر من بعده، و لا ینازعهم فی ذلک إلاّ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یا معشر الأنصار من لا ینکر فضلهم فی الدّین و لا سابقتهم العظیمة فی الاسلام رضیکم اللّه أنصارا لدینه و رسوله و جعل إلیکم هجرته و فیکم جلّة ازواجه و أصحابه، و لیس بعد المهاجرین الأولین عندنا بمنزلتکم، فنحن الأمراء و أنتم الوزراء لانفتات</w:t>
      </w:r>
      <w:r>
        <w:rPr>
          <w:rStyle w:val="FootnoteAnchor"/>
          <w:rtl w:val="true"/>
        </w:rPr>
        <w:footnoteReference w:id="58"/>
      </w:r>
      <w:r>
        <w:rPr>
          <w:rFonts w:ascii="IRNazanin" w:hAnsi="IRNazanin" w:eastAsia="IRNazanin"/>
          <w:color w:val="111111"/>
          <w:sz w:val="28"/>
          <w:sz w:val="28"/>
          <w:szCs w:val="28"/>
          <w:rtl w:val="true"/>
          <w:lang w:bidi="fa-IR"/>
        </w:rPr>
        <w:t>علیکم بمشورة، و لا نقضی دونکم الامور، فقام المنذر بن الحباب ابن الجموح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روی الطبری و الذی رواه غیره أنّ الحباب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الأنصارا ملکوا علی أیدیکم، و ساق الحدیث نحوا ممّا رواه ابن أبی الحدید عن الطبری إلی قوله فقاموا إلیه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رواه ابن أبی الحدید عنه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الحباب بن المنذر بن الجموح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الانصارا ملکوا علیکم أمرکم فانّ النّاس فی ظلکم و لن یجتری مجترئ علی خلافکم، و لا یصدر أحد إلاّ عن رأیکم، أنتم أهل العزّة و المنعة و اولو العدد و الکثرة و ذووا لبأس و النّجدة، و إنّما ینظر النّاس ما تصنعون فلا تختلفوا فتفسد علیکم امورکم، فان أبی هولاء إلاّ ما سمعتم فمنّا أمیر و منهم أمیر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یجتمع سیفان فی غمد واحد و اللّه لا ترضی العرب ان تؤمرکم و بینها من غیرکم، و لا تمنع العرب أن تؤتی أمرها من کانت النبوة معهم، من ینازعنا سلطان محمّد و نحن أولیاؤه 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املکوا أیدیکم و لا تسمعوا مقالة هذا و أصحابه فیذهبوا بنصیبکم من هذا الأمر، فان أبوا علیکم فاجلوا هذه من بلادکم فأنتم أحقّ بهذا الأمر منهم فانّه بأسیافکم و ان النّاس بهذا الدّین أنا جذیلها المحکّک و عذیقها المرجّب، أنا أبو شبل فی عریسة الأسد، و اللّه إن شئتم لنعیدها جذعة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یقتلک اللّه، فقال بل إیّاک یقتل، فقال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انکم أوّل من نصر فلا تکونوا أوّل من بدّل و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بشیر بن سعد والد النّعمان بن بشیر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ألا إنّ محمّدا من قریش و قومه أولی به و أیم اللّه لا یرانی اللّه انازعهم هذا الأمر، فقال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عمرو أبو عبیدة بایعوا أیّهما شئتم،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نتولّی هذا الأمر علیک و أنت أفضل المهاجرین و خلیفة رسول اللّه فی الصّلاة و هی أفضل الدین ابسط یدک فلما بسط یده لیبایعاه سبقهما إلیه بشیر بن سعد 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فناداه الحباب بن المنذر یا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عفاة أنفست علی ابن عمک الامارة، فقال أسید بن حصین رئیس الأوس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تبایعوا لیکونن للخزرج علیکم الفضیلة ابدا، فقاموا فبایعوا أبا بکر فانکسر علی سعد بن عبادة و الخزرج ما اجتمعوا علیه، و أقبل النّاس یبایعون أبا بکر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بکر بن محمّد الخزاعی إنّ أسلم أقبلت بجماعتها حتّی تضایقت بهم السکک لیبایعوا ابا 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أن رایت اسلم فأیقنت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بن عبد الرّحمن و أقبل الناس من کلّ جانب یبایعون أبا بکر و کادوا یطئون سعد بن عبادة، فقال ناس من أصحاب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سعدا لا تطئوه،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قتله اللّه، ثمّ قام علی رأسه فقال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هممت أن أطأک حتی یندر عضوک، فأخذ قیس بن سعد بلحیته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حصصت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حصفت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شعرة ما رجعت و فی فیک واضحة، فقال أبو بکر مهلا یا</w:t>
      </w:r>
    </w:p>
    <w:p>
      <w:pPr>
        <w:pStyle w:val="BookText"/>
        <w:rPr/>
      </w:pPr>
      <w:r>
        <w:rPr>
          <w:rFonts w:ascii="IRNazanin" w:hAnsi="IRNazanin" w:eastAsia="IRNazanin"/>
          <w:color w:val="111111"/>
          <w:sz w:val="28"/>
          <w:sz w:val="28"/>
          <w:szCs w:val="28"/>
          <w:rtl w:val="true"/>
          <w:lang w:bidi="fa-IR"/>
        </w:rPr>
        <w:t>عمر الرفق ههنا أبلغ فأعرض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أری من قومی ما أقوی علی النّهوض لسمعتم منّی بأقطارها و سککها زئیرا یحجزک و أصحابک، أما و اللّه إذن لألحقک بقوم کنت فیهم تابعا غیر متبوع احملونی من هذا المکان، فحملوه فأدخلوه داره و ترک أیّا ما ثمّ بعث الیه أن اقبل فبایع فقد بایع النّاس و بایع قومک، فقال أما و اللّه حتّی أرمیکم ما فی کنانتی من نبل و اخضب منکم سنان رمحی و أضربکم بسیفی ما ملکته یدی، و اقاتلکم بأهل بیتی و من أطاعنی من قومی، و لا أفعل و أیم اللّه لو أنّ الجنّ اجتمعت لکم مع الانس ما بایعتکم حتّی اعرض علی ربّی و أعلم ما حسابی فلمّا اتی أبو بکر بذلک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 حتّی یبایع، فقال بشیر بن سعد إنّه قد لجّ و أبی فلیس یبایعکم حتّی یقتل و لیس بمقتول حتّی یقتل معه ولده و أهل بیته و طائفة من عشیرته، فلیس ترکه بضارکم إنّما هو رجل واحد فترکوه، و قبلوا مشورة بشیر بن سعد و استنصحوه لما بدا لهم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سعد لا یصلّی بصلاتهم و لا یجمع معهم و یحجّ و لا یحجّ معهم، و یفیض فلا یفیض معهم بافاضتهم فلم یزل کذلک حتی هلک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الشّارح المعتزلی خبر السّقیفة من کتاب السّقیفة لأبی بکر أحمد بن عبد العزیز الجوهری نحوا ممّا روینا و زاد فی آخره بعد قوله فلم یزل کذلک حتّی مات أبو بکر، ثمّ لقی عمر فی خلافته و هو علی فرس و عمر علی بعیر فقال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یا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من أنت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ذاک، ثمّ قال لعمر و اللّه ما جاورنی أحد هو أبغض إلیّ جورا منک و من أصحابک، فلم یلبث سعد بعد ذلک قلیلا حتّی خرج إلی الشّام فخرج فیها، و لم یبایع لا لأبی بکر و لا لعمر و لا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النّاس علی أبی بکر فبایعه معظم المسلمین فی ذلک الیوم، و اجتمعت بنو هاشم إلی علیّ بن أبی طالب و معهم الزّبیر و کان یعدّ نفسه رجلا من بنی هاشم کان علیّ علیه السّلام یقول، ما زال الزّبیر منّا أهل البیت حتّی نشا بنوه فصرفوه عنّا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اجتمعت بنو امیّة إلی عثمان بن عفّان و اجتمعت بنو زهرة إلی سعد و عبد الرحمن</w:t>
      </w:r>
    </w:p>
    <w:p>
      <w:pPr>
        <w:pStyle w:val="BookText"/>
        <w:rPr/>
      </w:pPr>
      <w:r>
        <w:rPr>
          <w:rFonts w:ascii="IRNazanin" w:hAnsi="IRNazanin" w:eastAsia="IRNazanin"/>
          <w:color w:val="111111"/>
          <w:sz w:val="28"/>
          <w:sz w:val="28"/>
          <w:szCs w:val="28"/>
          <w:rtl w:val="true"/>
          <w:lang w:bidi="fa-IR"/>
        </w:rPr>
        <w:t>فأقبل عمر و أبو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 متخلّفین، قوموا فبایعوا أبا بکر فقد بایع النّاس و بایعه الأنصار، فقام عثمان و من معه و قام سعد و عبد الرّحمن و من معهما فبایعوا أبا بکر، و ذهب عمر و معه عصابة إلی بیت فاطمة منهم أسید بن حصین و سلم ابن أسلم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فبایعوا فأبوا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الزّبیر بسیفه فقال عمر، علیکم الکلب فوثب علیه سلم بن أسلم فأخذ السّیف من یده فضرب بیده الجدار ثمّ انطلقوا به و بعلیّ و معهما بنو هاشم و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 اللّه حتّی انتهوا به إلی أبی بکر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منکم لا أبایعکم و أنتم أولی بالبیعة لی أخذتم هذا الأمر من الأنصار و احتججتم علیهم بالقرابة من رسول اللّه فاعطوکم و سلّموا إلیکم الامارة، و أنا احتجّ علیکم بمثل ما احتججتم به علی الأنصار، فأنصفونا إن کنتم تخافون اللّه من أنفسکم و اعرفوا للنّاس الأمر مثل ما عرفت الأنصار لکم و إلاّ فبوّؤا بالظلم و أنتم تعلمون فقال عمر إنّک لست متروکا حتّی تبایع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یا عمر حلبا لک شطره اشدد له الیوم أمره لیردّه علیک غدا، لا و اللّه لا أقبل قولک و لا ابایعه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تبایعنی لا اکرهک 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حدیث السّن و هؤلاء مشیخة قریش قومک لیس لک تجربتهم و معرفتهم بالامور و لا أری أبا بکر إلاّ أقوی علی هذا الأمر منک و أشدّ احتمالا له و اضطلاعا به، فسلم له هذا الأمر و ارض به فانّک إن تعیش و یطل عمرک فأنت بهذا الأمر خلیق و به حقیق فی فضلک و قرابتک و سابقتک و جهادک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اللّه اللّه لا تخرجوا سلطان محمّد عن داره و بیته إلی بیوتکم و دورکم، و لا تدفعوا أهله عن مقامه فی النّاس و حقّه، فو اللّه یا معشر المهاجرین لنحن أهل البیت أحقّ بهذا الأمر منکم، أما کان منّا القاری لکتاب اللّه الفقیه فی دین اللّه العالم بالسّنة المضطلع بأمر الرّعیّة، و اللّه إنّه لفینا فلا تتّبعوا الهوی فتزدادوا من الحقّ بعدا</w:t>
      </w:r>
    </w:p>
    <w:p>
      <w:pPr>
        <w:pStyle w:val="BookText"/>
        <w:rPr/>
      </w:pPr>
      <w:r>
        <w:rPr>
          <w:rFonts w:ascii="IRNazanin" w:hAnsi="IRNazanin" w:eastAsia="IRNazanin"/>
          <w:color w:val="111111"/>
          <w:sz w:val="28"/>
          <w:sz w:val="28"/>
          <w:szCs w:val="28"/>
          <w:rtl w:val="true"/>
          <w:lang w:bidi="fa-IR"/>
        </w:rPr>
        <w:t>فقال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الکلام سمعته منک الأنصار یا علیّ قبل بیعتهم لأبی بکر ما اختلف علیک اثنان، و لکنّهم قد بایعوا، و انصرف علیّ إلی منزله و لم یبایع و لزم بیته حتّی ماتت فاطمة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ما یدّعی من النّصّ علی أمیر المؤمنین و غیره، لأنّه لو کان هناک نصّ صریح لاحتجّ به و لم یجر للنّص ذکر و إنّما کان الاحتجاج منه و من أبی بکر و من الأنصار بالسّوابق و الفضایل و القرب، فلو کان هناک نصّ صریح علی أمیر المؤمنین و علی أبی بکر لاحتجّ به أبو بکر علی الأنصار و لاحتجّ به أمیر المؤمنین علی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الخبر و غیره من الأخبار المستفیضة یدلّ علی أنّه قد کان کاشفهم و هتک القناع بینه و بینهم ألا تراه کیف نسبهم إلی التّعدّی علیه و ظلمه و تمنّع من طاعتهم و أسمعهم من الکلام أشدّه و أغلظه، فلو کان هناک نصّ لذکره أو ذکره من شیعته و حزبه لأنّه لا عطر بعد عروس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یدلّ علی أنّ الخبر الذی فی أبی بکر فی صحیحی البخاری و مسلم غیر صحیح، و هو ما روی من قوله صلّی اللّه علیه و اله و سلّم لعایشة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إلیّ أباک و أخاک حتّی اکتب لأبی بکر کتابا، فانّی أخاف أن یقول قائل أو یتمنّی متمنّی، و یأبی اللّه</w:t>
      </w:r>
    </w:p>
    <w:p>
      <w:pPr>
        <w:pStyle w:val="BookText"/>
        <w:rPr/>
      </w:pPr>
      <w:r>
        <w:rPr>
          <w:rFonts w:ascii="IRNazanin" w:hAnsi="IRNazanin" w:eastAsia="IRNazanin"/>
          <w:color w:val="111111"/>
          <w:sz w:val="28"/>
          <w:sz w:val="28"/>
          <w:szCs w:val="28"/>
          <w:rtl w:val="true"/>
          <w:lang w:bidi="fa-IR"/>
        </w:rPr>
        <w:t>و المؤمنون إلاّ أبا بکر و هذا هو نصّ مذهب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من نظر إلی هذا الحدیث بعین البصیرة و الاعتبار و لاحظ الانصاف و جانب حدّ الاعتساف، عرف منه ما فیه للناظرین معتبر و استفاد منه أشیاء کلّ منها شاهد صدق علی بطلان خلافة الثلاثة، و برهان واضح علی فساد دعوی تابعیهم استحقاقهم لها و أهلیّتهم للقیام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خلوّه من احتجاج قریش علی الأنصار جعل النبیّ الامامة فیهم، لانّه تتضمّن من احتجاجهم علیهم ما یخالف ذلک و أنّهم إنّما ادّعوا کونهم أحقّ بالأمر من حیث کون النبوّة فیهم و من حیث کونهم أقرب إلی النبیّ نسبا و أولاهم له أتباعا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الأمر إنما بنی السّقیفة علی المغالبة و المخالسة، و انّ کلاّ منهم إنما کان یجذبه لنفسه بما اتّفق له و عنّ‌</w:t>
      </w:r>
      <w:r>
        <w:rPr>
          <w:rStyle w:val="FootnoteAnchor"/>
          <w:rtl w:val="true"/>
        </w:rPr>
        <w:footnoteReference w:id="60"/>
      </w:r>
      <w:r>
        <w:rPr>
          <w:rFonts w:ascii="Amiri" w:hAnsi="Amiri" w:eastAsia="Amiri" w:cs="Amiri"/>
          <w:color w:val="111111"/>
          <w:sz w:val="28"/>
          <w:sz w:val="28"/>
          <w:szCs w:val="28"/>
          <w:rtl w:val="true"/>
          <w:lang w:bidi="ar-SA"/>
        </w:rPr>
        <w:t>من حقّ و باطل و قویّ و 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سبب ضعف الأنصار و قوّة المهاجرین علیهم انحیاز</w:t>
      </w:r>
      <w:r>
        <w:rPr>
          <w:rStyle w:val="FootnoteAnchor"/>
          <w:rtl w:val="true"/>
        </w:rPr>
        <w:footnoteReference w:id="61"/>
      </w:r>
      <w:r>
        <w:rPr>
          <w:rFonts w:ascii="IRNazanin" w:hAnsi="IRNazanin" w:eastAsia="IRNazanin"/>
          <w:color w:val="111111"/>
          <w:sz w:val="28"/>
          <w:sz w:val="28"/>
          <w:szCs w:val="28"/>
          <w:rtl w:val="true"/>
          <w:lang w:bidi="fa-IR"/>
        </w:rPr>
        <w:t>بشیر بن سعد حسدا لسعد بن عبادة، و انحیاز الأوس بانحیازه عن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خلاف سعد و أهله کان باقیا لم یرجعوا عنه، و إنما أقعده عن الخلاف بالسّیف قلة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أراد أبو بکر الاجماع و اتّفاق الکلّ علی بیعته حتّی من سعد و أصحابه انجرّ الأمر إلی قتل النّفوس و اهراق الدماء و فسدله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قول عمر فی حقّ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الکلب، دلیل علی بطلان خبر العشرة المبشرة إذ الکلب لا یکون فی الجنّة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بیعة عمر لأبی بکر لم یکن لتأسیس أساس الاسلام و رعایة مصلحة الدین و حفظ شرع سید المرسلین، و إنّما کان نظره فی ذلک لیتولی أبو بکر الأمر و یولیه علیه بعده کما هو نصّ قوله علیه السّلام اشدد له الیوم أمره لیردّ علیک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حداثة السّنّ لو کان مانعا عن الخلافة کما قاله أبو عبیدة و أخذه منه أهل السّنة و الجماعة، لکان مانعا عن النبوة بطریق أولی و 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أتا النبوّة لیحیی و عیسی علیهما السّلام فی حالة الصّباء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تجربة أبی بکر کما زعمه أبو عبیدة لو کان أزید من أمیر المؤمنین علیه السّلام لم یعز له النبیّ من البعث بسورة برائة و لم یخلّف علیّا مقامه و لو کان قوته أشدّ لسبق فی یوم أحد و خیبر و لم یستأثر الفرّ علی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قول بشیر بن سعد له لو کان هذا الکلام سمعته منک الأنصار قبل البیعة لما اختلف علیک اثنان، دلیل علی أنّ بیعتهم لأبی بکر لم یکن عن بصیرة و إنّما اقتحموا فیها من غیر رویة، و إنما کان اللاّزم علیهم التّروّی و التثبیت و ملاحظة الأطراف و الجوانب، و التّفکر فی العواقب و الدّقة فی جهات الاستحقاق فکیف یکون بیعة هؤلاء الجهلة الغفلة الفسقة التّابعة لهوی أنفسهم الأمارة حجة شرعیّة لأهل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الشّارح من أنه لو کان هناک نصّ لاحتجّ به أمیر المؤمنین و لما لم یحتج إلاّ بالسّوابق و القرب علم أنّه لم یکن هناک نصّ علیه، ففساده أظهر من الشمس فی رابعة النّهار، إذ قد عرفت أنّ أوّل من حضر فی السقیفة هو الأنصار، و اوّل من ابتدء بالکلام فیها سعد بن عبادة، فذکر مناقب الأنصار و مآثرهم و کونهم انصارا لدین اللّه و ذابیّن عن رسول اللّه، فاحتجّ علیهم قریش بالقرب و النسب و السبق فی التصدیق و التّقدم فی الایمان فحجّوهم بذلک، فاقتضی المقام بمقتضی آداب المناظرة أن یحتجّ أمیر المؤمنین علیه السّلام بمثل ما احتجّت به قریش علی الأنصار، إذ فی ذلک من الالزام لهم ما لیس فی غیره کما قال علیه السّلام فیما یذکره السّید فی أواخر الکتاب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کنت بالشوری ملکت أمورهم فکیف بهذا و المشیرون غیّب</w:t>
      </w:r>
      <w:bookmarkStart w:id="66" w:name="pg13867_136034"/>
    </w:p>
    <w:p>
      <w:pPr>
        <w:pStyle w:val="BookText"/>
        <w:rPr/>
      </w:pPr>
      <w:bookmarkEnd w:id="66"/>
      <w:r>
        <w:rPr>
          <w:rFonts w:ascii="IRNazanin" w:hAnsi="IRNazanin" w:eastAsia="IRNazanin"/>
          <w:color w:val="111111"/>
          <w:sz w:val="28"/>
          <w:sz w:val="28"/>
          <w:szCs w:val="28"/>
          <w:rtl w:val="true"/>
          <w:lang w:bidi="fa-IR"/>
        </w:rPr>
        <w:t>و ان کنت بالقربی حججت خصیمهم فغیرک أولی بالنبیّ و أقرب</w:t>
      </w:r>
    </w:p>
    <w:p>
      <w:pPr>
        <w:pStyle w:val="BookText"/>
        <w:rPr/>
      </w:pPr>
      <w:r>
        <w:rPr>
          <w:rFonts w:ascii="Amiri" w:hAnsi="Amiri" w:eastAsia="Amiri" w:cs="Amiri"/>
          <w:color w:val="111111"/>
          <w:sz w:val="28"/>
          <w:sz w:val="28"/>
          <w:szCs w:val="28"/>
          <w:rtl w:val="true"/>
          <w:lang w:bidi="ar-SA"/>
        </w:rPr>
        <w:t xml:space="preserve">و کیف یدّعی عدم النص بعد حدیث المنزلة و خبر الغدیر و قوله صلّی اللّه علیه و اله و سلّم علیّ مع الحقّ و الحقّ مع علیّ یدور معه کیف دار إلی غیر ذلک من الأخبار و الآیات التی قدّمناها فی المقدّمة الثانیة من مقدّمات الخطبة الشقشقیة و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یَجْعَلِ اللّهُ 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یستضیء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یَهْدِی مَنْ یَشاءُ إِلی صِراطٍ مُسْتَقِیمٍ </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161452_3264237689"/>
      <w:bookmarkStart w:id="68" w:name="_Toc26"/>
      <w:bookmarkEnd w:id="67"/>
      <w:r>
        <w:rPr>
          <w:rtl w:val="true"/>
        </w:rPr>
        <w:t>الثانی</w:t>
      </w:r>
      <w:bookmarkEnd w:id="68"/>
    </w:p>
    <w:p>
      <w:pPr>
        <w:pStyle w:val="BookText"/>
        <w:rPr/>
      </w:pPr>
      <w:r>
        <w:rPr>
          <w:rFonts w:ascii="IRNazanin" w:hAnsi="IRNazanin" w:eastAsia="IRNazanin"/>
          <w:color w:val="111111"/>
          <w:sz w:val="28"/>
          <w:sz w:val="28"/>
          <w:szCs w:val="28"/>
          <w:rtl w:val="true"/>
          <w:lang w:bidi="fa-IR"/>
        </w:rPr>
        <w:t>اعلم أنّ الشّارح المعتزلی قد روی فی شرح هذا الکلام أخبارا من کتاب الجوهری قدم روایة أکثرها فی شرح الخطبة السادسة و العشرین، و نحن أیضا روینا بعضها هناک فی شرح الفصل الثانی من فصول الخطبة المذکورة و نروی هنا بعض ما لم یتقدّم ذکره حذرا من التکرار کما وقع فی شرح المعتزلی، و لیس غرضنا من إیرادها مجرّد الاقتصاص و إنّما المقصود بذلک إقامة الحجّة علی الطائفة الضالّة من الکلاب الممطورة، و الابانة عن ضلالة الشّارح و غفلته، و انّه مع روایته لتلک الأخبار و اعترافه بوثاقة راویها کیف لم یتنبّه من نومة الجهالة، و تاه فی أودیة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من کتاب السّقیفة لأحمد بن عبد العزیز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عبد الرّحمن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الحکم، قال حدّثنا عبد اللّه بن وهب، عن اللیث بن سعد، قال تخلّف علیّ علیه السّلام عن بیعة أبی بکر فاخرج ملبّبا یمضی به رقصا،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علی م یضرب عنق رجل من المسلمین، لم یتخلّف لخلاف و إنما تخلّف لحاجة فما من مجلس من المجالس إلاّ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فبایع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نصّ فی أنه لو لم یبایع یضرب عنقه فیدلّ علی انّه علیه السّلام لم یکن فی البیعة مختارا، و هذا المعنی قد تضمّنته أخبار کثیرة عامیّة و خاصیّة بالغة حدّ الاستفاضة بل التواتر قد اورد طائفة منها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الشافی، و روی جملة کثیرة منها السّید المحدّث البحرانی فی کتاب غایة المرام، و قد روینا فی</w:t>
      </w:r>
    </w:p>
    <w:p>
      <w:pPr>
        <w:pStyle w:val="BookText"/>
        <w:rPr/>
      </w:pPr>
      <w:r>
        <w:rPr>
          <w:rFonts w:ascii="IRNazanin" w:hAnsi="IRNazanin" w:eastAsia="IRNazanin"/>
          <w:color w:val="111111"/>
          <w:sz w:val="28"/>
          <w:sz w:val="28"/>
          <w:szCs w:val="28"/>
          <w:rtl w:val="true"/>
          <w:lang w:bidi="fa-IR"/>
        </w:rPr>
        <w:t>شرح الخطبة السادسة و العشرین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بایع علیّ حتّی رأی الدّخان قد دخل علیه بیته، و نقلنا قول السّید هناک من أنّه أیّ اختیار لمن یحرق علیه بابه حتّی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زید عمرو بن شیبة باسناد رفعه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ماشی عمر فی سکّة من سکک المدینة یده فی یدی، فقال یا بن عبّاس ما أظنّ صاحبک إلاّ مظلوما فقلت فی نفسی و اللّه ما یسبقنی بها، فقلت یا أمیر المؤمنین فاردد إلیه ظلامته، فانتزع یده من یدی ثمّ مرّ یهمهم ساعة ثمّ وقف فلحقته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ما أظنّ القوم منعهم من صاحبک إلاّ أنّهم استصغروه، فقلت فی نفسی هذه شرّ من الأولی، فقلت و اللّه ما استصغره اللّه حین أمره أن یأخذ سورة برائة 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زید، قال حدّثنی محمّد بن عبادة، قال حدّثنی أخی سعید بن عبادة، عن اللیث بن سعد عن رجاله عن أبی بکر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اکشف بیت فاطمة و لو اغلق علیّ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عندی أنّها ماتت و هی واجدة علی أبی بکر و عمرو أنّها أوصت أن لا یصلیا علیها، و ذلک عند أصحابنا من الامور المغفورة لهما، و کان الاولی بهما اکرامها و احترام منزلها لکنّهما خافا الآفة و أشفقا من الفتنة ففعلا ما هو الأصلح بحسب ظنّهما، و کانا من الدّین و قوّة الیقین بمکان مکین لا شکّ فی ذلک، الامور الماضیة یتعذّر الوقوف علی عللها و أسبابها و لا یعلم حقایقها إلاّ من شاهدها و لا بسها بل لعلّ الحاضرین المشاهدین لها لا یعلمون باطن الأمر، فلا یجوز العدول عن حسن الاعتقاد فیهما بما جری، و اللّه ولیّ المغفرة و العفو، فان هذا لو ثبت خطاء لم یکن کبیرة بل کان من باب الصّغایر التی لا یقتضی التّبری و لا یوجب التّولی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صحّحه من أنّها علیها السلام ماتت و هی واجدة غضبانة علی الرّجلین فهو الصّحیح الذی لا ریب فیه و یشهد بذلک ملاحظة أخبار غصب فدک و غیرها ممّا مرّ فی تضاعیف الشّرح و یأتی أیضا</w:t>
      </w:r>
    </w:p>
    <w:p>
      <w:pPr>
        <w:pStyle w:val="BookText"/>
        <w:rPr/>
      </w:pPr>
      <w:r>
        <w:rPr>
          <w:rFonts w:ascii="IRNazanin" w:hAnsi="IRNazanin" w:eastAsia="IRNazanin"/>
          <w:color w:val="111111"/>
          <w:sz w:val="28"/>
          <w:sz w:val="28"/>
          <w:szCs w:val="28"/>
          <w:rtl w:val="true"/>
          <w:lang w:bidi="fa-IR"/>
        </w:rPr>
        <w:t>و أمّا ما اعتذر به من أنّ ذلک من الصّغایر المعفوّة ففاسد جدّا إذ کیف یکون ذلک من الصغائر مع ما روته العامة و الخاصة من قول النبیّ صلّی اللّه علیه و اله و 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یغضب بغضبک و یرضی لرضاک، و 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یؤذینی ما أذاها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أخرجه أحمد بن حنبل و الحاکم علی المیسور بن مخرمة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یغضبنی ما یغضبها و یبسطنی ما یبسطها، و أنّ الانساب تنقطع یوم القیامة غیر نسبی و سببی و صهری، فاذا انضمّ إلی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یَحْلِلْ عَلَیْهِ غَضَبِی فَقَدْ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یُؤْذُونَ رَسُولَ اللّهِ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من ذلک أنّ ما فعلاه فی حقها من أکبر الکبایر الموجب لکونهما فی أسفل الدرک من الجحیم خالدین فیها و ذلک جزاء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من انهما کانا من الدین و قوّة الیقین بمکان مکین ففیه انّک قد عرفت فی شرح الخطبة الشقشقیة و غیرها و ستعرف أیضا بعد ذلک انهما لم یکونا من الدّین فی شیء، و کیف یجسر المتدیّن أن یدخل من غیر إذن بیتا لم یکن یدخل فیها الملائکة إلاّ باذن أو یحرق بابه أو یهتک ستره حتّی یطمع فیه من لم یکن یطمع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الامور الماضیة یتعذّر الوقوف علی عللها و لا یعلم حقایقها إلاّ من قد شاهدها، ففیه انّ الوقوف علیها و الاطلاع علی حقایقها یحصل بالنقل و السمع و لا حاجة فی ذلک إلی الشّهود و الحضور، و قد حصل لنا فی حقهما بطریق السمع و البیان ما هو مغن عن الحضور و العیان، و عرفنا أنّ الداعی لأفعالهما فی جمیع حرکاتهما و سکناتهما لم یکن إلاّ اتباع هوی النفس الامارة و إبطال الشریعة و الملّة و ترویج البدعة و تضییع السنة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یقتضی التبرّی و لا یوجب التولی، فیه انهما إذا کانا ممن</w:t>
      </w:r>
    </w:p>
    <w:p>
      <w:pPr>
        <w:pStyle w:val="BookText"/>
        <w:rPr/>
      </w:pPr>
      <w:r>
        <w:rPr>
          <w:rFonts w:ascii="IRNazanin" w:hAnsi="IRNazanin" w:eastAsia="IRNazanin"/>
          <w:color w:val="111111"/>
          <w:sz w:val="28"/>
          <w:sz w:val="28"/>
          <w:szCs w:val="28"/>
          <w:rtl w:val="true"/>
          <w:lang w:bidi="fa-IR"/>
        </w:rPr>
        <w:t>غضب اللّه علیه بمقتضی ما ذکرنا یجب التّبرّی عنهما و لا یجوز التّولی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أشدّ ممّا ذکرنا کلّه فظاعة و أظهر شناعة ما رواه الشّارح أیضا عن الجوهری، قال حدّثنا الحسن بن الرّبیع، عن عبد الرّزاق، عن معمّر، عن الزّهری، عن علیّ بن عبد اللّه بن العبّاس،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صلّی اللّه علیه و اله و سلّم الوفات و فی البیت رجال فیهم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بدواة و صحیفة اکتب لکم کتابا لا تضلّوا بعدی، فقال عمر کلمة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الوجع قد غلب علی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القرآن حسبنا کتاب اللّه،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صلّی اللّه علیه و آله و 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عمر، فلما أکثروا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اللغو و الاختلاف غضب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إنّه لا ینبغی لنبیّ أن یختلف عنده هکذا فقاموا فمات رسول اللّه صلّی اللّه علیه و اله و سلّم فی ذلک الیوم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بیننا و بین رسول اللّه یعنی الاختلاف و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اللغط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خرّجه الشّیخان محمّد بن إسماعیل و مسلم بن الحجاج القشیری فی صحیحیهما و اتّفق المحدّثون کافّة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کما ذکره الشّارح ممّا رواها الکلّ و الرّوایة فی الجمیع عن ابن عباس، و قوله فقال العمر کلمة معناها أنّ الوجع قد غلب اه، الظاهر أنّ تلک الکلمة فی أکثر تلک الرّوایات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 و فی بعضها ما شأنه یهجر استفهموه، و فی بعض الآخر ما شأنه هجر، و فی غیرها ما یقرب من هذا اللفظ، و قد عدل الرّاوی عن روایة هذه اللفظة لکراهته نقلها إذ الهجر کما صرّح به غیر واحد من اللغویین هو الهذیان و بذلک فسّر قوله تعالی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قَوْمِی اتَّخَذُوا هذَا الْقُرْآنَ مَهْجُوراً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فبدّل الرّاوی هذه الکلمة بغیرها استحیاء و استصلاحا لکلام عمر و لن یصلح العطار ما أفسد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تأمّل فی هذه الرّوایة حقّ التّأمل عرف جفاوة الرّجل و فظاظته و خبث طینته و سوء سریرته و عناده و نفاقه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النبیّ صلّی اللّه علیه و آله ما کان ینطق عن الهوی و إن کان کلامه لم یکن إلاّ وحیا یوحی، فنسبه مع ذلک عمر إلی الهذیان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قوله عندنا القرآن حسبنا کتاب اللّه ردّ علی اللّه فضلا عن رسول اللّه و قد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 أنّ کتاب اللّه لو کان کافیا عمّا أراد صلوات اللّه علیه و آله کتابته لم یطلب ما یکتب أ تراه یطلب عبثا أم یرید لغوا؟ و نقول لم لم یکف الکتاب و اختلّت أمر الامّة و انفصمت حبل الملّة و تهدّمت أرکان الهدی و انطمست أعلام التّقی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بن طاوس فی محکیّ کلامه من کتاب الطرایف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طرایف المسلمین أنّهم شهدوا جمیعا أن نبیهم أراد عند وفاته أن یکتب لهم کتابا لا یضلّون بعده أبدا، و أنّ عمر بن الخطاب کان سبب منعه من ذلک الکتاب و سبب ضلال من ضلّ من امّته و سبب اختلافهم و سفک الدّماء بینهم و تلف الأموال و اختلاف الشّریعة و هلاک اثنین و سبعین فرقة من أصل فرق الاسلام و سبب خلود من یخلد فی النّار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 فانّ أکثرهم أطاع عمر بن الخطاب الذی قد شهدوا علیه بهذه الأحوال فی الخلافة و عظموه و کفّروا بعد ذلک من یطعن فیه، و هم من جملة الطاعنین، و ضللوا من یذمّه و هم من جملة الذّامین، و تبرّؤوا ممن یقبح ذکره و هم من جملة المقبحین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انّ غیظ رسول اللّه و غضبه علیه و أمره له بالخروج من البیت و المتنازعین مع خلقه العظیم و عفوه الکریم و ملاحظته فی الفظاظة و الغلظة انقضاض الخلق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کُنْتَ فَظًّا غَلِیظَ الْقَلْبِ لاَنْفَضُّوا مِنْ حَوْلِکَ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إلاّ لشدّة اسائته الأدب و الوقاحة و بلوغه فی أذی رسول اللّه صلّی اللّه علیه و آله الغایة بحیث لم یتحمّلها صلوات اللّه علیه و آله 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أحمد بن سیّار عن سعید بن کثیر الأنصاری عن عبد اللّه بن عبد اللّه بن الرّحمن أنّ رسول اللّه صلّی اللّه علیه و آله فی مرض موته أمّر اسامة بن زید ابن حارثة علی جیش فیه جلّة المهاجرین و الأنصار منهم أبو بکر و عمرو أبو عبیدة بن الجراح و عبد الرّحمن بن عوف و طلحة و الزبیر و أمره أن یغیر علی موتة</w:t>
      </w:r>
      <w:r>
        <w:rPr>
          <w:rStyle w:val="FootnoteAnchor"/>
          <w:rtl w:val="true"/>
        </w:rPr>
        <w:footnoteReference w:id="62"/>
      </w:r>
      <w:r>
        <w:rPr>
          <w:rFonts w:ascii="IRNazanin" w:hAnsi="IRNazanin" w:eastAsia="IRNazanin"/>
          <w:color w:val="111111"/>
          <w:sz w:val="28"/>
          <w:sz w:val="28"/>
          <w:szCs w:val="28"/>
          <w:rtl w:val="true"/>
          <w:lang w:bidi="fa-IR"/>
        </w:rPr>
        <w:t>حیث قتل أبوه زید و أن یغزی و ادی فلسطین، فتثاقل اسامة و تثاقل الجیش بتثاقله و جعل رسول اللّه صلّی اللّه علیه و اله و سلّم یثقل و یخفّ و یؤکّد القول فی تنفیذ ذلک البعث</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قال له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 تأذن لی أن أمکث أیّاما حتّی یشفیک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سر علی برکة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إن خرجت و أنت علی هذه الحال خرجت و فی قلبی قرحة منک، فقال صلّی اللّه علیه و اله و سلّم سر علی النّصر و العافیة،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إنّی أکره أن أسأل عنک الرکبان، فقال صلّی اللّه علیه و آله انفذ لما أمرتک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اغمی علی رسول اللّه صلّی اللّه علیه و اله و سلّم و قام اسامة فجهّز للخروج، فلما أفاق رسول اللّه صلّی اللّه علیه و اله و سلّم سأل عن اسامة و البعث، فاخبر أنّهم یتجهّزون، فجعل یقول انفذوا بعث اسامة لعن اللّه من تخلّف عنه و یکرّر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اسامة و اللواء علی رأسه و الصّحابة بین یدیه، حتّی إذا کان بالجرف</w:t>
      </w:r>
      <w:r>
        <w:rPr>
          <w:rStyle w:val="FootnoteAnchor"/>
          <w:rtl w:val="true"/>
        </w:rPr>
        <w:footnoteReference w:id="63"/>
      </w:r>
      <w:r>
        <w:rPr>
          <w:rFonts w:ascii="IRNazanin" w:hAnsi="IRNazanin" w:eastAsia="IRNazanin"/>
          <w:color w:val="111111"/>
          <w:sz w:val="28"/>
          <w:sz w:val="28"/>
          <w:szCs w:val="28"/>
          <w:rtl w:val="true"/>
          <w:lang w:bidi="fa-IR"/>
        </w:rPr>
        <w:t>نزل و معه أبو بکر و عمر و أکثر المهاجرین، و من الأنصار أسید بن حصین و بشیر ابن سعد و غیرهم من الوجوه، فجائه رسول ام أیمن یقول له ادخل فانّ رسول اللّه یموت، فقام من فوره و دخل المدینة و اللواء معه فجاء به حتّی رکزه باب رسول اللّه و رسول اللّه صلّی اللّه علیه و آله قد مات فی تلک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و عمر یخاطبان اسامة إلی أن ماتا إلاّ بالأمیر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نقل الشّارح بعث جیش اسامة قبل فی شرح الخطبة الشّقشقیة أیضا بتغییر یسیر لما أورده هنا من الجوهری، و قال هناک بعد نقله ما 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تزعم الشّیعة أنّ رسول اللّه صلّی اللّه علیه و آله کان یعلم موته و أنّه سیر أبا بکر و عمر فی بعث اسامة لتخلو دار الهجرة منهما فیصفوا لأمر لعلیّ علیه السّلام و یبایعه من تخلّف من المسلمین فی مدینة علی سکون و طمأنینة، فاذا جاءهما الخبر بموت رسول اللّه و بیعة النّاس لعلیّ بعده کانا عن المنازعة و الخلاف أبعد لأنّ العرب کانت تلتزم باتمام تلک البیعة و تحتاج فی نقضها إلی حروب شدیدة، فلم یتمّ له ما قدّر و تثاقل بالجیش أیّا ما مع شدّة حثّ رسول اللّه علی نفوذه و خروجه بالجیش حتّی مات و هما بالمدینة فسبقا علیا إلی البیعة و جری ما جری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عندی غیر منقدح لانّه إن کان یعلم موته فهو أیضا یعلم أنّ أبا بکر سیلی الخلافة و ما یعلمه لا یحترس منه، و إنّما یتمّ هذا و یصحّ إذا فرضنا أنّه صلّی اللّه علیه و آله کان یظنّ موته و لا یعلمه حقیقة و یظنّ أنّ أبا بکر و عمر یتمالان علی ابن عمه و یخاف وقوع ذلک منهما و لا یعلمه حقیقة فیجوز إن کانت الحال</w:t>
      </w:r>
    </w:p>
    <w:p>
      <w:pPr>
        <w:pStyle w:val="BookText"/>
        <w:rPr/>
      </w:pPr>
      <w:r>
        <w:rPr>
          <w:rFonts w:ascii="IRNazanin" w:hAnsi="IRNazanin" w:eastAsia="IRNazanin"/>
          <w:color w:val="111111"/>
          <w:sz w:val="28"/>
          <w:sz w:val="28"/>
          <w:szCs w:val="28"/>
          <w:rtl w:val="true"/>
          <w:lang w:bidi="fa-IR"/>
        </w:rPr>
        <w:t>هکذا أن ینقدح هذا التّوهم و یتطرق هذا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کالواحد منّا له ولد ان یخاف من أحدهما أن یتغلب بعد موته علی جمیع ماله و لا یوصل أخاه إلی شیء من حقّه فانّه قد یخطر له عند مرضه الذی یتخوف أن یموت فیه أن یأمر الولد المخوف جانبه بالسّفر إلی بلد بعید فی تجارة یسلمها إلیه یجعل ذلک طریقا إلی دفع تغلبه علی الولد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إلینا معاشر الشّیعة حقّ لا ریب فیه، و ما أورده علینا فظاهر الفساد إذ علم النبیّ بموته و بتولّی أبی بکر الخلافة لا ینافی الأمر ببعثه مع اسامة و إلاّ لتوجّه هذا الاشکال فی أوامر اللّه سبحانه، فانّه قد أمر العصاة بالاطاعة و الکفار بالاسلام مع علمه بانّهم لا یطیعون و أنّهم علی کفرهم باقون، نعم هذا یناسب علی اصول الأشاعرة القائلین بالجبر و الشّارح عدلیّ المذهب لا مساس لما أورده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أنّ النبیّ صلّی اللّه علیه و آله کان یعلم موته و یعلم أنّ أبا بکر یغصب الخلافة و مع علمه بذلک بعثه فی الجیش لیفهم الخلق و یعرّفهم انّه لیس راضیا بخلافته و ینبههم علی خلافه و عظم جرمه و جریرته و مخالفته للحکم الالزامیّ المؤکد الذی کرّره صلوات اللّه علیه و آله مرّة بعد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لیعلمهم أیضا أنّه برجوعه إلی المدینة مستحقّ للّعن الدائم و العذاب الألیم مضافا إلی ما فی ذلک البعث من نکتة اخری،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مقام أبی بکر و عمر و الایماء إلی أنّ من کان محکوما علیه بحکم مثل اسامة و مامورا بأمره لا یکون له قابلیّة و استعداد لأن یکون أمیرا لجمیع الامّة و اماما لهم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النبیّ صلّی اللّه علیه و اله و سلّم کان عالما بموته و بأنّ ما قدّره و أراده فی حقّ أمیر المؤمنین علیه السّلام لا یتمّ له، و مع ذلک سیّر الرّجلین إعلاما للخلق بأنّه لا یرضی بهما خلافة و أنّهما غیر قابلین لذلک، و إفهاما لهم بأنّ أمیر المؤمنین علیه السّلام هو القابل له، و أنّه صلّی اللّه علیه و اله و سلّم أراد قیامه علیه السّلام مقامه صلّی اللّه علیه و آله، فحالوا بینه و بینه</w:t>
      </w:r>
      <w:r>
        <w:rPr>
          <w:rFonts w:eastAsia="IRNazanin" w:cs="IRNazanin"/>
          <w:color w:val="111111"/>
          <w:sz w:val="28"/>
          <w:szCs w:val="28"/>
          <w:rtl w:val="true"/>
          <w:lang w:bidi="fa-IR"/>
        </w:rPr>
        <w:t>.</w:t>
      </w:r>
      <w:bookmarkStart w:id="69" w:name="pg13867_136042"/>
    </w:p>
    <w:p>
      <w:pPr>
        <w:pStyle w:val="Heading4"/>
        <w:numPr>
          <w:ilvl w:val="3"/>
          <w:numId w:val="1"/>
        </w:numPr>
        <w:rPr/>
      </w:pPr>
      <w:bookmarkStart w:id="70" w:name="__RefHeading___Toc1161454_3264237689"/>
      <w:bookmarkStart w:id="71" w:name="_Toc27"/>
      <w:bookmarkEnd w:id="69"/>
      <w:bookmarkEnd w:id="70"/>
      <w:r>
        <w:rPr>
          <w:rtl w:val="true"/>
        </w:rPr>
        <w:t>الترجمة</w:t>
      </w:r>
      <w:bookmarkEnd w:id="71"/>
    </w:p>
    <w:p>
      <w:pPr>
        <w:pStyle w:val="BookText"/>
        <w:rPr/>
      </w:pPr>
      <w:r>
        <w:rPr>
          <w:rFonts w:ascii="IRNazanin" w:hAnsi="IRNazanin" w:eastAsia="IRNazanin"/>
          <w:color w:val="111111"/>
          <w:sz w:val="28"/>
          <w:sz w:val="28"/>
          <w:szCs w:val="28"/>
          <w:rtl w:val="true"/>
          <w:lang w:bidi="fa-IR"/>
        </w:rPr>
        <w:t>از جمله کلام آن جناب علیه الصّلاة و السّلام است در خصوص أنصار، گفته‌اند راویان زمانی که رسید بأمیر المؤمنین خبرهای سقیفۀ بنی ساعده و احتجاجات مهاجرین و انصار در باب خلافة بعد از وفات حضرت رسول مختار، فرمود آن حضرت که چه گفتند انصار بمهاجرین؟ عرض کردند که چنین گفتند که باید از ما امیری باشد و از شما امیری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احتجاج نکردید بر ایشان باین که رسول خدا وصیت فرمود در حقّ ایشان باین که احسان بشود در حق نیکو کار ایشان و در گذرند از بد کردار ایشان، عرض کردند که چگونه باشد در این گفتار حجّة بر انصار پس فرمود آن حضرت که اگر بود خلافت در ایشان نمی‌بود وصیت پیغمبر بایشان یعنی لازم بود که پیغمبر دیگران را بایشان بسپارد نه این که سفارش ایشان را بدیگران بکند بعد از آن فرمود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قریش در مقام احتجاج چه گفتند بأنصار؟ عرض کردند که حجت آوردند با این که ایشان شجرۀ رسول خدایند،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آوردند بشجره و ضایع کردند ثمرۀ او را، یعنی بدرخت حجة می‌آورند و ثمرۀ او را که آل محمّد علیه و علی آله الصّلاة و السّلام هستند مهمل می‌گذارند، اللهمّ وفقنا</w:t>
      </w:r>
      <w:r>
        <w:rPr>
          <w:rFonts w:eastAsia="IRNazanin" w:cs="IRNazanin"/>
          <w:color w:val="111111"/>
          <w:sz w:val="28"/>
          <w:szCs w:val="28"/>
          <w:rtl w:val="true"/>
          <w:lang w:bidi="fa-IR"/>
        </w:rPr>
        <w:t>.</w:t>
      </w:r>
    </w:p>
    <w:p>
      <w:pPr>
        <w:pStyle w:val="Heading3"/>
        <w:numPr>
          <w:ilvl w:val="2"/>
          <w:numId w:val="1"/>
        </w:numPr>
        <w:rPr/>
      </w:pPr>
      <w:bookmarkStart w:id="72" w:name="__RefHeading___Toc1161456_3264237689"/>
      <w:bookmarkStart w:id="73" w:name="_Toc28"/>
      <w:bookmarkEnd w:id="72"/>
      <w:r>
        <w:rPr>
          <w:rtl w:val="true"/>
        </w:rPr>
        <w:t>و من کلام له علیه السلام و هو السابع و الستون</w:t>
      </w:r>
      <w:bookmarkEnd w:id="73"/>
    </w:p>
    <w:p>
      <w:pPr>
        <w:pStyle w:val="Heading4"/>
        <w:numPr>
          <w:ilvl w:val="3"/>
          <w:numId w:val="1"/>
        </w:numPr>
        <w:rPr/>
      </w:pPr>
      <w:bookmarkStart w:id="74" w:name="__RefHeading___Toc1161458_3264237689"/>
      <w:bookmarkStart w:id="75" w:name="_Toc29"/>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قلّد محمّد بن أبی بکر مصر فملک علیه و قتل رحمة اللّه علیه و قد أردت تولیة مصر هاشم بن عتبة، و لو ولّیته إیّاها لما خلّی لهم العرصة، و لا أنهزهم الفرصة، بلا ذمّ لمحمّد، فلقد کان إلیّ حبیبا</w:t>
      </w:r>
      <w:bookmarkStart w:id="76" w:name="pg13867_136043"/>
    </w:p>
    <w:p>
      <w:pPr>
        <w:pStyle w:val="BookText"/>
        <w:rPr/>
      </w:pPr>
      <w:bookmarkEnd w:id="76"/>
      <w:r>
        <w:rPr>
          <w:rFonts w:ascii="IRNazanin" w:hAnsi="IRNazanin" w:eastAsia="IRNazanin"/>
          <w:color w:val="111111"/>
          <w:sz w:val="28"/>
          <w:sz w:val="28"/>
          <w:szCs w:val="28"/>
          <w:rtl w:val="true"/>
          <w:lang w:bidi="fa-IR"/>
        </w:rPr>
        <w:t>و لی ربیبا</w:t>
      </w:r>
      <w:r>
        <w:rPr>
          <w:rFonts w:eastAsia="IRNazanin" w:cs="IRNazanin"/>
          <w:color w:val="111111"/>
          <w:sz w:val="28"/>
          <w:szCs w:val="28"/>
          <w:rtl w:val="true"/>
          <w:lang w:bidi="fa-IR"/>
        </w:rPr>
        <w:t>.</w:t>
      </w:r>
    </w:p>
    <w:p>
      <w:pPr>
        <w:pStyle w:val="Heading4"/>
        <w:numPr>
          <w:ilvl w:val="3"/>
          <w:numId w:val="1"/>
        </w:numPr>
        <w:rPr/>
      </w:pPr>
      <w:bookmarkStart w:id="77" w:name="__RefHeading___Toc1161460_3264237689"/>
      <w:bookmarkStart w:id="78" w:name="_Toc30"/>
      <w:bookmarkEnd w:id="77"/>
      <w:r>
        <w:rPr>
          <w:rtl w:val="true"/>
        </w:rPr>
        <w:t>اللغة</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بقعة من الدّور واسعة لیس فیها بناء و المراد هنا عرصة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نهزت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انتهزتها اغتنمتها، و انهزت الفرصة بهمزة التّعدیة ای انهزتها غیری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امرأة الرّجل من غیره</w:t>
      </w:r>
      <w:r>
        <w:rPr>
          <w:rFonts w:eastAsia="IRNazanin" w:cs="IRNazanin"/>
          <w:color w:val="111111"/>
          <w:sz w:val="28"/>
          <w:szCs w:val="28"/>
          <w:rtl w:val="true"/>
          <w:lang w:bidi="fa-IR"/>
        </w:rPr>
        <w:t>.</w:t>
      </w:r>
    </w:p>
    <w:p>
      <w:pPr>
        <w:pStyle w:val="Heading4"/>
        <w:numPr>
          <w:ilvl w:val="3"/>
          <w:numId w:val="1"/>
        </w:numPr>
        <w:rPr/>
      </w:pPr>
      <w:bookmarkStart w:id="79" w:name="__RefHeading___Toc1161462_3264237689"/>
      <w:bookmarkStart w:id="80" w:name="_Toc31"/>
      <w:bookmarkEnd w:id="79"/>
      <w:r>
        <w:rPr>
          <w:rtl w:val="true"/>
        </w:rPr>
        <w:t>الاعراب</w:t>
      </w:r>
      <w:bookmarkEnd w:id="80"/>
    </w:p>
    <w:p>
      <w:pPr>
        <w:pStyle w:val="BookText"/>
        <w:rPr/>
      </w:pPr>
      <w:r>
        <w:rPr>
          <w:rFonts w:ascii="IRNazanin" w:hAnsi="IRNazanin" w:eastAsia="IRNazanin"/>
          <w:color w:val="111111"/>
          <w:sz w:val="28"/>
          <w:sz w:val="28"/>
          <w:szCs w:val="28"/>
          <w:rtl w:val="true"/>
          <w:lang w:bidi="fa-IR"/>
        </w:rPr>
        <w:t>قوله بلا ذمّ، کلمة لا نافیة معترضة بین الخافض و المخفوض، و قال الکوفیّون إنّها اسم بمعنی غیر و الجار داخل علیها نفسها و ما بعدها مجرور باضافتها إلیه، و غیرهم یراها حرفا و یسمّیها زائدة و ان کانت مفیدة معنی کما یسمّون کان فی نحو زید کان فاضلا زایدا فهی زایدة لفظا من حیث فصول عمل ما قبلها الی ما بعدها غیرة زایدة معنی لافادتها النّفی</w:t>
      </w:r>
      <w:r>
        <w:rPr>
          <w:rFonts w:eastAsia="IRNazanin" w:cs="IRNazanin"/>
          <w:color w:val="111111"/>
          <w:sz w:val="28"/>
          <w:szCs w:val="28"/>
          <w:rtl w:val="true"/>
          <w:lang w:bidi="fa-IR"/>
        </w:rPr>
        <w:t>.</w:t>
      </w:r>
    </w:p>
    <w:p>
      <w:pPr>
        <w:pStyle w:val="Heading4"/>
        <w:numPr>
          <w:ilvl w:val="3"/>
          <w:numId w:val="1"/>
        </w:numPr>
        <w:rPr/>
      </w:pPr>
      <w:bookmarkStart w:id="81" w:name="__RefHeading___Toc1161464_3264237689"/>
      <w:bookmarkStart w:id="82" w:name="_Toc32"/>
      <w:bookmarkEnd w:id="81"/>
      <w:r>
        <w:rPr>
          <w:rtl w:val="true"/>
        </w:rPr>
        <w:t>المعنی</w:t>
      </w:r>
      <w:bookmarkEnd w:id="82"/>
    </w:p>
    <w:p>
      <w:pPr>
        <w:pStyle w:val="Heading5"/>
        <w:numPr>
          <w:ilvl w:val="4"/>
          <w:numId w:val="1"/>
        </w:numPr>
        <w:rPr/>
      </w:pPr>
      <w:bookmarkStart w:id="83" w:name="__RefHeading___Toc1161466_3264237689"/>
      <w:bookmarkStart w:id="84" w:name="_Toc33"/>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اعلم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قلّد محمّد بن أبی بکر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وقعة صفّین أی جعله و الیها کانّ ولایتها قلادة فی عنقه لکونه مسؤولا عن خیرها و شرّها و انصرف النّاس من صفّین لم یزدد معاویة إلاّ قوّة فبعث جیشا کثیفا إلی مصر فقاتلوا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اخذه معاویة منه قهرا و استولی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قتله معاویة بن حدیج الکندی حسبما تعرفه فلمّا جاءه صلّی اللّه علیه و آله نعی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أردت تولیة مصر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ولیّته ایّاها لما خلالهم العرصة و لا انهزهم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انهزها محمّد إیّاهم و خلاها لهم و فرّ منها ظانّا أنّه بالفرار ینجو بنفسه فلم ینج و اخذ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ذمّ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لست فی کلامی ذلک ذامّا له لکون ذلک التخلیة منه للعدوّ من العجز لا من التقصیر و التّوانی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إلیّ حبیبا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ربیبا</w:t>
      </w:r>
      <w:r>
        <w:rPr>
          <w:rFonts w:eastAsia="IRNazanin" w:cs="IRNazanin"/>
          <w:color w:val="111111"/>
          <w:sz w:val="28"/>
          <w:szCs w:val="28"/>
          <w:rtl w:val="true"/>
          <w:lang w:bidi="fa-IR"/>
        </w:rPr>
        <w:t>)</w:t>
      </w:r>
    </w:p>
    <w:p>
      <w:pPr>
        <w:pStyle w:val="Heading5"/>
        <w:numPr>
          <w:ilvl w:val="4"/>
          <w:numId w:val="1"/>
        </w:numPr>
        <w:rPr/>
      </w:pPr>
      <w:bookmarkStart w:id="85" w:name="__RefHeading___Toc1161468_3264237689"/>
      <w:bookmarkStart w:id="86" w:name="_Toc34"/>
      <w:bookmarkEnd w:id="85"/>
      <w:r>
        <w:rPr>
          <w:rtl w:val="true"/>
        </w:rPr>
        <w:t>تنبیهان</w:t>
      </w:r>
      <w:bookmarkEnd w:id="86"/>
    </w:p>
    <w:p>
      <w:pPr>
        <w:pStyle w:val="Heading6"/>
        <w:numPr>
          <w:ilvl w:val="5"/>
          <w:numId w:val="1"/>
        </w:numPr>
        <w:rPr/>
      </w:pPr>
      <w:bookmarkStart w:id="87" w:name="__RefHeading___Toc1161470_3264237689"/>
      <w:bookmarkStart w:id="88" w:name="_Toc35"/>
      <w:bookmarkEnd w:id="87"/>
      <w:r>
        <w:rPr>
          <w:rtl w:val="true"/>
        </w:rPr>
        <w:t>الاول</w:t>
      </w:r>
      <w:bookmarkEnd w:id="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ترجمة محمّد بن أبی بکر و هاشم بن عتبة أمّا محمّد فهو جلیل القدر عظیم المنزلة من خواصّ أصحاب أمیر المؤمنین علیه السّلام</w:t>
      </w:r>
    </w:p>
    <w:p>
      <w:pPr>
        <w:pStyle w:val="BookText"/>
        <w:rPr/>
      </w:pPr>
      <w:r>
        <w:rPr>
          <w:rFonts w:ascii="IRNazanin" w:hAnsi="IRNazanin" w:eastAsia="IRNazanin"/>
          <w:color w:val="111111"/>
          <w:sz w:val="28"/>
          <w:sz w:val="28"/>
          <w:szCs w:val="28"/>
          <w:rtl w:val="true"/>
          <w:lang w:bidi="fa-IR"/>
        </w:rPr>
        <w:t>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حجة الوداع قتل بمصر سنة ثمان و ثلاثین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رجال الکشّی عن الصّادق علیه السّلام محمّد بن أبی بکر أتته النجابة من قبل امّه أسماء بنت عمیس، و عنه أیضا مسندا عن أبی جعفر علیه السّلام أنّ محمّد بن أبی بکر بایع علیّا علی البراءة من أبیه، و فی شرح المعتزلی امّ محمّد أسماء بنت عمیس بن النّعمان ابن کعب بن مالک بن قحافة بن خثعم کانت تحت جعفر بن أبی طالب و هاجرت معه إلی الحبشة فولدت له هناک عبد اللّه بن جعفر الجواد، ثمّ قتل عنها یوم موتة فخلف علیها أبو بکر فأولدها محمّدا، ثمّ مات عنها فخلف علیها علیّ بن أبی طالب علیه السّلام و کان محمّد ربیبته و خریجه و جاریا عنده مجری اولاده و رضع الولا و التشیّع من زمن الصّبا فنشأ علیه فلم یکن یعرف أبا غیر علیّ علیه السّلام و لا یعتقد لأحد فضیلة غیره حتّی 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ابنی من صلب أبی بکر، و کان یکنّی أبا القاسم فی قول ابن قتیبة، و قال غیره بل یکنّی أبا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من نسّاک قریش و کان ممّن أعان یوم الدّار، و اختلف هل باشر قتل عثمان أولا، و من ولد محمّد القاسم بن محمّد فقیه الحجاز و فاضلها، و من ولد القاسم عبد الرحمن بن القاسم کان من فضلاء قریش یکنّی ابا محمّد، و من ولد القاسم أیضا ام فروة تزوّجها الباقر أبو جعفر محمّد بن علیّ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شرح الخطبة الشّقشقیّة أنّ الصادق علیه السّلام تولد من أمّ فروة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مجالس المؤمنین انّ أهل السّنّة یسمّون معاویة بسبب اخته امّ حبیبة خال المؤمنین و لا یسمّون محمّدا بذلک مع أنّ عایشة اخته و هی أمّ المؤمنین عندهم و ذلک لنصب معاویة و عداوته لأمیر المؤمنین علیه السّلام و کون محمّد رضی اللّه عنه من خواصّ أصحابه و خلّص تلامذته، و من شعره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أبانا قد وجدنا ما صلح خاب من أنت أبوه و افتضح</w:t>
      </w:r>
    </w:p>
    <w:p>
      <w:pPr>
        <w:pStyle w:val="BookText"/>
        <w:rPr/>
      </w:pPr>
      <w:r>
        <w:rPr>
          <w:rFonts w:ascii="IRNazanin" w:hAnsi="IRNazanin" w:eastAsia="IRNazanin"/>
          <w:color w:val="111111"/>
          <w:sz w:val="28"/>
          <w:sz w:val="28"/>
          <w:szCs w:val="28"/>
          <w:rtl w:val="true"/>
          <w:lang w:bidi="fa-IR"/>
        </w:rPr>
        <w:t>إنّما أخرجنا منک الذی أخرج الدّرّ من الماء الملح</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أنسیت العهد فی خمّ و ما قاله المبعوث فیه و شرح</w:t>
      </w:r>
      <w:bookmarkStart w:id="89" w:name="pg13867_136045"/>
    </w:p>
    <w:p>
      <w:pPr>
        <w:pStyle w:val="BookText"/>
        <w:rPr/>
      </w:pPr>
      <w:bookmarkEnd w:id="89"/>
      <w:r>
        <w:rPr>
          <w:rFonts w:ascii="IRNazanin" w:hAnsi="IRNazanin" w:eastAsia="IRNazanin"/>
          <w:color w:val="111111"/>
          <w:sz w:val="28"/>
          <w:sz w:val="28"/>
          <w:szCs w:val="28"/>
          <w:rtl w:val="true"/>
          <w:lang w:bidi="fa-IR"/>
        </w:rPr>
        <w:t>فیک وصّی أحمد فی یومها أم لمن أبواب خیر قد فتح</w:t>
      </w:r>
    </w:p>
    <w:p>
      <w:pPr>
        <w:pStyle w:val="BookText"/>
        <w:rPr/>
      </w:pPr>
      <w:r>
        <w:rPr>
          <w:rFonts w:ascii="IRNazanin" w:hAnsi="IRNazanin" w:eastAsia="IRNazanin"/>
          <w:color w:val="111111"/>
          <w:sz w:val="28"/>
          <w:sz w:val="28"/>
          <w:szCs w:val="28"/>
          <w:rtl w:val="true"/>
          <w:lang w:bidi="fa-IR"/>
        </w:rPr>
        <w:t>أم بارث قد تقمّصت بها بعد ما یحتجّ عجلک و کشح</w:t>
      </w:r>
    </w:p>
    <w:p>
      <w:pPr>
        <w:pStyle w:val="BookText"/>
        <w:rPr/>
      </w:pPr>
      <w:r>
        <w:rPr>
          <w:rFonts w:ascii="IRNazanin" w:hAnsi="IRNazanin" w:eastAsia="IRNazanin"/>
          <w:color w:val="111111"/>
          <w:sz w:val="28"/>
          <w:sz w:val="28"/>
          <w:szCs w:val="28"/>
          <w:rtl w:val="true"/>
          <w:lang w:bidi="fa-IR"/>
        </w:rPr>
        <w:t>و سألک المصطفی عمّا جری من قضایاکم و من تلک القبح</w:t>
      </w:r>
    </w:p>
    <w:p>
      <w:pPr>
        <w:pStyle w:val="BookText"/>
        <w:rPr/>
      </w:pPr>
      <w:r>
        <w:rPr>
          <w:rFonts w:ascii="IRNazanin" w:hAnsi="IRNazanin" w:eastAsia="IRNazanin"/>
          <w:color w:val="111111"/>
          <w:sz w:val="28"/>
          <w:sz w:val="28"/>
          <w:szCs w:val="28"/>
          <w:rtl w:val="true"/>
          <w:lang w:bidi="fa-IR"/>
        </w:rPr>
        <w:t>ثمّ عن فاطمة و ارثها من روی فیه و من فیه فضح</w:t>
      </w:r>
    </w:p>
    <w:p>
      <w:pPr>
        <w:pStyle w:val="BookText"/>
        <w:rPr/>
      </w:pPr>
      <w:r>
        <w:rPr>
          <w:rFonts w:ascii="IRNazanin" w:hAnsi="IRNazanin" w:eastAsia="IRNazanin"/>
          <w:color w:val="111111"/>
          <w:sz w:val="28"/>
          <w:sz w:val="28"/>
          <w:szCs w:val="28"/>
          <w:rtl w:val="true"/>
          <w:lang w:bidi="fa-IR"/>
        </w:rPr>
        <w:t>ما تری عذرک فی الحشر غدا یا لک الویل إذ الحقّ اتّضح</w:t>
      </w:r>
    </w:p>
    <w:p>
      <w:pPr>
        <w:pStyle w:val="BookText"/>
        <w:rPr/>
      </w:pPr>
      <w:r>
        <w:rPr>
          <w:rFonts w:ascii="IRNazanin" w:hAnsi="IRNazanin" w:eastAsia="IRNazanin"/>
          <w:color w:val="111111"/>
          <w:sz w:val="28"/>
          <w:sz w:val="28"/>
          <w:szCs w:val="28"/>
          <w:rtl w:val="true"/>
          <w:lang w:bidi="fa-IR"/>
        </w:rPr>
        <w:t>فعلیک الخزی من ربّ السماء کلّما ناح حمام و صدح</w:t>
      </w:r>
    </w:p>
    <w:p>
      <w:pPr>
        <w:pStyle w:val="BookText"/>
        <w:rPr/>
      </w:pPr>
      <w:r>
        <w:rPr>
          <w:rFonts w:ascii="IRNazanin" w:hAnsi="IRNazanin" w:eastAsia="IRNazanin"/>
          <w:color w:val="111111"/>
          <w:sz w:val="28"/>
          <w:sz w:val="28"/>
          <w:szCs w:val="28"/>
          <w:rtl w:val="true"/>
          <w:lang w:bidi="fa-IR"/>
        </w:rPr>
        <w:t>یا بنی الزّهراء أنتم عدّتی و بکم فی الحشر میزانی رجح</w:t>
      </w:r>
    </w:p>
    <w:p>
      <w:pPr>
        <w:pStyle w:val="BookText"/>
        <w:rPr/>
      </w:pPr>
      <w:r>
        <w:rPr>
          <w:rFonts w:ascii="IRNazanin" w:hAnsi="IRNazanin" w:eastAsia="IRNazanin"/>
          <w:color w:val="111111"/>
          <w:sz w:val="28"/>
          <w:sz w:val="28"/>
          <w:szCs w:val="28"/>
          <w:rtl w:val="true"/>
          <w:lang w:bidi="fa-IR"/>
        </w:rPr>
        <w:t>و إذا صحّ ولائی بکم لا ابالی أیّ کلب قد نبح</w:t>
      </w:r>
    </w:p>
    <w:p>
      <w:pPr>
        <w:pStyle w:val="BookText"/>
        <w:rPr/>
      </w:pPr>
      <w:r>
        <w:rPr>
          <w:rFonts w:ascii="IRNazanin" w:hAnsi="IRNazanin" w:eastAsia="IRNazanin"/>
          <w:color w:val="111111"/>
          <w:sz w:val="28"/>
          <w:sz w:val="28"/>
          <w:szCs w:val="28"/>
          <w:rtl w:val="true"/>
          <w:lang w:bidi="fa-IR"/>
        </w:rPr>
        <w:t>و أما هاشم فهو ابن عتبة بن أبی وقّاص و سمی المرقال لأنه کان یرقل فی الحرب، و عن الاستیعاب أنه کان من أصحاب رسول اللّه صلّی اللّه علیه و آله نزل الکوفة و کان من الفضلاء الخیار، و کان من الأبطال، و فقئت عینه یوم البرموک؟ و کان خیرا فاضلا شهد مع علیّ علیه السّلام الجمل، و شهد صفین و أبلا بلاء حسنا و بیده کانت رایة علیّ علی الرّجالة یوم صفین، و یومئذ قتل و کانت صفین سنة سبع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کیفیة قتاله و شجاعته و شهادته رضی اللّه عنه فی شرح الخطبة الخامسة و الستین</w:t>
      </w:r>
      <w:r>
        <w:rPr>
          <w:rFonts w:eastAsia="IRNazanin" w:cs="IRNazanin"/>
          <w:color w:val="111111"/>
          <w:sz w:val="28"/>
          <w:szCs w:val="28"/>
          <w:rtl w:val="true"/>
          <w:lang w:bidi="fa-IR"/>
        </w:rPr>
        <w:t>.</w:t>
      </w:r>
    </w:p>
    <w:p>
      <w:pPr>
        <w:pStyle w:val="Heading6"/>
        <w:numPr>
          <w:ilvl w:val="5"/>
          <w:numId w:val="1"/>
        </w:numPr>
        <w:rPr/>
      </w:pPr>
      <w:bookmarkStart w:id="90" w:name="__RefHeading___Toc1161472_3264237689"/>
      <w:bookmarkStart w:id="91" w:name="_Toc36"/>
      <w:bookmarkEnd w:id="90"/>
      <w:r>
        <w:rPr>
          <w:rtl w:val="true"/>
        </w:rPr>
        <w:t>الثانی</w:t>
      </w:r>
      <w:bookmarkEnd w:id="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الاشارة إلی بعض الفتن الحادثة بمصر، و شهادة محمّد بن أبی بکر رضی اللّه عنه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المعتزلی و البحار جمیعا من کتاب الغارات لابراهیم بن محمّد الثقفی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الکلبی أنّ محمّد بن حذیفة هو الذی حرّض المصرّیین علی قتل عثمان و ندبهم إلیه، و کان حینئذ بمصر، فلمّا ساروا إلی عثمان و حصروه و ثب هو بمصر علی عامل عثمان علیها، و هو عبد اللّه بن سعد بن أبی سرح فطرده عنها و صلّی بالناس، فخرج ابن أبی سرح من مصر و نزل علی تخوم أرض مصر مما یلی فلسطین، و انتظر ما یکون من أمر عثمان، فلما بلغ إلیه خبر قتله و بیعة الناس لأمیر المؤمنین علیه السّلام لحق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علیّ علیه السّلام الخلافة و کان قیس بن سعد بن عبادة من شیعته و مناصحیه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مصر فقد ولیتکها و اخرج إلی ظاهر المدینة و اجمع ثقاتک و من أحببت أن یصحبک حتّی تاتی مصر و معک جند، فانّ ذلک ارعب لعدوّک و أعزّ لولیّک، فاذا قدمتها إنشاء اللّه فأحسن إلی المحسن و اشدد علی المریب، و ارفق بالعامّة و الخاصّة فالرّفق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فهمت ما ذکرت، فأمّا الجند فانّی ادعه لک فاذا احتجت إلیهم کانوا قریبا منک، و إن أردت بعثهم إلی وجه من وجوهک کانوا لک عدّة و لکنی أسیر إلی مصر بنفسی و أهل بیتی، و أمّا ما أوصیتنی به من الرّفق و الاحسان فاللّه هو المستعان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قیس فی سبعة نفر من أهله حتّی دخل مصر و صعد المنبر و أمر بکتاب معه یقرأ علی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أمیر المؤمنین إلی من بلغه کتابی من المسلمین، سلام علیکم فانّی أحمد اللّه إلیکم الذی لا إله إلاّ هو، أمّا بعد فانّ اللّه بحسن صنعه و قدره و تدبیره اختار الاسلام دینا لنفسه و ملائکته و رسله، و بعث أنبیائه إلی عباده، فکان ممّا أکرم اللّه عزّ و جلّ به هذه الامة و خصّهم به من الفضل أن بعث محمّدا صلّی اللّه علیه و آله إلیهم فعلّمهم الکتاب و الحکمة و السّنّة و الفرائض، و أدّبهم لکیما یهتدوا و أجمعهم لکیلا یتفرّقوا، و زکّاهم لکیما یتطهّروا فلمّا قضی من ذلک ما علیه قبضه اللّه إلیه، فعلیه صلوات اللّه و سلامه و رحمته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المسلمین من بعده استخلفوا أمیرین منهم صالحین</w:t>
      </w:r>
      <w:r>
        <w:rPr>
          <w:rStyle w:val="FootnoteAnchor"/>
          <w:rtl w:val="true"/>
        </w:rPr>
        <w:footnoteReference w:id="64"/>
      </w:r>
      <w:r>
        <w:rPr>
          <w:rFonts w:ascii="IRNazanin" w:hAnsi="IRNazanin" w:eastAsia="IRNazanin"/>
          <w:color w:val="111111"/>
          <w:sz w:val="28"/>
          <w:sz w:val="28"/>
          <w:szCs w:val="28"/>
          <w:rtl w:val="true"/>
          <w:lang w:bidi="fa-IR"/>
        </w:rPr>
        <w:t>أحییا السّیرة و لم یعدوا لسنّة، ثمّ توفیا فولی بعدهما من أحدث أحداثا فوجدت الامّة علیه مقالا فقالوا ثمّ نقموا علیه فغیّروا ثمّ جاءونی فبایعونی و أنا أستهدی اللّه للهدی و أستعینه علی التقوی، ألا و انّ لکم علینا العمل بکتاب اللّه و سنّة رسوله و القیام بحقّه و النصح لکم بالغیب و اللّه المستعان و حسبنا اللّه و نعم الوکیل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بعثت لکم قیس بن سعد الأنصاری أمیرا فواز روه و أعینوه علی الحقّ، و قد أمرته بالاحسان إلی محسنکم و الشّدة علی مریبکم و الرّفق بعوامکم و خواصکم</w:t>
      </w:r>
    </w:p>
    <w:p>
      <w:pPr>
        <w:pStyle w:val="BookText"/>
        <w:rPr/>
      </w:pPr>
      <w:r>
        <w:rPr>
          <w:rFonts w:ascii="IRNazanin" w:hAnsi="IRNazanin" w:eastAsia="IRNazanin"/>
          <w:color w:val="111111"/>
          <w:sz w:val="28"/>
          <w:sz w:val="28"/>
          <w:szCs w:val="28"/>
          <w:rtl w:val="true"/>
          <w:lang w:bidi="fa-IR"/>
        </w:rPr>
        <w:t>و هو ممّن ارضی هدیه و أرجو صلاحه و نصحه، نسأل اللّه لنا و لکم عملا زاکیا و ثوابا جزیلا و رحمة اللّه و برکاته، و کتب عبید اللّه بن أبی رافع فی صفر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قراءة الکتاب قام قیس خطیبا فحمد اللّه و أثنی 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جاء بالحقّ و أمات الباطل و کبت الظالمین أیّها النّاس إنا بایعنا خیر من نعلم بعد نبیّنا فقوموا فبایعوا علی کتاب اللّه و سنّة نبیّه فان نحن لم نعمل فیکم بکتاب اللّه و سنّة رسول اللّه فلا بیعة لنا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النّاس فبایعوه و استقامت مصر و أعمالها لقیس و بعث علیها عماله إلاّ أنّ قریة فیها قد أعظم أهلها قتل عثمان و بها رجل من بنی کنانة یقال له یزید بن الحرث فبعث إلی قیس إنّا لا نأتیک فابعث عمّا لک فالأرض أرضک و لکن اقرّنا علی حالنا حتّی ننظر إلی ما یصیر أمر النّاس و وثب مسلمة بن مخلد الأنصاری و دعا إلی الطلب بدم عثمان، فأرسل إلیه قیس و یحک أعلی تثبّ و اللّه ما أحبّ انّ لی ملک الشّام و مصر و انّی قتلتک فاحقن دمک، فأرسل إلیه مسلمة إنّی کاف عنک ما دمت والی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قیس ذا رأی و حزم فبعث إلی الذین اعتزلوا أنّی لا اکرهکم علی البیعة و لکنّی أدعکم و اکفّ عنکم، فهادنهم و هادن مسلمة بن مخلد و جیء الخراج و لیس احد ینازعه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 إلی الجمل و قیس علی مصر و رجع إلی الکوفة من البصرة و هو بمکانه و کان أثقل خلق اللّه علی معاویة لقرب مصر و أعمالها من الشّام فکتب معاویة إلی قیس و علیّ علیه السّلام یومئذ بالکوفة قبل أن یسیر إلی صفین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معاویة بن أبی سفیان إلی قیس بن سعد سلام علیک فانّی أحمد إلیک اللّه الذی لا إله إلاّ هو أمّا بعد إن کنتم نقمتم علی عثمان فی اثرة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رأیتموها أو ضربة سوط ضربها أو فی شتمة أو تمییزه أحدا أو فی استعماله الفتیان من أهله فانّکم قد</w:t>
      </w:r>
    </w:p>
    <w:p>
      <w:pPr>
        <w:pStyle w:val="BookText"/>
        <w:rPr/>
      </w:pPr>
      <w:r>
        <w:rPr>
          <w:rFonts w:ascii="IRNazanin" w:hAnsi="IRNazanin" w:eastAsia="IRNazanin"/>
          <w:color w:val="111111"/>
          <w:sz w:val="28"/>
          <w:sz w:val="28"/>
          <w:szCs w:val="28"/>
          <w:rtl w:val="true"/>
          <w:lang w:bidi="fa-IR"/>
        </w:rPr>
        <w:t>علمتم إن کنتم تعلمون أنّ دمه لا یحلّ لکم بذلک، فقد رکبتم عظیما من الأمر و جئتم شیئا إدا، فتب یا قیس إلی ربک ان کنت من المجلبین علی عثمان إن کانت التوبة قبل الموت تغنی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صاحبک فقد استیقنّا أنّه أغری النّاس به و حملهم علی قتله حتّی قتلوه و أنّه لم یسلم من دمه عظم قومک، فان استطعت یا قیس أن تکون ممّن یطلب بدم عثمان فافعل و بایعنا علی علیّ فی أمرنا هذا و لک سلطان العراقین إن أنا ظفرت ما بقیت و لمن أحببت من أهل بیتک سلطان الحجاز ما دام لی سلطان، و سلنی عن غیر هذا مما تحبّ فانک لا تسألنی شیئا إلاّ اتیته و اکتب الیّ رأیک فیما کتبت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إلیه کتاب معاویة أحبّ أن یدفعه و لا یبدی له أمره و لا یعجل له حربه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وصل إلیّ کتابک و فهمت الّذی ذکرت من أمر عثمان و ذلک أمر لم اقاربه و ذکرت أنّ صاحبی هو الذی أغری النّاس بعثمان و دسّهم إلیه حتّی قتلوه، و هذا أمر لم اطلع علیه، و ذکرت لی أنّ عظم عشیرتی لم تسلم من دم عثمان فلعمری إنّ أولی النّاس کان فی أمره عشیرتی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سألتنی من مبایعتک علی الطلب بدمه و ما عرضته علیّ فقد فهمته و هذا أمر لی فیه نظر و فکر و لیس رأس هذا ممّا یعجل إلی مثله و أنا کاف عنک و لیس یأتیک من قبلی شیء تکرهه حتّی تری و نری إنشاء اللّه 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قرء معاویة الکتاب لم یره إلاّ مقاربا مباعدا و لم یأمن أن یکون مخادعا مکائدا فکتب إلیه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 قرأت کتابک فلم أرک تدنو فأعدک سلما، و لم أرک تتباعد فأعدک حربا أراک کالجمل الجرور</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کخیل الحرون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مثلی یصانع بالخداع و لا یخدع بالمکاید و معه عدد الرّجل و أعنّه الخیل، فان قبلت الذی عرضت علیک فلک ما أعطیتک و ان أنت لم تفعل ملئت مصر علیک خیلا و رجلا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قرء قیس کتابه و علم انّه لا یقبل منه المدافعة و المطاولة أظهر له ما فی نفسه، فکتب إلیه من قیس بن سعد إلی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فالعجب من استسقاطک رأیی و الطمع فیما تسومنی</w:t>
      </w:r>
      <w:r>
        <w:rPr>
          <w:rStyle w:val="FootnoteAnchor"/>
          <w:rtl w:val="true"/>
        </w:rPr>
        <w:footnoteReference w:id="66"/>
      </w:r>
      <w:r>
        <w:rPr>
          <w:rFonts w:ascii="IRNazanin" w:hAnsi="IRNazanin" w:eastAsia="IRNazanin"/>
          <w:color w:val="111111"/>
          <w:sz w:val="28"/>
          <w:sz w:val="28"/>
          <w:szCs w:val="28"/>
          <w:rtl w:val="true"/>
          <w:lang w:bidi="fa-IR"/>
        </w:rPr>
        <w:t>لا أبا لغیرک من الخروج من طاعة أولی النّاس بالأمر و أقولهم بالحقّ و أهداهم سبیلا و أقربهم من رسول اللّه وسیلة أ تأمرنی بالدخول فی طاعتک طاعة أبعد النّاس من هذا الأمر و أقولهم بالزور و أضلّهم سبیلا و اناهم من رسول اللّه وسیلة و لدیک قوم ضالّون مضلّون طواغیت إبلیس، و أمّا قولک إنّک تملاء علیّ مصر خیلا، و رجلا فلئن لم أشغلک من ذلک حتّی یکون منک انک ذو جدّ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معاویة کتاب قیس آیس و ثقل مکانه علیه و کان یحبّ أن یکون مکانه غیره أعجب لما یعلم من قوّته و بأسه و نجدته، فاشتدّ أمره علی معاویة فأظهر للنّاس أنّ قیسا قد بایعکم فادعوا اللّه له و قرء علیهم کتابه الذی لان فیه و قاربه و اختلق کتابا نسبه إلی قیس فقرأه علی النّاس للأمیر معاویة بن أبی سفیان من قیس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إنّ قتل عثمان حدث فی الاسلام عظیما و قد نظرت لنفسی و دینی فلم أر یسعنی و دینی مظاهرة قوم قتلوا إمامهم مسلما، فنستغفر اللّه سبحانه لذنوبنا و نسأله العصمة لدیننا ألا و إنّی قد القیت إلیک بالسّلم و أجبتک إلی قتال قتلة امام الهدی المظلوم فاطلب منّی ما احببت من الامور و الرّجال اعجله إلیک إنشاء اللّه، و السّلام علی الامیر و رحمة و برکاته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فشاع فی الشام کلّها أنّ قیسا صالح معاویة و أتت عیون علیّ بن أبی طالب إلیه بذلک، فأعظمه و أکبره و تعجّب له و دعا ابنیه حسنا و حسینا و ابنه محمّدا و عبد اللّه بن جعفر فأعلمهم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 ما یریبک إلی ما لا یریبک اعزل قیسا عن مصر، قال علیّ علیه السّلام و اللّه إنّی غیر مصدّق بهذا علی قیس،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اعزله یا أمیر المؤمنین فان کان ما قد قیل حقّا لا یعتزل</w:t>
      </w:r>
    </w:p>
    <w:p>
      <w:pPr>
        <w:pStyle w:val="BookText"/>
        <w:rPr/>
      </w:pPr>
      <w:r>
        <w:rPr>
          <w:rFonts w:ascii="IRNazanin" w:hAnsi="IRNazanin" w:eastAsia="IRNazanin"/>
          <w:color w:val="111111"/>
          <w:sz w:val="28"/>
          <w:sz w:val="28"/>
          <w:szCs w:val="28"/>
          <w:rtl w:val="true"/>
          <w:lang w:bidi="fa-IR"/>
        </w:rPr>
        <w:t>لک إن عزلته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لکذلک إذ جاءهم کتاب من قیس بن سعد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أخبرک یا أمیر المؤمنین أکرمک اللّه و أعزّک، إنّ قبلی رجالا معتزلین سألونی أن أکفّ عنهم و أدعهم علی حالهم حتّی یستقیم أمر النّاس و نری و یرون، و قدر أیت أن أکفّ عنهم و لا اعجل بحربهم و ان اتالفهم بین ذلک لعل اللّه أن یقبل بقلوبهم و یفرّقهم عن ضلالتهم إنشاء اللّه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إن أطعته فی ترکهم و اعتزالهم استسری الأمر و تفاقمت الفتنة و قعد عن بیعتک کثیر ممّن تریده علی الدّخول فیها و لکن مره بقتالهم، 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فسر إلی القوم الذین ذکرت فان دخل فیما دخل فیه المسلمون و إلاّ فناجزهم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اتی هذا الکتاب قیسا فقرأه لم یتمالک ان کتب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أمیر المؤمنین تأمرنی بقتل قوم کافین عنک لم یمدّ و ایدا للفتنة و لا أرصدوا لها فأطعنی یا أمیر المؤمنین و کفّ عنهم فانّ الرّأی ترکهم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الکتاب 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ابعث محمّد بن أبی بکر إلی مصر یکفیک و اعزل قیسا فو اللّه لیبلغنی أنّ قیسا یقول انّ سلطانا لا یتمّ إلاّ بقتل مسلمة بن مخلد لسلطان سوء و اللّه ما احبّ أنّ لی سلطان الشّام مع سلطان مصر و انّنی قتلت ابن مخلد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عبد اللّه بن جعفر أخا محمّد بن أبی بکر لامّه و کان یحبّ أن یکون له امرة و سلطان فاستعمل علیّ محمّد بن أبی بکر مصر لمحبّته له و لهوی عبد اللّه بن جعفر أخیه فیه و کتب معه کتابا إلی أهل مصر فسار حتّی قدمها فقال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أمیر المؤمنین ما غیره أدخل أحد بینی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هذا السلطان سلطانک و کان بینهما نسب و کان تحت قیس قریبة بنت أبی قحافة اخت أبی بکر فکان قیس زوج عمّته،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اقیم معک ساعة واحدة فغضب و خرج من مصر</w:t>
      </w:r>
    </w:p>
    <w:p>
      <w:pPr>
        <w:pStyle w:val="BookText"/>
        <w:rPr/>
      </w:pPr>
      <w:r>
        <w:rPr>
          <w:rFonts w:ascii="IRNazanin" w:hAnsi="IRNazanin" w:eastAsia="IRNazanin"/>
          <w:color w:val="111111"/>
          <w:sz w:val="28"/>
          <w:sz w:val="28"/>
          <w:szCs w:val="28"/>
          <w:rtl w:val="true"/>
          <w:lang w:bidi="fa-IR"/>
        </w:rPr>
        <w:t>مقبلا إلی المدینة و لم یمض إلی علیّ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المدینة جاء حسان بن ثابت شامتا به و کان عثمانیا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نزعک علیّ بن أبی طالب و قد قتلت عثمان فبقی علیک الاثم و لم یحسن علیک الشکر، فزجره قیس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أعمی البصر و اللّه لو لا أن القی بینی و بین رهطک حربا لضربت عنقک ثمّ أخرجه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قیسا و سهل بن حنیف خرجا حتّی قدما علی علیّ علیه السّلام الکوفة فخبره قیس الخبر و ما کان بمصر، فصدقه و شهد مع علیّ بصفین هو و سهل بن حنیف و کان قیس طوالا أطول النّاس و أمدّهم قامة و کان سبطا أصلع شجاعا مجربا مناصحا لعلیّ علیه السّلام و لولده و لم یزل علی ذلک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هشام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علی مقدّمة علیّ بصفین معه خمسه آلاف قد حلقوا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وجدت فی بعض الکتب أنّ عزل قیس من مصر ممّا غلب أمیر المؤمنین أصحابه و اضطرّوه إلی ذلک و لم یکن هذا رأیه کالتّحکیم و لعلّه أظهر 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و کان عهد علیّ علیه السّلام إلی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عهد عبد اللّه علیّ أمیر المؤمنین إلی محمّد بن أبی بکر حین ولاه مصر، أمره بتقوی اللّه فی السرّ و العلانیة و خوف اللّه فی المغیب و المشهد، و أمره باللین علی المسلم و الغلظة علی الفاجر، و بالعدل علی أهل الذمة و بالانصاف للمظلوم و ما یشده علی الظالم، و بالعفو علی النّاس و بالاحسان ما استطاع و اللّه یجزی المحسنین و یعذّب المجرمین، و امره ان یدعو من قبله إلی الطاعة و الجماعة فانّ لهم فی ذلک من العافیة و عظم المثوبة ما لا یقدر قدره و لا یعرف کنهه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أمره أن یجبی خراج الأرض علی ما کانت تجبی علیه من قبل لا ینتقص و لا یبتدع ثمّ یقسمه بین أهله کما کانوا یقسمونه علیه من قبل، و ان تکن لهم حاجة یواسی بینهم فی مجلسه، و وجهه لیکون القریب و البعید عنده علی سواء، و أمره أن یحکم بین النّاس بالحقّ و أن یقوم بالقسطاس و لا یتبع الهوی و لا یخاف فی اللّه لومة</w:t>
      </w:r>
    </w:p>
    <w:p>
      <w:pPr>
        <w:pStyle w:val="BookText"/>
        <w:rPr/>
      </w:pPr>
      <w:r>
        <w:rPr>
          <w:rFonts w:ascii="IRNazanin" w:hAnsi="IRNazanin" w:eastAsia="IRNazanin"/>
          <w:color w:val="111111"/>
          <w:sz w:val="28"/>
          <w:sz w:val="28"/>
          <w:szCs w:val="28"/>
          <w:rtl w:val="true"/>
          <w:lang w:bidi="fa-IR"/>
        </w:rPr>
        <w:t>لائم فانّ اللّه مع من اتّقاه و آثر طاعته علی من سواه، و کتب عبید اللّه بن أبی رافع مولی رسول اللّه بغرّة شهر رمضان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محمّد بن أبی بکر خطیبا فحمد اللّه و أثنی 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فالحمد للّه الذی هدانا و إیّاکم لما اختلف فیه من الحقّ، و بصّرنا و إیّاکم کثیرا ممّا عمی عنه الجاهلون ألا و إنّ أمیر المؤمنین، و لانّی امورکم و عهد إلیّ بما سمعتم و أوصانی بکثیر منه مشافهة و لن الوکم جهدا ما استطعت، و ما توفیقی إلاّ باللّه علیه توکّلت، و إلیه انیب، فان یکن ما ترون من آثاری و أعمالی طاعة للّه و تقوی فاحمدوا اللّه علی ما کان من ذلک فانّه هو الهادی إلیه، و إن رأیتم من ذلک عملا بغیر الحقّ فارفعوه إلیّ فانّی بذلک أسعد و أنتم بذلک جدیرون، وفقنا اللّه و إیّاکم لصالح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لأمیر المؤمنین علیه السّلام کتاب آخر مبسوط إلی محمّد و أهل مصر و رواه إبراهیم نرویه إنشاء اللّه فی باب الکتب إن ساعدنا التّوفیق و المجال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محمّد بن أبی بکر شهرا کاملا حتّی بعث إلی أولئک المعتزلون الذین کان قیس بن سعد مواد عالهم،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إمّا أن تدخلوا فی طاعتنا و إمّا ان تخرجوا من بلادنا، فبعثوا إلیه إنّا لا نفعل فدعنا حتّی ننظر إلی ما یصیر أمر النّاس فلا تعجل علینا فأبی علیهم فامتنعوا منه و أخذوا حذرهم، ثمّ کانت وقعة صفین و هم لمحمّد هایبون فلمّا أتاهم خبر معاویة و أهل الشّام ثمّ صار الأمر إلی الحکومة و أنّ علیّا و أهل العراق قد غفلوا عن معاویة و الشّام إلی عراقهم، اجتروا علی محمّد و أظهروا المنابذة له، فلما رأی محمّد ذلک بعث إلیهم ابن جمهان البلوی و معه یزید بن الحرث الکنانی فقاتلاهم فقتلوهما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إلیهم رجلا من کلب فقتلوه أیضا، و خرج معاویة بن حدیج</w:t>
      </w:r>
      <w:r>
        <w:rPr>
          <w:rStyle w:val="FootnoteAnchor"/>
          <w:rtl w:val="true"/>
        </w:rPr>
        <w:footnoteReference w:id="67"/>
      </w:r>
      <w:r>
        <w:rPr>
          <w:rFonts w:ascii="IRNazanin" w:hAnsi="IRNazanin" w:eastAsia="IRNazanin"/>
          <w:color w:val="111111"/>
          <w:sz w:val="28"/>
          <w:sz w:val="28"/>
          <w:szCs w:val="28"/>
          <w:rtl w:val="true"/>
          <w:lang w:bidi="fa-IR"/>
        </w:rPr>
        <w:t>من السّکاسک یدعو إلی الطلب بدم عثمان، فأجابه القوم و ناس کثیر آخرون و فسدت مصر علی محمّد بن أبی بکر، فبلغ علیا توثّبهم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أری لمصر إلاّ و أحد الرّجلین صاحبنا الذی عزلناه بالأمس یعنی قیس بن سعد أو مالک بن الحرث الأشتر و کان علیّ حین رجع عن صفین ردّ الاشتر إلی عمله بالجزیرة و قال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أنت معی علی شرطتی حتّی نفرغ من أمر هذه الحکومة ثمّ اخرج إلی اذربیجان فکان قیس مقیما علی شرطته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انقضی أمر الحکومة کتب إلی الأشتر و هو یومئذ بنصیبین و طلبه إلیه و بعثه إلی مصر و مات قبل الوصول إلیه بتفصیل تطلع علیه فی باب الکتب أیضا إنشاء اللّه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محمّد بن عبد اللّه عن أبی سیف المداینی عن أبی جهضم الأزدی أنّ أهل الشّام لمّا انصرفوا عن صفّین و أتی بمعاویة خبر الحکمین و بایعه أهل الشّام بالخلافة لم یزدوا إلاّ قوّة و لم یکن لهم همّ إلاّ مصر فدعا عمرو بن العاص و حبیب بن مسلمة و بسر بن أرطاة و الضّحاک بن قیس و عبد الرّحمن بن خالد و شرجیل بن السّمط و أبا الأعور السّلمی و حمزة بن مالک فاستشارهم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الرّأی رأیت فی افتتاحها عزّک و عزّ أصحابک و ذلّ عدوّک، و قال آخرون نری ما رأی عمرو، فکتب معاویة إلی مسلمة بن مخلد الانصاری و إلی معاویة بن حدیج الکندی و کانا قد خالفا علیّا فدعا هما إلی الطلب بدم عثمان، فأجابا و کتبا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الینا بخیلک و رجلک فانّا ننصرک و یفتح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معاویة عمر بن العاص فی ستّة آلاف فسار عمرو فی الجیش حتّی دنی من مصر فاجتمعت إلیه العثمانیّة فأقام، و کتب إلی محمّد بن أبی بکر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فتنحّ عنّی یابن أبی بکر فانّی لا احبّ أن یصیبک منّی ظفر و أنّ</w:t>
      </w:r>
    </w:p>
    <w:p>
      <w:pPr>
        <w:pStyle w:val="BookText"/>
        <w:rPr/>
      </w:pPr>
      <w:r>
        <w:rPr>
          <w:rFonts w:ascii="IRNazanin" w:hAnsi="IRNazanin" w:eastAsia="IRNazanin"/>
          <w:color w:val="111111"/>
          <w:sz w:val="28"/>
          <w:sz w:val="28"/>
          <w:szCs w:val="28"/>
          <w:rtl w:val="true"/>
          <w:lang w:bidi="fa-IR"/>
        </w:rPr>
        <w:t>النّاس بهذه البلاد قد اجتمعوا علی خلافک و رفض أمرک و ندموا علی اتباعک و هم مسلموک لو قد التقت حلقتا البطنان، فاخرج منها فانّی لک من النّاصحین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عمرو إلی محمّد مع هذا الکتاب کتاب معاویة إلیه و هو أمّا بعد فانّ غب الظلم و البغی عظیم الوبال و انّ سفک الدّم الحرام لا یسلم صاحبه من النّقمة فی الدّنیا و التّبعة الموبقة فی الآخرة، و ما نعلم أحدا کان أعظم علی عثمان بغیا و لا أسوء له عینا و لا أشدّ علیه خلافا منک، سعیت علیه فی السّاعین و ساعدت علیه فی المساعدین و سفکت دمه مع السّافکین، ثمّ تظنّ انّی نائم عنک فتأتی بلدة فتأمن فیها و جلّ أهلها أنصاری یرون رأیی و یرفعون قولک و یرقبون علیک و قد بعثت الیک قوما حناقا علیک یسفکون دمک و یتقرّبون إلی اللّه عزّ و جلّ بجهادک و قد اعطوا اللّه عهدا لیقتلنّک و لو لم یکن منهم إلیک ما قالوا لقتلک اللّه بأیدیهم أو بأیدی غیرهم من أولیائه، و أنا احذّرک و انظرک فانّ اللّه مقید منک و مقتص لولیّه و خلیفته بظلمک به و بغیک علیه و وقیعتک فیه و عداوتک یوم الدّار علیه، تطعن بمشاقصک فیما بین أحشائه و أو داجه، و مع هذا فانّی أکره قتلک و لا احبّ أن أتولّی ذلک منک و لن یسلمک اللّه من النّقمة این کنت أبدا فتنحّ و انج بنفسک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فطوی محمّد بن أبی بکر کتابیهما و بعث بهما إلی علیّ علیه السّلام 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أمیر المؤمنین فانّ العاصی ابن العاص قد نزل أدنی مصر و اجتمع إلیه من أهل البلد کلّ من کان یری رأیهم و هو فی جیش جرّار و قد رأیت ممّن قبلی بعض الفشل فان کان لک فی أرض مصر حاجة فامددنی بالأموال و الرّجال، و السّلام علیک و رحمة اللّه و برکاته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أتانی رسولک بکتاب تذکر أنّ ابن العاص قد نزل أدنی مصر فی جیش جرّار و أنّ من کان علی مثل رأیه قد خرج إلیه و خروج من کان علی رأیه خیر من اقامته عندک، و ذکرت أنّک قد رأیت ممّن قبلک فشلا فلا تفشل و ان فشلوا، حصّن قریتک و اضمم إلیک شیعتک، و أوّل الحرس فی عسکرک و اندب الی القوم کنانة بن بشر المعروف بالنّصیحة و التّجربة و البأس، فانا نادب الیک الناس</w:t>
      </w:r>
    </w:p>
    <w:p>
      <w:pPr>
        <w:pStyle w:val="BookText"/>
        <w:rPr/>
      </w:pPr>
      <w:r>
        <w:rPr>
          <w:rFonts w:ascii="IRNazanin" w:hAnsi="IRNazanin" w:eastAsia="IRNazanin"/>
          <w:color w:val="111111"/>
          <w:sz w:val="28"/>
          <w:sz w:val="28"/>
          <w:szCs w:val="28"/>
          <w:rtl w:val="true"/>
          <w:lang w:bidi="fa-IR"/>
        </w:rPr>
        <w:t>علی الصعب و الذّلول فاصبر لعدوّک و امض بصیرتک و قاتلهم علی نیتّک و جاهدهم محتسبا منه سبحانه، و إن کان فئتک أقلّ الفئتین فان اللّه تعالی یعین القلیل و یخذل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قرئت کتاب الفاجرین المتحابّین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المتحامین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المعصیة و المتلائمین علی الضلالة و المرتشین فی الحکومة و المنکرین علی أهل الدّین الذین استمتعوا بخلافهم کما استمتع الذین من قبلهم بخلاقهم، فلا یضرّنک ارعادهما و ابراقهما، واجبهما إن کنت لم تجبهما بما هما أهله، فانّک تجد مقالا ما شئت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محمّد بن أبی بکر إلی معاویة جواب کتابه أمّا بعد فقد أتانی کتابک تذکر من أمر عثمان أمرا لا أعتذر إلیک منه و تأمرنی بالتنحی عنک کأنک لی ناصح و تخوّفنی بالحرب کأنّک علیّ شفیق، و أنا أرجو أن تکون الدائرة علیکم و أن یخذلکم اللّه فی الواقعة و أن ینزل بکم الذلّ و أن تولّوا الدّبر، فان یکن لکم الأمر فی الدّنیا فکم و کم لعمری من ظالم قد نصرتم و کم من مؤمن قد قتلتم و مثلتم به و إلی اللّه المصیر، و إلیه تردّ الامور، و هو أرحم الرّاحمین، و 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فهمت کتابک و علمت ما ذکرت و زعمت أنّک لا تحبّ أن یصیبنی منک الظفر، فاشهد باللّه أنّک لمن المبطلین، و زعمت أنّک لی ناصح و اقسم أنّک عندی ظنین، و زعمت أنّ أهل البلد قد رفضونی و ندموا علی اتباعی فأولئک حزبک و حزب الشّیطان الرّجیم، و حسبنا اللّه ربّ العالمین، و توکلت علی اللّه العزیز الرّحیم،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محمّد بن عبد اللّه عن المداینی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عمرو بن العاص یقصد قصد مصر فقام محمّد بن أبی بکر فی النّاس فحمد اللّه و أثنی علیه ثمّ 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یا معاشر المسلمین فانّ القوم الذین کان ینتهکون الحرمة و یغشون أرض الضّلالة و یستطیلون بالجبریة قد نصبوا لکم العداوة و ساروا إلیکم بالجنود، فمن أراد الجنّة و المغفرة فلیخرج إلی هؤلاء القوم فلیجاهدهم فی اللّه، انتدبوا رحمکم اللّه</w:t>
      </w:r>
    </w:p>
    <w:p>
      <w:pPr>
        <w:pStyle w:val="BookText"/>
        <w:rPr/>
      </w:pPr>
      <w:r>
        <w:rPr>
          <w:rFonts w:ascii="IRNazanin" w:hAnsi="IRNazanin" w:eastAsia="IRNazanin"/>
          <w:color w:val="111111"/>
          <w:sz w:val="28"/>
          <w:sz w:val="28"/>
          <w:szCs w:val="28"/>
          <w:rtl w:val="true"/>
          <w:lang w:bidi="fa-IR"/>
        </w:rPr>
        <w:t>مع کنانة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ندب معه ألفی رجل، و تخلّف محمّد فی ألفین و استقبل عمرو بن العاص کنانة و هو علی مقدمة محمّد فلمّا دنی عمرو من کنانة سرح إلیه الکتائب کتیبة بعد کتیبة، فلم تأته کتیبة من کتائب أهل الشّام إلاّ شدّ علیها بمن معه فیضربها حتّی یلحقها بعمرو، ففعل ذلک مرارا، فلمّا رأی عمرو ذلک بعث معاویة بن حدیج الکندی فأتاه فی مثل الدّهم، فلمّا رأی کنانة ذلک الجیش نزل عن فرسه و نزل معه أصحابه و ضاربهم بسیفه حتّی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کنانة أقبل ابن العاص نحو محمّد و قد تفرّق عنه أصحابه، فخرج محمّد فمضی فی طریق حتّی انتهی إلی خربة فآوی الیها، و جاء عمر و بن العاص حتّی دخل الفسطاط و خرج ابن حدیج فی طلب محمّد حتّی انتهی إلی علوج</w:t>
      </w:r>
      <w:r>
        <w:rPr>
          <w:rStyle w:val="FootnoteAnchor"/>
          <w:rtl w:val="true"/>
        </w:rPr>
        <w:footnoteReference w:id="68"/>
      </w:r>
      <w:r>
        <w:rPr>
          <w:rFonts w:ascii="IRNazanin" w:hAnsi="IRNazanin" w:eastAsia="IRNazanin"/>
          <w:color w:val="111111"/>
          <w:sz w:val="28"/>
          <w:sz w:val="28"/>
          <w:szCs w:val="28"/>
          <w:rtl w:val="true"/>
          <w:lang w:bidi="fa-IR"/>
        </w:rPr>
        <w:t>علی قارعة الطریق فسألهم هل مرّ بکم أحد تنکرونه؟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تلک الخربة فاذا أنا برجل جالس، قال ابن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 ربّ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فانطلقوا یرکضون حتّی دخلوا علی محمّد فاستخرجوه و قد کاد یموت عطشا، فاقبلوا به نحو الفسطاط فوثب أخوه عبد الرّحمن بن أبی بکر إلی عمرو بن العاص و کان فی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یقتل أخی صبرا ابعث إلی معاویة بن حدیج فانهه، فأرسل عمرو بن العاص أن ائتنی بمحمّد،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قتلتم کنانة بن بشر ابن عمّی و اخلّی عن محمّد، هیهات هیهات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قطرة من ماء، فقال له ابن حدیج لا سقانی اللّه إن سقیتک قطرة أبدا، إنّکم منعتم عثمان أن یشرب الماء حتّی قتلتموه صائما محرما فسقاه اللّه من الرّحیق المختوم</w:t>
      </w:r>
      <w:r>
        <w:rPr>
          <w:rStyle w:val="FootnoteAnchor"/>
          <w:rtl w:val="true"/>
        </w:rPr>
        <w:footnoteReference w:id="69"/>
      </w:r>
      <w:r>
        <w:rPr>
          <w:rFonts w:ascii="IRNazanin" w:hAnsi="IRNazanin" w:eastAsia="IRNazanin"/>
          <w:color w:val="111111"/>
          <w:sz w:val="28"/>
          <w:sz w:val="28"/>
          <w:szCs w:val="28"/>
          <w:rtl w:val="true"/>
          <w:lang w:bidi="fa-IR"/>
        </w:rPr>
        <w:t>و اللّه لأقتلنّک یابن أبی بکر و أنت ظمآن و یسقیک اللّه من الحمیم و الغسلین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الیهودیة النسّاجة لیس ذلک الیوم إلیک و لا إلی عثمان و إنّما ذلک إلی اللّه یسقی أولیاءه و یظمأ أعداءه و هم أنت و قرناءک و من تولاّک و تولّیته، و اللّه لو کان سیفی بیدی ما بلغتم منی ما بلغتم، فقال له معاویة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أصنع بک أدخلک جوف هذا الحمار المیت ثمّ احرقه علیک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فعلتم ذلک بی فطال ما فعلتم ذاک بأولیاء اللّه و أیم اللّه إنّی لأرجو أن یجعل اللّه هذه النّار التی تخوّفنی بها بردا و سلاما کما جعلها اللّه علی إبراهیم خلیله و أن یجعلها علیک و علی أولیائک کما جعلها علی نمرود و علی أولیائه و إنّی لأرجو أن یحرقک اللّه و إمامک معاویة و هذا، و أشار إلی عمرو بن العاص بنار تلظی علیکم کلما خبت زادها اللّه علیکم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بن حدیج إنّی لأقتلک ظمآنا إنما أقتلک بعثمان بن عفّان، 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أنت و عثمان رجل عمل بالجور و بدّل حکم اللّه و القرآن و قد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فنقمنا علیه أشیاء عملها فأردناه أن یختلع من عملنا فلم یفعل فقتله من قتله من النّاس، فغضب معاویة بن حدیج فضرب عنقه ثمّ القاه فی جوف حمار و أحرقه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ذلک عایشة جزعت علیه جزعا شدیدا و قنتت فی دبر کلّ صلاة تدعو علی معاویة بن أبی سفیان و عمرو بن العاص و معاویة بن حدیج، و قبضت عیال محمّد أخیها و ولده إلیها فکان القاسم بن محمّد فی عیالها، و حلفت عایشة أن لا تأکل شوی أبدا بعد قتل محمّد، فلم تأکل شوی حتی لحقت باللّه، و ما عثرت قطّ إلاّ قالت تعس</w:t>
      </w:r>
      <w:r>
        <w:rPr>
          <w:rStyle w:val="FootnoteAnchor"/>
          <w:rtl w:val="true"/>
        </w:rPr>
        <w:footnoteReference w:id="70"/>
      </w:r>
      <w:r>
        <w:rPr>
          <w:rFonts w:ascii="IRNazanin" w:hAnsi="IRNazanin" w:eastAsia="IRNazanin"/>
          <w:color w:val="111111"/>
          <w:sz w:val="28"/>
          <w:sz w:val="28"/>
          <w:szCs w:val="28"/>
          <w:rtl w:val="true"/>
          <w:lang w:bidi="fa-IR"/>
        </w:rPr>
        <w:t>معاویة بن ابی سفیان و عمرو بن العاص و معاویة بن حدیج</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عبد اللّه عن المدائنی عن الحرث بن کعب عن حبیب بن عبد اللّه، قال و اللّه إنّی لعند علیّ اذ جاءه عبد اللّه بن معین من قبل محمّد بن</w:t>
      </w:r>
    </w:p>
    <w:p>
      <w:pPr>
        <w:pStyle w:val="BookText"/>
        <w:rPr/>
      </w:pPr>
      <w:r>
        <w:rPr>
          <w:rFonts w:ascii="IRNazanin" w:hAnsi="IRNazanin" w:eastAsia="IRNazanin"/>
          <w:color w:val="111111"/>
          <w:sz w:val="28"/>
          <w:sz w:val="28"/>
          <w:szCs w:val="28"/>
          <w:rtl w:val="true"/>
          <w:lang w:bidi="fa-IR"/>
        </w:rPr>
        <w:t>أبی بکر یستصرخه قبل الوقعة، فقام علیّ علیه السّلام فنادی فی النّاس الصّلاة جامعة فاجتمع النّاس فصعد المنبر فحمد اللّه و أثنی علیه و ذکر رسول اللّه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فهذا صریخ محمّد بن أبی بکر و اخوانکم من أهل مصر قد سار الیهم ابن النّابغة عدوّ اللّه و عدوّ من والاه و ولاّ من عاد اللّه، فلا یکونن أهل الضّلال إلی باطلهم و الرّکون إلی سبیل الطاغوت أشدّ اجتماعا علی باطلهم منکم علی حقّکم، و قد بدءوکم و اخوانکم بالغزو فاعجلوا إلیهم بالمواساة و النّصر، عباد اللّه إن مصر أعظم من الشّام خیرا و خیر أهلا فلا تغلبوا علی مصر فانّ بقاء مصر فی أیدیکم عزّ لکم و کبت لعدوّکم اخرجوا إلی الجزعة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الجزعة بین الحیرة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لنتوا فی هناک کلّنا غدا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کان الغد خرج یمشی فأقام حتّی انتصب النّهار فلم یوافه مأئة رجل فرجع فلما کان العشاء بعث إلی الأشراف فجمعهم فدخلوا علیه القصر و هو کئیب حزین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قضی من أمر و قدّر من فعل و ابتلانی بکم أیّها الفرقة التی لا تطیع إذا أمرتها، و لا تجیب إذا دعوتها، لا أبا لغیرکم ما ذا تنتظرون بنصرکم و الجهاد علی حقّکم، الموت خیر من الذّلّ فی هذه الدّنیا لغیر الحقّ، و اللّه إن جائنی الموت و لیأتینّی فلیفرقنّ بینی و بینکم لتجدنّنی لصحبتکم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دین یجمعکم ألاحمیة تغیظکم ألا تسمعون بعدوّکم ینتقص بلادکم و یشن الغارة علیکم أو لیس عجبا أنّ معاویة یدعو الجفاة الظعام الظلمة فیتّبعونه علی غیر عطاء و معونة و یجیبونه فی السنّة المرّة و المرّتین و الثلاث إلی أیّ وجه شاء ثمّ أنا أدعوکم و أنتم أولو النّهی و بقیّة النّاس تختلفون و تفرّقون منّی و تعصوننی و تخالفون علیّ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مالک بن کعب الارحبی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اندب النّاس معی فانّه لا عطر بعد عروس، و إنّ الأجر لا یأتی إلاّ بالکره، ثمّ التفت إلی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أجیبوا دعوة إمامکم و انصروا دعوته و قاتلوا عدوّکم إنا نسیر إلیهم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 علیه السّلام سعدا مولاه أن ینادی ألاسیروا مع مالک بن کعب إلی مصر و کان وجها مکروها فلم یجتمعوا إلیه شهرا، فلما اجتمع له منهم ما اجتمع خرج بهم مالک بن کعب فعسکر ظاهر الکوفة و خرج معه علیّ علیه السّلام فنظر فاذا جمیع النّاس نحو من ألفین فقال علیّ علیه السّلام سیروا و اللّه أنتم ما اخالکم تدرکون القوم حتی ینقضی أمرکم، فخرج مالک بهم و سار خمس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الحجاج بن عریة الأنصاری علی علیّ علیه السّلام و قدم علیه عبد الرّحمن بن المسیّب الفرازی من الشّام، فأمّا الفرازی فکان عینا لعلیّ لا ینام و أما الأنصاری فکان مع محمّد بن أبی بکر، فحدّثه الأنصاری بما عاین و شاهد و أخبره بهلاک محمّد و أخبره الفرازی انّه لم یخرج من الشّام حتّی قدمت البشری من قبل عمرو بن العاص فیتبع بعضها بعضا بفتح مصر و قتل محمّد بن أبی بکر و حتّی اذن معاویة بقتله علی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 یوما قط سرورا مثل ما رأیته بالشّام حین أتاهم قتل ابن أبی بکر، فقال علیّ علیه السّلام أما إنّ حزننا علی قتله علی قدر سرورهم به لا بل یزید أضعافا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حزن علیّ علیه السّلام علی محمّد حتّی رؤی ذلک فیه و تبیّن فی وجهه و قام خطیبا فحمد اللّه و أثنی علیه ثمّ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انّ المصر قد افتتحها الفجرة أولیاء الجور و الظلم الذین صدّوا عن سبیل اللّه و بغوا الاسلام عوجا، ألا و إنّ محمّد بن أبی بکر قد استشهد رحمة اللّه علیه و عند اللّه نحتسبه، أما و اللّه لقد کان ما عملت ینتظر القضاء و یعمل للجزاء و یبغض شکل الفاجر و یحبّ سمت المؤمن، إنّی و اللّه ما ألوم نفسی علی تقصیر و لا عجز و إنّی لمقاساة الحرب مجد بصیر إنی لأقدم علی الحرب و أعرف وجه الحزم و أقوم بالرّای المصیب فاستصرخکم و انادیکم مستغیثا فلا تسمعون قولا و لا تطیعون لی أمرا حتّی تصیر الامور إلی عواقب المسائة و أنتم القوم لا یدرک بکم الثّار و لا ینقص بکم الأوتار، دعوتکم إلی غیاث اخوانکم منذ بضع و خمسین لیلا فجر جرتم علیّ جرجرة الجمل الأشر و تثاقلتم إلی الارض تثاقل من لا نیّة له فی الجهاد و لا رای فی الاکتساب للأجر، ثمّ خرج إلیّ منکم</w:t>
      </w:r>
      <w:bookmarkStart w:id="92" w:name="pg13867_136060"/>
    </w:p>
    <w:p>
      <w:pPr>
        <w:pStyle w:val="BookText"/>
        <w:rPr/>
      </w:pPr>
      <w:bookmarkEnd w:id="92"/>
      <w:r>
        <w:rPr>
          <w:rFonts w:ascii="IRNazanin" w:hAnsi="IRNazanin" w:eastAsia="IRNazanin"/>
          <w:color w:val="111111"/>
          <w:sz w:val="28"/>
          <w:sz w:val="28"/>
          <w:szCs w:val="28"/>
          <w:rtl w:val="true"/>
          <w:lang w:bidi="fa-IR"/>
        </w:rPr>
        <w:t>جنید متدائب ضعیف کانما تساقون إلی الموت و هم ینظرون فافّ لکم، ثمّ نزل فدخل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محمّدا کان غلاما حدثا لقد کنت أردت أن اولی المر قال هاشم بن عتبة مصرا فانّه و اللّه لو ولیها ما خلی لابن العاص و اعوانه العرصة و لا قتل إلاّ و سیفه فی یده بلا ذمّ لمحمد فلقد أحمد نفسه و قضا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المداینی و قیل لعلیّ علیه السّلام لقد جزعت یا امیر المؤمنین علی محمّد بن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إنّه کان لی ربیبا و کان لی أخا و کنت له والدا أعده ولدا</w:t>
      </w:r>
      <w:r>
        <w:rPr>
          <w:rFonts w:eastAsia="IRNazanin" w:cs="IRNazanin"/>
          <w:color w:val="111111"/>
          <w:sz w:val="28"/>
          <w:szCs w:val="28"/>
          <w:rtl w:val="true"/>
          <w:lang w:bidi="fa-IR"/>
        </w:rPr>
        <w:t>.</w:t>
      </w:r>
    </w:p>
    <w:p>
      <w:pPr>
        <w:pStyle w:val="Heading4"/>
        <w:numPr>
          <w:ilvl w:val="3"/>
          <w:numId w:val="1"/>
        </w:numPr>
        <w:rPr/>
      </w:pPr>
      <w:bookmarkStart w:id="93" w:name="__RefHeading___Toc1161474_3264237689"/>
      <w:bookmarkStart w:id="94" w:name="_Toc37"/>
      <w:bookmarkEnd w:id="93"/>
      <w:r>
        <w:rPr>
          <w:rtl w:val="true"/>
        </w:rPr>
        <w:t>الترجمة</w:t>
      </w:r>
      <w:bookmarkEnd w:id="94"/>
    </w:p>
    <w:p>
      <w:pPr>
        <w:pStyle w:val="BookText"/>
        <w:rPr/>
      </w:pPr>
      <w:r>
        <w:rPr>
          <w:rFonts w:ascii="IRNazanin" w:hAnsi="IRNazanin" w:eastAsia="IRNazanin"/>
          <w:color w:val="111111"/>
          <w:sz w:val="28"/>
          <w:sz w:val="28"/>
          <w:szCs w:val="28"/>
          <w:rtl w:val="true"/>
          <w:lang w:bidi="fa-IR"/>
        </w:rPr>
        <w:t>از جملۀ کلام آن امام انام است در وقتی که ایالت مصر را بمحمد بن أبی بکر تفویض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مملوک شد مصر و مقتول گردید محمّد یعنی محمّد را بامر معاویّه ملعون شهید کردند و بمصر مستولی شدند و بتحقیق که می‌خواستم هاشم بن عتبه را والی مصر نمایم و اگر او را والی مصر کرده بودم هر آینه خالی نمی‌کرد از برای دشمنان عرصۀ مصر را و نمی‌داد بایشان فرصت را در حالتی که مذمت نمی‌کنم محمّد را، پس بتحقیق که بود محمّد بسوی من دوست مخلص و بود مرا پسر زن از جهت این که مادر او اسماء بنت عمیس زوجۀ جعفر بن ابی طالب بود، و بعد از او ابو بکر او را تزویج نمود و محمّد از او متولد شد و بعد از وفات ابی بکر امیر المؤمنین علیه السّلام آنرا بنکاح خود در آورد</w:t>
      </w:r>
      <w:r>
        <w:rPr>
          <w:rFonts w:eastAsia="IRNazanin" w:cs="IRNazanin"/>
          <w:color w:val="111111"/>
          <w:sz w:val="28"/>
          <w:szCs w:val="28"/>
          <w:rtl w:val="true"/>
          <w:lang w:bidi="fa-IR"/>
        </w:rPr>
        <w:t>.</w:t>
      </w:r>
    </w:p>
    <w:p>
      <w:pPr>
        <w:pStyle w:val="Heading3"/>
        <w:numPr>
          <w:ilvl w:val="2"/>
          <w:numId w:val="1"/>
        </w:numPr>
        <w:rPr/>
      </w:pPr>
      <w:bookmarkStart w:id="95" w:name="__RefHeading___Toc1161476_3264237689"/>
      <w:bookmarkStart w:id="96" w:name="_Toc38"/>
      <w:bookmarkEnd w:id="95"/>
      <w:r>
        <w:rPr>
          <w:rtl w:val="true"/>
        </w:rPr>
        <w:t>و من کلام له علیه السلام و هو الثامن</w:t>
      </w:r>
      <w:bookmarkEnd w:id="96"/>
    </w:p>
    <w:p>
      <w:pPr>
        <w:pStyle w:val="Heading4"/>
        <w:numPr>
          <w:ilvl w:val="3"/>
          <w:numId w:val="1"/>
        </w:numPr>
        <w:rPr/>
      </w:pPr>
      <w:bookmarkStart w:id="97" w:name="__RefHeading___Toc1161478_3264237689"/>
      <w:bookmarkStart w:id="98" w:name="_Toc39"/>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و الستون من المختار فی باب الخطب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أداریکم کما تداری البکار العمدة، و الثّیاب المتداعیة، کلّما</w:t>
      </w:r>
      <w:bookmarkStart w:id="99" w:name="pg13867_136061"/>
    </w:p>
    <w:p>
      <w:pPr>
        <w:pStyle w:val="BookText"/>
        <w:rPr/>
      </w:pPr>
      <w:bookmarkEnd w:id="99"/>
      <w:r>
        <w:rPr>
          <w:rFonts w:ascii="IRNazanin" w:hAnsi="IRNazanin" w:eastAsia="IRNazanin"/>
          <w:color w:val="111111"/>
          <w:sz w:val="28"/>
          <w:sz w:val="28"/>
          <w:szCs w:val="28"/>
          <w:rtl w:val="true"/>
          <w:lang w:bidi="fa-IR"/>
        </w:rPr>
        <w:t>حیصت من جانب تهتّکت من آخر، کلّما أطلّ علیکم منسر من مناسر أهل الشّام أغلق کلّ رجل منکم بابه، و انحجر انحجار الضّبة فی جحرها و الضّبع فی و جارها، الذّلیل و اللّه من نصرتموه، و من رمی بکم فقد رمی بأفوق ناصل، و و اللّه إنّکم لکثیر فی الباحات، قلیل تحت الرّایات و إنّی لعالم بما یصلحکم و یقیم أودکم، و لکنّی لا أری إصلاحکم بإفساد نفسی، أضرع اللّه خدودکم، و أتعس جدودکم، لا تعرفون الحقّ کمعرفتکم الباطل، و لا تبطلون الباطل کإبطالکم الحقّ</w:t>
      </w:r>
      <w:r>
        <w:rPr>
          <w:rFonts w:eastAsia="IRNazanin" w:cs="IRNazanin"/>
          <w:color w:val="111111"/>
          <w:sz w:val="28"/>
          <w:szCs w:val="28"/>
          <w:rtl w:val="true"/>
          <w:lang w:bidi="fa-IR"/>
        </w:rPr>
        <w:t>.</w:t>
      </w:r>
    </w:p>
    <w:p>
      <w:pPr>
        <w:pStyle w:val="Heading4"/>
        <w:numPr>
          <w:ilvl w:val="3"/>
          <w:numId w:val="1"/>
        </w:numPr>
        <w:rPr/>
      </w:pPr>
      <w:bookmarkStart w:id="100" w:name="__RefHeading___Toc1161480_3264237689"/>
      <w:bookmarkStart w:id="101" w:name="_Toc40"/>
      <w:bookmarkEnd w:id="100"/>
      <w:r>
        <w:rPr>
          <w:rtl w:val="true"/>
        </w:rPr>
        <w:t>اللغة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بکر بالفتح و هو الفتی من الابل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من العمد الورم و الدّبر و قیل العمدة التی کسرها ثقل حملها، و قیل التی قد انشدخت اسنمتها من داخل و ظاهرها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التی تنخرق و إنّما سمّیت متداعیة لأنّ بعضها یتخرّق فیدعوا لباقی إلی الانخراق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الخیاطة یقال حاص الثوب یحوصه حوصا خاطه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بالطاء المهملة أشرف و فی بعض النّسخ بالمعجمة أی اقبل الیکم و دنا منکم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کمجلس و کمنبر القطعة من الجیش تمرّ قدام الجیش الکثیر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کلّ شیء یحتفره السّباع و الهوام لأنفسها و حجر الضّب کمنع دخله و حجره غیره أدخله فانحجر و تحجرّ و کذلک احجره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انثی الضّباب و هی دابة برّیة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جحرها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 الفوق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المنزوع النّصل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السیاحة و فی بعض النّسخ الساحات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العوج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بالتثلیث ضرعا بالتحریک و ضراعة خضع و ذلّ و استکان و اضرعه اللّه أذلّه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و الانحطاط</w:t>
      </w:r>
      <w:r>
        <w:rPr>
          <w:rFonts w:eastAsia="IRNazanin" w:cs="IRNazanin"/>
          <w:color w:val="111111"/>
          <w:sz w:val="28"/>
          <w:szCs w:val="28"/>
          <w:rtl w:val="true"/>
          <w:lang w:bidi="fa-IR"/>
        </w:rPr>
        <w:t>.</w:t>
      </w:r>
      <w:bookmarkStart w:id="102" w:name="pg13867_136062"/>
    </w:p>
    <w:p>
      <w:pPr>
        <w:pStyle w:val="BookText"/>
        <w:rPr/>
      </w:pPr>
      <w:bookmarkEnd w:id="10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جمع الجدّ بالفتح کالجدودة و الاجداد و هو البخت و الحظّ و فی الکتاب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تَعالی جَدُّ رَبِّنا مَا اتَّخَذَ صاحِبَةً وَ لا وَلَداً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61482_3264237689"/>
      <w:bookmarkStart w:id="104" w:name="_Toc41"/>
      <w:bookmarkEnd w:id="103"/>
      <w:r>
        <w:rPr>
          <w:rtl w:val="true"/>
        </w:rPr>
        <w:t>الاعراب</w:t>
      </w:r>
      <w:bookmarkEnd w:id="104"/>
    </w:p>
    <w:p>
      <w:pPr>
        <w:pStyle w:val="BookText"/>
        <w:rPr/>
      </w:pPr>
      <w:r>
        <w:rPr>
          <w:rFonts w:ascii="IRNazanin" w:hAnsi="IRNazanin" w:eastAsia="IRNazanin"/>
          <w:color w:val="111111"/>
          <w:sz w:val="28"/>
          <w:sz w:val="28"/>
          <w:szCs w:val="28"/>
          <w:rtl w:val="true"/>
          <w:lang w:bidi="fa-IR"/>
        </w:rPr>
        <w:t>جملة کلما حیصت فی محلّ الرّفع صفة للثیاب، و جملة کلّما اطل استینافیة و تحتمل الاستیناف البیانی فکانه سئل عن سبب المداراة فأشار إلی الجواب بها، و قوله الذّلیل و اللّه من اه، جملة القسم معترضة بین الخبر و المبتدأ و تقدیم الخبر لقصد الحصر، و جملة اضرع اللّه خدودکم، و أنعس جدودکم دعائیّتان لا محلّ لهما من الاعراب</w:t>
      </w:r>
      <w:r>
        <w:rPr>
          <w:rFonts w:eastAsia="IRNazanin" w:cs="IRNazanin"/>
          <w:color w:val="111111"/>
          <w:sz w:val="28"/>
          <w:szCs w:val="28"/>
          <w:rtl w:val="true"/>
          <w:lang w:bidi="fa-IR"/>
        </w:rPr>
        <w:t>.</w:t>
      </w:r>
    </w:p>
    <w:p>
      <w:pPr>
        <w:pStyle w:val="Heading4"/>
        <w:numPr>
          <w:ilvl w:val="3"/>
          <w:numId w:val="1"/>
        </w:numPr>
        <w:rPr/>
      </w:pPr>
      <w:bookmarkStart w:id="105" w:name="__RefHeading___Toc1161484_3264237689"/>
      <w:bookmarkStart w:id="106" w:name="_Toc42"/>
      <w:bookmarkEnd w:id="105"/>
      <w:r>
        <w:rPr>
          <w:rtl w:val="true"/>
        </w:rPr>
        <w:t>المعنی</w:t>
      </w:r>
      <w:bookmarkEnd w:id="106"/>
    </w:p>
    <w:p>
      <w:pPr>
        <w:pStyle w:val="BookText"/>
        <w:rPr/>
      </w:pPr>
      <w:r>
        <w:rPr>
          <w:rFonts w:ascii="IRNazanin" w:hAnsi="IRNazanin" w:eastAsia="IRNazanin"/>
          <w:color w:val="111111"/>
          <w:sz w:val="28"/>
          <w:sz w:val="28"/>
          <w:szCs w:val="28"/>
          <w:rtl w:val="true"/>
          <w:lang w:bidi="fa-IR"/>
        </w:rPr>
        <w:t>اعلم أنّ المقصود بهذا الکلام توبیخ أصحابه، و ذمّهم بتثاقلهم عن الجهاد، و تقاعدهم عن النّهوض إلی حرب أهل الشّام، فأشار اوّلا إلی کونهم محتاجین إلی المداراة الکثیرة البعیدة عن شیمة أهل النّجدة و الشّجاعة و ذوی الفتوّة و الکیاسة و نبّه علی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اداریکم کما تداری البکار العمدة و الثیاب المتداعیة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کما یداری صاحب البعیر بعیره المنشدخ السّنام و لا بس الأثواب ثیابه الخلقة المنخرقة، و وجه تشبیههم بالبکار العمدة هو قلة صبرهم و شدّة اشفاقهم و عدم تحملهم لمشاق الجهاد و القتال کما یشتدّ جرجرة البکر العمد و یقل صبره و لا یتحمل ثقال الأحمال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التّشبیه بالثیاب المتداعیة أنّ الثیاب الموصوفة کما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حیصت من جانب تهتک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أصحابه کلّما أصلح حال بعضهم و انتظم أمرهم للحرب فسد علیه 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اطل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 من مناسر اهل الشّام اغلق کلّ رجل منکم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لزم بیته من شدّة الجبن و الخوف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انحجر انحجار الضّبة فی حجرها و الضّبع فی وجارها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تخصیصهما من بین سایر الحیوانات بالذّکر لاتّصاف الاولی بالجهل و العقوق</w:t>
      </w:r>
    </w:p>
    <w:p>
      <w:pPr>
        <w:pStyle w:val="BookText"/>
        <w:rPr/>
      </w:pPr>
      <w:r>
        <w:rPr>
          <w:rFonts w:ascii="IRNazanin" w:hAnsi="IRNazanin" w:eastAsia="IRNazanin"/>
          <w:color w:val="111111"/>
          <w:sz w:val="28"/>
          <w:sz w:val="28"/>
          <w:szCs w:val="28"/>
          <w:rtl w:val="true"/>
          <w:lang w:bidi="fa-IR"/>
        </w:rPr>
        <w:t>حتّی صار یضرب بها المثل فی الجهل، و لذلک لا تحفر جحرها إلاّ عند صخرة لئلا تضلّ عنه إذا خرجت لطلب الطعام و من عقوقها أنّها تأکل حسولها</w:t>
      </w:r>
      <w:r>
        <w:rPr>
          <w:rStyle w:val="FootnoteAnchor"/>
          <w:rtl w:val="true"/>
        </w:rPr>
        <w:footnoteReference w:id="71"/>
      </w:r>
      <w:r>
        <w:rPr>
          <w:rFonts w:ascii="IRNazanin" w:hAnsi="IRNazanin" w:eastAsia="IRNazanin"/>
          <w:color w:val="111111"/>
          <w:sz w:val="28"/>
          <w:sz w:val="28"/>
          <w:szCs w:val="28"/>
          <w:rtl w:val="true"/>
          <w:lang w:bidi="fa-IR"/>
        </w:rPr>
        <w:t>و اتصاف الثانیة بالحمق کما عرفت ذلک فی شرح سادس المختار فی باب الخطب، و خصّ الاناث منهما أیضا لأنهما أولی بالمخافة من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و اللّه من نصرتموه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لاتّصاف المخاطبین فی أنفسهم بالذلة فیلزم اتّصاف المنتصرین بهم بها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رمی بکم فقد رمی بافوق ناصل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شبّههم بالسّهم المکسور الفوق المنزوع النّصل لعدم الانتفاع بهم فی الحرب کما لا ینتفع بالسّهم الموصوف و قد مضی مثل هذه العبارة فی الخطبة التّاسعة و العشرین، و ذکرنا هنالک ما یوجب زیادة توضیحها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انّکم لکثیر فی المباحات قلیل تحت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صفهم بالکثرة فی الاندیة و القلّة تحت الألویة إشارة إلی جبنهم، فانّ هذین الوصفین من لوازم الجبن و الخوف کما أن مقابلهما من لوازم الفتوّة و الشجاعة و لذلک یهجو الشّعراء بالأوّل و یمدحون بالثانی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انکم تحت الخوافق و القنا لثکلاء لا زهراء من نسوة زهر</w:t>
      </w:r>
    </w:p>
    <w:p>
      <w:pPr>
        <w:pStyle w:val="BookText"/>
        <w:rPr/>
      </w:pPr>
      <w:r>
        <w:rPr>
          <w:rFonts w:ascii="IRNazanin" w:hAnsi="IRNazanin" w:eastAsia="IRNazanin"/>
          <w:color w:val="111111"/>
          <w:sz w:val="28"/>
          <w:sz w:val="28"/>
          <w:szCs w:val="28"/>
          <w:rtl w:val="true"/>
          <w:lang w:bidi="fa-IR"/>
        </w:rPr>
        <w:t>أ لستم أقلّ النّاس تحت لوائهم و أکثرهم عند الذّبیحة و القدر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ثقال إذا لانوا خفاف إذا دعوا قلیل إذا عدوّا کثیر إذا شدّوا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لعالم بما یصلحکم و یقیم اودکم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اقامة مراسم السّیاسة فیهم من القتل و التّعذیب و استعمال وجوه الحیل و التّدبیر و المخالفة لأمر اللّه سبحانه، و لذلک استدرک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لا أری اصلاحکم بافساد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اصلاحکم بالقتل و السّیاسة موجب لفساد نفسی و دینی و لا أرضی به کما یرتضیه ملوک الدّنیا و رؤسائها بلحاظ صلاح ملکهم و انتظام أمر مملکتهم لکون نظرهم مقصورا علی زخارف الدّنیا و زهراتها العاجلة و غفلتهم بالکلیّة عن الآخرة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هو علیه السّلام فراعی صلاح نفسه و قدّمه علی اصلاح حال الغیر لانحصار همّته</w:t>
      </w:r>
      <w:bookmarkStart w:id="107" w:name="pg13867_136064"/>
    </w:p>
    <w:p>
      <w:pPr>
        <w:pStyle w:val="BookText"/>
        <w:rPr/>
      </w:pPr>
      <w:bookmarkEnd w:id="107"/>
      <w:r>
        <w:rPr>
          <w:rFonts w:ascii="IRNazanin" w:hAnsi="IRNazanin" w:eastAsia="IRNazanin"/>
          <w:color w:val="111111"/>
          <w:sz w:val="28"/>
          <w:sz w:val="28"/>
          <w:szCs w:val="28"/>
          <w:rtl w:val="true"/>
          <w:lang w:bidi="fa-IR"/>
        </w:rPr>
        <w:t>فی الآخرة و انقطاعه بکلیّته عن الدّنیا الفانیة، فلم یکن یستحلّ منهم ما یستحلّ سایر الملوک من رعیّتهم من القتل و التّعذیب الموجبین للاثم و المعصیة المستلزمین لفساد الدّین و السّخط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دعی علیه السّلام علیهم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اضرع اللّه خدودکم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ذلّة النّفس و الاستکانة 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اتعس جدودکم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الخسران و الخیبة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نبّههم علی علّة استحقاقهم للدّعاء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تعرفون الحقّ کمعرفتکم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جهلهم بما یلزم علیهم من القیام بوظایف التّکالیف الشّرعیة و الاحکام الالهیة و اشتغالهم بالامور الدّنیویة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تبطلون الباطل کابطالکم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عدم ابطالهم للمنکر کابطالهم للمعروف</w:t>
      </w:r>
      <w:r>
        <w:rPr>
          <w:rFonts w:eastAsia="IRNazanin" w:cs="IRNazanin"/>
          <w:color w:val="111111"/>
          <w:sz w:val="28"/>
          <w:szCs w:val="28"/>
          <w:rtl w:val="true"/>
          <w:lang w:bidi="fa-IR"/>
        </w:rPr>
        <w:t>.</w:t>
      </w:r>
    </w:p>
    <w:p>
      <w:pPr>
        <w:pStyle w:val="Heading4"/>
        <w:numPr>
          <w:ilvl w:val="3"/>
          <w:numId w:val="1"/>
        </w:numPr>
        <w:rPr/>
      </w:pPr>
      <w:bookmarkStart w:id="108" w:name="__RefHeading___Toc1161486_3264237689"/>
      <w:bookmarkStart w:id="109" w:name="_Toc43"/>
      <w:bookmarkEnd w:id="108"/>
      <w:r>
        <w:rPr>
          <w:rtl w:val="true"/>
        </w:rPr>
        <w:t>الترجمة</w:t>
      </w:r>
      <w:bookmarkEnd w:id="109"/>
    </w:p>
    <w:p>
      <w:pPr>
        <w:pStyle w:val="BookText"/>
        <w:rPr/>
      </w:pPr>
      <w:r>
        <w:rPr>
          <w:rFonts w:ascii="IRNazanin" w:hAnsi="IRNazanin" w:eastAsia="IRNazanin"/>
          <w:color w:val="111111"/>
          <w:sz w:val="28"/>
          <w:sz w:val="28"/>
          <w:szCs w:val="28"/>
          <w:rtl w:val="true"/>
          <w:lang w:bidi="fa-IR"/>
        </w:rPr>
        <w:t>از جمله کلام آن حضرتست در مذمت اصحاب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مدارا کنم با شما چنانکه مدارا کنند با شترانی که کوفناک باشد کوهان ایشان، و هم چنانکه مدارا کنند با لباسهای کهنه پاره پاره بمرتبۀ که هر وقت دوخته شود از جانبی دریده می‌شود از جانب دیگر هر وقت که مشرف شود بر شما دستۀ لشکری از لشکرهای أهل شام می‌بندد هر مردی از شما در خانۀ خود از ترس و در آید در سوراخ همچو در آمدن سوسمار در سوراخ خود و همچو در آمدن کفتار در خانه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که ذلیل آن کسی است که شما ناصر آن شده باشید، و کسی که تیر اندازد با شما به دشمنان پس بتحقیق که می‌اندازد بتیر سوفار شکستۀ بی‌پیکان قسم بخدا که بدرستی شما هر آینه بسیارید در عرصها و اندکید در زیر علمها، و بدرستی من دانا هستم بچیزی که اصلاح نماید شما را و راست گرداند کجی شما را و لیکن من بخدا سوگند نمی‌بینم اصلاح شما را با فساد نفس خود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 گرداند خدا رخسارهای شما را، و تباه گرداند نصیبهای شما را، نمی شناسید شما حق کامل را چنانچه می‌شناسید باطل را، و باطل نمی‌گردانید باطل را</w:t>
      </w:r>
      <w:bookmarkStart w:id="110" w:name="pg13867_136065"/>
    </w:p>
    <w:p>
      <w:pPr>
        <w:pStyle w:val="BookText"/>
        <w:rPr/>
      </w:pPr>
      <w:bookmarkEnd w:id="110"/>
      <w:r>
        <w:rPr>
          <w:rFonts w:ascii="IRNazanin" w:hAnsi="IRNazanin" w:eastAsia="IRNazanin"/>
          <w:color w:val="111111"/>
          <w:sz w:val="28"/>
          <w:sz w:val="28"/>
          <w:szCs w:val="28"/>
          <w:rtl w:val="true"/>
          <w:lang w:bidi="fa-IR"/>
        </w:rPr>
        <w:t>همچو باطل گردانیدن شما حق را یعنی شما با مورد دنیویۀ باطله مشغولید و از امور اخرویة غافل</w:t>
      </w:r>
      <w:r>
        <w:rPr>
          <w:rFonts w:eastAsia="IRNazanin" w:cs="IRNazanin"/>
          <w:color w:val="111111"/>
          <w:sz w:val="28"/>
          <w:szCs w:val="28"/>
          <w:rtl w:val="true"/>
          <w:lang w:bidi="fa-IR"/>
        </w:rPr>
        <w:t>.</w:t>
      </w:r>
    </w:p>
    <w:p>
      <w:pPr>
        <w:pStyle w:val="Heading3"/>
        <w:numPr>
          <w:ilvl w:val="2"/>
          <w:numId w:val="1"/>
        </w:numPr>
        <w:rPr/>
      </w:pPr>
      <w:bookmarkStart w:id="111" w:name="__RefHeading___Toc1161488_3264237689"/>
      <w:bookmarkStart w:id="112" w:name="_Toc44"/>
      <w:bookmarkEnd w:id="111"/>
      <w:r>
        <w:rPr>
          <w:rtl w:val="true"/>
        </w:rPr>
        <w:t>و قال علیه السلام فی سحرة الیوم الذی ضرب</w:t>
      </w:r>
      <w:bookmarkEnd w:id="112"/>
    </w:p>
    <w:p>
      <w:pPr>
        <w:pStyle w:val="Heading4"/>
        <w:numPr>
          <w:ilvl w:val="3"/>
          <w:numId w:val="1"/>
        </w:numPr>
        <w:rPr/>
      </w:pPr>
      <w:bookmarkStart w:id="113" w:name="__RefHeading___Toc1161490_3264237689"/>
      <w:bookmarkStart w:id="114" w:name="_Toc45"/>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فیه و هو التاسع و الستون من المختار باب الخطب</w:t>
      </w:r>
    </w:p>
    <w:p>
      <w:pPr>
        <w:pStyle w:val="BookText"/>
        <w:rPr/>
      </w:pPr>
      <w:r>
        <w:rPr>
          <w:rFonts w:ascii="IRNazanin" w:hAnsi="IRNazanin" w:eastAsia="IRNazanin"/>
          <w:color w:val="111111"/>
          <w:sz w:val="28"/>
          <w:sz w:val="28"/>
          <w:szCs w:val="28"/>
          <w:rtl w:val="true"/>
          <w:lang w:bidi="fa-IR"/>
        </w:rPr>
        <w:t>ملکتنی عینی و أنا جالس فسنح لی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ذا لقیت من أمّتک من الأود و اللّدد؟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علیهم،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اللّه بهم خیرا لی منهم، و أبدلهم بی شرّا لهم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بالأود الاعوجاج، و اللدد الخصام و هو من أفصح الکلام</w:t>
      </w:r>
      <w:r>
        <w:rPr>
          <w:rFonts w:eastAsia="IRNazanin" w:cs="IRNazanin"/>
          <w:color w:val="111111"/>
          <w:sz w:val="28"/>
          <w:szCs w:val="28"/>
          <w:rtl w:val="true"/>
          <w:lang w:bidi="fa-IR"/>
        </w:rPr>
        <w:t>.</w:t>
      </w:r>
    </w:p>
    <w:p>
      <w:pPr>
        <w:pStyle w:val="Heading4"/>
        <w:numPr>
          <w:ilvl w:val="3"/>
          <w:numId w:val="1"/>
        </w:numPr>
        <w:rPr/>
      </w:pPr>
      <w:bookmarkStart w:id="115" w:name="__RefHeading___Toc1161492_3264237689"/>
      <w:bookmarkStart w:id="116" w:name="_Toc46"/>
      <w:bookmarkEnd w:id="115"/>
      <w:r>
        <w:rPr>
          <w:rtl w:val="true"/>
        </w:rPr>
        <w:t>اللغة</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قبیل الصّبح و السّحرة بالضّم السّحر الاعلی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رای کمنع سنوحا و سنحا بالفتح و سنحا بالضّم عرض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 وداودا من باب فرح</w:t>
      </w:r>
      <w:r>
        <w:rPr>
          <w:rFonts w:eastAsia="IRNazanin" w:cs="IRNazanin"/>
          <w:color w:val="111111"/>
          <w:sz w:val="28"/>
          <w:szCs w:val="28"/>
          <w:rtl w:val="true"/>
          <w:lang w:bidi="fa-IR"/>
        </w:rPr>
        <w:t>.</w:t>
      </w:r>
    </w:p>
    <w:p>
      <w:pPr>
        <w:pStyle w:val="Heading4"/>
        <w:numPr>
          <w:ilvl w:val="3"/>
          <w:numId w:val="1"/>
        </w:numPr>
        <w:rPr/>
      </w:pPr>
      <w:bookmarkStart w:id="117" w:name="__RefHeading___Toc1161494_3264237689"/>
      <w:bookmarkStart w:id="118" w:name="_Toc47"/>
      <w:bookmarkEnd w:id="117"/>
      <w:r>
        <w:rPr>
          <w:rtl w:val="true"/>
        </w:rPr>
        <w:t>الاعراب</w:t>
      </w:r>
      <w:bookmarkEnd w:id="118"/>
    </w:p>
    <w:p>
      <w:pPr>
        <w:pStyle w:val="BookText"/>
        <w:rPr/>
      </w:pPr>
      <w:r>
        <w:rPr>
          <w:rFonts w:ascii="IRNazanin" w:hAnsi="IRNazanin" w:eastAsia="IRNazanin"/>
          <w:color w:val="111111"/>
          <w:sz w:val="28"/>
          <w:sz w:val="28"/>
          <w:szCs w:val="28"/>
          <w:rtl w:val="true"/>
          <w:lang w:bidi="fa-IR"/>
        </w:rPr>
        <w:t>جملة انا جالس حال من مفعول ملکت، و ما فی قوله ما ذا لقیت استفهامیة استعظامیة کما فی قوله تعالی الحاقّة ما الحاقّة، و ذا إمّا موصولة أو زایدة کما قلناه فی ما سبق، و الباء فی قوله بهم و بی للمقابلة</w:t>
      </w:r>
      <w:r>
        <w:rPr>
          <w:rFonts w:eastAsia="IRNazanin" w:cs="IRNazanin"/>
          <w:color w:val="111111"/>
          <w:sz w:val="28"/>
          <w:szCs w:val="28"/>
          <w:rtl w:val="true"/>
          <w:lang w:bidi="fa-IR"/>
        </w:rPr>
        <w:t>.</w:t>
      </w:r>
    </w:p>
    <w:p>
      <w:pPr>
        <w:pStyle w:val="Heading4"/>
        <w:numPr>
          <w:ilvl w:val="3"/>
          <w:numId w:val="1"/>
        </w:numPr>
        <w:rPr/>
      </w:pPr>
      <w:bookmarkStart w:id="119" w:name="__RefHeading___Toc1161496_3264237689"/>
      <w:bookmarkStart w:id="120" w:name="_Toc48"/>
      <w:bookmarkEnd w:id="119"/>
      <w:r>
        <w:rPr>
          <w:rtl w:val="true"/>
        </w:rPr>
        <w:t>المعنی</w:t>
      </w:r>
      <w:bookmarkEnd w:id="120"/>
    </w:p>
    <w:p>
      <w:pPr>
        <w:pStyle w:val="Heading5"/>
        <w:numPr>
          <w:ilvl w:val="4"/>
          <w:numId w:val="1"/>
        </w:numPr>
        <w:rPr/>
      </w:pPr>
      <w:bookmarkStart w:id="121" w:name="__RefHeading___Toc1161498_3264237689"/>
      <w:bookmarkStart w:id="122" w:name="_Toc49"/>
      <w:bookmarkEnd w:id="121"/>
      <w:r>
        <w:rPr>
          <w:rtl w:val="true"/>
        </w:rPr>
        <w:t>اشارة</w:t>
      </w:r>
      <w:bookmarkEnd w:id="1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ملکتنی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حسنة و تجوّز فی الترکیب أمّا الاستعارة فلفظ الملک للنوم و وجه الاستعارة دخول النائم فی غلبة النوم و قهره و منعه له ان یتصرف فی نفسه کما یمنع المالک المملوک من التّصرف فی أمره،</w:t>
      </w:r>
    </w:p>
    <w:p>
      <w:pPr>
        <w:pStyle w:val="BookText"/>
        <w:rPr/>
      </w:pPr>
      <w:r>
        <w:rPr>
          <w:rFonts w:ascii="IRNazanin" w:hAnsi="IRNazanin" w:eastAsia="IRNazanin"/>
          <w:color w:val="111111"/>
          <w:sz w:val="28"/>
          <w:sz w:val="28"/>
          <w:szCs w:val="28"/>
          <w:rtl w:val="true"/>
          <w:lang w:bidi="fa-IR"/>
        </w:rPr>
        <w:t>و أمّا التّجوز ففی العین و فی الاسناد إلیها، أمّا الأوّل فاطلق لفظ العین علی النوم لما بینهما من الملابسة إذا طباق الجفون من عوارضهما، و أمّا الثانی فاسناد الملک إلی النوم المتجوّز فیه بلفظ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من باب الاستعارة التّبعیة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الحال بکذا، و محصّله أنّ الملک استعارة عن غلبة النوم و العین مجاز عن النّوم بعلاقة المجاورة و اسناد الغلبة إلی النوم مجاز عقلیّ فافهم، فالمعنی غلبنی نومی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جالس فسنح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رأیته فی المنام أو مرّ بی معترضا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ما ذا لقیت من امّتک من الاود و اللدد فقال ادع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شکایته منهم إلی رسول اللّه صلّی اللّه علیه و اله و سلّم دلیل علی غایة کربه منهم من جهة تقصیرهم فی الاجابة إلی دعائه و التّلبیة لنداءه و توانیهم فی القتال و الجهاد، و ترخیص رسول اللّه فی دعائه علیهم دلیل علی عدم رضائه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أبدلنی اللّه بهم خیرا لی منهم و أبدلهم بی شرّا لهم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اتّصافه بالشّر إذ صیغة افعل لم یرد بها التّفضیل بل المراد مجرّد الوصف أو بناء التّفضیل علی اعتقاد القوم فانّهم لما لم یطیعوه حق الطاعة فکأنّهم زعموا فیه شرا، و قد مرّ مزید تحقیق لهذه الفقرة فی شرح الخطبة الخامسة و العشرین فتذکر هذا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البحار من الارشاد عن عمّار الدّهنی، عن أبی صالح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اله و سلّم فی مناهی فشکوت إلیه ما لقیتة من امّته من الاود و اللدد و 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 یا علی و التفت و إذا رجلان مصفدان</w:t>
      </w:r>
      <w:r>
        <w:rPr>
          <w:rStyle w:val="FootnoteAnchor"/>
          <w:rtl w:val="true"/>
        </w:rPr>
        <w:footnoteReference w:id="72"/>
      </w:r>
      <w:r>
        <w:rPr>
          <w:rFonts w:ascii="IRNazanin" w:hAnsi="IRNazanin" w:eastAsia="IRNazanin"/>
          <w:color w:val="111111"/>
          <w:sz w:val="28"/>
          <w:sz w:val="28"/>
          <w:szCs w:val="28"/>
          <w:rtl w:val="true"/>
          <w:lang w:bidi="fa-IR"/>
        </w:rPr>
        <w:t>و إذا جلامید ترضخ بهما رؤوسهما، قال 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إلیه من الغد کما کنت أغد و الیه کلّ یوم حتّی إذا کنت فی الجزارین لقیت الناس یقولون قتل أمیر المؤمنین</w:t>
      </w:r>
      <w:r>
        <w:rPr>
          <w:rFonts w:eastAsia="IRNazanin" w:cs="IRNazanin"/>
          <w:color w:val="111111"/>
          <w:sz w:val="28"/>
          <w:szCs w:val="28"/>
          <w:rtl w:val="true"/>
          <w:lang w:bidi="fa-IR"/>
        </w:rPr>
        <w:t>.</w:t>
      </w:r>
      <w:bookmarkStart w:id="123" w:name="pg13867_136067"/>
    </w:p>
    <w:p>
      <w:pPr>
        <w:pStyle w:val="Heading5"/>
        <w:numPr>
          <w:ilvl w:val="4"/>
          <w:numId w:val="1"/>
        </w:numPr>
        <w:rPr/>
      </w:pPr>
      <w:bookmarkStart w:id="124" w:name="__RefHeading___Toc1161500_3264237689"/>
      <w:bookmarkStart w:id="125" w:name="_Toc50"/>
      <w:bookmarkEnd w:id="123"/>
      <w:bookmarkEnd w:id="124"/>
      <w:r>
        <w:rPr>
          <w:rtl w:val="true"/>
        </w:rPr>
        <w:t>تذییلات</w:t>
      </w:r>
      <w:bookmarkEnd w:id="125"/>
    </w:p>
    <w:p>
      <w:pPr>
        <w:pStyle w:val="Heading6"/>
        <w:numPr>
          <w:ilvl w:val="5"/>
          <w:numId w:val="1"/>
        </w:numPr>
        <w:rPr/>
      </w:pPr>
      <w:bookmarkStart w:id="126" w:name="__RefHeading___Toc1161502_3264237689"/>
      <w:bookmarkStart w:id="127" w:name="_Toc51"/>
      <w:bookmarkEnd w:id="126"/>
      <w:r>
        <w:rPr>
          <w:rtl w:val="true"/>
        </w:rPr>
        <w:t>الاول</w:t>
      </w:r>
      <w:bookmarkEnd w:id="127"/>
    </w:p>
    <w:p>
      <w:pPr>
        <w:pStyle w:val="BookText"/>
        <w:rPr/>
      </w:pPr>
      <w:r>
        <w:rPr>
          <w:rFonts w:ascii="IRNazanin" w:hAnsi="IRNazanin" w:eastAsia="IRNazanin"/>
          <w:color w:val="111111"/>
          <w:sz w:val="28"/>
          <w:sz w:val="28"/>
          <w:szCs w:val="28"/>
          <w:rtl w:val="true"/>
          <w:lang w:bidi="fa-IR"/>
        </w:rPr>
        <w:t>فی کیفیة شهادته علیه السّلام</w:t>
      </w:r>
    </w:p>
    <w:p>
      <w:pPr>
        <w:pStyle w:val="BookText"/>
        <w:rPr/>
      </w:pPr>
      <w:r>
        <w:rPr>
          <w:rFonts w:ascii="IRNazanin" w:hAnsi="IRNazanin" w:eastAsia="IRNazanin"/>
          <w:color w:val="111111"/>
          <w:sz w:val="28"/>
          <w:sz w:val="28"/>
          <w:szCs w:val="28"/>
          <w:rtl w:val="true"/>
          <w:lang w:bidi="fa-IR"/>
        </w:rPr>
        <w:t>و فیها روایات کثیرة و ابسطها ما رواه فی المجلد التاسع من البحار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القدیمة روایة فی کیفیة شهادته أوردنا منه شیئا مما یناسب کتابنا هذا علی وجه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الحسن علیّ بن عبد اللّه بن محمّد البکری، عن لوط بن یحیی، عن اشیاخه و اسلافه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عثمان و بایع النّاس أمیر المؤمنین کان رجل یقال له حبیب بن المنتجب والیا علی بعض أطراف الیمن من قبل عثمان فأقرّه علیّ علیه السّلام علی عمله و کتب کتابا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أمیر المؤمنین علیّ بن أبی طالب إلی حبیب بن المنتجب سلام علیک، أمّا بعد فانّی أحمد اللّه الذی لا إله إلاّ هو، و اصلّی علی محمّد عبده و رسوله، و بعد فانّی ولیتک ما کنت علیه لمن کان من قبل فامکث علی عملک و إنّی اوصیک بالعدل فی رعیتک و الاحسان إلی أهل مملکتک، و اعلم أنّ من ولی علی رقاب عشرة من المسلمین و لم یعدل بینهم حشره اللّه یوم القیامة و یداه مغلولتان إلی عنقه لا یفکها إلاّ عدله فی دار الدّنیا، فاذا ورد علیک کتابی هذا فاقرءه علی من قبلک من أهل الیمن و خذلی البیعة علی من حضرک من المسلمین فاذا بایع القوم مثل بیعة الرّضوان فامکث فی عملک و انفذ إلی منهم عشرة یکونون من عقلائهم و فصحائهم و ثقاتهم ممّن یکون أشدّهم عونا من أهل الفهم و الشّجاعة عارفین باللّه عالمین بأدیانهم و مالهم و ما علیهم و أجودهم رایا، و علیک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طوی الکتاب و ختمه و أرسله مع أعرابیّ، فلمّا وصله قبّله و وضعه علی عینیه و رأسه فلمّا قرأه صعد المنبر فحمد اللّه و أثنی علیه و صلی علی محمّد و آله ثمّ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اعلموا أنّ عثمان قد قضی نحبه و قد بایع النّاس من بعده العبد الصّالح و الامام النّاصح أخا رسول اللّه و خلیفته و هو أحقّ بالخلافة و هو أخو رسول اللّه و ابن عمه و کاشف الکرب عن وجهه و زوج ابنته و وصیه و أبو سبطیه أمیر المؤمنین</w:t>
      </w:r>
    </w:p>
    <w:p>
      <w:pPr>
        <w:pStyle w:val="BookText"/>
        <w:rPr/>
      </w:pPr>
      <w:r>
        <w:rPr>
          <w:rFonts w:ascii="IRNazanin" w:hAnsi="IRNazanin" w:eastAsia="IRNazanin"/>
          <w:color w:val="111111"/>
          <w:sz w:val="28"/>
          <w:sz w:val="28"/>
          <w:szCs w:val="28"/>
          <w:rtl w:val="true"/>
          <w:lang w:bidi="fa-IR"/>
        </w:rPr>
        <w:t>علیّ بن أبی طالب فما تقولون فی بیعته و الدّخول فی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 و النّحیب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حبّا و کرامة للّه و لرسوله و لأخی رسوله، فأخذ له علیه السّلام البیعة علیهم عامّة، فلمّا بایعوا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عشرة منکم من رؤسائکم و شجعانکم انفذهم إلیه کما أمرنی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فاختار منهم مأئة، ثمّ من المأة سبعین، ثمّ من السّبعین ثلاثین، ثمّ من الثلاثین عشرة فیهم عبد الرّحمن بن ملجم المرادی لعنه اللّه و خرجوا من ساعتهم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أتوه علیه السّلام سلموا علیه و هنّوه بالخلافة، فردّ علیهم السلام و رحّب بهم، فتقدّم ابن ملجم و قام بین یدیه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الامام العادل و البدر التّمام و اللّیث الهمام و البطل الضرغام و الفارس القمقام و من فضّله اللّه علی سایر الأنام صلی اللّه علیک و علی آلک الکرام، أشهد انّک امیر المؤمنین صدقا و حقّا و أنّک وصی رسول اللّه و الخلیفة من بعده و وارث علمه لعن اللّه من جحد حقّک و مقامک أصبحت أمیرها و عمیدها، لقد اشتهر بین البریّة عدلک، و هطلت</w:t>
      </w:r>
      <w:r>
        <w:rPr>
          <w:rStyle w:val="FootnoteAnchor"/>
          <w:rtl w:val="true"/>
        </w:rPr>
        <w:footnoteReference w:id="73"/>
      </w:r>
      <w:r>
        <w:rPr>
          <w:rFonts w:ascii="IRNazanin" w:hAnsi="IRNazanin" w:eastAsia="IRNazanin"/>
          <w:color w:val="111111"/>
          <w:sz w:val="28"/>
          <w:sz w:val="28"/>
          <w:szCs w:val="28"/>
          <w:rtl w:val="true"/>
          <w:lang w:bidi="fa-IR"/>
        </w:rPr>
        <w:t>شآبیب فضلک و سحائب رحمتک و رأفتک علیهم، و لقد أنهضنا الأمیر إلیک فسررنا بالقدوم علیک فبورکت بهذه الطلعة المرضیّة و هنئت بالخلافة فی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أمیر المؤمنین علیه السّلام عینیه فی وجهه و نظر الی الوفد فقرّبهم و أدناهم فلمّا جالسوا دفعوا الکتاب ففضّه و قرأه و سرّ بما فیه فأمر بکلّ واحد منهم بحلّة یمانیّة و رداء عدنیة و فرس عربیة و أمر أن یفتقدوا و یکرموا، فلما نهضوا قام ابن ملجم و وقف بین یدیه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المهیمن و المهذّب ذو الندی و ابن الضراغم فی الطراز الأوّل</w:t>
      </w:r>
    </w:p>
    <w:p>
      <w:pPr>
        <w:pStyle w:val="BookText"/>
        <w:rPr/>
      </w:pPr>
      <w:r>
        <w:rPr>
          <w:rFonts w:ascii="IRNazanin" w:hAnsi="IRNazanin" w:eastAsia="IRNazanin"/>
          <w:color w:val="111111"/>
          <w:sz w:val="28"/>
          <w:sz w:val="28"/>
          <w:szCs w:val="28"/>
          <w:rtl w:val="true"/>
          <w:lang w:bidi="fa-IR"/>
        </w:rPr>
        <w:t>اللّه خصّک یا وصیّ محمّد و حباک فضلا فی الکتاب المنزل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حباک بالزّهراء بنت محمّد حوریّة بنت النبیّ المرسل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ارم بنا حیث شئت لتری منّا ما یسرّک فو اللّه ما فینا إلاّ کلّ بطل أهیس</w:t>
      </w:r>
      <w:r>
        <w:rPr>
          <w:rStyle w:val="FootnoteAnchor"/>
          <w:rtl w:val="true"/>
        </w:rPr>
        <w:footnoteReference w:id="74"/>
      </w:r>
      <w:r>
        <w:rPr>
          <w:rFonts w:ascii="IRNazanin" w:hAnsi="IRNazanin" w:eastAsia="IRNazanin"/>
          <w:color w:val="111111"/>
          <w:sz w:val="28"/>
          <w:sz w:val="28"/>
          <w:szCs w:val="28"/>
          <w:rtl w:val="true"/>
          <w:lang w:bidi="fa-IR"/>
        </w:rPr>
        <w:t>و حازم أکیس و شجاع أشوس</w:t>
      </w:r>
      <w:r>
        <w:rPr>
          <w:rStyle w:val="FootnoteAnchor"/>
          <w:rtl w:val="true"/>
        </w:rPr>
        <w:footnoteReference w:id="75"/>
      </w:r>
      <w:r>
        <w:rPr>
          <w:rFonts w:ascii="IRNazanin" w:hAnsi="IRNazanin" w:eastAsia="IRNazanin"/>
          <w:color w:val="111111"/>
          <w:sz w:val="28"/>
          <w:sz w:val="28"/>
          <w:szCs w:val="28"/>
          <w:rtl w:val="true"/>
          <w:lang w:bidi="fa-IR"/>
        </w:rPr>
        <w:t>و رثنا ذلک عن الآباء و الاجداد و کذلک نورثه صالح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أمیر المؤمنین کلامه من بین الوفد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غلام؟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أمرادیّ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فقال علیه السّلام إنّا للّه و إنا إلیه راجعون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أمیر المؤمنین یکرّر النّظر إلیه و یضرب احدی یدیه علی الاخری و یسترجع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أمر ادیّ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فعند ها تمثّل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أنصحک منّی بالوداد مکاشفة و أنت من الأعادی</w:t>
      </w:r>
    </w:p>
    <w:p>
      <w:pPr>
        <w:pStyle w:val="BookText"/>
        <w:rPr/>
      </w:pPr>
      <w:r>
        <w:rPr>
          <w:rFonts w:ascii="IRNazanin" w:hAnsi="IRNazanin" w:eastAsia="IRNazanin"/>
          <w:color w:val="111111"/>
          <w:sz w:val="28"/>
          <w:sz w:val="28"/>
          <w:szCs w:val="28"/>
          <w:rtl w:val="true"/>
          <w:lang w:bidi="fa-IR"/>
        </w:rPr>
        <w:t>ارید حیاته و یرید قتلی عذیرک</w:t>
      </w:r>
      <w:r>
        <w:rPr>
          <w:rStyle w:val="FootnoteAnchor"/>
          <w:rtl w:val="true"/>
        </w:rPr>
        <w:footnoteReference w:id="76"/>
      </w:r>
      <w:r>
        <w:rPr>
          <w:rFonts w:ascii="IRNazanin" w:hAnsi="IRNazanin" w:eastAsia="IRNazanin"/>
          <w:color w:val="111111"/>
          <w:sz w:val="28"/>
          <w:sz w:val="28"/>
          <w:szCs w:val="28"/>
          <w:rtl w:val="true"/>
          <w:lang w:bidi="fa-IR"/>
        </w:rPr>
        <w:t>من خلیلک من مرادی</w:t>
      </w:r>
    </w:p>
    <w:p>
      <w:pPr>
        <w:pStyle w:val="BookText"/>
        <w:rPr/>
      </w:pPr>
      <w:r>
        <w:rPr>
          <w:rFonts w:ascii="IRNazanin" w:hAnsi="IRNazanin" w:eastAsia="IRNazanin"/>
          <w:color w:val="111111"/>
          <w:sz w:val="28"/>
          <w:sz w:val="28"/>
          <w:szCs w:val="28"/>
          <w:rtl w:val="true"/>
          <w:lang w:bidi="fa-IR"/>
        </w:rPr>
        <w:t>قال الاصبغ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الوفد إلی أمیر المؤمنین و بایعوه و بایعه ابن ملجم فلما أدبر عنه دعاه أمیر المؤمنین ثانیا فتوثق منه بالعهود و المواثیق أن لا یغدر و لا ینکث ففعل ثمّ سار عنه، ثمّ استدعاه ثالثا ثمّ توثق منه 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رأیتک فعلت هذا بأحد غیری فقال علیه السّلام امض لشانک فما أراک تفی بما بایعت علیه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تکره و فودی علیک لما سمعته من اسمی و انّی و اللّه لاحبّ الاقامة معک و الجهاد بین یدیک و انّ قلبی محبّ لک و انّی و اللّه اوالی ولیّک</w:t>
      </w:r>
    </w:p>
    <w:p>
      <w:pPr>
        <w:pStyle w:val="BookText"/>
        <w:rPr/>
      </w:pPr>
      <w:r>
        <w:rPr>
          <w:rFonts w:ascii="IRNazanin" w:hAnsi="IRNazanin" w:eastAsia="IRNazanin"/>
          <w:color w:val="111111"/>
          <w:sz w:val="28"/>
          <w:sz w:val="28"/>
          <w:szCs w:val="28"/>
          <w:rtl w:val="true"/>
          <w:lang w:bidi="fa-IR"/>
        </w:rPr>
        <w:t>و أعادی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أخا مراد إن سألتک عن شیء تصدّقنی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عیشک 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لک دایة یهودّیة فکانت إذا بکیت تضربک و تلطم جبینک و تقول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فانک أشقی من عاقر ناقة صالح و إنّک ستجنی فی کبرک جنایة عظیمة یغضب اللّه بها علیک، و یکون مصیرک إلی النّار؟ فقال قد کان ذلک و لکنک و اللّه یا أمیر المؤمنین أحبّ إلیّ من کلّ أحد، فقال أمیر المؤمنین و اللّه ما کذبت و لا کذبت و لقد نطقت حقّا و قلت صدقا و أنت و اللّه قاتلی لا محالة و ستخضب هذه من هذه و أشار إلی لحیته و رأسه و لقد قرب وقتک و حان زمانک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ملجم و اللّه یا أمیر المؤمنین انّک أحبّ إلیّ من کلّ ما طلعت علیه الشّمس، و لکن إذا عرفت ذلک منّی غیّرنی إلی مکان تکون دیارک من دیاری بعیدة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 أصحابک حتّی اذن لکم فی الرّجوع إلی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امرهم بالنّزول فی بنی تمیم فأقاموا ثلاثة أیّام، ثمّ أمرهم بالرّجوع إلی الیمن، فلمّا عزموا علی الخروج مرض ابن ملجم مرضا شدیدا فذهبوا و ترکوه، فلما برء أتی أمیر المؤمنین و کان لا یفارقه لیلا و لا نهارا و یسارع فی قضاء حوائجه و کان یکرمه و یدعوه إلی منزله و یقرّبه، و کان مع 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قاتلی و یکرّر علیه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 عذیرک من خلیلک من مرادی</w:t>
      </w:r>
    </w:p>
    <w:p>
      <w:pPr>
        <w:pStyle w:val="BookText"/>
        <w:rPr/>
      </w:pP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إذا عرفت ذلک منّی فاقتلنی، فیقول إنّه لا یحلّ ذلک أن اقتل رجلا قبل أن یفعل بی شیئا، و فی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قتلتک فمن یقتلنی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الشّیعة ذلک فوثب مالک الأشتر و الحرث بن الأعور و غیرهما من الشّیعة فجرّدوا سیوفهم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الکلب الذی تخاطبه بمثل هذا الخطاب مرارا و أنت امامنا و ولیّنا و ابن عمّ نبیّنا، فمرنا بقتله،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اغمدوا سیوفکم بارک اللّه فیکم و لا تشقّوا عصا هذه الامّة أترون أنی أقتل رجلا</w:t>
      </w:r>
    </w:p>
    <w:p>
      <w:pPr>
        <w:pStyle w:val="BookText"/>
        <w:rPr/>
      </w:pPr>
      <w:r>
        <w:rPr>
          <w:rFonts w:ascii="IRNazanin" w:hAnsi="IRNazanin" w:eastAsia="IRNazanin"/>
          <w:color w:val="111111"/>
          <w:sz w:val="28"/>
          <w:sz w:val="28"/>
          <w:szCs w:val="28"/>
          <w:rtl w:val="true"/>
          <w:lang w:bidi="fa-IR"/>
        </w:rPr>
        <w:t>لم یصنع بی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علیه السّلام إلی منزله اجتمعت الشّیعة و أخبر بعضهم بعضا بما سمعوا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یغلس إلی الجامع و قد سمعتم خطابه لهذا المرادی و هو ما یقول إلاّ حقّا و قد علمتم عدله و إشفاقه علینا و نخاف أن یغتاله هذا المرادی فتعالوا نقترع علی أن تحوطه کلّ لیلة منّا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فوقعت القرعة فی اللیلة الاولی و الثانیة و الثالثة علی أهل الکناس، فتقلّدوا سیوفهم و اقبلوا فی لیلتهم إلی الجامع، فلما خرج علیه السّلام رآهم علی تلک الحالة فقال ما شأنکم؟ فأخبروه فدعا لهم فتبسّم ضاحکا،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تحفظونی من أهل السّماء أم من أهل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شیء فی السماء إلاّ هو فی الأرض و ما یکون شیء فی الأرض إلاّ هو فی السّماء ثمّ تلی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یُصِیبَنا إِلاّ ما کَتَبَ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أن یأتوا منازلهم و لا یعود و المثلها، ثمّ إنّه صعد المأذنة و کان إذا تنحنح یقول السّامع ما اشبهه بصوت رسول اللّه صلّی اللّه علیه و اله و سلّم؟ فتأهب النّاس بصلاة الفجر و کان إذا أذّن یصل صوته إلی نواحی الکوفة کلّها، ثمّ نزل علیه السّلام فصلّی و کانت هذه 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ابن ملجم بالکوفة إلی أن خرج أمیر المؤمنین علیه السّلام إلی غزاة النهروان فخرج ابن ملجم معه و قاتل بین یدیه قتالا شدیدا فلما رجع إلی الکوفة و قد فتح اللّه علی یدیه قال ابن ملجم لعنه اللّه یا أمیر المؤمنین أ تأذن لی أن أتقدّمک إلی المصر لابشّر أهله بما فتح اللّه علیک من النّصر؟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ترجو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من اللّه و الشّکر من النّاس و افرح الأولیاء و اکمد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له بخلعة سنیّة و عما متین و فرسین و سیفین و رمحین فسار ابن ملجم و دخل الکوفة و جعل یخترق أزقّتها و شوارعها، و هو یبشّر الناس بما فتح اللّه علی أمیر المؤمنین و قد دخله العجب فی نفسه فانتهی به الطریق إلی محلّة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علی دار تعرف بالقبیلة و هی أعلا دار بها و کانت لقطام بنت سخینة بن عوف بن تیم اللاّت، و کانت موصوفة بالحسن و الجمال و الکمال و البهاء، فلما سمعت کلامه بعثت إلیه و سألته النزول عندها ساعة لتسأله عن أهلها، فلما قرب من منزلها و أراد النّزول عن فرسه خرجت إلیه ثمّ کشفت له عن وجهها و أظهرت له 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رآها أعجبته و هواها من وقته فنزل عن فرسه و دخل إلیها و جلس فی دهلیز الدار و قد أخذت بمجامع قلبه فبسطت له بساطا و وضعت له متکئا و أمرت خادمها أن تنزع أخفافه و أمرت له بماء فغسل وجهه و یدیه و قدمت إلیه طعاما فاکل و شرب، و أقبلت علیه تروحه من الحرّ فجعل لا یملّ من النظر إلیها و هی مع ذلک متبسّمة فی وجهه سافرة له عن نقابها بارزة عن جمیع محاسنها ما ظهر منها و ما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أیّتها الکریمة لقد فعلت الیوم بی ما وجب به بل ببعضه علی مدحک و شکرک دهری کلّه فهل من حاجة أتشرّف بها و أسعی فی قضائها؟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الحرب و من قتل فیه فجعل یخبرها و یقول فلان قتله الحسن و فلان قتله الحسین إلی أن بلغ قومها و عشیرتها، و کانت قطام لعنها اللّه علی رأی الخوارج و قد قتل أمیر المؤمنین فی هذا الحرب من قومها جماعة کثیرة منهم أبوها و أخوها و عمّها، فلما سمعت منه ذلک صرخت باکیة ثمّ لطمت خدّها و قامت من عنده و دخلت البیت و هی تندبهم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ابن ملجم فلما خرجت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فراقهم من لی بعدهم أفلا ناصر ینصرنی و یأخذ لی بثاری و یکشف عن عاری فکنت أهب له نفسی و أمکنه منها و من مالی و جمالی، فرقّ لها ابن ملجم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غضّی صوتک و ارفقی بنفسک فانک تعطین مرادک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من بکائها و طمعت فی قوله، ثمّ أقبلت علیه بکلامها و هی کاشفة عن صدرها و مسبلة شعرها، فلما تمکّن هواها من قبله مال إلیها بکلیّته ثمّ جذبها</w:t>
      </w:r>
    </w:p>
    <w:p>
      <w:pPr>
        <w:pStyle w:val="BookText"/>
        <w:rPr/>
      </w:pPr>
      <w:r>
        <w:rPr>
          <w:rFonts w:ascii="IRNazanin" w:hAnsi="IRNazanin" w:eastAsia="IRNazanin"/>
          <w:color w:val="111111"/>
          <w:sz w:val="28"/>
          <w:sz w:val="28"/>
          <w:szCs w:val="28"/>
          <w:rtl w:val="true"/>
          <w:lang w:bidi="fa-IR"/>
        </w:rPr>
        <w:t>إلیه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أبوک صدیقا لی و قد خطبتک منه فأنعم لی بذلک فسبق إلیه الموت فزوّجینی نفسک لآخذ لک بثارک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بکلامه و قالت قد خطبنی الأشراف من قومی و سادات عشیرتی فما انعمت إلاّ لمن یأخذ لی بثاری و لما سمعت عنک أنّک تقاوم الأقران و تقتل الشّجعان فأحببت أن تکون لی بعلاو أکون لک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اللّه کفو کریم فاقرحی علی ما شئت من مال و فعال،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قدمت علی العطیّة و الشّرط فها أنا بین یدیک فتحکم کیف شئت،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العطیة و الشّرط؟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العطیّة فثلاثة آلاف دینار و عبد و قینة</w:t>
      </w:r>
      <w:r>
        <w:rPr>
          <w:rStyle w:val="FootnoteAnchor"/>
          <w:rtl w:val="true"/>
        </w:rPr>
        <w:footnoteReference w:id="77"/>
      </w:r>
      <w:r>
        <w:rPr>
          <w:rFonts w:ascii="IRNazanin" w:hAnsi="IRNazanin" w:eastAsia="IRNazanin"/>
          <w:color w:val="111111"/>
          <w:sz w:val="28"/>
          <w:sz w:val="28"/>
          <w:szCs w:val="28"/>
          <w:rtl w:val="true"/>
          <w:lang w:bidi="fa-IR"/>
        </w:rPr>
        <w:t>فقال هذا أنا ملیء به، فما الشرط المذکور؟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علی فراشک حتّی أعود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دخلت خدرها فلبست أفخر ثیابها و لبست قمیصا رقیقا یری صدرها و حلیتها و زادت فی الحلیّ و الطیب و خرجت فی معصفرها فجعلت تباشره بمحاسنها لیری حسنها و جمالها، و أرخت عشرة ذوایب من شعرها منظومة بالدّرّ و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إلیه أرخت لثامها عن وجهها و رفعت معصفرها</w:t>
      </w:r>
      <w:r>
        <w:rPr>
          <w:rStyle w:val="FootnoteAnchor"/>
          <w:rtl w:val="true"/>
        </w:rPr>
        <w:footnoteReference w:id="78"/>
      </w:r>
      <w:r>
        <w:rPr>
          <w:rFonts w:ascii="IRNazanin" w:hAnsi="IRNazanin" w:eastAsia="IRNazanin"/>
          <w:color w:val="111111"/>
          <w:sz w:val="28"/>
          <w:sz w:val="28"/>
          <w:szCs w:val="28"/>
          <w:rtl w:val="true"/>
          <w:lang w:bidi="fa-IR"/>
        </w:rPr>
        <w:t>و کشفت عن صدرها و اعکانها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قدمت علی الشّرط المشروط ظفرت بهذا جمیعه و أنت مسرور مغبوط</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ابن ملجم عینیه إلیها فحار عقله و هوی لحینه مغشیّا علیه ساعة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منیة النّفس ما شرطک فاذکریه لی فانّی سأفعله و لو کان دونه قطع القفار و خوض البحار و قطع الرّؤوس و اختلاس النّفوس، قالت له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علیک أن تقتل علیّ بن أبی طالب بضربة واحدة بهذا السّیف فی مفرق رأسه یأخذ منه ما یأخذ و یبقی 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ابن ملجم کلامه استرجع و رجع إلی عقله و اغاظه و أقلقه ثمّ صاح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ما هذا الذی و اجهتنی به بئس ما حدّثتک به نفسک من المحال، ثمّ طأطأ رأسه یسیل عرقا و هو متفکّر فی أمره، ثمّ رفع رأسه إلیها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یلک من یقدر علی قتل أمیر المؤمنین علیّ بن أبی طالب المستجاب الدعاء المنصور من السّماء، و الأرض ترجف من هیبته، و الملائکة تسرع إلی 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ویلک و من یقدر علی قتل علیّ بن أبی طالب و هو مؤیّد من السّماء، و الملائکة تحوطه بکرة و عشیّة، و لقد کان فی أیّام رسول اللّه إذا قاتل یکون جبرئیل عن یمینه و میکائیل عن یساره و ملک الموت بین یدیه فمن هو هکذا الاطاقة لأحد بقتله و لا سبیل لمخلوق علی اغتیاله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فانّه قد أعزّنی و أکرمنی و أحبّنی و رفعنی و آثرنی علی غیری، فلا یکون ذلک جزاؤه منّی أبدا، فان کان غیره قتلته لک شرّ قتلة و لو کان أفرس أهل زمانه، و أمّا أمیر المؤمنین فلا سبیل 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عنه حتّی سکن غیظه و دخلت معه فی المداعبة و الملاعبة و علمت أنّه قد نسی ذلک القول،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یمنعک عن قتل علیّ بن أبی طالب و ترغب فی هذا المال و تتنّعم هذا الجمال و ما أنت بأعفّ و أزهد من الذین قاتلوه و قتلهم و کانوا من الصّوامین و القوّامین، فلما نظروا إلیه و قد قتل المسلمین ظلما و عدوانا اعتزلوه و حاربوه، و مع ذلک فانّه قد قتل المسلمین و حکم بغیر حکم اللّه و خلع نفسه من الخلافة و امرة المؤمنین، فلما رأوه قومی علی ذلک اعتزلوه فقتلهم بغیر حجة 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کفّی عنّی فقد أفسدت علیّ دینی و أدخلت الشکّ فی قلبی و ما أدری ما أقول لک و قد عزمت علی رأی ثمّ أنشد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آلاف و عبد و قینة و ضرب علیّ بالحسام المصمّم</w:t>
      </w:r>
    </w:p>
    <w:p>
      <w:pPr>
        <w:pStyle w:val="BookText"/>
        <w:rPr/>
      </w:pPr>
      <w:r>
        <w:rPr>
          <w:rFonts w:ascii="IRNazanin" w:hAnsi="IRNazanin" w:eastAsia="IRNazanin"/>
          <w:color w:val="111111"/>
          <w:sz w:val="28"/>
          <w:sz w:val="28"/>
          <w:szCs w:val="28"/>
          <w:rtl w:val="true"/>
          <w:lang w:bidi="fa-IR"/>
        </w:rPr>
        <w:t>فلا مهر أغلا من قطام و ان غلا و لا فتک</w:t>
      </w:r>
      <w:r>
        <w:rPr>
          <w:rStyle w:val="FootnoteAnchor"/>
          <w:rtl w:val="true"/>
        </w:rPr>
        <w:footnoteReference w:id="79"/>
      </w:r>
      <w:r>
        <w:rPr>
          <w:rFonts w:ascii="IRNazanin" w:hAnsi="IRNazanin" w:eastAsia="IRNazanin"/>
          <w:color w:val="111111"/>
          <w:sz w:val="28"/>
          <w:sz w:val="28"/>
          <w:szCs w:val="28"/>
          <w:rtl w:val="true"/>
          <w:lang w:bidi="fa-IR"/>
        </w:rPr>
        <w:t>إلاّ دون فتک ابن ملجم</w:t>
      </w:r>
    </w:p>
    <w:p>
      <w:pPr>
        <w:pStyle w:val="BookText"/>
        <w:rPr/>
      </w:pPr>
      <w:r>
        <w:rPr>
          <w:rFonts w:ascii="IRNazanin" w:hAnsi="IRNazanin" w:eastAsia="IRNazanin"/>
          <w:color w:val="111111"/>
          <w:sz w:val="28"/>
          <w:sz w:val="28"/>
          <w:szCs w:val="28"/>
          <w:rtl w:val="true"/>
          <w:lang w:bidi="fa-IR"/>
        </w:rPr>
        <w:t>فأقسمت بالبیت الحرام و من أتی الیه و لبّی من محلّ و محرم</w:t>
      </w:r>
    </w:p>
    <w:p>
      <w:pPr>
        <w:pStyle w:val="BookText"/>
        <w:rPr/>
      </w:pPr>
      <w:r>
        <w:rPr>
          <w:rFonts w:ascii="IRNazanin" w:hAnsi="IRNazanin" w:eastAsia="IRNazanin"/>
          <w:color w:val="111111"/>
          <w:sz w:val="28"/>
          <w:sz w:val="28"/>
          <w:szCs w:val="28"/>
          <w:rtl w:val="true"/>
          <w:lang w:bidi="fa-IR"/>
        </w:rPr>
        <w:t>لقد أفسدت عقلی قطام و انّنی لمنها علی شکّ عظیم مذمم</w:t>
      </w:r>
    </w:p>
    <w:p>
      <w:pPr>
        <w:pStyle w:val="BookText"/>
        <w:rPr/>
      </w:pPr>
      <w:r>
        <w:rPr>
          <w:rFonts w:ascii="IRNazanin" w:hAnsi="IRNazanin" w:eastAsia="IRNazanin"/>
          <w:color w:val="111111"/>
          <w:sz w:val="28"/>
          <w:sz w:val="28"/>
          <w:szCs w:val="28"/>
          <w:rtl w:val="true"/>
          <w:lang w:bidi="fa-IR"/>
        </w:rPr>
        <w:t>لقتل علیّ خیر من وطأ الثری أخی العلم الهادی النبیّ المکرّم</w:t>
      </w:r>
    </w:p>
    <w:p>
      <w:pPr>
        <w:pStyle w:val="BookText"/>
        <w:rPr/>
      </w:pPr>
      <w:r>
        <w:rPr>
          <w:rFonts w:ascii="IRNazanin" w:hAnsi="IRNazanin" w:eastAsia="IRNazanin"/>
          <w:color w:val="111111"/>
          <w:sz w:val="28"/>
          <w:sz w:val="28"/>
          <w:szCs w:val="28"/>
          <w:rtl w:val="true"/>
          <w:lang w:bidi="fa-IR"/>
        </w:rPr>
        <w:t>ثمّ امسک ساعة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مهرا ساقه ذو سماحة کمهر قطام من فصیح و أعجم</w:t>
      </w:r>
    </w:p>
    <w:p>
      <w:pPr>
        <w:pStyle w:val="BookText"/>
        <w:rPr/>
      </w:pPr>
      <w:r>
        <w:rPr>
          <w:rFonts w:ascii="IRNazanin" w:hAnsi="IRNazanin" w:eastAsia="IRNazanin"/>
          <w:color w:val="111111"/>
          <w:sz w:val="28"/>
          <w:sz w:val="28"/>
          <w:szCs w:val="28"/>
          <w:rtl w:val="true"/>
          <w:lang w:bidi="fa-IR"/>
        </w:rPr>
        <w:t>ثلاثة آلاف و عبد و قینة و ضرب علیّ بالحسام المصمم</w:t>
      </w:r>
    </w:p>
    <w:p>
      <w:pPr>
        <w:pStyle w:val="BookText"/>
        <w:rPr/>
      </w:pPr>
      <w:r>
        <w:rPr>
          <w:rFonts w:ascii="IRNazanin" w:hAnsi="IRNazanin" w:eastAsia="IRNazanin"/>
          <w:color w:val="111111"/>
          <w:sz w:val="28"/>
          <w:sz w:val="28"/>
          <w:szCs w:val="28"/>
          <w:rtl w:val="true"/>
          <w:lang w:bidi="fa-IR"/>
        </w:rPr>
        <w:t>فلا مهر أغلا من علیّ و إن غلا و لا فتک إلاّ دون فتک ابن ملجم</w:t>
      </w:r>
    </w:p>
    <w:p>
      <w:pPr>
        <w:pStyle w:val="BookText"/>
        <w:rPr/>
      </w:pPr>
      <w:r>
        <w:rPr>
          <w:rFonts w:ascii="IRNazanin" w:hAnsi="IRNazanin" w:eastAsia="IRNazanin"/>
          <w:color w:val="111111"/>
          <w:sz w:val="28"/>
          <w:sz w:val="28"/>
          <w:szCs w:val="28"/>
          <w:rtl w:val="true"/>
          <w:lang w:bidi="fa-IR"/>
        </w:rPr>
        <w:t>فأقسمت بالبیت الحرام و من أتی الیه جهارا من محلّ و محرم</w:t>
      </w:r>
    </w:p>
    <w:p>
      <w:pPr>
        <w:pStyle w:val="BookText"/>
        <w:rPr/>
      </w:pPr>
      <w:r>
        <w:rPr>
          <w:rFonts w:ascii="IRNazanin" w:hAnsi="IRNazanin" w:eastAsia="IRNazanin"/>
          <w:color w:val="111111"/>
          <w:sz w:val="28"/>
          <w:sz w:val="28"/>
          <w:szCs w:val="28"/>
          <w:rtl w:val="true"/>
          <w:lang w:bidi="fa-IR"/>
        </w:rPr>
        <w:t>لقد خاب من یسعی لقتل إمامه و ویل له من حرّ نار جهنم</w:t>
      </w:r>
    </w:p>
    <w:p>
      <w:pPr>
        <w:pStyle w:val="BookText"/>
        <w:rPr/>
      </w:pPr>
      <w:r>
        <w:rPr>
          <w:rFonts w:ascii="IRNazanin" w:hAnsi="IRNazanin" w:eastAsia="IRNazanin"/>
          <w:color w:val="111111"/>
          <w:sz w:val="28"/>
          <w:sz w:val="28"/>
          <w:szCs w:val="28"/>
          <w:rtl w:val="true"/>
          <w:lang w:bidi="fa-IR"/>
        </w:rPr>
        <w:t>إلی آخر ما أنشد من الأبیات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أجّلینی لیلتی هذه حتّی أنظر فی أمری و آتیک غدا بما یقوی علیه عزمی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 بالخروج أقبلت إلیه و ضمّته إلی صدرها و قبّلت ما بین عینیه و أمرته بالاستعجال فی أمرها و سایرته إلی باب الدّار و هی تشجعه و انشدت له أبیات، فخرج الملعون من عنده و قد سلبت فؤاده و أذهبت رقاده و رشاده، فبات لیلته قلقا متفکّرا فمرّة یعاتب نفسه و مرّة یفکّر فی دنیاه و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وقت السّحر أتاه طارق فطرق الباب فلما فتحه إذا برجل من بنی عمّه علی نجیب و إذا هو رسول من إخوته إلیه یعزّونه فی أبیه و عمّه و یعرفونه أنّه خلّف مالا جزیلا و أنّهم دعوه سریعا لیحوز ذلک المال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بقی متحیرا فی أمره إذ جاءه ما یشغله عمّا عزم علیه من أمر قطام فلم یزل مفکرا فی أمره حتّی عزم علی الخروج، و کان له اخوان لأبیه و امه کانت من زبید یقال لها عدنیة و هی ابنة علیّ بن ماشوج و کان أبوه مرادیا، و کانوا یسکنون عجران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النّجف ذکر قطام و منزلتها فی قلبه و رجع إلیها فلمّا طرق الباب اطلعت علیه و قالت من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 علی حالة السّفر فنزلت إلیه و سلّمت علیه و سألته عن حاله فأخبرها بخبره و وعدها بقضاء حاجتها إذا رجع من سفره و تملکها جمیع ما یجیء به من المال، فعدلت عنه مغضبة فدنی منها و قبّلها و ودّعها و حلف لها أنّه یبلغها مأمولها فی جمیع ما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جاء إلی أمیر المؤمنین و أخبره بما جاءوا إلیه لأجله و سأله أن یکتب إلی ابن المنتجب کتابا لیعینه علی استخلاص حقّه فأمر کاتبه فکتب له ما أراد ثمّ أعطاه فرسا من جیاد خیله فخرج و سار سیرا حثیثا حتّی وصل إلی بعض أودیة الیمن، فأظلم علیه اللیل فبات فی بعضها، فلمّا مضی من اللیل نصفه إذا هو بزعقة عظیمة من صدر الوادی و دخان یفور و نار مضرمة فانزعج لذلک و تغیّر لونه و نظر إلی صدر الوادی و إذا بالدّخان قد أقبل کالجبل العظیم و هو واقع علیه و النّار تخرج من جوانبه، فخرّ مغشیّا علیه فلمّا أفاق و إذا بها تف یسمع صوته و لا یری شخصه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و ع القول یا بن ملجم إنّک فی أمر مهول معظم</w:t>
      </w:r>
    </w:p>
    <w:p>
      <w:pPr>
        <w:pStyle w:val="BookText"/>
        <w:rPr/>
      </w:pPr>
      <w:r>
        <w:rPr>
          <w:rFonts w:ascii="IRNazanin" w:hAnsi="IRNazanin" w:eastAsia="IRNazanin"/>
          <w:color w:val="111111"/>
          <w:sz w:val="28"/>
          <w:sz w:val="28"/>
          <w:szCs w:val="28"/>
          <w:rtl w:val="true"/>
          <w:lang w:bidi="fa-IR"/>
        </w:rPr>
        <w:t>تضمر قتل الفارس المکرّم أکرم من طاف و لبّی و احرم</w:t>
      </w:r>
    </w:p>
    <w:p>
      <w:pPr>
        <w:pStyle w:val="BookText"/>
        <w:rPr/>
      </w:pPr>
      <w:r>
        <w:rPr>
          <w:rFonts w:ascii="IRNazanin" w:hAnsi="IRNazanin" w:eastAsia="IRNazanin"/>
          <w:color w:val="111111"/>
          <w:sz w:val="28"/>
          <w:sz w:val="28"/>
          <w:szCs w:val="28"/>
          <w:rtl w:val="true"/>
          <w:lang w:bidi="fa-IR"/>
        </w:rPr>
        <w:t>ذاک علیّ ذو التقاء الأقدم فارجع إلی اللّه لکیلا تندم</w:t>
      </w:r>
    </w:p>
    <w:p>
      <w:pPr>
        <w:pStyle w:val="BookText"/>
        <w:rPr/>
      </w:pPr>
      <w:r>
        <w:rPr>
          <w:rFonts w:ascii="IRNazanin" w:hAnsi="IRNazanin" w:eastAsia="IRNazanin"/>
          <w:color w:val="111111"/>
          <w:sz w:val="28"/>
          <w:sz w:val="28"/>
          <w:szCs w:val="28"/>
          <w:rtl w:val="true"/>
          <w:lang w:bidi="fa-IR"/>
        </w:rPr>
        <w:t>فلما سمع توهّم أنّه من طوارق الجنّ و إذا بالهاتف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شقیّ ابن الشّقی أمّا ما أضمرت من قتل الزّاهد العابد العادل الرّاکع السّاجد امام الهدی و علم التّقی و العروة الوثقی فانّا علمنا بما ترید أن تفعله بأمیر المؤمنین و نحن من الجنّ الذین أسلمنا علی یدیه و نحن نازلون بهذا الوادی فانّا لا ندعک تبیت فیه فانّک میشوم علی نفسک ثمّ جعلوا یرمونه بقطع الجنادل فصعد فوق شاهق فبات بقیّة لیله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سار لیلا و نهارا حتّی وصل إلی الیمن و أقام عندهم شهرین و قلبه علی حرّ الجمر من أجل قطام ثمّ إنّه أخذ الذی أصابه من المال و المتاع و الأثاث</w:t>
      </w:r>
    </w:p>
    <w:p>
      <w:pPr>
        <w:pStyle w:val="BookText"/>
        <w:rPr/>
      </w:pPr>
      <w:r>
        <w:rPr>
          <w:rFonts w:ascii="IRNazanin" w:hAnsi="IRNazanin" w:eastAsia="IRNazanin"/>
          <w:color w:val="111111"/>
          <w:sz w:val="28"/>
          <w:sz w:val="28"/>
          <w:szCs w:val="28"/>
          <w:rtl w:val="true"/>
          <w:lang w:bidi="fa-IR"/>
        </w:rPr>
        <w:t>و الجواهر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فی بعض الطریق إذا خرجت علیه حرامیّة فسایرهم و سایروه فلمّا قربوا من الکوفة حاربوه و أخذوا جمیع ما کان معه و نجی بنفسه و فرسه و قلیل من الذهب علی وسطه و ما کان تحته، فهرب علی وجهه حتّی کاد أن یهلک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سایرا فی الفلاة مهموما جایعا عطشانا فلاح له شبح فقصده، فاذا بیوت من أبیات الحرب فقصد منها بیتا فنزل عندهم و استسقاهم شربة ماء فسقوه و طلب لبنا فأتوه به فنام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استیقظ أتاه رجلان و قدما إلیه طعاما فأکل و أکلا معه و جعلا یسألانه عن الطریق فأخبرهما،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من أصحاب أبی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فاحمرّت أعینهما غیظا و عزما علی قتله لیلا، و أسرّا ذلک و نهضا، فتبیّن له ما عزما علیه فندم علی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متحیر إذ أقبل کلبهم و نام قریبا منهم، فأقبل اللعین یمسح بیده علی الکلب و یشفق علیه و یقول مرحبا بکلب قوم أکرمونی فاستحسنا ذلک و سألاه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بصنعک هذا فی کلبنا؟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أکرمته لأجلکم حیث اکرمتمونی فوجب علیّ شکرکم و کان هذا منه خدیعة و مکرا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الآن و اللّه وجب حقّک علینا و نحن نکشف لک عمّا فی ضمائرنا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 رأی الخوارج و قد قتل أعمانا و أخوالنا و أهالینا کما علمت، فلما أخبرتنا أنّک من أصحابه عزمنا علی قتلک فی هذه اللّیلة فلمّا رأینا صنعک هذا بکلبنا صفحنا عنک و نحن الآن نطلعک علی ما قد عزمنا علیه فسألهما عن أسمائهما فقال أحدهما أنا البرک بن عبد اللّه التمیمی، و هذا عبد اللّه بن عثمان العنبری صهری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نظرنا إلی ما نحن علیه من مذهبنا فرأینا أنّ فساد الأرض و الأمة کلّها من ثلاثة نفر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و معاویة و عمرو بن العاص، فامّا أبو تراب فانّه قتل رجالنا کما رأیت و افتکرنا أیضا فی الرّجلین معاویة و ابن العاص و قد ولیا علینا هذا الظالم الغشوم بسر بن أرطاة یطرقنا فی کلّ وقت و یأخذ أموالنا و قد عزمنا علی قتل هؤلاء</w:t>
      </w:r>
    </w:p>
    <w:p>
      <w:pPr>
        <w:pStyle w:val="BookText"/>
        <w:rPr/>
      </w:pPr>
      <w:r>
        <w:rPr>
          <w:rFonts w:ascii="IRNazanin" w:hAnsi="IRNazanin" w:eastAsia="IRNazanin"/>
          <w:color w:val="111111"/>
          <w:sz w:val="28"/>
          <w:sz w:val="28"/>
          <w:szCs w:val="28"/>
          <w:rtl w:val="true"/>
          <w:lang w:bidi="fa-IR"/>
        </w:rPr>
        <w:t>الثلاثة فاذا قتلناهم توطات الأرض و اقعد النّاس لهم اماما یرضونه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ابن ملجم کلامهما صفق باحدی یدیه علی الأخری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برء النسمة و تردّی بالعظمة إنّی لثالثکما و إنّی موافقکما علی رأیکما و أنا أکفیکما أمر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فنظرا إلیه متعجّبین من کلامه قال و اللّه ما أقول لکما إلاّ حقّا، ثمّ ذکر لهما قصّته فلمّا سمعا کلامه عرفا صحّته و قالا إنّ قطام من قومنا و أهلها کانوا من عشیرتنا فنحن نحمد اللّه علی اتّفاقنا فهذا لا یتمّ إلاّ بالایمان المغلظة فنرکب الآن مطایانا و نأتی الکعبة و نتعاقد عندها علی الوفاء فلمّا أصبحوا و رکبوا حضر عندهم بعض قومهم فأشاروا علیهم و قالوا لا تفعلوا ذلک فما منکم أحد إلا و یندم ندامة عظیمة، فلم یقبلوا و ساروا جمیعا حتّی أتوا البیت و تعاهدوا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لعمرو بن العاص، و قال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لمعاویة، و قال 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لعلیّ، فتحالفوا علی ذلک بالأیمان المغلّظة و دخلوا المدینة و حلفوا عند قبر النبیّ علی ذلک ثمّ افترقوا و قد عینوا یوما معلوما یقتلون فیه الجمیع، ثمّ سار کلّ منهم علی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البرک فأتی المصر و دخل الجامع و أقام فیه أیّا ما، فخرج عمرو بن العاص ذات یوم إلی الجامع و جلس فیه بعد صلاته فجاء البرک إلیه و سلّم علیه ثمّ حادثه فی فنون الأخبار و طرف الکلام و الأشعار، فشعف به عمرو بن العاص و قرّبه و أدناه و صار یأکل معه علی مائدة واحدة، فأقام إلی اللیلة التی تواعدوا فیها فخرج إلی نیل مصر و جلس مفکرا فلمّا غربت الشّمس أتی الجامع و جلس فیه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وقت الافطار افتقده عمرو بن العاص فلم یره فقال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صاحبنا و أین مضی فانّی لا أراه فبعث إلیه یدعوه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اللیلة لیست کاللیالی و قد أحببت أن أقیم لیلتی هذه فی الجامع رغبة فیما عند اللّه و احبّ أن اشرک للأمیر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إلیه و أخبره بذلک سرّه سرورا عظیما و بعث إلیه مائدة فاکل و بات لیلته ینتظر قدوم عمرو، و کان هو الذی یصلّی بهم فلمّا کان عند طلوع الفجر أقبل المؤذّن إلی باب عمرو و أذّن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 اللّه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فأتی بالماء و توضّأ و تطیّب و ذهب لیخرج إلی الصّلاة فزلق فوقع علی جنبه فاعتوره عرق النّساء فاشغلته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فشغلته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الخروج، فقال قدّموا خارجة ابن تمیم القاضی یصلّی بالنّاس، فأتی القاضی و دخل المحراب فی غلس فجاء البرک فوقف خلفه و سیفه تحت ثیابه و هو لا یشک أنّه عمرو فأمهله حتّی سجد و جلس من سجوده فسلّ سیفه و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حکم إلاّ اللّه و لا طاعة لمن عصی اللّه ثمّ ضربه بالسّیف علی أمّ رأسه فقضی نحبه لوقته، فبادر النّاس و قبضوا علیه و أخذوا سیفه من یده و أوجعوه ضربا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قتلت رجلا مسلما ساجدا فی محرابه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 أهل مصر إنّه یستحق القتل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ویلک؟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لسعیه فی الفتنة لأنّه الدّاهیة الدّهماء الذی أثار الفتنة و نبذها و قوّاها و زیّن لمعاویة محاربة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من تعنی؟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الطاغی الباغی الکافر الزّندیق عمرو بن العاص الذی شقّ عصا المسلمین و هتک حرمة الدّین،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ظنّک و طاش سهمک إنّ الذی قتلته ما هو إنّما هو خارجة، فقال یا قوم المعذرة إلی اللّه و الیکم فو اللّه ما أردت خارجة و إنّما أردت قتل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فأوثقوه کتافا و أتوا به إلی عمرو،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هو صاحبنا الحجازی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قتل خارجة فدهش عمرو لذلک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إلیه راجعون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لم فعلت ذلک؟ فقال له و اللّه یا فاسق ما طلبت غیرک و لا أردت سواک،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ثلاثة تعاهدنا بمکّة علی قتلک و قتل علیّ بن أبی طالب و قتل معاویة فی هذه اللیلة، فان صدق صاحبای فقد قتل علیّ بالکوفة و معاویة بالشّام و أمّا أنت فقد سلمت،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احبسه حتّی نکتب إلی معاویة، فحبسه</w:t>
      </w:r>
    </w:p>
    <w:p>
      <w:pPr>
        <w:pStyle w:val="BookText"/>
        <w:rPr/>
      </w:pPr>
      <w:r>
        <w:rPr>
          <w:rFonts w:ascii="IRNazanin" w:hAnsi="IRNazanin" w:eastAsia="IRNazanin"/>
          <w:color w:val="111111"/>
          <w:sz w:val="28"/>
          <w:sz w:val="28"/>
          <w:szCs w:val="28"/>
          <w:rtl w:val="true"/>
          <w:lang w:bidi="fa-IR"/>
        </w:rPr>
        <w:t>حتّی أمره معاویة بقتله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العنبری فقصد دمشق و استخبر عن معاویة فارشد إلیه فجعل یتردّد إلی داره فلا یتمکّن من الدّخول علیه إلی أن أذن معاویة یوما للنّاس إذنا عاما فدخل إلیه مع النّاس و سلّم علیه و حادثه ساعة و ذکر له ملوک قحطان و من له کلام مصیب حتّی ذکر له بنی عمّه و هم أوّل ملوک قحطان و شیئا من أخبارهم فلمّا تفرّقوا بقی عنده مع خواصّ أصحابه و کان فصیحا خبیرا بأنساب العرب و أشعارهم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فأحبّه معاویة حبا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فی کلّ وقت نجلس فیه أن تدخل علینا من غیر مانع و لا دافع، فکان یتردّد إلیه إلی لیلة تسع عشرة و کان قد عرف المکان الذی یصلّی فیه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أذن المؤذّن للفجر و أتی معاویة المسجد و دخل محرابه ثار إلیه بالسّیف و ضربه فراغ عنه، فأراد ضرب عنقه فانصاع عنه فوقع السّیف فی إلیته و کانت ضربته ضربة جبان،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یفوتنّکم الرّجل فاستخلف بعض أصحابه للصّلاة و نهض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العنبری فأخذه النّاس و أونقوه و أتوا به إلی معاویة و کان مغشیّا علیه فلمّا أفاق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لکع لقد خاب ظنّی فیک ما الذی حملک علی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کلامک اعلم أنّنا ثلاثة تحالفنا علی قتلک و قتل عمرو بن العاص و علیّ بن أبی طالب فان صدقا صاحبای فقد قتل علیّ و عمرو، و أمّا أنت فقد روغ أجلک کروغک الثعلب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أنفک فامر به إلی الحبس فأتاه الساعدی و کان طبیبا فلمّا نظر إلیه قال له، اختر إحدی الخصلتین إمّا أن احمی حدیدة فأضعها موضع السّیف، و إمّا أن أسقیک شربة تقطع منک الولد و تبرء منها، لأنّ ضربتک مسمومة فقال معاویة أمّا النّار فلا صبر لی علیها، و أمّا انقطاع الولد فانّ فی یزید</w:t>
      </w:r>
    </w:p>
    <w:p>
      <w:pPr>
        <w:pStyle w:val="BookText"/>
        <w:rPr/>
      </w:pPr>
      <w:r>
        <w:rPr>
          <w:rFonts w:ascii="IRNazanin" w:hAnsi="IRNazanin" w:eastAsia="IRNazanin"/>
          <w:color w:val="111111"/>
          <w:sz w:val="28"/>
          <w:sz w:val="28"/>
          <w:szCs w:val="28"/>
          <w:rtl w:val="true"/>
          <w:lang w:bidi="fa-IR"/>
        </w:rPr>
        <w:t>و عبد اللّه ما تقرّ به عینی، فسقاه الشّربة فبریء و لم یولد له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ملجم لعنه اللّه فانّه سار حتّی دخل الکوفة و اجتاز علی الجامع و کان أمیر المؤمنین جالسا علی باب کندة فلم یدخله و لم یسلّم علیه، و کان إلی جانبه الحسن و الحسین و معه جماعة من أصحابه فلمّا نظروا إلی ابن ملجم و عبوره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ابن ملجم عبر و لم یسلّم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له شأنا من الشّأن، و اللّه لیخضبنّ هذه من هذه و أشار إلی لحیته و هامته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الموت لانسان نجا کلّ امرء لا بدّ یأتیه الفنا</w:t>
      </w:r>
    </w:p>
    <w:p>
      <w:pPr>
        <w:pStyle w:val="BookText"/>
        <w:rPr/>
      </w:pPr>
      <w:r>
        <w:rPr>
          <w:rFonts w:ascii="IRNazanin" w:hAnsi="IRNazanin" w:eastAsia="IRNazanin"/>
          <w:color w:val="111111"/>
          <w:sz w:val="28"/>
          <w:sz w:val="28"/>
          <w:szCs w:val="28"/>
          <w:rtl w:val="true"/>
          <w:lang w:bidi="fa-IR"/>
        </w:rPr>
        <w:t>تبارک اللّه و سبحانه لکلّ شیء مدّة و انتها</w:t>
      </w:r>
    </w:p>
    <w:p>
      <w:pPr>
        <w:pStyle w:val="BookText"/>
        <w:rPr/>
      </w:pPr>
      <w:r>
        <w:rPr>
          <w:rFonts w:ascii="IRNazanin" w:hAnsi="IRNazanin" w:eastAsia="IRNazanin"/>
          <w:color w:val="111111"/>
          <w:sz w:val="28"/>
          <w:sz w:val="28"/>
          <w:szCs w:val="28"/>
          <w:rtl w:val="true"/>
          <w:lang w:bidi="fa-IR"/>
        </w:rPr>
        <w:t>یقدر الانسان فی نفسه امرا و یأتیه علیه القضاء</w:t>
      </w:r>
    </w:p>
    <w:p>
      <w:pPr>
        <w:pStyle w:val="BookText"/>
        <w:rPr/>
      </w:pPr>
      <w:r>
        <w:rPr>
          <w:rFonts w:ascii="IRNazanin" w:hAnsi="IRNazanin" w:eastAsia="IRNazanin"/>
          <w:color w:val="111111"/>
          <w:sz w:val="28"/>
          <w:sz w:val="28"/>
          <w:szCs w:val="28"/>
          <w:rtl w:val="true"/>
          <w:lang w:bidi="fa-IR"/>
        </w:rPr>
        <w:t>لا تامننّ الدهر فی أهله لکلّ شیء آخر و انقضاء</w:t>
      </w:r>
    </w:p>
    <w:p>
      <w:pPr>
        <w:pStyle w:val="BookText"/>
        <w:rPr/>
      </w:pPr>
      <w:r>
        <w:rPr>
          <w:rFonts w:ascii="IRNazanin" w:hAnsi="IRNazanin" w:eastAsia="IRNazanin"/>
          <w:color w:val="111111"/>
          <w:sz w:val="28"/>
          <w:sz w:val="28"/>
          <w:szCs w:val="28"/>
          <w:rtl w:val="true"/>
          <w:lang w:bidi="fa-IR"/>
        </w:rPr>
        <w:t>بین تری الانسان فی غبطة یمسی و قد حلّ علیه القضا</w:t>
      </w:r>
    </w:p>
    <w:p>
      <w:pPr>
        <w:pStyle w:val="BookText"/>
        <w:rPr/>
      </w:pPr>
      <w:r>
        <w:rPr>
          <w:rFonts w:ascii="IRNazanin" w:hAnsi="IRNazanin" w:eastAsia="IRNazanin"/>
          <w:color w:val="111111"/>
          <w:sz w:val="28"/>
          <w:sz w:val="28"/>
          <w:szCs w:val="28"/>
          <w:rtl w:val="true"/>
          <w:lang w:bidi="fa-IR"/>
        </w:rPr>
        <w:t>ثمّ جعل یطیل النّظر إلیه حتّی غاب عن عینه و أطرق الأرض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انّا إلیه راجعون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ابن ملجم حتّی وصل إلی دار قطام و کانت قد ایست من رجوعه إلیها، و عرضت نفسها علی بنی عمها و عشیرتها و شرطت علیهم قتل أمیر المؤمنین فلم یقدم أحد علی ذلک، فلما طرق الباب قالت من الطارق؟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الرّحمن، ففرحت قطام به و خرجت إلیه و اعتنقته و ادخلته دارها و فرشت له فرش الدّیباج و احضرت له الطعام و المدام فاکل و شرب حتّی سکر و سألته عن حاله فحدثها بجمیع ما جری له فی طریقه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أمرته بالاغتسال و تغییر ثیابه، ففعل ذلک و امرت جاریة لها ففرشت الدّار بأنواع الفرش و حضرت له شرابا و جواری فشرب مع الجوار و هن یلعبن له بالعیدان و المعازف</w:t>
      </w:r>
      <w:r>
        <w:rPr>
          <w:rStyle w:val="FootnoteAnchor"/>
          <w:rtl w:val="true"/>
        </w:rPr>
        <w:footnoteReference w:id="80"/>
      </w:r>
      <w:r>
        <w:rPr>
          <w:rFonts w:ascii="IRNazanin" w:hAnsi="IRNazanin" w:eastAsia="IRNazanin"/>
          <w:color w:val="111111"/>
          <w:sz w:val="28"/>
          <w:sz w:val="28"/>
          <w:szCs w:val="28"/>
          <w:rtl w:val="true"/>
          <w:lang w:bidi="fa-IR"/>
        </w:rPr>
        <w:t>و الدّفوف فلما أخذ الشّراب منه أقبل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لا تجالسینی و لا تحادثینی یا قرّة عینی و لا تمازحینی،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سمعا و طاعة</w:t>
      </w:r>
    </w:p>
    <w:p>
      <w:pPr>
        <w:pStyle w:val="BookText"/>
        <w:rPr/>
      </w:pPr>
      <w:r>
        <w:rPr>
          <w:rFonts w:ascii="IRNazanin" w:hAnsi="IRNazanin" w:eastAsia="IRNazanin"/>
          <w:color w:val="111111"/>
          <w:sz w:val="28"/>
          <w:sz w:val="28"/>
          <w:szCs w:val="28"/>
          <w:rtl w:val="true"/>
          <w:lang w:bidi="fa-IR"/>
        </w:rPr>
        <w:t>ثمّ انّها نهضت و دخلت إلی خدرها و لبست أفخر ثیابها و تزینت و تطیبت و خرجت إلیه و قد کشفت له عن رأسها و صدرها و نهودها و أبرزت له عن فخذها و هی فی طاق غلالة رومی یبیّن له منها جمیع جسدها و هی تتبختر فی مشیتها و الجوار حولها یلعبن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الملعون و اعتنقها و ترشقها</w:t>
      </w:r>
      <w:r>
        <w:rPr>
          <w:rStyle w:val="FootnoteAnchor"/>
          <w:rtl w:val="true"/>
        </w:rPr>
        <w:footnoteReference w:id="81"/>
      </w:r>
      <w:r>
        <w:rPr>
          <w:rFonts w:ascii="IRNazanin" w:hAnsi="IRNazanin" w:eastAsia="IRNazanin"/>
          <w:color w:val="111111"/>
          <w:sz w:val="28"/>
          <w:sz w:val="28"/>
          <w:szCs w:val="28"/>
          <w:rtl w:val="true"/>
          <w:lang w:bidi="fa-IR"/>
        </w:rPr>
        <w:t>و حملها حتّی أجلسها مجلسها و قد بهت و تحیر و استحوذ علیه الشّیطان فضربت بیدها علی زرّ قمیصها فحلّته و کان فی حلقها عقد جوهر لیست له قیمة فلما أراد مجامعتها لم تمکّنه من ذلک فقال لم تمانعینی عن نفسک و أنا و أنت علی العهد الذی عاهدناک علیه من قتل علیّ و لو أحببت لقتلت معه شبلیه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یده علی همیانه فحلّه من وسطه و رماه إلیها و قال خذیه فانّ فیه أکثر من ثلاثة آلاف دینار و عبد و قینة، فقالت له و اللّه لا امکنک من نفسی حتّی تحلف لی بالایمان المغلظة انّک تقتله فحملته القساوة علی ذلک و باع آخرته بدنیاه و تحکم الشیطان فیه بالایمان المغلظة انّه یقتله و لو قطعوه اربا 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فمالت إلیه عند ذلک و قبلته و قبلها فأراد وطیها فمانعته و بات عندها تلک اللیلة من غیر نکاح فلما کان من الغد تزوّج بها سرّا و طاب قلبه فلما أفاق من سکرته ندم علی ما کان منه و عاتب نفسه و لعنها فلم تزل ترادعه فی کلّ لیلة و تعده بوصالها فلما دنت اللیلة الموعودة مدّیده إلیها لیضاجعها و یجامعها فأبت علیه و قالت ما یکون ذلک إلاّ أن تفی بوعدک و کان الملعون اعتلّ علّة شدیدة فبرء منها، و کانت الملعونة لا تمکنه من نفسها مخافة أن تبرد ناره فیخلّ بقضاء حاجتها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یا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لک فی هذه اللیلة علیّ بن أبی طالب فأخذ سیفه و مضی به إلی الصّیقل فأجاد صقاله و جاء به إلیها فقالت إنّی ارید أن اعمل فیه سمّا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بالسّم لو وقع علی جبل لهده،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أعمل فیه السّم فانّک لو رأیت علیّا لطاش عقلک و ارتعشت یداک و ربّما ضربته ضربة لا تعمل فیه</w:t>
      </w:r>
    </w:p>
    <w:p>
      <w:pPr>
        <w:pStyle w:val="BookText"/>
        <w:rPr/>
      </w:pPr>
      <w:r>
        <w:rPr>
          <w:rFonts w:ascii="IRNazanin" w:hAnsi="IRNazanin" w:eastAsia="IRNazanin"/>
          <w:color w:val="111111"/>
          <w:sz w:val="28"/>
          <w:sz w:val="28"/>
          <w:szCs w:val="28"/>
          <w:rtl w:val="true"/>
          <w:lang w:bidi="fa-IR"/>
        </w:rPr>
        <w:t>شیئا، فاذا کان مسموما فان لم تعمل الضّربة عمل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أ تخوفینی من علیّ فو اللّه لا أرهب علیّا و لا غیره، فقالت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من قولک هذا فانّ علیّا لیس کمن لا قیت من الشجعان فاطرت فی مدحه و ذکرت شجاعته و کان غرضها أن یحمل الملعون علی الغضب و یحرّضه علی الأمر فأخذت السّیف و انفذته إلی الصّیقل فسقاه السّم و ردّه إلی غمده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ملجم قد خرج فی ذلک الیوم و یمشی فی أزقة الکوفة فلقاه صدیق له و هو عبد اللّه بن جابر الحارثی فسلّم علیه و هنّأ بزواج قطام، ثمّ تحادثا ساعة فحدّثه بحدیثه من أوله إلی آخره فسّر بذلک سرورا عظیما،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اعاونک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هذا الحدیث فانّ علیّا أروغ من الثّعلب و أشدّ من الاسد، ثم مضی ابن ملجم لعنه اللّه یدور فی شوارع الکوفة، فاجتاز علی أمیر المؤمنین و هو جالس عند میثم التّمار فخطف عنه کیلا یراه ففطن به فبعث خلفه رسولا فلما أتاه وقف بین یدیه و سلم علیه و تضرّع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تعمل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فی أسواق الکوفة و أنظر إلیها، فقال علیک بالمساجد فانّها خیر لک من البقاع کلّها و شرّها الاسواق ما لم یذکر اسم اللّه فیها ثمّ حادثه ساعة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جعل أمیر المؤمنین یطیل النظر إلیه و یقول یالک من عدوّ لی من مراد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حیاته و یرید قتلی، و یأبی اللّه إلاّ أن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یا میثم هذا و اللّه قاتلی لا محالة أخبرنی به حبیبی رسول اللّه صلّی اللّه علیه و آله، 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فلم لا تقتله أنت قبل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لا یحلّ القصاص قبل الفعل، فقال میثم یا مولای إذا لم تقتله فاطرده،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لو لا آیة فی کتاب اللّه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انّه بعد ما جنا جنایة فیؤخذ بها و لا یجوز أن یعاقب قبل الفعل، فقال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یومنا قبل یومک و لا أرانا اللّه فیک سوء ابدا و متی یکون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تفرّد بخمسة أشیاء لا یطلع علیها نبیّ مرسل و لا ملک مقرّب فقال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میثم هذه خمسة لا یطلع علیها إلاّ اللّه و ما اطلع علیها نبیّ و لا وصیّ و لا ملک مقرّب، یا میثم لا حذر من قدر، یا میثم إذا جاء القضاء فلا مفرّ، فرجع ابن ملجم و دخل علی قطام لعنهما اللّه و کانت تلک اللیلة لیلة تسع عشر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کلثوم بنت أمیر المؤمنین علیه السّلام لما کانت لیلة تسع عشرة من شهر رمضان قدمت إلیه عند افطاره طبقا فیه قرصان من خبز الشّعیر و قصعة فیها لبن و ملح جریش، فلما فرغ من صلاته أقبل علی فطوره، فلما نظر إلیه و تأمله حرک رأسه و بکی بکاء شدیدا عالیا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ظننت أنّ بنتا تسوء أباها کما قد أسات أنت إلیّ،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یا أبا؟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أتقدّمین إلی أبیک ادامین فی فرد طبق واحد أ ترید بن أن یطول وقوفی غدا بین یدی اللّه عزّ و جل یوم القیامة أنا ارید أن أتبع أخی و ابن عمّی رسول اللّه صلّی اللّه علیه و آله ما قدم إلیه طعامان فی طبق واحد إلی أن قبضه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بنیة ما من رجل طاب مطعمه و مشربه و ملبسه إلاّ طال وقوفه بین یدی اللّه عزّ و جل یوم القیامة، یا بنیة انّ الدّنیا فی حلالها حساب و فی حرامها عقاب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أخبرنی حبیبی رسول اللّه أنّ جبرئیل نزل إلیه و معه مفاتیح کنوز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اللّه یقرؤک السّلام و یقول لک ان شئت سیّرت معک جبال تهامة ذهبا و فضة و خذ هذه مفاتیح کنوز الأرض و لا ینقص ذلک من حظک یوم القیامة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و ما یکون بعد ذلک؟ قال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حاجة لی فی الدّنیا دعنی أجوع یوما و أشبع یوما، فالیوم الذی أجوع فیه أتضرّع إلی ربی و أسأله، و الیوم الذی أشبع فیه أشکر ربّی و أحمده،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لکلّ خیر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بنیة الدّنیا دار غرور و دار هو ان فمن قدّم شیئا وجده، یا بنیة و اللّه لا آکل شیئا حتّی ترفعین أحد الادامین، فلما رفعته تقدّم إلی الطعام فأکل قرصا واحدا بالملح الجریش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حمد اللّه و أثنی علیه ثمّ قام إلی صلاته فصلی فلم یزل راکعا و ساجدا و مبتهلا و متضرّعا إلی اللّه سبحانه و یکثر الدّخول و الخروج و هو ینظر إلی السّماء و هو قلق یتململ، ثم قرء سورة یس حتّی ختمها، ثمّ رقد هنیئة و انتبه مرعوبا و جعل یمسح وجهه بثوبه و نهض قائما علی قدمیه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لقائک و یکثر من قول لا حول و لا قوّة إلاّ باللّه العلیّ العظیم، ثمّ صلّی حتّی ذهب بعض اللیل، ثمّ جلس للتعقیب، ثمّ نامت عیناه و هو جالس، ثمّ انتبه من نومته مرعوبا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کلثوم کانّی به و قد جمع أولاده و أهله و قال لهم فی هذا الشّهر تفقدونی إنّی رأیت فی هذه اللیلة رؤیاها لتنی و ارید أن أقصّها علیکم،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الساعة رسول اللّه فی منامی و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قادم إلینا عن قریب یجیء الیک أشقاها فیخضب شیبتک من دم رأسک و أنا و اللّه مشتاق إلیک و إنّک عندنا فی العشر الآخر من شهر رمضان فهلمّ إلینا فما عندنا خیر لک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کلامه ضجّوا بالبکاء و النحیب و أبدوا العویل فاقسم علیهم بالسّکوت فسکتوا، ثمّ أقبل علیهم یوصیهم و یأمرهم بالخیر و ینهیهم عن الشّر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کلثوم فلم یزل تلک اللیلة قائما و قاعدا و راکعا و ساجدا، ثمّ یخرج</w:t>
      </w:r>
    </w:p>
    <w:p>
      <w:pPr>
        <w:pStyle w:val="BookText"/>
        <w:rPr/>
      </w:pPr>
      <w:r>
        <w:rPr>
          <w:rFonts w:ascii="IRNazanin" w:hAnsi="IRNazanin" w:eastAsia="IRNazanin"/>
          <w:color w:val="111111"/>
          <w:sz w:val="28"/>
          <w:sz w:val="28"/>
          <w:szCs w:val="28"/>
          <w:rtl w:val="true"/>
          <w:lang w:bidi="fa-IR"/>
        </w:rPr>
        <w:t>ساعة بعد ساعة یقلّب طرفه فی السماء و ینظر فی الکواکب و هو یقول و اللّه ما کذبت و لا کذبت و إنها اللیلة التی وعدت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إلی مصلاّه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الموت و یکثر من قول إنا للّه و إنّا إلیه راجعون و لا حول و لا قوّة إلاّ باللّه العلیّ العظیم و یصلّی علی النبیّ و آله و یستغفر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فی تلک اللیلة فلقا متململا کثیر الذّکر و الاستغفار أرقت معه لیلتی و قلت یا ابتاه مالی أراک هذه اللیلة لا تذوق طعم الرّقاد،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أباک قتل الابطال و خاض الأهوال و ما دخل الجوف له خوف و ما دخل فی قلبی رعب أکثر ممّا دخل فی هذه اللیلة،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مالک تنعی نفسک منذ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قد قرب الأجل و انقطع الأمل 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فانّی لم أقل ذلک إلاّ بما عهد إلیّ النبیّ، ثمّ أنّه علیه السّلام نعس و طوی ساعة ثمّ استیقظ من نومه، و قال یا بنیة اذا قرب وقت الاذان فأعلمینی، ثمّ رجع إلی ما کان علیه أوّل اللیل من الصّلاة و الدّعاء و التضرّع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کلثوم فجعلت أرقب وقت الأذان فلما لاح الوقت أتیته و معی إناء فیه ماء ثمّ ایقظته اسبغ الوضوء و قام و لبس ثیابه و فتح بابه، ثمّ نزل إلی الدّار و کان فی الدار اوز قد اهدی إلی أخی الحسین فلما نزل خرجن و رائه و رفرفن و صحن فی وجهه و کان قبل تلک لم یصحن،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صوارخ تتبعها نوایح و فی غداة غد یظهر القضا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هکذا تتطیر،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منّا أهل البیت من یتطیر و لا یتطیر به و لکن قول جری علی لسانی،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بحقّی علیک إلاّ ما أظلقتیه فقد حبست ما لیس له لسان و لا یقدر علی الکلام إذا جاع أو عطش فأطعمیه و اسقیه و إلاّ خلّی سبیله یأکل من حشایش الأرض، فلما وصل إلی الباب فعالجه لیفتحه فانحل مئزره حتّی سقط فأخذه و شدّه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فانّ الموت لاقیکا و لا تجزع من الموت إذا حلّ بنادیکا</w:t>
      </w:r>
    </w:p>
    <w:p>
      <w:pPr>
        <w:pStyle w:val="BookText"/>
        <w:rPr/>
      </w:pPr>
      <w:r>
        <w:rPr>
          <w:rFonts w:ascii="IRNazanin" w:hAnsi="IRNazanin" w:eastAsia="IRNazanin"/>
          <w:color w:val="111111"/>
          <w:sz w:val="28"/>
          <w:sz w:val="28"/>
          <w:szCs w:val="28"/>
          <w:rtl w:val="true"/>
          <w:lang w:bidi="fa-IR"/>
        </w:rPr>
        <w:t>و لا تغتر بالدّهر و ان کان یواتیکا کما أضحکک الدّهر کذاک الدهر یبکیکا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الموت اللهمّ بارک لی فی لقاءک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أمشی خلفه فلما سمعته یقول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اغوثاه یا أبتاه أراک تنعی نفسک منذ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هو بنعاء و لکنها دلالات و علامات للموت تتبع بعضها بعضا فامسکی عن الجواب، ثمّ فتح الباب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أخی الحسن فقلت یا أخی قد کان من أمر أبیک اللیلة کذا و کذا، و هو قد خرج فی هذا اللیل الغلس فالحقه، فقام الحسن بن علیّ علیه السّلام و تبعه فلحق به قبل أن یدخل الجامع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ما اخرجک فی هذه السّاعة و قد بقی من اللیل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و یا قرّة عینی خرجت لرؤیا رأیتها فی هذه اللیلة هالتنی و أزعجتنی و أقلقتنی،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رأیت و خیرا یکون فقصّها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رأیت کان جبرئیل قد نزل من السّماء علی جبل أبی قبیس فتناول منه حجرین و مضی بهما إلی الکعبة و ترکهما علی ظهرها و ضرب أحدهما علی الآخر فصار کالرّمیم، ثمّ ذراهما</w:t>
      </w:r>
      <w:r>
        <w:rPr>
          <w:rStyle w:val="FootnoteAnchor"/>
          <w:rtl w:val="true"/>
        </w:rPr>
        <w:footnoteReference w:id="82"/>
      </w:r>
      <w:r>
        <w:rPr>
          <w:rFonts w:ascii="IRNazanin" w:hAnsi="IRNazanin" w:eastAsia="IRNazanin"/>
          <w:color w:val="111111"/>
          <w:sz w:val="28"/>
          <w:sz w:val="28"/>
          <w:szCs w:val="28"/>
          <w:rtl w:val="true"/>
          <w:lang w:bidi="fa-IR"/>
        </w:rPr>
        <w:t>فی الرّیح فما بقی بمکّة و لا بالمدینة بیت إلاّ و دخله من ذلک الرّماد فقال له یا أبت و ما تأویلها؟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صدقت رؤیای فانّ أباک مقتول و لا یبقی بمکّة حینئذ و لا بالمدینة بیت إلاّ و یدخله من ذلک غمّ و مصیبة من أجلی، فقال الحسن علیه السّلام و هل تدری متی یکون ذلک یا أبت؟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اللّه یقول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تَدْرِی نَفْسٌ ما ذا تَکْسِبُ غَداً وَ ما تَدْرِی نَفْسٌ بِأَیِّ أَرْضٍ تَمُوتُ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عهد إلیّ حبیبی رسول اللّه أنّه یکون فی العشر الآخر من شهر رمضان یقتلنی ابن ملجم المرادی، فقلت له یا أبتاه إذا علمت ذلک منه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یجوز القصاص قبل الجنایة و الجنایة لم تحصل منه، یا بنیّ لو اجتمع الثقلان الانس و الجن علی أن یدفعوا ذلک لما قدروا، یا بنیّ ارجع إلی فراشک، فقال الحسن یا أبتاه أرید أمضی معک إلی موضع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بحقّی علیک إلاّ ما رجعت إلی فراشک لئلا یتنغص علیک نومک و لا تعصنی فی ذلک، قال فرجع الحسن فوجد اخته امّ کلثوم قائمة خلف الباب تنتظره فدخل فأخبرها بذلک و جلسا یتحادثان و هما محزونان حتی غلب علیها النعاس فقاما و دخلا إلی فراشهما و ناما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أمیر المؤمنین حتّی دخل المسجد و القنادیل قد خمد ضوئها فصلّی فی المسجد و تمّ و رده و عقّب ساعة ثمّ إنّه قام و صلّی رکعتین ثمّ علا المأذنة و وضع سبابتیه فی اذنیه و تنحنح، ثمّ أذّن و کان صلوات اللّه علیه إذا أذّن لم یبق فی الکوفة بیت إلاّ اخترقه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ملجم فبات فی تلک اللیلة یفکّر فی نفسه و لا یدری ما یصنع فتارة یعاتب نفسه و یوبّخها و یخاف من عقبی فعله فیهمّ أن یرجع عن ذلک، و تارة یذکر قطام لعنها اللّه و حسنها و جمالها و کثرة مالها فتمیل نفسه الیها، فبقی عامة لیله یتقلّب علی فراشه و هو یترنّم بشعره ذلک إذا أتته الملعونة و نامت معه فی فراشه و قالت یا هذا من یکون علی هذا العزم یرقد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و اللّه إنّی أقتله لک السّاعة فقالت اقتله و ارجع إلیّ قریر العین مسرورا و افعل ما ترید فانّی منتظرة لک، فقال لها بل اقتله و ارجع إلیک سخین العین منحوسا محسورا، فقالت أعوذ باللّه من تطیرک الوحش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فوثب الملعون کأنّه الفحل من الابل قال هلمّی الیّ بالسّیف، ثمّ انّه اتّزر بمئزر و اتّشح</w:t>
      </w:r>
      <w:r>
        <w:rPr>
          <w:rStyle w:val="FootnoteAnchor"/>
          <w:rtl w:val="true"/>
        </w:rPr>
        <w:footnoteReference w:id="83"/>
      </w:r>
      <w:r>
        <w:rPr>
          <w:rFonts w:ascii="IRNazanin" w:hAnsi="IRNazanin" w:eastAsia="IRNazanin"/>
          <w:color w:val="111111"/>
          <w:sz w:val="28"/>
          <w:sz w:val="28"/>
          <w:szCs w:val="28"/>
          <w:rtl w:val="true"/>
          <w:lang w:bidi="fa-IR"/>
        </w:rPr>
        <w:t>بازار و جعل السّیف تحت الازار من بطنه، و قال افتحی لی</w:t>
      </w:r>
    </w:p>
    <w:p>
      <w:pPr>
        <w:pStyle w:val="BookText"/>
        <w:rPr/>
      </w:pPr>
      <w:r>
        <w:rPr>
          <w:rFonts w:ascii="IRNazanin" w:hAnsi="IRNazanin" w:eastAsia="IRNazanin"/>
          <w:color w:val="111111"/>
          <w:sz w:val="28"/>
          <w:sz w:val="28"/>
          <w:szCs w:val="28"/>
          <w:rtl w:val="true"/>
          <w:lang w:bidi="fa-IR"/>
        </w:rPr>
        <w:t>الباب ففی هذه السّاعة اقتل لک علیّا، فقامت فرحة مسرورة و قبلت صدره و بقی یقبّلها و یترشقها ساعة ثمّ راودها عن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أقبل الی الجامع و أذّن فقم إلیه فاقتله ثمّ عد إلیّ فها أنا منتظرة رجوعک، فخرج من الباب و هی خلفه تحرّضه بهذه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إذا ما حیّة أعیت الرّقا و کان ذعاف</w:t>
      </w:r>
      <w:r>
        <w:rPr>
          <w:rStyle w:val="FootnoteAnchor"/>
          <w:rtl w:val="true"/>
        </w:rPr>
        <w:footnoteReference w:id="84"/>
      </w:r>
      <w:r>
        <w:rPr>
          <w:rFonts w:ascii="IRNazanin" w:hAnsi="IRNazanin" w:eastAsia="IRNazanin"/>
          <w:color w:val="111111"/>
          <w:sz w:val="28"/>
          <w:sz w:val="28"/>
          <w:szCs w:val="28"/>
          <w:rtl w:val="true"/>
          <w:lang w:bidi="fa-IR"/>
        </w:rPr>
        <w:t>الموت منه شرابها</w:t>
      </w:r>
    </w:p>
    <w:p>
      <w:pPr>
        <w:pStyle w:val="BookText"/>
        <w:rPr/>
      </w:pPr>
      <w:r>
        <w:rPr>
          <w:rFonts w:ascii="IRNazanin" w:hAnsi="IRNazanin" w:eastAsia="IRNazanin"/>
          <w:color w:val="111111"/>
          <w:sz w:val="28"/>
          <w:sz w:val="28"/>
          <w:szCs w:val="28"/>
          <w:rtl w:val="true"/>
          <w:lang w:bidi="fa-IR"/>
        </w:rPr>
        <w:t>دسسنا إلیها فی الظلام ابن ملجم همام إذا ما الحرب شبّ لها بها</w:t>
      </w:r>
    </w:p>
    <w:p>
      <w:pPr>
        <w:pStyle w:val="BookText"/>
        <w:rPr/>
      </w:pPr>
      <w:r>
        <w:rPr>
          <w:rFonts w:ascii="IRNazanin" w:hAnsi="IRNazanin" w:eastAsia="IRNazanin"/>
          <w:color w:val="111111"/>
          <w:sz w:val="28"/>
          <w:sz w:val="28"/>
          <w:szCs w:val="28"/>
          <w:rtl w:val="true"/>
          <w:lang w:bidi="fa-IR"/>
        </w:rPr>
        <w:t>فخذها علیّ فوق رأسک ضربة بکفّ سعید سوف یلقا ثوابها</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إلیها و قال أفسدت و اللّه الشّعر فی هذا البیت الآخر،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w:t>
      </w:r>
    </w:p>
    <w:p>
      <w:pPr>
        <w:pStyle w:val="BookText"/>
        <w:rPr/>
      </w:pPr>
      <w:r>
        <w:rPr>
          <w:rFonts w:ascii="IRNazanin" w:hAnsi="IRNazanin" w:eastAsia="IRNazanin"/>
          <w:color w:val="111111"/>
          <w:sz w:val="28"/>
          <w:sz w:val="28"/>
          <w:szCs w:val="28"/>
          <w:rtl w:val="true"/>
          <w:lang w:bidi="fa-IR"/>
        </w:rPr>
        <w:t>بکف شقیّ سوف یلقا عقابها</w:t>
      </w:r>
    </w:p>
    <w:p>
      <w:pPr>
        <w:pStyle w:val="BookText"/>
        <w:rPr/>
      </w:pPr>
      <w:r>
        <w:rPr>
          <w:rFonts w:ascii="IRNazanin" w:hAnsi="IRNazanin" w:eastAsia="IRNazanin"/>
          <w:color w:val="111111"/>
          <w:sz w:val="28"/>
          <w:sz w:val="28"/>
          <w:szCs w:val="28"/>
          <w:rtl w:val="true"/>
          <w:lang w:bidi="fa-IR"/>
        </w:rPr>
        <w:t>قال مصنّف هذا الکتاب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غیر صحیح بل إنّا کتبناه کما وجدناه، و الرّوایة الصحیحة أنّه بات فی المسجد و معه رجلان أحدهما شبیب ابن بحیرة و الآخر وردان بن مجالد یساعدانه علی قتل علیّ، فلمّا أذّن نزل من المأذنة و جعل یسبّح اللّه و یقدّسه و یکبّره و یکثر من الصّلاة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أکرم أخلاقه أن یفتقد النّائمین فی المسجد و یقول للنّائم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 اللّه الصلاة ثمّ إلی الصلاة المکتوبة ثمّ یتلو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ذلک کما کان یفعله علی جاری عاداته مع النائمین فی المسجد حتی إذا بلغ إلی الملعون فرآه نائما علی وجهه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قم من نومک هذا فانّها نومة یمقتها اللّه و هی نومة الشّیطان و نومة أهل النّار، بل نم علی یمینک فانّها نومة العلما أو علی یسارک فانّها نومة الحکماء أو علی ظهرک فانّها نومة الانبیاء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فتحرّک الملعون کانّه یرید أن یقوم و هو من مکانه لا یبرح فقال له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تَکادُ السَّماواتُ یَتَفَطَّرْنَ مِنْهُ وَ تَنْشَقُّ الْأَرْضُ وَ تَخِرُّ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اَلْجِبالُ 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شئت لأنبئک بما تحت ثیابک، ثمّ ترکه و عدل عنه إلی محرابه و قام قائما یصلّی و کان یطیل الرّکوع و السّجود فی الصّلاة کعادته فی الفرائض و النوافل حاضرا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به فنهض الملعون مسرعا و أقبل یمشی حتّی وقف بازاء الاسطوانة التی کان الامام یصلّی علیها، فأمهله حتّی صلّی الرّکعة الاولی و رکع و سجد السجدة الاولی منها، و رفع رأسه فعند ذلک أخذ السّیف و هزّه ثمّ ضربه علی رأسه المکرّم الشّریف فوقعت الضّربة علی الضّربة التی ضربها عمرو بن عبدود العامری ثمّ أخذت الضّربة إلی مفرق رأسه إلی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الامام بالضرب لم یتأوّه و صبر و احتسب و وقع علی وجهه و لیس عنده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ثمّ صاح و قال قتلنی ابن ملجم قتلنی اللّعین ابن الیهودیة و ربّ الکعبة أیّها الناس لا یفوتنکم ابن ملجم و سار السمّ فی رأسه و بدنه و ثار جمیع من فی المسجد فی طلب الملعون و ماجوا بالسلاح فما کنت أری إلاّ صفق الأیدی علی الهامات و علوّ الصرخات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ملجم ضربه ضربة خائفا مرعوبا، ثمّ ولی هاربا و خرج من المسجد و أحاط الناس بأمیر المؤمنین و هو فی محرابه یشدّ الضربة و یأخذ التراب و یضعه علیها 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اللّه و صدق رسول اللّه ثمّ إنه لما ضربه الملعون ارتجّت الأرض و باحت البحار و السماوات و اصطفقت أبواب الجامع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اللعین شبیب بن بحیرة، فأخطأه و وقعت الضربة فی الطاق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الناس الضجة ثار إلیه کلّ من کان فی المسجد و صاروا یدورون و لا یدرون أین یذهبون من شدّة الصدمة و الدهشة، ثم أحاطوا بأمیر المؤمنین و هو یشدّ رأسه بمیزره و الدم یجری علی وجهه و لحیته و قد خضبت بدمائه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وعد اللّه و رسوله و 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فاصطفقت أبواب الجامع و ضجّت الملائکة فی السّماء بالدّعاء وهبّت ریح عاصف سوداء مظلمة، و نادی جبرئیل بین السّماء و الأرض بصوت یسمعه کلّ مستیقظ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و اللّه أرکان الهدی، و انطمست و اللّه نجوم السّماء، و أعلام التّقی و انفصمت و اللّه العروة الوثقی، قتل ابن عمّ محمّد المصطفی قتل الوصیّ المجتبی قتل علیّ المرتضی، قتل و اللّه سیّد الأوصیاء، قتله أشقی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امّ کلثوم نعی جبرئیل فلطمت علی وجهها و خدّها و شقّت جیبها و صاحت وا أبتاه وا علیّاه وا محمّداه وا سیّداه، ثمّ أقبلت إلی أخویها الحسن و الحسین علیهما السّلام فأیقظتهما و قالت لهما لقد قتل أبو کما، فقاما یبکیان فقال لها الحسن یا اختاه کفّی عن البکاء حتّی نعرف صحة الخبر کیلا تشمت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فاذا النّاس ینوحون و ینادون وا اماماه وا أمیر المؤمنین قتل و اللّه إمام عابد مجاهد لم یسجد لصنم قط کان أشبه النّاس برسول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الحسن و الحسین صرخات النّاس نادیا وا أبتاه وا علیّاه لیت الموت أعدمنا الحیاة، فلمّا و صلا الجامع و دخلا وجدا أبا جعدة بن هبیرة و معه جماعة من النّاس و هم یجتهدون أن یقیموا الامام فی المحراب لیصلّی بالناس فلم یطق علی النهوض و تأخر عن الصفّ و تقدّم الحسن فصلّی بالناس و أمیر المؤمنین یصلّی ایماء عن جلوس و هو یمسح الدّم عن وجهه و کریمه الشریف یمیل تارة و یسکن اخری و الحسن ینادی وا انقطاع ظهراه یعزّ و اللّه علیّ أن أراک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عینه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جزع علی أبیک بعد الیوم، هذا جدک محمّد المصطفی و جدّتک خدیجة الکبری و امّک فاطمة الزّهراء و الحور العین محدقون منتظرون قدوم أبیک، فطب نفسا و قرّ عینا و کفّ عن البکاء فانّ الملائکة قدار تفعت أصواتهم إلی السماء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الخبر شاع فی جوانب الکوفة و انحشر الناس حتی المخدّرات خرجن من خدرهن إلی الجامع ینظرن إلی أمیر المؤمنین، فدخل الناس الجامع</w:t>
      </w:r>
    </w:p>
    <w:p>
      <w:pPr>
        <w:pStyle w:val="BookText"/>
        <w:rPr/>
      </w:pPr>
      <w:r>
        <w:rPr>
          <w:rFonts w:ascii="IRNazanin" w:hAnsi="IRNazanin" w:eastAsia="IRNazanin"/>
          <w:color w:val="111111"/>
          <w:sz w:val="28"/>
          <w:sz w:val="28"/>
          <w:szCs w:val="28"/>
          <w:rtl w:val="true"/>
          <w:lang w:bidi="fa-IR"/>
        </w:rPr>
        <w:t>فوجدوا الحسن و رأس أبیه فی حجره و قد غسل الدّم عنه و شدّ الضّربة و هی بعدها تشخب دما و وجهه قد زاد بیاضا بصفرة و هو یرمق السّماء بطرفه و لسانه یسبّح اللّه و یوحّده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أسألک یا ربّ الرّفیع الأعلی، فأخذ الحسن رأسه فی حجره فوجده مغشیّا علیه فعندها بکی بکاء شدیدا و جعل یقبّل وجه أبیه و ما بین عینیه و موضع سجوده، فسقط من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علی وجه أمیر المؤمنین ففتح عینیه فرآه باکیا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یا حسن ما هذا البکاء یا بنیّ لاروع علی أبیک بعد الیوم هذا جدّک محمّد المصطفی و خدیجة و فاطمة و الحور العین محدقون منتظرون قدوم أبیک فطب نفسا و قرّ عینا و اکفف عن البکاء فانّ الملائکة قد ارتفعت أصواتهم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 تجزع علی أبیک و غدا تقتل بعدی مسموما مظلوما و أخوک یقتل بالسیف هکذا و تلحقان بجدّ کما و أبیکما و امّکما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تعرفنا من قتلک و من فعل بک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ابن الیهودیّة عبد الرحمن بن ملجم المرادی، فقال یا أباه من أیّ طریق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یمضی أحد فی طلبه فانّه سیطلع علیکم من هذا الباب و أشار بیده الشّریفة إلی باب کندة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السّمّ یسری فی رأسه و فی بدنه، ثمّ اغمی علیه ساعة و النّاس ینتظرون قدوم الملعون من باب کندة، و اشتغل النّاس بالنّظر إلی الباب و یرتقبون قدوم الملعون و قد غصّ المسجد بالعالم ما بین باک و محزون، فما کان إلاّ ساعة و إذا بالصّیحة قد ارتفعت و زمرة من النّاس و قد جاءوا بعدوّ اللّه ابن ملجم مکتوفا و هذا یلعنه و هذا یضربه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النّاس بعضهم علی بعض ینظرون إلیه فأقبلوا باللعین مکتوفا و هذا یلعنه و هذا یضربه و هم ینهشون لحمه بأسنانهم و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ما فعلت أهلکت امّة محمّد و قتلت خیر النّاس و إنّه لصامت و بین یدیه رجل یقال له حذیفة النّخعی بیده سیف مشهور و هو یردّ النّاس عن قتله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الامام علیّ علیه السّلام حتّی أدخلوه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أنظر إلیه و عیناه قد طار فی أمّ رأسه کانّهما قطعتا علق و قد وقعت فی وجهه ضربة قد هشمت وجهه و أنفه و الدم یسیل علی صدره و هو ینظر یمینا و شمالا و عیناه قد طارتا فی أمّ رأسه و هو أسمر اللون حسن الوجه و فی وجهه اثر السّجود و کان علی رأسه شعر أسود منثور علی وجهه کانّه الشّیطان الرّجیم، فلما حاذانی سمعته یترنّم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لنفسی بعد ما کنت انهها و قد کنت أسناها و کنت أکیدها</w:t>
      </w:r>
    </w:p>
    <w:p>
      <w:pPr>
        <w:pStyle w:val="BookText"/>
        <w:rPr/>
      </w:pPr>
      <w:r>
        <w:rPr>
          <w:rFonts w:ascii="IRNazanin" w:hAnsi="IRNazanin" w:eastAsia="IRNazanin"/>
          <w:color w:val="111111"/>
          <w:sz w:val="28"/>
          <w:sz w:val="28"/>
          <w:szCs w:val="28"/>
          <w:rtl w:val="true"/>
          <w:lang w:bidi="fa-IR"/>
        </w:rPr>
        <w:t>أیا نفس کفّی عن طلابک و اصبری و لا تطلبی همّا علیک یبیدها</w:t>
      </w:r>
    </w:p>
    <w:p>
      <w:pPr>
        <w:pStyle w:val="BookText"/>
        <w:rPr/>
      </w:pPr>
      <w:r>
        <w:rPr>
          <w:rFonts w:ascii="IRNazanin" w:hAnsi="IRNazanin" w:eastAsia="IRNazanin"/>
          <w:color w:val="111111"/>
          <w:sz w:val="28"/>
          <w:sz w:val="28"/>
          <w:szCs w:val="28"/>
          <w:rtl w:val="true"/>
          <w:lang w:bidi="fa-IR"/>
        </w:rPr>
        <w:t>فما قبلت نصحی و قد کنت ناصحا کنصح ولود غاب عنها ولیدها</w:t>
      </w:r>
    </w:p>
    <w:p>
      <w:pPr>
        <w:pStyle w:val="BookText"/>
        <w:rPr/>
      </w:pPr>
      <w:r>
        <w:rPr>
          <w:rFonts w:ascii="IRNazanin" w:hAnsi="IRNazanin" w:eastAsia="IRNazanin"/>
          <w:color w:val="111111"/>
          <w:sz w:val="28"/>
          <w:sz w:val="28"/>
          <w:szCs w:val="28"/>
          <w:rtl w:val="true"/>
          <w:lang w:bidi="fa-IR"/>
        </w:rPr>
        <w:t>فما طلبت إلاّ عنائی و شقوتی فیا طول مکثی فی الجحیم بعیدها</w:t>
      </w:r>
    </w:p>
    <w:p>
      <w:pPr>
        <w:pStyle w:val="BookText"/>
        <w:rPr/>
      </w:pPr>
      <w:r>
        <w:rPr>
          <w:rFonts w:ascii="IRNazanin" w:hAnsi="IRNazanin" w:eastAsia="IRNazanin"/>
          <w:color w:val="111111"/>
          <w:sz w:val="28"/>
          <w:sz w:val="28"/>
          <w:szCs w:val="28"/>
          <w:rtl w:val="true"/>
          <w:lang w:bidi="fa-IR"/>
        </w:rPr>
        <w:t>فلما جاءوا به أوقفوه بین یدی أمیر المؤمنین فلما نظر إلیه الحسن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یا لعین یا عدوّ اللّه أنت قاتل أمیر المؤمنین و امام المسلمین، هذا جزاؤه منک حیث آواک و قرّبک و أدناک و آثرک علی غیرک، و هل کان بئس الامام لک حتّی جازیته هذا الجزاء یا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بل دمعت عیناه فانکبّ الحسن علیه السّلام علی أبیه یقبّله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قاتلک یا أباه قد أمکن اللّه منه فلم یجبه علیه السّلام و کان نایما فکره أن یوقظه من نومه، ثمّ التفت إلی ابن ملجم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هذا کان جزاؤه منک بوّاک و أدناک و قرّبک و حباک و فضلک علی غیرک هل کان بئس الامام حتّی جازیته هذا الجزاء یا شقیّ الاشقیاء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الملعون یا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فَأَنْتَ تُنْقِذُ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ضجّت النّاس بالبکاء و النحیب فأمرهم الحسن علیه السّلام بالسکوت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الحسن علیه السّلام إلی الذی جاء به حذیفة رضی اللّه عنه،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ظفرت بعدوّ اللّه و أین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 حدیثی معه 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إنّی کنت البارحة نائما فی داری و زوجتی إلی جانبی و هی من غطفان و أنا راقد و هی مستیقظة إذ سمعت هی الزّعقة و ناعیا ینعی أمیر المؤمنین و هو یقول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تهدّمت و اللّه أرکان الهدی، و انطمست و اللّه أعلام التّقی، قتل ابن عمّ محمّد المصطفی</w:t>
      </w:r>
    </w:p>
    <w:p>
      <w:pPr>
        <w:pStyle w:val="BookText"/>
        <w:rPr/>
      </w:pPr>
      <w:r>
        <w:rPr>
          <w:rFonts w:ascii="IRNazanin" w:hAnsi="IRNazanin" w:eastAsia="IRNazanin"/>
          <w:color w:val="111111"/>
          <w:sz w:val="28"/>
          <w:sz w:val="28"/>
          <w:szCs w:val="28"/>
          <w:rtl w:val="true"/>
          <w:lang w:bidi="fa-IR"/>
        </w:rPr>
        <w:t>قتل علیّ المرتضی قتله أشقی الاشقیاء، فأیقظتنی و قالت لی أنت نائم و قد قتل إمامک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من کلامها فزعا مرعوبا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ما هذا الکلام رضّ اللّه فاک لعلّ الشّیطان قد ألقی فی سمعک هذا أو حلم القی علیک، یا ویلک إنّ أمیر المؤمنین لیس لأحد من خلق اللّه قبله تبعة و لا ظلامة و إنّه للیتیم کالأب الرّحیم و للأرملة کالزّوج العطوف، و بعد ذلک فمن الذی یقدر علی قتل علیّ أمیر المؤمنین و هو الأسد الضّرغام و البطل الهمام و الفارس القمقام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فاکثرت علیّ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ما لم تسمع و علمت ما لم تعلم، فقلت لها و ما سمعت فأخبرتنی بالصّوت، فقالت سمعت نادیا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و اللّه أرکان الهدی و انطمست و اللّه أعلام التّقی قتل ابن عمّ محمّد المصطفی قتل علیّ المرتضی قتله أشقی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و ما أظنّ بیتا إلاّ و قد دخله هذا الصّوت، قال فبینما أنا و هی فی مراجعة الکلام و إذا بصیحة عظیمة و جلبة و ضجّة عظیمة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 قلبی بالشّر فمددت یدی إلی سیفی و سللته من غمده و أخذته و نزلت مسرعا و فتحت باب داری و خرجت فلما صرت فی وسط الجادة فنظرت یمینا و شمالا و إذا بعدوّ اللّه یحول فیها یطلب مهربا فلم یجدوا إذا قد انسدّت الطرقات فی وجهه فلما نظرت إلیه و هو کذلک رابنی أمره فنادیته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ویلک من أنت و ما ترید لا أمّ لک فی وسط هذا الدّرب تمرّ و تجیء فتسمّی بغیر اسمه و انتمی بغیر کنیته،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أین ترید تمضی فی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تقعد حتّی تصلّی مع أمیر المؤمنین صلاة الغداة و تمضی فی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أن أقعد للصّلاة فتفوت حاجتی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إنّی سمعت صیحة و قائلا یقول قتل أمیر المؤمنین فهل عندک من ذلک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تمضی معی حتّی تحقّق الخبر</w:t>
      </w:r>
    </w:p>
    <w:p>
      <w:pPr>
        <w:pStyle w:val="BookText"/>
        <w:rPr/>
      </w:pPr>
      <w:r>
        <w:rPr>
          <w:rFonts w:ascii="IRNazanin" w:hAnsi="IRNazanin" w:eastAsia="IRNazanin"/>
          <w:color w:val="111111"/>
          <w:sz w:val="28"/>
          <w:sz w:val="28"/>
          <w:szCs w:val="28"/>
          <w:rtl w:val="true"/>
          <w:lang w:bidi="fa-IR"/>
        </w:rPr>
        <w:t>و تمضی فی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ماض فی حاجتی و هی أهمّ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لی مثل ذلک القول قلت یا لکع الرّجال حاجتک أحبّ إلیک من التحسس لأمیر المؤمنین و إمام المسلمین إذن و اللّه یا لکع مالک عند اللّه من خلاق، و حملت علیه بسیفی و هممت أن أعلو به فراغ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أخاطبه و هو یخاطبنی إذهبّت الرّیح فکشفت إزاره و إذا بسیفه یلمع تحت الازار کانّه مرآة مصقولة، فلما رأیت بریقه تحت ثیابه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ما هذا السّیف المشهور تحت ثیابک لعلک أنت قاتل أمیر المؤمنین فأراد أن یقول لا فانطق اللّه لسانه بالحقّ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 سیفی و ضربته فرفع هو سیفه و همّ أن یعلونی فانحرفت عنه فضربته علی ساقیه فأوقفته و وقع لحینه و وقعت علیه و صرخت صرخة شدیدة و أرددت أخذ سیفه فمانعنی عنه، فخرج أهل الحیرة فأعانونی علیه حتّی أوثقته کتافا و جئتک به فها هو بین یدیک جعلنی اللّه فداک فاصنع به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الحمد للّه الذی نصر ولیّه و خذل عدوّه، ثمّ انکبّ الحسن علی أبیه یقبله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هذا عدوّ اللّه و عدوّک قد امکن اللّه منه فلم یجبه و کان نایما فکره أن یوقظه من نومه فرقد ساعة ثمّ فتح عینیه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بی یا ملائکة ربّی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الحسن علیه السّلام هذا عدوّ اللّه و عدوّک ابن ملجم قد أمکن اللّه منه و قد حضر بین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أمیر المؤمنین علیه السّلام عینیه و نظر إلیه و هو مکتوف و سیفه معلّق فی عنقه فقال له بضعف و انکسار صوت و رأفة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لقد جئت عظیما و ارتکبت أمرا عظیما و خطبا جسیما أبئس الامام کنت لک حتّی جازیتنی بهذا الجزاء؟ ألم اکن شفیقا علیک و آثرتک علی غیرک و احسنت الیک و زدت فی اعطائک؟ ألم یکن یقال لی فیک کذا و کذا فخلیت لک السّبیل و منحتک عطائی؟ و قد کنت أعلم أنّک قاتلی لا محالة و لکن رجوت بذلک الاستظهار من اللّه تعالی علیک یا لکع و علی أن ترجع عن غیک فغلبت علیک الشّقاوة فقتلتنی یا</w:t>
      </w:r>
    </w:p>
    <w:p>
      <w:pPr>
        <w:pStyle w:val="BookText"/>
        <w:rPr/>
      </w:pPr>
      <w:r>
        <w:rPr>
          <w:rFonts w:ascii="IRNazanin" w:hAnsi="IRNazanin" w:eastAsia="IRNazanin"/>
          <w:color w:val="111111"/>
          <w:sz w:val="28"/>
          <w:sz w:val="28"/>
          <w:szCs w:val="28"/>
          <w:rtl w:val="true"/>
          <w:lang w:bidi="fa-IR"/>
        </w:rPr>
        <w:t>أشقی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فدمعت عینا ابن ملجم لعنه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فأنت تنقذ من فی النّار،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التفت إلی ولده الحسن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یا ولدی بأسیرک و ارحمه و أحسن إلیه و اشفق علیه ألا تری إلی عینیه قد طارتا فی أمّ رأسه و قلبه یرجف خوفا و رعبا و فزعا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قد قتلک هذا اللّعین الفاجر و أفجعنا فیک و أنت تأمرنا بالرّفق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نحن أهل بیت لا نزداد علی المذنب إلینا إلا کرما و عفوا و الرّحمة و الشّفقة من شیمتنا لا من شیمة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بحقّی علیک فأطعمه یا بنیّ ممّا تأکل و اسقه مما تشرب و لا تقید له قدما و لا تغل له یدا فان أنامتّ فاقتصّ منه بأن تقتله و تضربه ضربة واحدة و تحرقه بالنار و لا تمثّل بالرّجل فانّی سمعت جدّک رسول اللّه صلّی اللّه علیه و اله و سلّم یقول إیّاکم و المثلة و لو بالکلب العقور، و إن أنا عشت فأنا أولی به بالعفو عنه و أنا أعلم بما أفعل به فان عفوت فنحن أهل بیت لا نزداد علی المذنب إلینا إلاّ عفوا و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مخنف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لیلة تسع عشرة فی الجامع فی رجال نصلّی قریبا من السدّة التی یدخل منها أمیر المؤمنین فبینما نحن نصلّی إذ دخل أمیر المؤمنین من السدّة و هو ینادی الصّلاة ثمّ صعد المأذنة فأذّن ثمّ نزل فعبر علی قوم نیام فی المسجد فناداهم الصّلاة ثمّ قصد 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أدری دخل فی الصّلاة ام لا إذ 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 لا لک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عند ذلک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یفوتنّکم الرّجل، قال فشدّ الناس علیه و أنا معهم و إذا هو وردان بن مجالد، و أمّا ابن ملجم لعنه اللّه فانّه هرب من ساعته و دخل الکوفة و رأینا أمیر المؤمنین مجروحا فی رأسه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الی موضع مصلاّی فی منزلی قال فحملناه إلیه و هو مدنف و النّاس حوله و هم فی اسر عظیم باکین محزونین قد اشرفوا علی الهلاک من شدّة البکاء و النّحیب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إلیه الحسین و هو یبکی فقال له یا أبتاه من لنا بعدک لا کیومک إلاّ یوم رسول اللّه من اجلک تعلّمت البکاء، یعزّ و اللّه علیّ أن أراک هکذا فناداه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أبا عبد اللّه ادن منّی، فدنا منه و قد قرحت أجفان عینیه من البکاء فمسح الدّموع من عینیه و وضع یده علی قلبه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ربط اللّه قلبک بالصّبر و أجزل لک و لاخوانک عظیم الأجر، فسکن روعتک و اهدیء من بکائک، فانّ اللّه قد آجرک علی عظیم مصابک ثمّ ادخل إلی حجرته و جلس فی محرابه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أقبلت زینب و أمّ کلثوم حتّی جلستا معه علی فراشه و أقبلتا تندبانه و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للصّغیر حتّی یکبر، و من للکبیر بین الملاء، یا أبتاه حزننا علیک طویل و عبرتنا لا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فضجّ النّاس من وراء الحجرة بالبکاء و النّحیب و فاضت دموع أمیر المؤمنین عند ذلک و جعل یقلّب طرفه و ینظر إلی أهل بیته و أولاده، ثمّ دعا الحسن و الحسین علیهما السّلام و جعل یحضنها و یقبلهما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اغمی علیه ساعة طویلة و أفاق، و کذلک رسول اللّه یغمی علیه ساعة طویلة و یفیق أخری لأنه صلّی اللّه علیه و اله و سلّم کان مسموما فلما أفاق ناوله الحسن قعبا من لبن فشرب منه قلیلا ثمّ نحّاه عن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إلی أسیرکم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یا بنیّ إلاّ ما طیبتم مطعمه و مشربه و أرفقوا به إلی حین موتی و تطعمه ممّا تأکل و تسقیه ممّا تشرب حتّی تکون أکرم منه، فعند ذلک حملوا إلیه اللبن و أخبروه بما قال أمیر المؤمنین فی حقّه فأخذ اللّبن و شربه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حمل أمیر المؤمنین إلی منزله جاءوا باللّعین مکتوفا إلی بیت من بیوت القصر فحبسوه فیه فقالت له أمّ کلثوم و هی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أما أبی فانّه لا بأس علیه و إنّ اللّه مخزیک فی الدّنیا و الآخرة و إنّ مصیرک الی النّار خالدا فیها، فقال لها 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إن کنت باکیة فو اللّه لقد اشتریت سیفی هذا بألف و سممته بألف، و لو کانت ضربتی هذه لجمیع أهل الکوفة ما نجا منهم أحد</w:t>
      </w:r>
    </w:p>
    <w:p>
      <w:pPr>
        <w:pStyle w:val="BookText"/>
        <w:rPr/>
      </w:pPr>
      <w:r>
        <w:rPr>
          <w:rFonts w:ascii="IRNazanin" w:hAnsi="IRNazanin" w:eastAsia="IRNazanin"/>
          <w:color w:val="111111"/>
          <w:sz w:val="28"/>
          <w:sz w:val="28"/>
          <w:szCs w:val="28"/>
          <w:rtl w:val="true"/>
          <w:lang w:bidi="fa-IR"/>
        </w:rPr>
        <w:t>و فی ذلک یقول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للأشراف إن ظفرت بها ذئاب الأعادی من فصیح و أعجم</w:t>
      </w:r>
    </w:p>
    <w:p>
      <w:pPr>
        <w:pStyle w:val="BookText"/>
        <w:rPr/>
      </w:pPr>
      <w:r>
        <w:rPr>
          <w:rFonts w:ascii="IRNazanin" w:hAnsi="IRNazanin" w:eastAsia="IRNazanin"/>
          <w:color w:val="111111"/>
          <w:sz w:val="28"/>
          <w:sz w:val="28"/>
          <w:szCs w:val="28"/>
          <w:rtl w:val="true"/>
          <w:lang w:bidi="fa-IR"/>
        </w:rPr>
        <w:t>فحربة وحشیّ سقت حمزة الرّدی و حتف علیّ من حسام ابن ملجم</w:t>
      </w:r>
    </w:p>
    <w:p>
      <w:pPr>
        <w:pStyle w:val="BookText"/>
        <w:rPr/>
      </w:pPr>
      <w:r>
        <w:rPr>
          <w:rFonts w:ascii="IRNazanin" w:hAnsi="IRNazanin" w:eastAsia="IRNazanin"/>
          <w:color w:val="111111"/>
          <w:sz w:val="28"/>
          <w:sz w:val="28"/>
          <w:szCs w:val="28"/>
          <w:rtl w:val="true"/>
          <w:lang w:bidi="fa-IR"/>
        </w:rPr>
        <w:t>قال محمّد بن 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بتنا لیلة عشرین من شهر رمضان مع أبی و قد نزل السّم إلی قدمیه و کان یصلّی تلک اللیلة من جلوس و لم یزل یوصینا بوصایاه و یعزینا من نفسه و یخبرنا بأمره و تبیانه إلی حین طلوع الفجر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أصبح استاذن النّاس علیه فاذن لهم بالدّخول فدخلوا علیه و أقبلوا یسلمون علیه و هو یردّ علیهم السّلام، ثمّ قال أیّها النّاس اسألونی قبل أن تفقدونی و خففّوا سؤالکم لمصیبة إمامکم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النّاس عند ذلک بکاء شدیدا و أشفقوا أن یسألوه تخفیفا عنه، فقام إلیه حجر بن عدی الطائی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أسفا علی المولی التّقیّ أبو الأطهار حیدرة الزّکیّ</w:t>
      </w:r>
    </w:p>
    <w:p>
      <w:pPr>
        <w:pStyle w:val="BookText"/>
        <w:rPr/>
      </w:pPr>
      <w:r>
        <w:rPr>
          <w:rFonts w:ascii="IRNazanin" w:hAnsi="IRNazanin" w:eastAsia="IRNazanin"/>
          <w:color w:val="111111"/>
          <w:sz w:val="28"/>
          <w:sz w:val="28"/>
          <w:szCs w:val="28"/>
          <w:rtl w:val="true"/>
          <w:lang w:bidi="fa-IR"/>
        </w:rPr>
        <w:t>قتله کافر حنث زنیم لعین فاسق نغل شقیّ</w:t>
      </w:r>
    </w:p>
    <w:p>
      <w:pPr>
        <w:pStyle w:val="BookText"/>
        <w:rPr/>
      </w:pPr>
      <w:r>
        <w:rPr>
          <w:rFonts w:ascii="IRNazanin" w:hAnsi="IRNazanin" w:eastAsia="IRNazanin"/>
          <w:color w:val="111111"/>
          <w:sz w:val="28"/>
          <w:sz w:val="28"/>
          <w:szCs w:val="28"/>
          <w:rtl w:val="true"/>
          <w:lang w:bidi="fa-IR"/>
        </w:rPr>
        <w:t>فیلعن ربّنا من حاد عنکم و یبرء منکم لعنا وبیّ</w:t>
      </w:r>
    </w:p>
    <w:p>
      <w:pPr>
        <w:pStyle w:val="BookText"/>
        <w:rPr/>
      </w:pPr>
      <w:r>
        <w:rPr>
          <w:rFonts w:ascii="IRNazanin" w:hAnsi="IRNazanin" w:eastAsia="IRNazanin"/>
          <w:color w:val="111111"/>
          <w:sz w:val="28"/>
          <w:sz w:val="28"/>
          <w:szCs w:val="28"/>
          <w:rtl w:val="true"/>
          <w:lang w:bidi="fa-IR"/>
        </w:rPr>
        <w:t>لانکم بیوم الحشر ذخری و أنتم عترة الهادی النبیّ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بصر به و سمع شعره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بک اذا دعیت إلی البراءة منّی فما عساک أن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لو قطعت بالسّیف اربا اربا و اضرم لی النّار و ألقیت فیها لآثرت ذلک علی البراءة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لکلّ خیر یا حجر جزاک اللّه خیرا عن أهل بیت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شربة من لبن؟ فأتوه بلبن فی قعب فأخذه و شربه کلّه فذکر الملعون ابن ملجم و أنّه لم یخلف له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قدرا مقدورا، اعلموا أنّی شربت الجمیع و لم أبق لأسیرکم شیئا من هذا ألا و انّه آخر رزقی من الدّنیا فباللّه علیک یا بنیّ إلاّ ما أسقیته مثل ما شربت فحمل إلیه ذلک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لیلة احدی و عشرین و أظلم اللیل و هی اللیلة الثانیة من الکائنة، جمع أبی أولاده و أهل بیته و ودّعهم،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خلیفتی علیکم و هو حسبی و نعم الوکیل، و أوصاهم الجمیع منهم بلزوم الایمان و الأدیان و الأحکام التی أوصاه بها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نقل عنه أوصی به الحسن و الحسین علیهما السّلام لما ضربه الملعون ابن ملجم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اوصیکما بتقوی اللّه، إلی آخر ما یأتی فی الکتاب بروایة السّید فی باب المختار من وصایاه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تزاید و لوج السمّ فی جسده الشریف حتّی نظرنا إلی قدمیه و قد احمرتا جمیعا، فکبر ذلک علینا و آیسنا منه ثمّ أصبح فأمرهم و نهاهم و أوصاهم ثمّ عرضنا علیه المأکول و المشروب فأبی أن یشرب فنظرنا إلی شفتیه و هما یختلجان بذکر اللّه تعالی، و جعل جبینه یرشح عرقا و هو یمسحه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أراک تمسح جبینک،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سمعت جدّک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نزل به الموت و دنت وفاته عرق جبینه و صار کاللؤلؤ الرطب و سکن أنینه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و یا عون، ثمّ نادی أولاده کلّهم بأسمائهم صغیرا و کبیرا، واحدا بعد واحد و جعل یودّعهم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خلیفتی علیکم استودعکم اللّه، و هم یبکون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 علیه السّلام یا أبه ما دعاک إلی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رأیت جدّک رسول اللّه فی منامی قبل هذه الکائنة بلیلة فشکوت إلیه ما أنا فیه من التذلّل و الأذی من هذه الامة،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أبدلهم بی شرّا منّی، و أبدلنی</w:t>
      </w:r>
    </w:p>
    <w:p>
      <w:pPr>
        <w:pStyle w:val="BookText"/>
        <w:rPr/>
      </w:pPr>
      <w:r>
        <w:rPr>
          <w:rFonts w:ascii="IRNazanin" w:hAnsi="IRNazanin" w:eastAsia="IRNazanin"/>
          <w:color w:val="111111"/>
          <w:sz w:val="28"/>
          <w:sz w:val="28"/>
          <w:szCs w:val="28"/>
          <w:rtl w:val="true"/>
          <w:lang w:bidi="fa-IR"/>
        </w:rPr>
        <w:t>بهم خیرا منهم، فقال لی قد استجاب اللّه دعاک سینقلک الینا بعد ثلاث، و قد مضت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أوصیک و یا أبا عبد اللّه خیرا فأنتما منّی و أنا منکما، ثمّ التفت إلی أولاده الذین من غیر فاطمة و أوصاهم أن لا یخالفوا أولاد فاطمة یعنی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لکم العزاء ألاوانّی منصرف عنکم و راحل فی لیلتی هذه و لا حق بحبیبی محمّد کما و عدنی فاذا أنامت یا أبا محمّد فغسّلنی و کفنّی و حنّطنی ببقیة حنوط جدّک رسول اللّه فانّه من کافور الجنّة جاء به جبرئیل إلیه، ثمّ ضعنی علی سریری و لا یتقدّم أحد منکم مقدّم السریر و احملوا مؤخّره و اتّبعوا مقدّمه فأیّ موضع وضع المقدّم فضعوا المؤخر فحیث قام سریری فهو موضع قبری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یا أبا محمّد و صلّ علیّ یا بنیّ یا حسن و کبّر علیّ سبعا و اعلم أنّه لا یحلّ ذلک علی أحد غیری إلاّ علی رجل یخرج فی آخر الزّمان اسمه القائم المهدی من ولد اخیک الحسین یقیم اعوجاج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أنت صلّیت یا حسن فنحّ السریر عن موضعه ثمّ اکشف التراب عنه فتری قبرا محفورا و لحدا مثقوبا و ساجة منقوبة فاضجعنی فیها، فاذا أردت الخروج من قبری فافتقدنی فانّک لا تجدنی و انّی لاحق بجدّک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بنیّ ما من نبیّ یموت و إن کان مدفونا بالمشرق و یموت وصیه بالمغرب إلاّ و یجمع اللّه عزّ و جل بین روحیهما و جسدیهما ثمّ یفترقان فیرجع کلّ واحد منهما إلی موضع قبره و الی موضعه الذی حطّ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اشرج اللّحد باللبن و أهل التّراب علی ثمّ غیّب قبری، و کان غرضه بذلک لئلاّ یعلم بموضع قبره أحد من بنی امیّة فانّهم لو علموا بموضع قبره لحفروه و أخرجوه و أحرقوه کما فعلوا بزید بن علیّ بن الحسین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یا بنیّ بعد ذلک إذا أصبح الصّباح أخرجوا تابوتا إلی ظاهر الکوفة علی</w:t>
      </w:r>
    </w:p>
    <w:p>
      <w:pPr>
        <w:pStyle w:val="BookText"/>
        <w:rPr/>
      </w:pPr>
      <w:r>
        <w:rPr>
          <w:rFonts w:ascii="IRNazanin" w:hAnsi="IRNazanin" w:eastAsia="IRNazanin"/>
          <w:color w:val="111111"/>
          <w:sz w:val="28"/>
          <w:sz w:val="28"/>
          <w:szCs w:val="28"/>
          <w:rtl w:val="true"/>
          <w:lang w:bidi="fa-IR"/>
        </w:rPr>
        <w:t>ناقة و أمر بمن یسیرها بما علیها کانّها ترید المدینة بحیث یخفی علی العامة موضع قبری الذی تضعنی فیه</w:t>
      </w:r>
      <w:r>
        <w:rPr>
          <w:rStyle w:val="FootnoteAnchor"/>
          <w:rtl w:val="true"/>
        </w:rPr>
        <w:footnoteReference w:id="86"/>
      </w:r>
      <w:r>
        <w:rPr>
          <w:rFonts w:ascii="IRNazanin" w:hAnsi="IRNazanin" w:eastAsia="IRNazanin"/>
          <w:color w:val="111111"/>
          <w:sz w:val="28"/>
          <w:sz w:val="28"/>
          <w:szCs w:val="28"/>
          <w:rtl w:val="true"/>
          <w:lang w:bidi="fa-IR"/>
        </w:rPr>
        <w:t>، و کأنّی بکم و قد خرجت علیکم الفتن من ههنا و ههنا فعلیکم بالصّبر فهو محمود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 یا أبا عبد اللّه کانّی بکما و قد خرجت علیکما من بعدی الفتن من ههنا فاصبروا حتّی یحکم اللّه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أنت شهید هذه الامّة فعلیک بتقوی اللّه و الصّبر علی بلائه، ثمّ اغمی علیه ساعة و أفاق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 عمّی حمزة و أخی جعفر و أصحاب رسول اللّه کلهم یقولون عجّل قدومک علینا فانّا إلیک مشتاقون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أدار عینیه فی أهل بیته کلّهم،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استودعکم اللّه جمیعا سدّدکم اللّه جمیعا، حفظکم اللّه جمیعا خلیفتی علیکم اللّه و کفی باللّه خلیفة، ثمّ قال و علیکم السّلام یا رسل ربّی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عرق جبینه و هو یذکر اللّه کثیرا و ما زال یذکر اللّه و یتشهّد الشّهادتین، ثمّ استقبل القبلة و غمض عینیه و مدّ رجلیه و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قضی نحبه علیه السّلام و کانت وفاته فی لیلة احدی و عشرین من شهر رمضان و کانت لیلة الجمعة سنة أربعین من الهجرة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صرخت زینب بنت علیّ و امّ کلثوم و جمیع نسائه و قد شقّوا الجیوب و لطموا الخدود و ارتفعت الصّیحة فی القصر فعلم أهل الکوفة أنّ أمیر المؤمنین</w:t>
      </w:r>
    </w:p>
    <w:p>
      <w:pPr>
        <w:pStyle w:val="BookText"/>
        <w:rPr/>
      </w:pPr>
      <w:r>
        <w:rPr>
          <w:rFonts w:ascii="IRNazanin" w:hAnsi="IRNazanin" w:eastAsia="IRNazanin"/>
          <w:color w:val="111111"/>
          <w:sz w:val="28"/>
          <w:sz w:val="28"/>
          <w:szCs w:val="28"/>
          <w:rtl w:val="true"/>
          <w:lang w:bidi="fa-IR"/>
        </w:rPr>
        <w:t>قد قبض، فأقبل النّساء و الرّجال یهرعون أفواجا أفواجا و صاحوا صیحة عظیمة فارتجت الکوفة بأهلها، و کثر البکاء و النّحیب و کثر الضّجیج بالکوفة و قبایلها و دورها و جمیع أقطارها، فکان ذلک کیوم مات فیه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أظلم اللیل تغیّر افق السّماء و ارتجّت الأرض و جمیع من علیها بکوه و کنّا نسمع جلبة و تسبیحا فی الهواء فعلمنا أنّها أصوات الملائکة، فلم یزل کذلک إلی أن طلع الفجر ثمّ ارتفعت الأصوات و سمعنا هاتفا بصوت یسمعه الحاضرون و لا یرون شخصه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و مالی ثمّ أهلی و اسرتی فداء لمن أضحی قتیل ابن ملجم</w:t>
      </w:r>
    </w:p>
    <w:p>
      <w:pPr>
        <w:pStyle w:val="BookText"/>
        <w:rPr/>
      </w:pPr>
      <w:r>
        <w:rPr>
          <w:rFonts w:ascii="IRNazanin" w:hAnsi="IRNazanin" w:eastAsia="IRNazanin"/>
          <w:color w:val="111111"/>
          <w:sz w:val="28"/>
          <w:sz w:val="28"/>
          <w:szCs w:val="28"/>
          <w:rtl w:val="true"/>
          <w:lang w:bidi="fa-IR"/>
        </w:rPr>
        <w:t>علیّ رقا فوق الخلایق فی الوغا فهدّت له أرکان بیت المحرّم</w:t>
      </w:r>
    </w:p>
    <w:p>
      <w:pPr>
        <w:pStyle w:val="BookText"/>
        <w:rPr/>
      </w:pPr>
      <w:r>
        <w:rPr>
          <w:rFonts w:ascii="IRNazanin" w:hAnsi="IRNazanin" w:eastAsia="IRNazanin"/>
          <w:color w:val="111111"/>
          <w:sz w:val="28"/>
          <w:sz w:val="28"/>
          <w:szCs w:val="28"/>
          <w:rtl w:val="true"/>
          <w:lang w:bidi="fa-IR"/>
        </w:rPr>
        <w:t>علیّ أمیر المؤمنین و من بکت لمقتله البطحاء و اکناف زمزم</w:t>
      </w:r>
    </w:p>
    <w:p>
      <w:pPr>
        <w:pStyle w:val="BookText"/>
        <w:rPr/>
      </w:pPr>
      <w:r>
        <w:rPr>
          <w:rFonts w:ascii="IRNazanin" w:hAnsi="IRNazanin" w:eastAsia="IRNazanin"/>
          <w:color w:val="111111"/>
          <w:sz w:val="28"/>
          <w:sz w:val="28"/>
          <w:szCs w:val="28"/>
          <w:rtl w:val="true"/>
          <w:lang w:bidi="fa-IR"/>
        </w:rPr>
        <w:t>یکاد الصّفا و المشعرین کلاهما یهدّ او بان النّقص فی ماء زمزم</w:t>
      </w:r>
    </w:p>
    <w:p>
      <w:pPr>
        <w:pStyle w:val="BookText"/>
        <w:rPr/>
      </w:pPr>
      <w:r>
        <w:rPr>
          <w:rFonts w:ascii="IRNazanin" w:hAnsi="IRNazanin" w:eastAsia="IRNazanin"/>
          <w:color w:val="111111"/>
          <w:sz w:val="28"/>
          <w:sz w:val="28"/>
          <w:szCs w:val="28"/>
          <w:rtl w:val="true"/>
          <w:lang w:bidi="fa-IR"/>
        </w:rPr>
        <w:t>و أصبحت الشّمس المنیر ضیاؤها لقتل علیّ لونها لون دهلم</w:t>
      </w:r>
    </w:p>
    <w:p>
      <w:pPr>
        <w:pStyle w:val="BookText"/>
        <w:rPr/>
      </w:pPr>
      <w:r>
        <w:rPr>
          <w:rFonts w:ascii="IRNazanin" w:hAnsi="IRNazanin" w:eastAsia="IRNazanin"/>
          <w:color w:val="111111"/>
          <w:sz w:val="28"/>
          <w:sz w:val="28"/>
          <w:szCs w:val="28"/>
          <w:rtl w:val="true"/>
          <w:lang w:bidi="fa-IR"/>
        </w:rPr>
        <w:t>و ظلّ له افق السّماء کابة کشقّة ثوب لونها لون عندم</w:t>
      </w:r>
    </w:p>
    <w:p>
      <w:pPr>
        <w:pStyle w:val="BookText"/>
        <w:rPr/>
      </w:pPr>
      <w:r>
        <w:rPr>
          <w:rFonts w:ascii="IRNazanin" w:hAnsi="IRNazanin" w:eastAsia="IRNazanin"/>
          <w:color w:val="111111"/>
          <w:sz w:val="28"/>
          <w:sz w:val="28"/>
          <w:szCs w:val="28"/>
          <w:rtl w:val="true"/>
          <w:lang w:bidi="fa-IR"/>
        </w:rPr>
        <w:t>و ناحت علیه الجنّ إذ فجعت به حنینا کثکلی نوحها یترّنم</w:t>
      </w:r>
    </w:p>
    <w:p>
      <w:pPr>
        <w:pStyle w:val="BookText"/>
        <w:rPr/>
      </w:pPr>
      <w:r>
        <w:rPr>
          <w:rFonts w:ascii="IRNazanin" w:hAnsi="IRNazanin" w:eastAsia="IRNazanin"/>
          <w:color w:val="111111"/>
          <w:sz w:val="28"/>
          <w:sz w:val="28"/>
          <w:szCs w:val="28"/>
          <w:rtl w:val="true"/>
          <w:lang w:bidi="fa-IR"/>
        </w:rPr>
        <w:t>و أضحی التّقی و الخیر و الحلم و النهی و بات العلی فی قبره المتهدّم</w:t>
      </w:r>
    </w:p>
    <w:p>
      <w:pPr>
        <w:pStyle w:val="BookText"/>
        <w:rPr/>
      </w:pPr>
      <w:r>
        <w:rPr>
          <w:rFonts w:ascii="IRNazanin" w:hAnsi="IRNazanin" w:eastAsia="IRNazanin"/>
          <w:color w:val="111111"/>
          <w:sz w:val="28"/>
          <w:sz w:val="28"/>
          <w:szCs w:val="28"/>
          <w:rtl w:val="true"/>
          <w:lang w:bidi="fa-IR"/>
        </w:rPr>
        <w:t>لفقد علی خیر من وطأ الحصی أخی العلم الهادی النبیّ المعظّم</w:t>
      </w:r>
    </w:p>
    <w:p>
      <w:pPr>
        <w:pStyle w:val="BookText"/>
        <w:rPr/>
      </w:pPr>
      <w:r>
        <w:rPr>
          <w:rFonts w:ascii="IRNazanin" w:hAnsi="IRNazanin" w:eastAsia="IRNazanin"/>
          <w:color w:val="111111"/>
          <w:sz w:val="28"/>
          <w:sz w:val="28"/>
          <w:szCs w:val="28"/>
          <w:rtl w:val="true"/>
          <w:lang w:bidi="fa-IR"/>
        </w:rPr>
        <w:t>قال محمّد بن الحنفیة رضی اللّه عنه ثمّ أخذنا فی جهازه لیلا، و کان الحسن علیه السّلام یغسله و الحسین علیه السّلام یصبّ الماء علیه و کان لا یحتاج إلی من کان یقلّبه بل یتقلّب کما یرید الغاسل یمینا و شمالا، و کانت رائحته أطیب من رائحة المسک و العنبر، ثمّ نادی الحسن باخته زینب و امّ کلثوم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هلمّی بحنوط جدّی رسول اللّه، فبادرت زینب مسرعة حتّی أتته به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فتحته فاحت الدّار و جمیع الکوفة و شوارعها لشدّة رائحة ذلک الطیب، ثمّ لفوه بخمسة أثواب کما أمر علیه السّلام ثمّ وضعوه علی السریر و تقدّم الحسن و الحسین إلی السریر من مؤخره و إذا مقدّمه قد ارتفع و لا یری حامله، و کان حاملاه من مقدّمه جبرئیل و میکائیل فما مرّ بشیء علی وجه الأرض إلاّ انحنی</w:t>
      </w:r>
    </w:p>
    <w:p>
      <w:pPr>
        <w:pStyle w:val="BookText"/>
        <w:rPr/>
      </w:pPr>
      <w:r>
        <w:rPr>
          <w:rFonts w:ascii="IRNazanin" w:hAnsi="IRNazanin" w:eastAsia="IRNazanin"/>
          <w:color w:val="111111"/>
          <w:sz w:val="28"/>
          <w:sz w:val="28"/>
          <w:szCs w:val="28"/>
          <w:rtl w:val="true"/>
          <w:lang w:bidi="fa-IR"/>
        </w:rPr>
        <w:t>له ساجدا و خرج السّریر من مایل باب کنده فحملا مؤخّره و سایرا یتبعان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الحنفیّة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نظرت إلی السّریر و أنّه لیمرّ بالحیطان و النّخل فتنحنی له خشوعا و مضی مستقیما إلی النّجف إلی موضع قبره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ضجّت الکوفة بالبکاء و النّحیب و خرجن النّساء یتبعنه لاطمات حاسرات فمنعهم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و 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البکاء و العویل و ردّهنّ إلی أماکنهنّ، و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إنّا للّه و إنّا إلیه راجعون یا أباه وا انقطاع ظهراه من أجلک تعلّمت البکاء إلی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انتهیا إلی قبره و إذا مقدّم السریر قد وضع فوضع الحسن مؤخره، ثمّ قام الحسن و صلّی علیه و الجماعة خلفه فکبّر سبعا کما أمره به أبوه، ثمّ زحزحا سریره و کشفا التّراب و إذا بقبر محفور و لحد مشقوق و ساجة منقورة مکتوب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ادّخره له جدّه نوح النبیّ‌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أرادوا نزوله سمعوا هاتفا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انزلوه إلی التّربة الطاهرة فقد اشتاق الحبیب إلی الحبیب، فدهش النّاس عند ذلک و تحیّروا و الحد أمیر المؤمنین قبل طلوع الفجر و انصرف النّاس و رجع أولاد أمیر المؤمنین و شیعتهم إلی الکوفة و لم یشعر بهم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 الصّباح و بزغت الشّمس اخرجوا تابوتا من دار أمیر المؤمنین و أتوابه إلی المصلّی بظاهر الکوفة، ثمّ تقدّم الحسن و صلّی علیه و رفعه علی ناقة و سیرها مع بعض العبید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فی مشارق الأنوار عن محدّثی أهل الکوفة أنّ أمیر المؤمنین لما حمله الحسن و الحسین علی سریره إلی مکان البئر المختلف فیه إلی نجف الکوفة وجدوا فارسا یتضوّع منه رایحة المسک فسلّم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للحسن أنت الحسن بن علیّ رضیع الوحی و التّنزیل و فطیم العلم و الشّرف الجلیل خلیفة أمیر المؤمنین و 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الحسین ابن أمیر المؤمنین و سید الوصیین سبط الرّحمة و رضیع العصمة و ربیب الحکمة و والد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سلّماه إلیّ و امضیا فی دعة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إنّه أوصی إلینا أن لا نسلمه إلاّ إلی أحد رجلین جبرئیل أو الخضر فمن أنت منهما؟ فکشف النقاب فاذا هو أمیر المؤمنین،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إنّه لا یموت نفس إلاّ و یشهدها</w:t>
      </w:r>
      <w:r>
        <w:rPr>
          <w:rStyle w:val="FootnoteAnchor"/>
          <w:rtl w:val="true"/>
        </w:rPr>
        <w:footnoteReference w:id="88"/>
      </w:r>
      <w:r>
        <w:rPr>
          <w:rFonts w:ascii="IRNazanin" w:hAnsi="IRNazanin" w:eastAsia="IRNazanin"/>
          <w:color w:val="111111"/>
          <w:sz w:val="28"/>
          <w:sz w:val="28"/>
          <w:szCs w:val="28"/>
          <w:rtl w:val="true"/>
          <w:lang w:bidi="fa-IR"/>
        </w:rPr>
        <w:t>فما یشهد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البرسی و روی عن الحسن بن علی علیه السّلام أن أمیر المؤمنین قال للحسن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وضعتمانی فی الضّریح فصلّیا رکعتین قبل أن تهیلا علیّ التّراب و انظرا ما یکون، فلما وضعاه فی الضّریح المقدس فعلا ما امرا به و إذا الضّریح مغطی بثوب من سندس فکشف الحسن ممّا یلی وجه أمیر المؤمنین فوجد رسول اللّه و آدم 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یتحدّثون مع أمیر المؤمنین، و کشف الحسین مما یلی رجلیه فوجد الزهراء و حواء و مریم و آسیة علیهن السّلام ینحن علی أمیر المؤمنین و یندبنه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هذین الخبرین إلاّ من طریق البرسی و لا أعتمد علی ما یتفرّد بنقله و لا أردهما لورود الأخبار الکثیرة الدّالة علی ظهورهم بعد موتهم فی أجسادهم المثالیّة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امامة أمیر المؤمنین بعد النبیّ ثلاثین سنة منها أربع و عشرون سنة و أشهر ممنوعا من التّصرف فی أحکامها مستعملا للتقیّة و المداراة و منها خمس سنین و ستّة أشهر ممتحنا بجهاد المنافقین من النّاکثین و القاسطین و المارقین، و مضطهدا بفتن الضّالین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 رسول اللّه صلّی اللّه علیه و اله و سلّم ثلاثة عشر سنة من نبوّته ممنوعا من احکامها خائفا و محبوسا و هاربا و مطرود ألا یتمکّن من جهاد الکافرین و لا یستطیع دفعا عن المؤمنین، ثمّ هاجر و أقام بعد الهجرة عشر سنین مجاهدا للمشرکین ممتحنا بالمنافقین إلی أن قبضه</w:t>
      </w:r>
    </w:p>
    <w:p>
      <w:pPr>
        <w:pStyle w:val="BookText"/>
        <w:rPr/>
      </w:pPr>
      <w:r>
        <w:rPr>
          <w:rFonts w:ascii="IRNazanin" w:hAnsi="IRNazanin" w:eastAsia="IRNazanin"/>
          <w:color w:val="111111"/>
          <w:sz w:val="28"/>
          <w:sz w:val="28"/>
          <w:szCs w:val="28"/>
          <w:rtl w:val="true"/>
          <w:lang w:bidi="fa-IR"/>
        </w:rPr>
        <w:t>اللّه إلیه و أسکنه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وفات أمیر المؤمنین علیه السّلام قبیل الفجر من لیلة الجمعة لیلة إحدی و عشرین من شهر رمضان سنة أربعین من الهجرة، قالت سودة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الهمدانیة و نعم ما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الاله علی روح تضمّنها قبر فأصبح فیه العدل مدفونا</w:t>
      </w:r>
    </w:p>
    <w:p>
      <w:pPr>
        <w:pStyle w:val="BookText"/>
        <w:rPr/>
      </w:pPr>
      <w:r>
        <w:rPr>
          <w:rFonts w:ascii="IRNazanin" w:hAnsi="IRNazanin" w:eastAsia="IRNazanin"/>
          <w:color w:val="111111"/>
          <w:sz w:val="28"/>
          <w:sz w:val="28"/>
          <w:szCs w:val="28"/>
          <w:rtl w:val="true"/>
          <w:lang w:bidi="fa-IR"/>
        </w:rPr>
        <w:t>قد حالف الخیر لا یبغی به بدلا فصار بالحقّ و الایمان مقرونا</w:t>
      </w:r>
    </w:p>
    <w:p>
      <w:pPr>
        <w:pStyle w:val="BookText"/>
        <w:rPr/>
      </w:pPr>
      <w:r>
        <w:rPr>
          <w:rStyle w:val="FootnoteAnchor"/>
          <w:rtl w:val="true"/>
        </w:rPr>
        <w:footnoteReference w:id="89"/>
      </w:r>
      <w:r>
        <w:rPr>
          <w:rFonts w:ascii="IRNazanin" w:hAnsi="IRNazanin" w:eastAsia="IRNazanin"/>
          <w:color w:val="111111"/>
          <w:sz w:val="28"/>
          <w:sz w:val="28"/>
          <w:szCs w:val="28"/>
          <w:rtl w:val="true"/>
          <w:lang w:bidi="fa-IR"/>
        </w:rPr>
        <w:t>و من أمالی الصّدوق فی حدیث فلمّا کان من الغدو أصبح الحسن قام خطیبا علی المنبر فحمد اللّه و أثنا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فی هذه اللیلة نزل القرآن و فی هذه اللیلة رفع عیسی بن مریم و فی هذه اللیلة قتل یوشع بن نون و فی هذه اللیلة مات أبی أمیر المؤمنین و اللّه لا یسبق أبی أحد کان قبله من الأوصیاء إلی الجنّة، و لا من یکون بعده و إن کان رسول اللّه لیبعثه فی السّریة فیقاتل جبرئیل عن یمینه و میکائیل عن یساره و ما ترک صفراء و لا بیضاء إلاّ سبعمائة درهم لیشتری بها خادما لأهله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المناقب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و الأرض لتبکی علی المؤمن إذا مات أربعین صباحا و إنّها لتبکی علی العالم إذا مات أربعین شهرا و إنّ السّماء و الأرض لیبکیان علی الرّسول أربعین سنة و إنّ السّماء و الأرض</w:t>
      </w:r>
      <w:bookmarkStart w:id="128" w:name="pg13867_136106"/>
    </w:p>
    <w:p>
      <w:pPr>
        <w:pStyle w:val="BookText"/>
        <w:rPr/>
      </w:pPr>
      <w:bookmarkEnd w:id="128"/>
      <w:r>
        <w:rPr>
          <w:rFonts w:ascii="IRNazanin" w:hAnsi="IRNazanin" w:eastAsia="IRNazanin"/>
          <w:color w:val="111111"/>
          <w:sz w:val="28"/>
          <w:sz w:val="28"/>
          <w:szCs w:val="28"/>
          <w:rtl w:val="true"/>
          <w:lang w:bidi="fa-IR"/>
        </w:rPr>
        <w:t>لیبکیان علیک یا علی إذا قتلت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أمیر المؤمنین علی الأرض بالکوفة فامطرت السّماء ثلاثة أیّام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حمزة عن الصّادق علیه السّلام و قد روی أیضا عن سعید بن المسیب أنّه لمّا قبض أمیر المؤمنین علیه السّلام لم یرفع من وجه الأرض حجر إلاّ وجد تحته 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الخطیب و تاریخ النّسوی أنّه سئل عن عبد الملک بن مروان الزّهری ما کانت علامة یوم قتل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حصاة من بیت المقدس إلاّ کان تحتها دم عبیط، و لمّا ضرب فی المسجد سمع صوت</w:t>
      </w:r>
      <w:r>
        <w:rPr>
          <w:rStyle w:val="FootnoteAnchor"/>
          <w:rtl w:val="true"/>
        </w:rPr>
        <w:footnoteReference w:id="90"/>
      </w:r>
      <w:r>
        <w:rPr>
          <w:rFonts w:ascii="IRNazanin" w:hAnsi="IRNazanin" w:eastAsia="IRNazanin"/>
          <w:color w:val="111111"/>
          <w:sz w:val="28"/>
          <w:sz w:val="28"/>
          <w:szCs w:val="28"/>
          <w:rtl w:val="true"/>
          <w:lang w:bidi="fa-IR"/>
        </w:rPr>
        <w:t>للّه الحکم لا لک یا علی و لا لأصحابک، فلمّا توفّی سمع فی داره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یُلْقی فِی النّارِ خَیْرٌ أَمْ مَنْ یَأْتِی آمِناً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هتف آخر مات رسول اللّه و مات أبوکم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الطالبین أنّ الرّوم اسروا قوما من المسلمین فاتی بهم إلی الملک فعرض علیهم الکفر فأبوا فأمر بالقائهم فی الزّیت المغلی و اطلق منهم رجلا یخبر بحالهم، فبینما هو یسیر إذ سمع وقع حوافر الخیل فوقف فنظر إلی أصحابه الذین القوا فی الزّیت فقال لهم فی ذلک فقالوا قد کان ذلک فنادی مناد من السّماء فی الشّهداء البرّ و البحر إنّ علیّ بن أبی طالب قد استشهد فی هذه اللیلة فصلّوا علیه فصلّینا علیه و نحن راجعون إلی مصارعنا</w:t>
      </w:r>
      <w:r>
        <w:rPr>
          <w:rFonts w:eastAsia="IRNazanin" w:cs="IRNazanin"/>
          <w:color w:val="111111"/>
          <w:sz w:val="28"/>
          <w:szCs w:val="28"/>
          <w:rtl w:val="true"/>
          <w:lang w:bidi="fa-IR"/>
        </w:rPr>
        <w:t>.</w:t>
      </w:r>
    </w:p>
    <w:p>
      <w:pPr>
        <w:pStyle w:val="Heading6"/>
        <w:numPr>
          <w:ilvl w:val="5"/>
          <w:numId w:val="1"/>
        </w:numPr>
        <w:rPr/>
      </w:pPr>
      <w:bookmarkStart w:id="129" w:name="__RefHeading___Toc1161504_3264237689"/>
      <w:bookmarkStart w:id="130" w:name="_Toc52"/>
      <w:bookmarkEnd w:id="129"/>
      <w:r>
        <w:rPr>
          <w:rtl w:val="true"/>
        </w:rPr>
        <w:t>تسلی هم و تسکین فؤاد فی أحوال قاتله و کیفیة قتله</w:t>
      </w:r>
      <w:bookmarkEnd w:id="13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من کتاب قصص الأنبیاء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عاقر ناقة صالح کان أزرق ابن بغیّ، و إنّ قاتل علیّ صلوات اللّه ابن بغیّ و کانت مراد تقول ما نعرف له فینا أبا و لا نسبا و إنّ قاتل الحسین بن علیّ صلوات اللّه ابن بغیّ، و لم</w:t>
      </w:r>
    </w:p>
    <w:p>
      <w:pPr>
        <w:pStyle w:val="BookText"/>
        <w:rPr/>
      </w:pPr>
      <w:r>
        <w:rPr>
          <w:rFonts w:ascii="IRNazanin" w:hAnsi="IRNazanin" w:eastAsia="IRNazanin"/>
          <w:color w:val="111111"/>
          <w:sz w:val="28"/>
          <w:sz w:val="28"/>
          <w:szCs w:val="28"/>
          <w:rtl w:val="true"/>
          <w:lang w:bidi="fa-IR"/>
        </w:rPr>
        <w:t>یقتل الأنبیاء و لا أولاد الأنبیاء إلاّ أولاد البغایا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فی ذیل الرّوایة السّالفة التی قدمناها فی کیفیة شهادته علیه السّلام عن لوط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لما رجع أولاد أمیر المؤمنین و أصحابه إلی الکوفة و اجتمعوا لقتل اللعین عدوّ اللّه ابن ملجم 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یدیه و رجلیه و لسانه و اقتلوه بعد ذلک، و 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غرض النّشاب و احرقوه بالنّار،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اصلبوه حیّا حتّی یموت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ممتثل فیه ما أمرنی به أمیر المؤمنین أضربه ضربة بالسّیف حتّی یموت فیها و احرقه بالنّار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الحسن أن یأتوه، فجاءوا به مکتوفا حتّی ادخلوه الموضع الذی ضرب فیه الامام و النّاس یلعنونه و یوبّخونه و هو ساکت لا یتکلّم، فقال الحسن یا عدوّ اللّه قتلت أمیر المؤمنین و إمام المسلمین و أعظمت الفساد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 یا حسین ما تریدان أن تصنعا لی؟ قالا نرید أن نقتلک کما قتلت سیدنا و مولانا، فقال لهما اصنعا ما شئتما أن تصنعا و لا تعنّفا من استزلّه الشیطان فصدّه عن السّبیل، و لقد زجرت نفسی فلم تنزجر و نهیتها فلم تنته فدعها تذوق و بال أمرها و لها عذاب شدید ثمّ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ما هذه الرّقة این کانت حین وضعت قدمک و رکبت خطیئتک، فقال ابن ملجم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انقضی التّوبیخ و المعایرة و إنّما قتلت أباک و حصلت بین یدیک فاصنع ما شئت و خذ بحقک منّی کیف شئت ثمّ برک علی رکبتیه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الحمد للّه اجری قتلی علی یدیک، فرّق له الحسن لأنّ قلبه کان رحیما صلّی اللّه علیه، فقام الحسن فأخذ السّیف بیده و جرّده من غمده و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لاح الموت</w:t>
      </w:r>
    </w:p>
    <w:p>
      <w:pPr>
        <w:pStyle w:val="BookText"/>
        <w:rPr/>
      </w:pPr>
      <w:r>
        <w:rPr>
          <w:rFonts w:ascii="IRNazanin" w:hAnsi="IRNazanin" w:eastAsia="IRNazanin"/>
          <w:color w:val="111111"/>
          <w:sz w:val="28"/>
          <w:sz w:val="28"/>
          <w:szCs w:val="28"/>
          <w:rtl w:val="true"/>
          <w:lang w:bidi="fa-IR"/>
        </w:rPr>
        <w:t xml:space="preserve">فی حدّه ثمّ ضربه ضربة أراد بها عنقه فاشتدّ زحام النّاس علیه و علت أصواتهم فلم یتمکّن من فتح باعه فارتفع السّیف إلی 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فأبراه فانقلب عدوّ اللّه علی قفاه یخور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الحسین إلی أخیه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 لیس الأب واحدا و الأم واحدة ولی نصیب فی هذه الضّربة ولی حقّ فی قتله فدعنی أضربه ضربة أشفی بها بعض ما أجده، فناوله الحسن السّیف فأخذه و هزّه و ضربه علی الضّربة التی ضربها الحسن فبلغ إلی طرف أنفه و قطع جانبه الآخر و ابتدره النّاس بأسیافهم بعد ذلک فقطعوه اربا اربا، فعجل اللّه بروحه إلی النّار و بئس القرار ثمّ جمعوا جثته و أخرجوه من المسجد و جمعوا له حطبا و أحرقوه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استوهبت أمّ الهثیم بنت الأسود النّخعیّة جیفته لتتولّی إحراقها فوهبها لها فأحرقتها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طرحوه فی حفرة و طمّوه بالتّراب فهو یعوی کعوی الکلاب فی حفرته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اقبلوا إلی قطام الملعونة و أخذوها فقطعوها بالسّیف اربا اربا و نهبوا دارها ثمّ أخذوها و أخرجوها إلی ظاهر الکوفة و أحرقوها بالنّار و عجل اللّه بروحها إلی النّار و غضب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الرّجلان اللذان تحالفا معه فأحدهما قتله معاویة بن أبی سفیان بالشّام و الآخر قتله عمرو بن العاص بمصر لا رضی اللّه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الرّجلان</w:t>
      </w:r>
      <w:r>
        <w:rPr>
          <w:rStyle w:val="FootnoteAnchor"/>
          <w:rtl w:val="true"/>
        </w:rPr>
        <w:footnoteReference w:id="91"/>
      </w:r>
      <w:r>
        <w:rPr>
          <w:rFonts w:ascii="IRNazanin" w:hAnsi="IRNazanin" w:eastAsia="IRNazanin"/>
          <w:color w:val="111111"/>
          <w:sz w:val="28"/>
          <w:sz w:val="28"/>
          <w:szCs w:val="28"/>
          <w:rtl w:val="true"/>
          <w:lang w:bidi="fa-IR"/>
        </w:rPr>
        <w:t>اللذان کانا مع ابن ملجم بالجامع یساعد انه علی قتل علیّ علیه السّلام فقتلا من لیلتهما لعنهما اللّه و حشرهما محشر المنافقین الظالمین فی جهنّم خالدین مع السّالفین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الخرائج مسندا عن عمرو بن أحمد بن محمّد بن عمرو، عن الحسن بن محمّد المعروف بابن الرّفا،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بالمسجد الحرام فرأیت</w:t>
      </w:r>
      <w:bookmarkStart w:id="131" w:name="pg13867_136109"/>
    </w:p>
    <w:p>
      <w:pPr>
        <w:pStyle w:val="BookText"/>
        <w:rPr/>
      </w:pPr>
      <w:bookmarkEnd w:id="131"/>
      <w:r>
        <w:rPr>
          <w:rFonts w:ascii="IRNazanin" w:hAnsi="IRNazanin" w:eastAsia="IRNazanin"/>
          <w:color w:val="111111"/>
          <w:sz w:val="28"/>
          <w:sz w:val="28"/>
          <w:szCs w:val="28"/>
          <w:rtl w:val="true"/>
          <w:lang w:bidi="fa-IR"/>
        </w:rPr>
        <w:t>النّاس مجتمعین حول مقام إبراهیم فقلت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أسلم فأشرفت علیه فاذا بشیخ کبیر علیه جبّة صوف و قلنسوة صوف عظیم الخلقة و هو قاعد بحذاء مقام إبراهیم 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قاعدا فی صومعة فأشرفت منها و إذا طایر کالنّسر قد سقط علی صخرة علی شاطی البحر فتقیأ فرمی بربع إنسان، ثمّ طار فتفقّدته فعاد فتقیأ فرمی بربع انسان، ثمّ طار فجاء فتقیأ بربع انسان، ثمّ طار فجاء فتقیأ بربع إنسان ثمّ طار فدنت الأرباع فقام رجلا فهو قائم و أنا أتعجّب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انحدر الطیر فضربه و أخذ ربعه فطار، ثمّ رجع فاخذ ربعه فطار، ثمّ رجع فأخذ ربعه فطار، ثمّ انحدر الطیر فأخذ الرّبع الآخر فطار، فبقیت أتفکّر و تحسّرت ألاّ أکون لحقته و سألته من هو فبقیت أتفقد الصّخرة حتّی رأیت الطیر قد أقبل فتقیأ بربع انسان فنزلت فقمت بازائه، فلم أزل حتّی تقیأ بالرّبع الرّابع، ثمّ طارفا لتأم رجلا فقام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 فسألت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فسکت عنّی فقلت بحقّ من خلقک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ملجم، فقلت له و أیّ شیء عملت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علیّ بن أبی طالب فوکل بی هذا الطیر یقتلنی کلّ یوم قتلة فهو بینا یخبرنی إذا انقض الطائر فأخذ ربعه فطار فسألت عن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 رسول اللّه صلّی اللّه علیه و اله و سلّم فأسلمت</w:t>
      </w:r>
      <w:r>
        <w:rPr>
          <w:rFonts w:eastAsia="IRNazanin" w:cs="IRNazanin"/>
          <w:color w:val="111111"/>
          <w:sz w:val="28"/>
          <w:szCs w:val="28"/>
          <w:rtl w:val="true"/>
          <w:lang w:bidi="fa-IR"/>
        </w:rPr>
        <w:t>.</w:t>
      </w:r>
    </w:p>
    <w:p>
      <w:pPr>
        <w:pStyle w:val="Heading6"/>
        <w:numPr>
          <w:ilvl w:val="5"/>
          <w:numId w:val="1"/>
        </w:numPr>
        <w:rPr/>
      </w:pPr>
      <w:bookmarkStart w:id="132" w:name="__RefHeading___Toc1161506_3264237689"/>
      <w:bookmarkStart w:id="133" w:name="_Toc53"/>
      <w:bookmarkEnd w:id="132"/>
      <w:r>
        <w:rPr>
          <w:rtl w:val="true"/>
        </w:rPr>
        <w:t>التذییل الثانی فی موضع قبره الشریف و الاشارة الی من بناه</w:t>
      </w:r>
      <w:bookmarkEnd w:id="133"/>
    </w:p>
    <w:p>
      <w:pPr>
        <w:pStyle w:val="BookText"/>
        <w:rPr/>
      </w:pPr>
      <w:r>
        <w:rPr>
          <w:rFonts w:ascii="IRNazanin" w:hAnsi="IRNazanin" w:eastAsia="IRNazanin"/>
          <w:color w:val="111111"/>
          <w:sz w:val="28"/>
          <w:sz w:val="28"/>
          <w:szCs w:val="28"/>
          <w:rtl w:val="true"/>
          <w:lang w:bidi="fa-IR"/>
        </w:rPr>
        <w:t>فنقول إنّه کان فی بعض الأزمان بین المخالفین اختلاف فی موضع قبره صلوات اللّه علیه، فذهب جماعة منهم إلی إنّه دفن فی رحبة مسجد الکوفة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دفن فی قصر الامارة،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أخرجه الحسن معه إلی المدینة و دفنه بالبقیع و کان بعض جهلة الشیعة یزورونه بمشهد فی الکرخ</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اجتمعت الشیعة علی أنّه مدفون بالغری فی الموضع المعروف عند الخاص و العام، و هو عندهم من المتواترات رووه خلفا عن سلف إلی أئمة الدّین صلوات اللّه علیهم أجمعین و کان السّبب فی هذا الاختلاف إخفاء قبره خوفا من الخوارج</w:t>
      </w:r>
    </w:p>
    <w:p>
      <w:pPr>
        <w:pStyle w:val="BookText"/>
        <w:rPr/>
      </w:pPr>
      <w:r>
        <w:rPr>
          <w:rFonts w:ascii="IRNazanin" w:hAnsi="IRNazanin" w:eastAsia="IRNazanin"/>
          <w:color w:val="111111"/>
          <w:sz w:val="28"/>
          <w:sz w:val="28"/>
          <w:szCs w:val="28"/>
          <w:rtl w:val="true"/>
          <w:lang w:bidi="fa-IR"/>
        </w:rPr>
        <w:t>و المنافقین و کان لا یعرف ذلک إلاّ خاص الخاص من الشّیعة إلی أن ورد الصادق علیه السّلام الحیرة فی زمن السّفاح فأظهره لشیعته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الیوم یزوره کافّة الشّیعة فی هذا المکان، و لا حاجة لنا إلی ذکر ما ورد فی تعیین موضع القبر الشّریف من الأخبار المرویّة عن الأئمة الأطهار، و انّما الأنسب ذکر کیفیّة بناء المرقد الشّریف و القبّة المبارکة زادها اللّه شرفا،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إذا رکب نوح فی السّفینة أتت إلی مکان البیت و طاف له اسبوعا، فأوحی اللّه إلیه ان انزل عن السّفینة و اخرج عظام آدم و جسده و ادخله فی السّفینة، فنزل نوح و کان الماء إلی رکبته فاخرج تابوتا فیه جسد آدم فأوقعه فی السّفینة، و لمّا وصلت السّفینة إلی مسجد الکوفة فاستقرّ هناک فانزل نوح جسده من السّفینة فدفنه فی النّجف و جعل نوح لنفسه قبرا فی امامه و صیّر صندوقا لعلی یدفن فیه فی أمام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ریاض الجنّة تألیف بعض أصحابنا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النّجف علی ساکنه ألف تحیّة و تحف واقع علی طرف القبلة من الکوفة بنصف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بنا القبر الشّریف هارون العبّاسی علی ما ستطلع علیه، ثمّ بعد مأئة و ثمانین سنة و نیّفا بنا عضد الدّولة الدیلمی القبّة الشّریفة، ثمّ زاد الملوک علی ذلک یوما فیوما إلی أن صار بلدة صغیرة جاور النّاس فیها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وصل دورة السّلطنة إلی السّلطان نادر أمر بتذهیب القبّة المبارکة و بناء الأیوان و المنارتین و تذهیبها و صرف علی ذلک خمسین ألف تومان نادریّ و صرفت زوجته گوهرشاد امّ ابنیه امام قلی میرزا و نصر اللّه میرزا مأئة ألف ربعیّة علی تعمیر الصّحن المقدّس و بناء جدرانه بالکاشیّ و صرفت امّ سلطان و سایر زوجاته عشرین ألف تومان نادری علی بناء المسجد الواقع فی ظهر الرّأس الشّریف و أرسلن إلی الرّوضات المطهّرة عشرین حمل بعیر من الفرش و البساط، و کان الفراغ من جمیع ذلک فی سنة سبع و خمسین و مأئة بعد الألف، و قیل فی تاریخ تمام المنارة الشّمالیّة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شانه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تمام المنارة الجنوبیّة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اربعا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أربعة اللّه أکبر ثمّ لمّا صار نوبة السلطنة إلی السّلطان علی مراد خان زند فی سنة سبع و تسعین و مأئة و ألف بعث جمعا من حذقة المهندسین بواحد من ثقاتة إلی تعمیر ما خرب من جدران البقعة الشّریفة و تجدید کواشی الجدران و الطاقات و تنقیة بئر الصّحن المقدّس و سایر آبار المشهد و اصلاح مجری میاهها و أهدی إلی المشاهد المشرفة و لا سیّما مشهد أمیر المؤمنین بالفرش النّفیسة و القنادیل المرصّعة بالدّرر و الجواهر و أعطی الخدّام و المجاورین هناک عطایا عظیمة و صلات جزیلة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بصنعة صندوق من الخاتم یوضع فوق القبر الشریف و توفّی قبل تمامه ثمّ اشتغل به حذقة الصّانعین بأمر جعفر خان، و توفّی و لم یتمّ، و أتمّه لطفعلی خان ابن جعفر خان و کان مدّة الاشتغال بصنعته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بنا الضریح المقدّس المفضّض السّلطان آقا محمّد خان قدّس اللّه روحه، و کان آصف الدّولة الهندی أراد أن یجری نهرا إلی المشهد من الفرات من جنب جسر المسیّب علی أربعة و عشرین فرسخا فلم یتیسّر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عزم الحاج محمّد علیّ البغدادی إلی نهر من سمت ذی الکفل و صرف مصارف کثیرة علیه و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و المنّة فقد جری النّهر فی زمان اشتغالنا بالتحصیل فی المشهد بسعی السّید الفاضل الجلیل العالم العلامة الزّاهد الورع الحاج سیّد أسد اللّه الاصفهانی قدّس اللّه سرّه و نوّر ضریحه من تحت الأرض منتهیا إلی البحر، و أرّخ بعضهم جریان الماء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ماء الغری شکر اللّه مساعی المتصدّین لبناء المشاهد المشرفة و السّاعین فی تعمیر البقاع المتبرّکة و حشرهم مع موالیهم الطاهرین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سیّد السّند نعمة اللّه الجزائری فی مقامات النّجاة أنّ أمیر المؤمنین علیه السّلام مدفون بالغری و یقال له الغریان أیضا و هما قبرا مالک و عقیل ندیمی حذیمة الأبرش</w:t>
      </w:r>
      <w:bookmarkStart w:id="134" w:name="pg13867_136112"/>
    </w:p>
    <w:p>
      <w:pPr>
        <w:pStyle w:val="BookText"/>
        <w:rPr/>
      </w:pPr>
      <w:bookmarkEnd w:id="134"/>
      <w:r>
        <w:rPr>
          <w:rFonts w:ascii="IRNazanin" w:hAnsi="IRNazanin" w:eastAsia="IRNazanin"/>
          <w:color w:val="111111"/>
          <w:sz w:val="28"/>
          <w:sz w:val="28"/>
          <w:szCs w:val="28"/>
          <w:rtl w:val="true"/>
          <w:lang w:bidi="fa-IR"/>
        </w:rPr>
        <w:t>سمّبا غریین لأنّ النّعمان بن المنذر کان یغریهما بدم من یقتله إذا خرج فی یوم بأسه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ینادم النّعمان رجلان من العرب خالد بن مفضل و عمرو بن مسعود الأسدیّان، فشرب معهما لیلة فرجفاه الکلام فغضب و أمر بأن یجعلا فی تابوتین و یدفنا بظهر الکوفة، فلمّا أصبح سأل عنهما فأخبره بصنیعه فندم و رکب حتّی وقف علیهما و أمر ببناء الغریّین و جعل لنفسه کلّ سنة یوم نعم و یوم بؤس و کان یضع سریره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یوم نعمه فأوّل من یطلع علیه یؤتیه مأئة من الابل، و إذا کان یوم بؤسه فأوّل من یطلع یؤتیه رأس طربال و هی دویبة منتنة الرّیح و أمر بقتله فقتل و یغری به الغرّیان و بقی هذا حاله إلی وقوع قضیّة الطائی و شریک ندیم النّعمان، و قد مضی ذکر تلک القضیّة منّا فی شرح الخطبة الحادیة و الأربعین فتذکّر</w:t>
      </w:r>
    </w:p>
    <w:p>
      <w:pPr>
        <w:pStyle w:val="Heading6"/>
        <w:numPr>
          <w:ilvl w:val="5"/>
          <w:numId w:val="1"/>
        </w:numPr>
        <w:rPr/>
      </w:pPr>
      <w:bookmarkStart w:id="135" w:name="__RefHeading___Toc1161508_3264237689"/>
      <w:bookmarkStart w:id="136" w:name="_Toc54"/>
      <w:bookmarkEnd w:id="135"/>
      <w:r>
        <w:rPr>
          <w:rtl w:val="true"/>
        </w:rPr>
        <w:t>التذییل الثالث فی ذکر نبذ من المعجزات الظاهرة منه و من قبره الشریف</w:t>
      </w:r>
      <w:bookmarkEnd w:id="136"/>
    </w:p>
    <w:p>
      <w:pPr>
        <w:pStyle w:val="BookText"/>
        <w:rPr/>
      </w:pPr>
      <w:r>
        <w:rPr>
          <w:rFonts w:ascii="IRNazanin" w:hAnsi="IRNazanin" w:eastAsia="IRNazanin"/>
          <w:color w:val="111111"/>
          <w:sz w:val="28"/>
          <w:sz w:val="28"/>
          <w:szCs w:val="28"/>
          <w:rtl w:val="true"/>
          <w:lang w:bidi="fa-IR"/>
        </w:rPr>
        <w:t>بعد وفاته</w:t>
      </w:r>
    </w:p>
    <w:p>
      <w:pPr>
        <w:pStyle w:val="BookText"/>
        <w:rPr/>
      </w:pPr>
      <w:r>
        <w:rPr>
          <w:rFonts w:ascii="IRNazanin" w:hAnsi="IRNazanin" w:eastAsia="IRNazanin"/>
          <w:color w:val="111111"/>
          <w:sz w:val="28"/>
          <w:sz w:val="28"/>
          <w:szCs w:val="28"/>
          <w:rtl w:val="true"/>
          <w:lang w:bidi="fa-IR"/>
        </w:rPr>
        <w:t>فمن هذه ما عن ارشاد الدیلمی عند الاستدلال علی کونه مدفونا بالغری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الواضح و البرهان اللایح علی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تواتر أخبار الأئمة یرویه خلف عن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اجماع الشّیعة و الاجماع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حصل عنده من الاسرار و الآیات و ظهور المعجزات کقیام الزّمن و ردّ بصر الأعمی و غیرها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روی عن عبد اللّه بن حازم قال خرجنا یوما مع الرشید من الکوفة فصرنا إلی ناحیة الغریین فرأینا ظباء فأرسلنا علیها الصّقور و الکلاب فجادلتها ساعة ثمّ لجأت الظباء إلی اکمة</w:t>
      </w:r>
      <w:r>
        <w:rPr>
          <w:rStyle w:val="FootnoteAnchor"/>
          <w:rtl w:val="true"/>
        </w:rPr>
        <w:footnoteReference w:id="93"/>
      </w:r>
      <w:r>
        <w:rPr>
          <w:rFonts w:ascii="IRNazanin" w:hAnsi="IRNazanin" w:eastAsia="IRNazanin"/>
          <w:color w:val="111111"/>
          <w:sz w:val="28"/>
          <w:sz w:val="28"/>
          <w:szCs w:val="28"/>
          <w:rtl w:val="true"/>
          <w:lang w:bidi="fa-IR"/>
        </w:rPr>
        <w:t>فراجعت الصّقور و الکلاب عنها، فتعجب الرّشید من</w:t>
      </w:r>
    </w:p>
    <w:p>
      <w:pPr>
        <w:pStyle w:val="BookText"/>
        <w:rPr/>
      </w:pPr>
      <w:r>
        <w:rPr>
          <w:rFonts w:ascii="IRNazanin" w:hAnsi="IRNazanin" w:eastAsia="IRNazanin"/>
          <w:color w:val="111111"/>
          <w:sz w:val="28"/>
          <w:sz w:val="28"/>
          <w:szCs w:val="28"/>
          <w:rtl w:val="true"/>
          <w:lang w:bidi="fa-IR"/>
        </w:rPr>
        <w:t>ذلک، ثمّ إنّ الظباء هبطت من الأکمة فسقطت الطیور و الکلاب عنها فرجعت الظباء إلی الأکمة فتراجعت الصّقور و الکلاب عنها مرّة ثانیة، ثمّ فعلت ذلک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ارکضوا إلی الکوفة فأتونی بأکبرها سنّا، فاتی بشیخ من بنی أسد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هذه الاکمه؟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 أنّهم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الاکمة قبر علیّ بن أبی طالب جعله اللّه تعالی حرما لا یأوی إلیه شیء إلاّ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هارون و دعا بماء و توضّأ و صلّی عند الأکمة و جعل یدعو و یبکی و یتمرّغ علیها یوجهه و أمر أن یبنی قبة بأربعة أبواب فبنی، و بقی إلی أیّام السّلطان عضد الدّولة فجاء فأقام فی ذلک الطریق قریبا من سنة هو و عسکره فبعث فاتی بالصّناع و الاستادیة من الأطراف و خرب تلک العمارة و صرف أموالا کثیرة جزیلة و عمر عمارة جلیلة حسنة و هی العمارة التی کانت قبل عمارة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حکی عن جماعة خرجوا بلیل مختفین إلی الغری لزیارة أمیر المؤمنین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إلی القبر الشّریف و کان یومئذ قبرا حوله حجارة و لا بناء عنده، و ذلک بعد أن أظهره الرّشید و قبل أن یعمره، فبینا نحن عنده بعضنا یقرأ و بعضنا یصلّی و بعضنا یزور و إذا نحن بأسد مقبل نحونا، فلمّا قرب منّا قدر رمح 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ابعدوا عن القبر لننظر ما یصنع، فتباعدنا عن القبر الشریف فجاء الأسد و جعل یمرغ ذراعیه علی القبر، فمضی رجل منّا فشاهده فعاد فأعلمنا فزال الرّعب عنّا فجئنا بأجمعنا فشاهدناه یمرغ ذراعیه علی القبر و فیه جراح فلم یزل یمرّغه ساعة، ثمّ نزح عن القبر فمضی، فعدنا إلی ما کنّا علیه من الزّیارة و الصّلاة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مزار البحار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شاع فی زماننا من شفاء المرضی و معافاة أصحاب البلوی و صحة العمیان و الزّمن أکثر من أن یحصی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أخبرنی جماعة کثیرة من الثّقات أنّ عند محاصرة الرّوم لعنهم اللّه المشهد</w:t>
      </w:r>
    </w:p>
    <w:p>
      <w:pPr>
        <w:pStyle w:val="BookText"/>
        <w:rPr/>
      </w:pPr>
      <w:r>
        <w:rPr>
          <w:rFonts w:ascii="IRNazanin" w:hAnsi="IRNazanin" w:eastAsia="IRNazanin"/>
          <w:color w:val="111111"/>
          <w:sz w:val="28"/>
          <w:sz w:val="28"/>
          <w:szCs w:val="28"/>
          <w:rtl w:val="true"/>
          <w:lang w:bidi="fa-IR"/>
        </w:rPr>
        <w:t>الشّریف فی سنة أربع و ثلاثین و ألف من الهجرة تحصّن أهله بالبلد و إغلاق الأبواب علیهم و التعرّض لدفعهم مع قلّة عددهم و عدّتهم و کثرة المحاصرین لهم و قوّتهم و شوکتهم، و جلسوا زمانا طویلا و لم یظفروا بهم و کانوا یرمون بالبنادق الصّغار و الکبار علیهم شبه الأمطار و لم یقع علی أحد منهم، و کانت الصّبیان فی السّکک ینتظرون وقوعها لیلعبوا بها حتّی أنّهم یروون أنّ یروون أنّ بندقا کبیرا دخل فی کمّ جاریة رفعت یدها لحاجة علی بعض السّطوح و سقط من ذیلها و لم یصبها و یروی عن بعض الصّلحاء الأفاضل من أهل المشهد أنّه رأی فی تلک الأیام أمیر المؤمنین علیه السّلام فی المنام و فی یده سواد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دفع الرّصاص عنکم، و الغرایب التی ینقلونها فی تلک الواقعة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التی اشتهرت بین أهل المشهد بحیث لا ینکره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قصّة الدّهن و هو أنّ خازن الرّوضة المقدّسة المولی الصّالح البارع التّقی مولانا محمود قدس اللّه روحه کان هو المتوجّه لاصلاح العسکر الذی کانوا فی البلد، و کانوا محتاجین إلی مشاعل کثیرة لمحافظة أطراف الحصار فلمّا ضاق الأمر و لم یبق فی السّوق و لا فی البیوت شیء من الدّهن أعطاهم من الحیاض التی کانوا یصبّون فیها الدّهن لا سراج الرّوضة و حوالیها، فبعد إتمام جمیع ما فی الحیاض و یأسهم من حصوله من مکان آخر رجعوا إلیها فوجدوها مترعة من الدّهن فأخذوا منها و کفاهم إلی انقضاء و طرهم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أنّهم کانوا یرون فی اللیالی فی رءوس الجدران و أطراف العمارات و المنارات نورا ساطعا بیّنا حتّی أنّ النّاس إذا کان یرفع یده إلی السّماء کان یری أنامله کالشّموع المشتعلة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سمعت من بعض أشارف الثّقات من غیر أهل المشهد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نائما فی بعض سطوح المشهد الشّریف فانتبهت فرأیت النّور ساطعا من الرّوضة المقدّسة و من أطراف جمیع جدران البلد فعجبت من ذلک و مسحت یدی علی عینی فنظرت فرأیت مثل ذلک فأیقظت رجلا کان نائما بجنبی فأخبرنی</w:t>
      </w:r>
    </w:p>
    <w:p>
      <w:pPr>
        <w:pStyle w:val="BookText"/>
        <w:rPr/>
      </w:pPr>
      <w:r>
        <w:rPr>
          <w:rFonts w:ascii="IRNazanin" w:hAnsi="IRNazanin" w:eastAsia="IRNazanin"/>
          <w:color w:val="111111"/>
          <w:sz w:val="28"/>
          <w:sz w:val="28"/>
          <w:szCs w:val="28"/>
          <w:rtl w:val="true"/>
          <w:lang w:bidi="fa-IR"/>
        </w:rPr>
        <w:t>بمثل ما رأیت و بقی هکذا زمانا طویلا ثمّ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أیضا من بعض الثّقات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فی بعض اللیالی علی بعض سطوح البلد الشّریف فانتبهت فرأیت کوکبا نزل من السّماء بحذاء القبّة السّامیة حتّی وصل إلیها و طاف حولها مرارا بحیث أراه یغیب من جانب و یطلع من آخر ثمّ صعد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الامور المشهورة التی وقعت قریبا من زماننا أنّ جماعة من صلحاء أهل البحرین أتوا لزیارة الحسین علیه السّلام لادراک بعض الزیارات المخصوصة فأبطأوا و لم یصلوا إلیه و وصلوا ذلک الیوم إلی الغری و کان یوم مطر و طین و کان مولانا محمود أغلق أبواب الرّوضة و قالوا قد حرمنا من زیارة ولدک فلا تحرمنا زیارتک فانّا من شیعتک و قد أتیناک من شقّة بعیدة، فبیناهم فی ذلک إذ سقطت الاقفال و فتحت الأبواب و دخلوا و زاروا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مشهور بین أهل المشهد و بین أهل البحرین غایة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تواترت به الأخبار و نظموها فی الأشعار و شاع فی جمیع الاصقاع و الأقطار و اشتهر اشتهار الشّمس فی رابعة النّهار و کان بالقرب من تاریخ الکتابة سنة اثنین و سبعین بعد الألف من الهجرة، و کان کیفیّة تلک الواقعة علی ما سمعته من الثقّات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المشهد الغروی عجوز تسمّی بمریم، و کانت معروفة بالعبادة و التقوی فمرضت مرضا شدیدا و امتدّ بها حتّی صارت مقهورة مزمنة و بقیت کذلک قریبا من سنتین بحیث اشتهر أمرها و کونها مزمنة فی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لتسع لیال خلون من رجب تضرّعت لدفع ضرّها إلی اللّه تعالی و استشفت بمولانا أمیر المؤمنین علیه السّلام و شکت إلیه فی ذلک و نامت، فرأت فی منامها ثلاث نسوة دخلن إلیها واحدهنّ کالقمر لیلة البدر نورا و صفاء و قلن لها لا تخافی و لا تحزنی فانّ فرجک فی اللیلة الثّانی عشر من الشّهر المبارک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فرحا و قصّت رؤیاها علی من حضرها و کانت منتظرة لیلة ثانی عشر</w:t>
      </w:r>
    </w:p>
    <w:p>
      <w:pPr>
        <w:pStyle w:val="BookText"/>
        <w:rPr/>
      </w:pPr>
      <w:r>
        <w:rPr>
          <w:rFonts w:ascii="IRNazanin" w:hAnsi="IRNazanin" w:eastAsia="IRNazanin"/>
          <w:color w:val="111111"/>
          <w:sz w:val="28"/>
          <w:sz w:val="28"/>
          <w:szCs w:val="28"/>
          <w:rtl w:val="true"/>
          <w:lang w:bidi="fa-IR"/>
        </w:rPr>
        <w:t>رجب فمرّت بها و لم تر شیئا، ثمّ ترقّبت لیلة ثانی عشر شعبان فلم تر شیئا ایضا، فلما کانت لیلة تاسع شهر رمضان رأت فی منامها تلک النسوة بأعیانهنّ و هنّ یبشّرنها، فقلن لها إذا کانت لیلة الثّانی عشر من هذا الشّهر فامض إلی روضة أمیر المؤمنین و ارسلی إلی فلانة و فلانة و سمین نسوة معروفات و باقیات إلی حین هذا التحریر و اذهبی بهنّ معک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قصّت رؤیاها و بقیت مسرورة مستبشرة بذلک إلی أن دخلت تلک اللیلة فأمرت بغسل ثیابها و تطهیر جسدها و أرسلت إلی تلک النّسوة و دعتهن فأجبن و ذهبن بها محمولة لأنّها کانت لا تقدر علی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قریب من ربع اللیل خرجت واحدة و اعتذرت منها و بقیت معها اثنتان و انصرف عنهنّ جمیع من حضر الروضة المقدّسة و غلقت الأبواب و لم یبق فی الرّواق غیر هنّ فلما کان وقت السّحر و أرادت صاحبتاها أکل السّحور أو شرب التتن فاستحییا من الضّریح المقدّس فترکتاها عند الشّباک المقابل للضریح المقدس فی جانب القبلة و ذهبتا إلی الباب الذی فی جانب خلفه یفتح إلی الصّحن و خلفه الشّباک، فدخلتا هناک و أغلقتا الباب لحاجتهما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رجعتا إلیها بعد قضاء و طرهما لم تجداها فی الموضع الذی ترکتاها ملقاة فیه، فتحیّرتا فمضتا یمینا و شمالا فاذا بها تمشی فی نهایة الصّحة و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فسألتاها عن حالها و ما جری علیها فأخبرتهما أنّکما لمّا انصرفتما عنّی رأیت تلک النسوة اللاّتی رأیتهن فی المنام أقبلن و حملننی و أدخلننی داخل القّبة المنورة و أنا لا أعلم کیف دخلت و من این دخلت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قربت من الضّریح المقدّس سمعت صوتا من القبر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حرّکن المرأة الصّالحة و طفن بها ثلاث مرّات فطفن بی ثلاث مرّات حول القبر، ثمّ سمعت صوتا آخر اخرجن المرأة الصّالحة من باب الفرج فأخرجننی من الباب الغربی الذی یکون خلف من یصلّی بین البابین بحذاء الرّأس و خلف الباب شباک یمنع الاستطراق و لم یکن الباب معروفا</w:t>
      </w:r>
    </w:p>
    <w:p>
      <w:pPr>
        <w:pStyle w:val="BookText"/>
        <w:rPr/>
      </w:pPr>
      <w:r>
        <w:rPr>
          <w:rFonts w:ascii="IRNazanin" w:hAnsi="IRNazanin" w:eastAsia="IRNazanin"/>
          <w:color w:val="111111"/>
          <w:sz w:val="28"/>
          <w:sz w:val="28"/>
          <w:szCs w:val="28"/>
          <w:rtl w:val="true"/>
          <w:lang w:bidi="fa-IR"/>
        </w:rPr>
        <w:t>قبل ذلک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فالآن مضین عنّی و جئتمانی و أنا لا أرا بی شیئا ممّا کان من المرض و الالم و الضّعف و أنا فی غایة الصّحة و القوّة، فلما کان آخر اللیل جاء خازن الحضرة الشّریفة و فتح الابواب فرآهنّ یمشین بحیث لا یتمیّز 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سمعت من المولی الصّالح التّقی مولینا محمّد طاهر الذی بیده مفاتیح الرّوضة المقدّسة و من جماعة کثیرة من الصّلحاء الذین کانوا حاضرین فی تلک اللیلة فی الحضرة الشّریفة أنّهم رأوها فی أوّل اللیلة محمولة عند دخولها و فی آخر اللیل سائرة أحسن ما یکون عند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المجلد التّاسع من البحار من بعض مؤلفات أصحابنا عن زید النّساج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جار و هو شیخ کبیر علیه آثار النّسک و الصّلاح، و کان یدخل إلی بیته و یعتزل عن النّاس و لا یخرج إلاّ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یوم الجمعة إلی زیارة زین العابدین علیه السّلام فدخلت إلی مشهده فاذا أنا بالشّیخ الذی هو جاری قد اخذ من البئر ماء یرید أن یغتسل غسل الجمعة و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نزع ثیابه و اذا فی ظهره ضربة عظیمة فتحها أکثر من شبر و هی تسیل قیحا و مدة، فاشمئز قلبی منها فحانت منه التفاتة فرآنی فخجل فقال أنت زید النساج؟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عاونی علی غسلی فقلت لا و اللّه لا اعاونک حتّی تخبرنی بقصّة هذه الضّربة التی بین کتفیک و من کف من خرجت و أیّ شیء کان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اخبرک بها بشرط أن لا تحدّث بها أحدا من النّاس إلاّ بعد موتی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عاونی علی غسلی فاذا لبست أطماری حدّثتک بقصّتی، قال زید فساعدته فاغتسل و لبس ثیابه و جلس فی الشّمس و جلست إلی جانبه و قلت له حدّثنی یرحمک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أنّا کنّا عشرة أنفس قد تواخینا علی الباطل و توافقنا علی قطع الطریق و ارتکاب الآثام، و کانت بیننا نوبة ندیرها فی کلّ لیلة علی واحد منا لیصنع لنا طعاما نفیسا و خمرا عتیقا و غیر 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اللیلة التاسعة و کنّا قد تعشینا عند واحد من أصحابنا و شربنا</w:t>
      </w:r>
    </w:p>
    <w:p>
      <w:pPr>
        <w:pStyle w:val="BookText"/>
        <w:rPr/>
      </w:pPr>
      <w:r>
        <w:rPr>
          <w:rFonts w:ascii="IRNazanin" w:hAnsi="IRNazanin" w:eastAsia="IRNazanin"/>
          <w:color w:val="111111"/>
          <w:sz w:val="28"/>
          <w:sz w:val="28"/>
          <w:szCs w:val="28"/>
          <w:rtl w:val="true"/>
          <w:lang w:bidi="fa-IR"/>
        </w:rPr>
        <w:t>الخمر ثمّ تفرّقنا و جئت إلی منزلی و نمت، أیقظتنی زوجتی و قالت لی إنّ اللیلة الآتیة نوبتها علیک و لا عندنا فی البیت حبّة من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فانتبهت و قد طار السّکر من رأسی و قلت کیف أعمل و ما الحیلة والی أین أتوجّه؟ فقالت لی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لیلة الجمعة و لا یخلو مشهد مولینا علیّ بن أبی طالب من زوّار یأتون إلیه یزورونه فقم و امض و اکمن علی الطریق فلا بدّ أن تری أحدا فتأخذ ثیابه فتبیعها و تشتری شیئا من الطعام لتتم مروّتک عند أصحابک و تکافیهم علی ضیفهم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أخذت سیفی و حجفتی و مضیت مبادرا و کمنت فی الخندق الذی فی ظهر الکوفة، و کانت لیلة مظلمة ذات رعد و برق فأبرقت برقة فاذا أنا بشخصین مقبلین من ناحیة الکوفة، فلما قربا منّی برقت برقة اخری فاذا هما امرئتان، فقلت فی نفسی فی مثل هذه السّاعة أتانی امرئتان ففرحت و وثبت إلیهما و قلت لهما انزعا الحلیّ الذی علیکما سریعا فطرحا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فأبرقت السّماء برقة اخری فاذا إحداهما عجوز و الاخری شابة من أحسن النساء وجها کأنّها ظبیة قنّاص</w:t>
      </w:r>
      <w:r>
        <w:rPr>
          <w:rStyle w:val="FootnoteAnchor"/>
          <w:rtl w:val="true"/>
        </w:rPr>
        <w:footnoteReference w:id="94"/>
      </w:r>
      <w:r>
        <w:rPr>
          <w:rFonts w:ascii="IRNazanin" w:hAnsi="IRNazanin" w:eastAsia="IRNazanin"/>
          <w:color w:val="111111"/>
          <w:sz w:val="28"/>
          <w:sz w:val="28"/>
          <w:szCs w:val="28"/>
          <w:rtl w:val="true"/>
          <w:lang w:bidi="fa-IR"/>
        </w:rPr>
        <w:t>أو درّة غواص، فوسوس لی الشّیطان علی أن أفعل بها القبیح، فقلت فی نفسی مثل هذه الشّابة التی لا یوجد مثلها حصلت عندی فی هذا الموضع و اخلّیها، فراودتها عن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فی حلّ مما أخذته منّا من الثیاب و الحلیّ فخلّنا نمضی إلی أهلنا فو اللّه إنّها بنت یتیمة من امّها و أبیها و أنا خالتها و فی هذه اللیلة القابلة تزفّ إلی بعلها و أنّها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خالة إنّ اللیلة القابلة أزفّ إلی ابن عمّی و أنا و اللّه راغبة فی زیارة سیّدی علیّ بن أبی طالب علیه السّلام و إنی إذا مضیت عند بعلی ربّما لا یأذن لی بزیارته فلما کانت هذه اللّیلة الجمعة خرجت بها لأزوّرها مولاها و سیدها أمیر المؤمنین فباللّه علیک لا تهتک سترها و لا تفص ختمها و لا تفضحها بین قومها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و ضربتها و جعلت أدور حول الصّبیة و هی تلوذ بالعجوز</w:t>
      </w:r>
    </w:p>
    <w:p>
      <w:pPr>
        <w:pStyle w:val="BookText"/>
        <w:rPr/>
      </w:pPr>
      <w:r>
        <w:rPr>
          <w:rFonts w:ascii="IRNazanin" w:hAnsi="IRNazanin" w:eastAsia="IRNazanin"/>
          <w:color w:val="111111"/>
          <w:sz w:val="28"/>
          <w:sz w:val="28"/>
          <w:szCs w:val="28"/>
          <w:rtl w:val="true"/>
          <w:lang w:bidi="fa-IR"/>
        </w:rPr>
        <w:t>و هی عربانة ما علیها غیر السّروال و هی فی تلک الحال تعقد تکّتها و توثقها عقدا فدفعت العجوز عن الجاریة و صرعتها إلی الأرض و جلست علی صدرها و مسکت یدیها بید واحدة و جعلت أحلّ عقد التّکة بالید الاخری و هی تضطرب تحتی کالسمکة فی ید الصّیاد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بک یا اللّه المستغاث بک یا علیّ بن أبی طالب خلّصنی من ید هذا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استتمّ کلامها إلاّ و حسّ حافر فرس خلفی، فقلت فی نفسی هذا فارس واحد و أنا أقوی منه و کانت لی قوّة زایدة و کنت لا أهاب الرّجال قلیلا أو کثیرا، فلما دنا منّی فاذا علیها ثیاب بیض و تحته فرس أشهب تفوح منه رایحة المسک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خلّ المرأة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لشأنک فأنت نجوت بنفسک ترید تنجی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من قولی و نقفنی</w:t>
      </w:r>
      <w:r>
        <w:rPr>
          <w:rStyle w:val="FootnoteAnchor"/>
          <w:rtl w:val="true"/>
        </w:rPr>
        <w:footnoteReference w:id="95"/>
      </w:r>
      <w:r>
        <w:rPr>
          <w:rFonts w:ascii="IRNazanin" w:hAnsi="IRNazanin" w:eastAsia="IRNazanin"/>
          <w:color w:val="111111"/>
          <w:sz w:val="28"/>
          <w:sz w:val="28"/>
          <w:szCs w:val="28"/>
          <w:rtl w:val="true"/>
          <w:lang w:bidi="fa-IR"/>
        </w:rPr>
        <w:t>بذبال</w:t>
      </w:r>
      <w:r>
        <w:rPr>
          <w:rStyle w:val="FootnoteAnchor"/>
          <w:rtl w:val="true"/>
        </w:rPr>
        <w:footnoteReference w:id="96"/>
      </w:r>
      <w:r>
        <w:rPr>
          <w:rFonts w:ascii="IRNazanin" w:hAnsi="IRNazanin" w:eastAsia="IRNazanin"/>
          <w:color w:val="111111"/>
          <w:sz w:val="28"/>
          <w:sz w:val="28"/>
          <w:szCs w:val="28"/>
          <w:rtl w:val="true"/>
          <w:lang w:bidi="fa-IR"/>
        </w:rPr>
        <w:t>سیفه بشیء قلیل فوقعت مغشیا علیّ لا أدری أنا فی الأرض أو فی غیرها و انعقد لسانی و ذهبت قوّتی لکنّی أسمع الصوت و أعی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قوما البسا ثیابکما،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یرحمک اللّه و قد منّ اللّه علینا بک و إنّی ارید منک أن توصلنا إلی زیارة سیدنا و مولینا علیّ بن أبی طالب قال فتبسم فی وجوههما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ارجعا إلی أهلکما فقد قبلت زیارتکما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العجوز و الصّبیة و قبلا یدیه و رجلیه و انصرفا فی سرور و عافیة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فأفقت من غشوتی و انطلق لسانی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تائب إلی اللّه علی یدک و انی لا عدت ادخل فی معصیة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تاب اللّه علیک،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و اللّه علی ما أقول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ترکتنی و فی هذه الضّربة هلکت بلا 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و أخذ بیده قبضة من تراب ثمّ وضعها علی الضّربة و مسح بیده الشّریفة علیها فالتحمت بقدرة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التحمت و هذه حالتها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اللّه کانت ضربة مهولة أعظم ممّا تراها الآن و لکنّها بقیت موعظة لمن یسمع و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فرحة الغری معنعنا عن علیّ بن الحسن بن الحجاج من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مجلس ابن عمّی أبی عبد اللّه محمّد بن عمر بن الحجاج و فیه جماعة من أهل الکوفة من المشایخ و فیمن حضر العباس بن أحمد العباسی و کانوا قد حضروا عند ابن عمّی یهنونه بالسّلامة، لأنّه حضر وقت سقوط سقیفة سیدی أبی عبد اللّه الحسین علیه السّلام فی ذی الحجة من سنة ثلاث و سبعین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هم قعود یتحدّثون إذ حضر المجلس إسماعیل بن عیسی العباسی، فلما نظرت الجماعة إلیه أحجمت عمّا کانت فیه و أطال إسماعیل الجلوس، فلما نظر إلیهم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أصحابنا أعزّکم اللّه لعلّی قطعت حدیثکم بمجیئی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 بن یحیی السلیمانی و کان شیخ الجماعة و مقدّما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یا با عبد اللّه أعزک اللّه ما أمسکنا بحال من الأحوال،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أصحابنا اعلموا أنّ اللّه عزّ و جلّ مسائلی عمّا أقول لکم و ما أعتقده من المذهب حتّی حلف بعتق جواریه و ممالیکه و حبس دوابه أنّه لا یعتقد إلاّ ولایة علیّ بن أبی طالب و السّادة من الأئمة علیهم السّلام و عدّهم واحدا واحدا و ساق الحدیث، فأبسط إلیه أصحابنا و سألوهم و سألوه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یوم جمعة من الصّلاة من المسجد الجامع مع عمّی داود فلما کان قبل منازلنا و قبل منزله و فدخلا الطریق قال لنا أینما کنتم قبل أن تغرب الشّمس فصیروا إلیّ و لا یکون أحد منکم علی حال فیتخلف لأنّه کان جمرة بنی هاشم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فصرنا إلیه آخر النّهار و هو جالس ینتظرنا، فقال صیحوا بفلان و فلان من</w:t>
      </w:r>
    </w:p>
    <w:p>
      <w:pPr>
        <w:pStyle w:val="BookText"/>
        <w:rPr/>
      </w:pPr>
      <w:r>
        <w:rPr>
          <w:rFonts w:ascii="IRNazanin" w:hAnsi="IRNazanin" w:eastAsia="IRNazanin"/>
          <w:color w:val="111111"/>
          <w:sz w:val="28"/>
          <w:sz w:val="28"/>
          <w:szCs w:val="28"/>
          <w:rtl w:val="true"/>
          <w:lang w:bidi="fa-IR"/>
        </w:rPr>
        <w:t>الفعلة فجاء رجلان معهما آلتهما و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کلکم فارکبوا فی وقتکم هذا و خذوا معکم الجمل غلاما کان له أسود یعرف بالجمل، و کان لو حمل هذا الغلام علی سکر دجلة لسکرها من شدّته و بأسه، و امضوا إلی هذا القبر الذی قد افتتن به النّاس و یقولون إنّه قبر علیّ حتّی تنبشوه و تجیبونی بأقصی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فمضینا إلی الموضع فقلنا دونکم و ما امر به، فحفر الحفارون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إلاّ باللّه فی أنفسهم و نحن فی ناحیة حتّی نزلوا خمسة أذرع، فلما بلغوا إلی الصّلابة قال الحفارون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إلی موضع صلب و لیس نقوی بنقره، فانزلوا الحبشی فأخذ المنقار فضرب ضربة سمعنا لها طنینا شدیدا فی البرّ، ثمّ ضرب ثانیة فسمعنا طنینا أشدّ من ذلک، ثمّ ضرب الثالثة فسمعنا أشدّ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 الغلام صیحة فقمنا فأشرفنا علیه و قلنا للذین کانوا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اسألوه ما باله فلم یجبهم، و هو یستغیث فشدّوه و اخرجوه بالحبل فاذا علی یده من أطراف أصابعه إلی مرفقه دم هو یستغیث لا یکلّمنا و لا یحیر جوابا، فحملناه علی البغل و رجعنا طائرین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لحم الغلام بنثر من عضده و جنبیه و سایر شقّه الأیمن حتّی انتهینا إلی 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 و رائکم؟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و حدّثناه بالصّورة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القبلة و تاب ممّا هو علیه و رجع عن المذهب و تولی و تبرّی و رکب بعد ذلک فی اللیل علی مصعب بن جابر فسأله أن یعمل علی القبر صندوقا و لم یخبره بشیء ممّا جری، و وجّه من طمّ الموضع و عمر الصّندوق علیه و مات الغلام الأسود من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الحجاج رأینا هذا الصّندوق الذی هذا حدیثه لطیفا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ظهر منه علیه السّلام من هذا القبیل فوق حد الاحصاء و لا حاجة إلی الاطالة، فسبحان من آثر أولیاءه بالکرامات الظاهرة و المعجزات القاهرة، و خصّهم بالمناقب السّنیة و المآثر الرّفیعة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bookmarkStart w:id="137" w:name="pg13867_136122"/>
    </w:p>
    <w:p>
      <w:pPr>
        <w:pStyle w:val="BookText"/>
        <w:rPr/>
      </w:pPr>
      <w:bookmarkEnd w:id="137"/>
      <w:r>
        <w:rPr>
          <w:rFonts w:ascii="IRNazanin" w:hAnsi="IRNazanin" w:eastAsia="IRNazanin"/>
          <w:color w:val="111111"/>
          <w:sz w:val="28"/>
          <w:sz w:val="28"/>
          <w:szCs w:val="28"/>
          <w:rtl w:val="true"/>
          <w:lang w:bidi="fa-IR"/>
        </w:rPr>
        <w:t>و لشیخنا البهائی قدس اللّه روحه فی مدح حرم الغری سلام اللّه علی مشرّفه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ذا الحرم الأقدس بیت معمور فی خدمته ملائک العرش حضور</w:t>
      </w:r>
    </w:p>
    <w:p>
      <w:pPr>
        <w:pStyle w:val="BookText"/>
        <w:rPr/>
      </w:pPr>
      <w:r>
        <w:rPr>
          <w:rFonts w:ascii="IRNazanin" w:hAnsi="IRNazanin" w:eastAsia="IRNazanin"/>
          <w:color w:val="111111"/>
          <w:sz w:val="28"/>
          <w:sz w:val="28"/>
          <w:szCs w:val="28"/>
          <w:rtl w:val="true"/>
          <w:lang w:bidi="fa-IR"/>
        </w:rPr>
        <w:t>فیه القبس الذی ابن عمران رأی فیه النّور الذی تجلّی للطور</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الحرم الأقدس قد لاح لدیک فاسجد متخشعا و عفّر خدّیک</w:t>
      </w:r>
    </w:p>
    <w:p>
      <w:pPr>
        <w:pStyle w:val="BookText"/>
        <w:rPr/>
      </w:pPr>
      <w:r>
        <w:rPr>
          <w:rFonts w:ascii="IRNazanin" w:hAnsi="IRNazanin" w:eastAsia="IRNazanin"/>
          <w:color w:val="111111"/>
          <w:sz w:val="28"/>
          <w:sz w:val="28"/>
          <w:szCs w:val="28"/>
          <w:rtl w:val="true"/>
          <w:lang w:bidi="fa-IR"/>
        </w:rPr>
        <w:t>ذا طور سنین فاغضض الطرف به هذا حرم العزّة فاخلع نعلیک</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النباء العظیم ما فیه خلاف هذا لملایک السّماوات مطاف</w:t>
      </w:r>
    </w:p>
    <w:p>
      <w:pPr>
        <w:pStyle w:val="BookText"/>
        <w:rPr/>
      </w:pPr>
      <w:r>
        <w:rPr>
          <w:rFonts w:ascii="IRNazanin" w:hAnsi="IRNazanin" w:eastAsia="IRNazanin"/>
          <w:color w:val="111111"/>
          <w:sz w:val="28"/>
          <w:sz w:val="28"/>
          <w:szCs w:val="28"/>
          <w:rtl w:val="true"/>
          <w:lang w:bidi="fa-IR"/>
        </w:rPr>
        <w:t>هذا حرم اللّه لمن حجّ و طاف من حلّ به فهو من النار معاف</w:t>
      </w:r>
    </w:p>
    <w:p>
      <w:pPr>
        <w:pStyle w:val="Heading4"/>
        <w:numPr>
          <w:ilvl w:val="3"/>
          <w:numId w:val="1"/>
        </w:numPr>
        <w:rPr/>
      </w:pPr>
      <w:bookmarkStart w:id="138" w:name="__RefHeading___Toc1161510_3264237689"/>
      <w:bookmarkStart w:id="139" w:name="_Toc55"/>
      <w:bookmarkEnd w:id="138"/>
      <w:r>
        <w:rPr>
          <w:rtl w:val="true"/>
        </w:rPr>
        <w:t>الترجمة</w:t>
      </w:r>
      <w:bookmarkEnd w:id="139"/>
    </w:p>
    <w:p>
      <w:pPr>
        <w:pStyle w:val="BookText"/>
        <w:rPr/>
      </w:pPr>
      <w:r>
        <w:rPr>
          <w:rFonts w:ascii="IRNazanin" w:hAnsi="IRNazanin" w:eastAsia="IRNazanin"/>
          <w:color w:val="111111"/>
          <w:sz w:val="28"/>
          <w:sz w:val="28"/>
          <w:szCs w:val="28"/>
          <w:rtl w:val="true"/>
          <w:lang w:bidi="fa-IR"/>
        </w:rPr>
        <w:t>و فرمود آن حضرت در سحر آن روزی که ضربت یافت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 مرا چشم من یعنی غلبه نمود خواب بر من در حالتی که من نشسته بودم، پس ظاهر شد بمن رسول خدا صلّی اللّه علیه و اله و سلّم پس گفتم یا رسول اللّه چیست اینها که رسیدم از امت تو از کجی و دشمنی؟ پس حضرت رسالت فرمود که ای علی دعای بد کن برایشان، پس گفتم که بدل گرداند و عوض دهد مرا خدای تعالی بایشان بهتری از برای من از ایشان یعنی بجای ایشان جماعتی بهتر بمن کرامت فرماید، و بدل گرداند و عوض دهد ایشان را بمن بدتر کسی از برای ایشان بجای من تا این که ایشان را بجزا و سزای عملهای بدشان برساند</w:t>
      </w:r>
      <w:r>
        <w:rPr>
          <w:rFonts w:eastAsia="IRNazanin" w:cs="IRNazanin"/>
          <w:color w:val="111111"/>
          <w:sz w:val="28"/>
          <w:szCs w:val="28"/>
          <w:rtl w:val="true"/>
          <w:lang w:bidi="fa-IR"/>
        </w:rPr>
        <w:t>.</w:t>
      </w:r>
    </w:p>
    <w:p>
      <w:pPr>
        <w:pStyle w:val="Heading3"/>
        <w:numPr>
          <w:ilvl w:val="2"/>
          <w:numId w:val="1"/>
        </w:numPr>
        <w:rPr/>
      </w:pPr>
      <w:bookmarkStart w:id="140" w:name="__RefHeading___Toc1161512_3264237689"/>
      <w:bookmarkStart w:id="141" w:name="_Toc56"/>
      <w:bookmarkEnd w:id="140"/>
      <w:r>
        <w:rPr>
          <w:rtl w:val="true"/>
        </w:rPr>
        <w:t>و من کلام له علیه السلام فی ذم اهل العراق</w:t>
      </w:r>
      <w:bookmarkEnd w:id="141"/>
    </w:p>
    <w:p>
      <w:pPr>
        <w:pStyle w:val="Heading4"/>
        <w:numPr>
          <w:ilvl w:val="3"/>
          <w:numId w:val="1"/>
        </w:numPr>
        <w:rPr/>
      </w:pPr>
      <w:bookmarkStart w:id="142" w:name="__RefHeading___Toc1161514_3264237689"/>
      <w:bookmarkStart w:id="143" w:name="_Toc57"/>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و هو السبعون من المختار فی باب الخطب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أنّها ملتقطة من خطبة طویلة قدّمنا روایتها عن الاحتجاج و الارشاد فی شرح الخطبة التاسعة و العشرین فلیراجع هناک</w:t>
      </w:r>
      <w:r>
        <w:rPr>
          <w:rFonts w:eastAsia="IRNazanin" w:cs="IRNazanin"/>
          <w:color w:val="111111"/>
          <w:sz w:val="28"/>
          <w:szCs w:val="28"/>
          <w:rtl w:val="true"/>
          <w:lang w:bidi="fa-IR"/>
        </w:rPr>
        <w:t>:</w:t>
      </w:r>
      <w:bookmarkStart w:id="144" w:name="pg13867_136123"/>
    </w:p>
    <w:p>
      <w:pPr>
        <w:pStyle w:val="BookText"/>
        <w:rPr/>
      </w:pPr>
      <w:bookmarkEnd w:id="144"/>
      <w:r>
        <w:rPr>
          <w:rFonts w:ascii="Amiri" w:hAnsi="Amiri" w:eastAsia="Amiri" w:cs="Amiri"/>
          <w:color w:val="111111"/>
          <w:sz w:val="28"/>
          <w:sz w:val="28"/>
          <w:szCs w:val="28"/>
          <w:rtl w:val="true"/>
          <w:lang w:bidi="ar-SA"/>
        </w:rPr>
        <w:t xml:space="preserve">أمّا بعد یا أهل العراق فإنّما أنتم کالمرأة الحامل حملت فلمّا أتمّت أملصت و مات قیّمها، و طال تأیّمها، و ورثها أبعدها، أما و اللّه ما أتیتکم اختیارا، و لکن جئت إلیکم سوقا، و لقد بلغنی أنّکم تقولون علیّ یکذب، قاتلکم اللّه، فعلی من أکذب؟ أعلی اللّه؟ فأنا أوّل من آمن به، أم علی نبیّه؟ فأنا أوّل من صدّقه، کلاّ و اللّه، و لکنّها لهجة غبتم عنها، و لم تکونوا من أهلها، ویل أمّه کیلا بغیر ثمن لو کان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61516_3264237689"/>
      <w:bookmarkStart w:id="146" w:name="_Toc58"/>
      <w:bookmarkEnd w:id="145"/>
      <w:r>
        <w:rPr>
          <w:rtl w:val="true"/>
        </w:rPr>
        <w:t>اللغة</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ألقت ولدها میّتا و المملاص معتادته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زوجها لأنه یقوم بأمرها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خلوّها من الزّوج، و الأیم فی الأصل التی لا زوج لها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و فی بعض النّسخ و لا جئت الیکم شوقا بالشّین المعجمة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الهاء و فتحها اللسان و یکنّی بها عن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الشّر و بهاء الفضیحة، أو هو تفجیع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ویله و ویلک و ویلی و فی النّدبة یقال ویلاه، و ویل کلمة عذاب و واد فی جهنّم أو بئر أو باب لها و رجل ویلمة بکسر اللاّم و ضمّها واه و یقال للمستجار ویلمّه أی ویل لامّه کقولهم لا أب له، فرکبوه و جعلوه کالشّیء الواحد ثمّ ألحقوه الهاء مبالغة کداهیة</w:t>
      </w:r>
      <w:r>
        <w:rPr>
          <w:rFonts w:eastAsia="IRNazanin" w:cs="IRNazanin"/>
          <w:color w:val="111111"/>
          <w:sz w:val="28"/>
          <w:szCs w:val="28"/>
          <w:rtl w:val="true"/>
          <w:lang w:bidi="fa-IR"/>
        </w:rPr>
        <w:t>.</w:t>
      </w:r>
    </w:p>
    <w:p>
      <w:pPr>
        <w:pStyle w:val="Heading4"/>
        <w:numPr>
          <w:ilvl w:val="3"/>
          <w:numId w:val="1"/>
        </w:numPr>
        <w:rPr/>
      </w:pPr>
      <w:bookmarkStart w:id="147" w:name="__RefHeading___Toc1161518_3264237689"/>
      <w:bookmarkStart w:id="148" w:name="_Toc59"/>
      <w:bookmarkEnd w:id="147"/>
      <w:r>
        <w:rPr>
          <w:rtl w:val="true"/>
        </w:rPr>
        <w:t>الاعراب</w:t>
      </w:r>
      <w:bookmarkEnd w:id="1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ویل لزید و ویلا لزید، فالنّصب علی اضمار الفعل و الرفع</w:t>
      </w:r>
    </w:p>
    <w:p>
      <w:pPr>
        <w:pStyle w:val="BookText"/>
        <w:rPr/>
      </w:pPr>
      <w:r>
        <w:rPr>
          <w:rFonts w:ascii="IRNazanin" w:hAnsi="IRNazanin" w:eastAsia="IRNazanin"/>
          <w:color w:val="111111"/>
          <w:sz w:val="28"/>
          <w:sz w:val="28"/>
          <w:szCs w:val="28"/>
          <w:rtl w:val="true"/>
          <w:lang w:bidi="fa-IR"/>
        </w:rPr>
        <w:t>علی الابتداء هذا إذا لم تضفه فاذا أضفت فلیس إلاّ النّصب لأنّک لو رفعته لم یکن له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نجم الأئمة الرّضیّ فی باب حذف عامل المفعول المطلق من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أی من جملة ما یحذف عامله أسماء الأصوات قامت مقام المصادر کاها منک أی توجّعا، و واها لک أی طیبا، و افالک أی کراهة،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الأصوات القائمة مقام المصادر یجوز اعرابها نصبا إلاّ أن تکون علی حرفین ثانیهما حرف مدّ نحووی لزید، و ذلک نحواها و ویها، و یجوز إبقائها علی البناء الأصلی نحو افّ لکما و أوه من اخوانی وآه من ذنوبی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و یلک و ویحک و ولیک و و یبک من هذا الباب و أصل کلهاوی علی ما قال الفراء جیء بلام الجرّ بعدها مفتوحة مع المضمر نحووی لک ووی له ثمّ خلط اللاّم بوی حتّی صارت لام الکلمة کما خلطوا اللاّم بیافی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فخیر نحن عند النّاس منکم إذ الدّاعی المثوب قال یالا</w:t>
      </w:r>
    </w:p>
    <w:p>
      <w:pPr>
        <w:pStyle w:val="BookText"/>
        <w:rPr/>
      </w:pPr>
      <w:r>
        <w:rPr>
          <w:rFonts w:ascii="IRNazanin" w:hAnsi="IRNazanin" w:eastAsia="IRNazanin"/>
          <w:color w:val="111111"/>
          <w:sz w:val="28"/>
          <w:sz w:val="28"/>
          <w:szCs w:val="28"/>
          <w:rtl w:val="true"/>
          <w:lang w:bidi="fa-IR"/>
        </w:rPr>
        <w:t>فصار معربا باتمامه ثلاثیا فجاز أن یدخل بعدها لام اخری نحو ویل لک لصیرورة الاولی لام الکلمة ثمّ نقل الی باب المبتدأ فقیل ویل لک کما فی 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الکلام أنّک إذا قلت ویل لزید فیجوز الرّفع علی الابتداء و النّصب علی المفعولیة أی حلّ الشّر به حلولا أو عذّب اللّه عذابا أو هلکا له، و جوّز جرّه فی القاموس و لا أری له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زید فیجوز الضّم علی الابتداء و حذف الخبر أی عذابه أو هلاکه مطلوب، و الکسر علی أنّ اصله وی لزید فکلمة وی بمعنی الحزن و الخسران اتصلت لام الجرّ بها لکثرة الاستعمال فقیل ویل زید، و الفتح علی أنّها بعد الاتّصال بلام الجرّ حسبما قلناه خفّفوا اللاّم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 رجل و یلمه بکسر اللاّم و ضمّه فأرادوا به أنّه واه یستعملونه فی مقام التّعجب من دهاء الرّجل و ذکائه، و أصله ویل لامّه فرکب الکلمتان بعد التّخفیف بحذف اللاّم و اسقاط الهمزة فصار و یلمه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فیها کلمة مفردة معناها التّعجب کانّه یتعجّب من</w:t>
      </w:r>
      <w:bookmarkStart w:id="149" w:name="pg13867_136125"/>
    </w:p>
    <w:p>
      <w:pPr>
        <w:pStyle w:val="BookText"/>
        <w:rPr/>
      </w:pPr>
      <w:bookmarkEnd w:id="149"/>
      <w:r>
        <w:rPr>
          <w:rFonts w:ascii="IRNazanin" w:hAnsi="IRNazanin" w:eastAsia="IRNazanin"/>
          <w:color w:val="111111"/>
          <w:sz w:val="28"/>
          <w:sz w:val="28"/>
          <w:szCs w:val="28"/>
          <w:rtl w:val="true"/>
          <w:lang w:bidi="fa-IR"/>
        </w:rPr>
        <w:t>امّه أنّها ولدت هذا الولد الذی لا نظیر له فی العقل و الفراسة، أو أنّه من قبیل قاتله اللّه و تربت یداه یعنی أنّ الجملة موضوعة للتّعجب ملغاة عن معناها الأصلی أو أن الویل بمعنی العذاب و الخسران کأنّه یرید عذاب امّه کیف ولدت هذا الولد الدّاهی الظالم فیکون مستعملا فی مقام الأسف و الانفعال، أو أنّ المراد بذلک الحسرة و التأسّف من أمّه و أنّها ولدت هذا الولد فردا و لم تلد له ثانیا کفوا فیکون مستعملا فی مقام التّعجب و الاستجادة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ذلک ویل لام کما أنّ قولهم لاب لک مخفّف لا أب لک، فالحق به الهاء کمالا للمبالغة کما فی الدّاهیة فصار ویل لامّه فخفّف و صار ویلمّه و علی ذلک فالهاء لیست ضمیرا و لکن المستفاد من کلام الزّمخشری أنّه مخفّف من قولهم ویل لامّه أو من قولهم وی لامّه، و الهاء ضمیر یفسّره ما بعده من باب الاضمار علی شریطة التّفسیر کما فی قولهم ربّه رجلا یقال و یلمه رجلا 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یلمّها روحة و الرّیح معصفة و الغیث مرتجز و اللیل مقترب</w:t>
      </w:r>
    </w:p>
    <w:p>
      <w:pPr>
        <w:pStyle w:val="BookText"/>
        <w:rPr/>
      </w:pPr>
      <w:r>
        <w:rPr>
          <w:rFonts w:ascii="IRNazanin" w:hAnsi="IRNazanin" w:eastAsia="IRNazanin"/>
          <w:color w:val="111111"/>
          <w:sz w:val="28"/>
          <w:sz w:val="28"/>
          <w:szCs w:val="28"/>
          <w:rtl w:val="true"/>
          <w:lang w:bidi="fa-IR"/>
        </w:rPr>
        <w:t>و عن النّهایة و منه حدیث علیّ کرّم اللّه وجهه ویلمه کیلا بغیر ثمن لو کان له وعاء أی یکیل العلوم الجمة بلا عوض إلاّ أنّه لا یصادف داعیا الویل للتّعجب، و قیل ویل کلمة مفردة و لامه مفردة و هی کلمة تفجّع و تعجّب و حذفت الهمزة من امّه تخفیفا و القیت حرکتها علی اللاّم و ینصب ما بعدها علی التمیز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انتصب کیلا لأنّه مصدر فی موضع الحال، و یمکن أن ینتصب علی التّمیز کقولهم للّه درّه فارسا</w:t>
      </w:r>
      <w:r>
        <w:rPr>
          <w:rFonts w:eastAsia="IRNazanin" w:cs="IRNazanin"/>
          <w:color w:val="111111"/>
          <w:sz w:val="28"/>
          <w:szCs w:val="28"/>
          <w:rtl w:val="true"/>
          <w:lang w:bidi="fa-IR"/>
        </w:rPr>
        <w:t>.</w:t>
      </w:r>
    </w:p>
    <w:p>
      <w:pPr>
        <w:pStyle w:val="Heading4"/>
        <w:numPr>
          <w:ilvl w:val="3"/>
          <w:numId w:val="1"/>
        </w:numPr>
        <w:rPr/>
      </w:pPr>
      <w:bookmarkStart w:id="150" w:name="__RefHeading___Toc1161520_3264237689"/>
      <w:bookmarkStart w:id="151" w:name="_Toc60"/>
      <w:bookmarkEnd w:id="150"/>
      <w:r>
        <w:rPr>
          <w:rtl w:val="true"/>
        </w:rPr>
        <w:t>المعنی</w:t>
      </w:r>
      <w:bookmarkEnd w:id="15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ظهر من روایة الاحتجاج المتقدّمة فی شرح الخطبة التاسعة و العشرین أنّ هذه الخطبة واردة فی ذمّ أهل العراق بتثاقلهم عن جهاد معاویة و أتباعه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أهل العراق فانّما أنتم کالمرأة الحامل حملت فلما أتمّت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و تکاملت ایّامه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أسقطت ولدها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قیّمها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w:t>
      </w:r>
    </w:p>
    <w:p>
      <w:pPr>
        <w:pStyle w:val="BookText"/>
        <w:rPr/>
      </w:pPr>
      <w:r>
        <w:rPr>
          <w:rFonts w:ascii="IRNazanin" w:hAnsi="IRNazanin" w:eastAsia="IRNazanin"/>
          <w:color w:val="111111"/>
          <w:sz w:val="28"/>
          <w:sz w:val="28"/>
          <w:szCs w:val="28"/>
          <w:rtl w:val="true"/>
          <w:lang w:bidi="fa-IR"/>
        </w:rPr>
        <w:t>تأیمها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بقاؤها بلا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ورثها ابعدها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لفقدان الوارث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شبّههم بالمرأة الموصوفة بالأوصاف الخمسة التی هی وجوه الشّبه بینها و بینهم، فحملها یشبه تهیؤهم للحرب و استعدادهم لها، و اتمام الحمل یشبه مشارفتهم لاستیصال أهل الشّام و الظفر علی المقصود، و الاملاص یشبه باجابتهم إلی التّحکیم و جنوحهم إلی السّلم و رجوعهم عن العدوّ و بعد قرب الظفر و ظهور أمارات الفتح، فانّ ذلک رجوع غیر طبیعی و غیر معتاد للعقلاء کما أنّ الاملاص أمر غیر طبیعیّ و خارج عن العادة و موت القیّم و طول الأیمّ یشبه بقائهم بلا صاحب الجاری مجری موته عنهم و طول ضعفهم و تمادی ذلّتهم، کما أنّ موت قیّم المرأة مستلزم لطول ضعفها و تمادی عجزها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وراثة الأبعدین فاشارة إلی أنّهم لتقصیرهم فی الأمر أخذ عدوّهم الذین هم أبعد النّاس عنهم بلادهم و تسلطوا علیهم و صاروا بمنزلة الوارثین لها، کما أنّ المرأة الموصوفة بسبب املاصها و موت زوجها لا یبقی لها وارث قریب نسبیّ و سببیّ فیرثها البعید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اقسم تضجّرا من حالهم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أتیتکم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ایثارا للمقام بینکم و حبا لکم و لبلادکم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جئت الیکم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اضطرارا کان القضاء ساقه إلیهم، إذ خروجه من المدینة دار الهجرة لم یکن إلاّ لقتال أهل الجمل و احتاج إلی الاستنصار بأهل الکوفة إذ لم یکن جیش الحجاز وافیا بمقاتلتهم، ثمّ اتّصلت تلک الفتنة بفتنة أهل الشّام فاضطرّ إلی المقام بینهم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بلغنی أنکم تقولون علیّ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علیه السّلام کان کثیرا ما یخبرهم عن الملاحم و الامور الغیبیة و ما یکون قبل کونه کما مضی نبذ من ذلک فی شرح کلامه السّادس و الخمسین، و یأتی کثیر منها فی تضاعیف الشّرح أیضا فکان منافقو أصحابه ینسبونه فی هذه الاخبارات الغیبیة إلی الکذب لضعف عقولهم و قصور أفهامهم و یقولون إنّه یکذب فدعا علیهم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لعنکم و أبعدکم عن رحمته</w:t>
      </w:r>
      <w:r>
        <w:rPr>
          <w:rFonts w:eastAsia="IRNazanin" w:cs="IRNazanin"/>
          <w:color w:val="111111"/>
          <w:sz w:val="28"/>
          <w:szCs w:val="28"/>
          <w:rtl w:val="true"/>
          <w:lang w:bidi="fa-IR"/>
        </w:rPr>
        <w:t>.</w:t>
      </w:r>
      <w:bookmarkStart w:id="152" w:name="pg13867_136127"/>
    </w:p>
    <w:p>
      <w:pPr>
        <w:pStyle w:val="BookText"/>
        <w:rPr/>
      </w:pPr>
      <w:bookmarkEnd w:id="152"/>
      <w:r>
        <w:rPr>
          <w:rFonts w:ascii="IRNazanin" w:hAnsi="IRNazanin" w:eastAsia="IRNazanin"/>
          <w:color w:val="111111"/>
          <w:sz w:val="28"/>
          <w:sz w:val="28"/>
          <w:szCs w:val="28"/>
          <w:rtl w:val="true"/>
          <w:lang w:bidi="fa-IR"/>
        </w:rPr>
        <w:t>ثمّ ردّ زعمهم الفاسد و اعتقادهم الکاسد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أکذب أ علی اللّه فأنا أوّل من آمن به، أم علی نبیّه فأنا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هذه الأخبار ما أخبرکم بها من تلقاء نفسی، و إنّما هی اخبار عن اللّه و عن رسوله فکیف أکذب علی اللّه و أنا أوّل المؤمنین به و أوّل مؤمن به لا یکون أوّل مکذّب، و کیف أکذب علی ززز علی الرّسول و أنا أوّل المصدّقین له و التّابعین لملّته فکیف أکون مکذّبا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و اللّه أو حقّا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الاخبارات الغیبیة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 غبتم عنها و لم تکونوا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غابت عقولکم الضّعیفة عن إدراکها و تحصیل منافعها و إدراک ثمراتها و لستم أهلا لفهمها، أو أنکم کنتم غائبین عنها حین أخبرنی بها رسول اللّه صلّی اللّه علیه و اله و سلّم فسمعت کلامه و لم تسمعوه و لو سمعتموه أیضا لم تکونوا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امّه کیلا بغیر ثمن لو کان له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بعد الخبرة بما حقّقناه فی بیان الاعراب تعرف احتمال رجوغ ضمیر امّه فیه إلی المکذب له فیکون تعجبا من قوّة جهلهم أو استعظاما لمقالتهم أو دعاء علیهم أی عذّبه اللّه و قاتله فانّی أکیل العلم لهم کیلا بلا ثمن لو وجدت له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راجع إلی نفس العلم فیکون واردا فی مقام الاستجادة و الاستعظام و التّعجب کأنّه یتعجب من علمه حیث یکال کیلا بلا ثمن لو کان له واعیا، و سایر الاحتمالات غیر خفیّ علی البصیر النّاقد لما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عن الآیة الشّریفة أی لتعلمنّ ثمرة جهلکم و تکذیبکم و اعراضکم عمّا أقول بعد مفارقتی عنکم و حین مماتی حیثما تسلط علیکم بنو امیّة و العباس و ساقکم سوق العبید و ابتلیتم بالقتل و الذّل و الصغار أو أنّکم تعلمون جزاء ذلک و تجدونه بعد مفارقة الدّنیا و مصیرکم إلی الآخرة حین ما وقعتم فی النّدامة الدّائمة و الحسرة الباقیة</w:t>
      </w:r>
      <w:r>
        <w:rPr>
          <w:rFonts w:eastAsia="IRNazanin" w:cs="IRNazanin"/>
          <w:color w:val="111111"/>
          <w:sz w:val="28"/>
          <w:szCs w:val="28"/>
          <w:rtl w:val="true"/>
          <w:lang w:bidi="fa-IR"/>
        </w:rPr>
        <w:t>.</w:t>
      </w:r>
    </w:p>
    <w:p>
      <w:pPr>
        <w:pStyle w:val="Heading4"/>
        <w:numPr>
          <w:ilvl w:val="3"/>
          <w:numId w:val="1"/>
        </w:numPr>
        <w:rPr/>
      </w:pPr>
      <w:bookmarkStart w:id="153" w:name="__RefHeading___Toc1161522_3264237689"/>
      <w:bookmarkStart w:id="154" w:name="_Toc61"/>
      <w:bookmarkEnd w:id="153"/>
      <w:r>
        <w:rPr>
          <w:rtl w:val="true"/>
        </w:rPr>
        <w:t>الترجمة</w:t>
      </w:r>
      <w:bookmarkEnd w:id="1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 جمله کلام بلاغت نظام آن عالی مقامست در مذمت أهل عراق و توبیخ</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الهی و درود حضرت رسالت پناهی ای أهل عراق پس بدرستی که شما مثل زن آبستن هستید که حامله شود پس چون تمام نماید حمل را بیندازد و سقط کند آن بچه را و بمیرد شوهر او که قایم أمر اوست و طول یابد بی‌شوهر ماندن او و وارث شود بر او دورتر ورّاث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تشبیه أهل عراق بزن موصوف اینست که استعداد و مهیا شدن ایشان بحرب أهل شام مشابه حمل آن زن است، و مشارفۀ ایشان بر غلبه به دشمن در جنک صفین شبیه است با تمام ولد، و برگشتن ایشان از دشمن بعد از ظهور علامات فتح و ظفر مانند سقط کردن اوست بچه‌اش را، و رجوع ایشان از رأی آن حضرت و تفرق ایشان که باعث ذلتشان شد شبیه است به مردن شوهر ضعیفه و بی‌صاحب ماندن او که مستلزم عجز و مذلتش است، و تسلط اعدا بر شهرهای ایشان به منزله وارث شدن دورترین است از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حضرت ولایت مآب بعد از این که ایشان را باین نوع مذمت فرمود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باشید قسم بخدا نیامدم بسوی شما ای أهل کوفه از روی رغبت و میل و اختیار، و لکن آمدم من بسوی شما از روی اضطرار که دست قضا و قدر خداوندی از گریبان من گرفته بسوی شما کشید، بجهت این که حرکت آن حضرت از مدینه بجهت حرب أهل بصره بود و محتاج شد بیاری أهل کوفه و بعد از انقضاء حرب جمل وقعه صفین اتفاق افتاد که لا بد شدن از ماندن کوفه پس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که رسید به من این که شما می‌گوئید علیّ بن أبی طالب دروغ می گوید در آنچه خبر می‌دهد از اخبار آینده، خدا از رحمت کنار نماید شما را بکه دروغ می‌بندم آیا بر خدا افترا می‌گویم و حال آنکه من أول کسی هستم که ایمان آورده‌ام باو، یا بر رسول خدا کذب می‌گویم و حال آنکه من أول کسی هستم که پیغمبر را تصدیق نمود</w:t>
      </w:r>
      <w:r>
        <w:rPr>
          <w:rFonts w:eastAsia="IRNazanin" w:cs="IRNazanin"/>
          <w:color w:val="111111"/>
          <w:sz w:val="28"/>
          <w:szCs w:val="28"/>
          <w:rtl w:val="true"/>
          <w:lang w:bidi="fa-IR"/>
        </w:rPr>
        <w:t>.</w:t>
      </w:r>
      <w:bookmarkStart w:id="155" w:name="pg13867_136129"/>
    </w:p>
    <w:p>
      <w:pPr>
        <w:pStyle w:val="BookText"/>
        <w:rPr/>
      </w:pPr>
      <w:bookmarkEnd w:id="155"/>
      <w:r>
        <w:rPr>
          <w:rFonts w:ascii="IRNazanin" w:hAnsi="IRNazanin" w:eastAsia="IRNazanin"/>
          <w:color w:val="111111"/>
          <w:sz w:val="28"/>
          <w:sz w:val="28"/>
          <w:szCs w:val="28"/>
          <w:rtl w:val="true"/>
          <w:lang w:bidi="fa-IR"/>
        </w:rPr>
        <w:t>نه چنین است قسم بخدا و لکن این سخنان که می‌گویم بشما گفتار فصیحی است که غایب بودید شما از آن در وقتی که پیغمبر به من تعلیم فرمود و نبودید شما از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تکذیب کنندۀ من به ماتم آن بنشیند من می‌پیمایم علم ربانی را پیمودنی بدون بها اگر باشد در میان شما آنرا حافظی که ظرفیت و دارائی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آینه البته خواهید دانست ثمرۀ کردار و گفتار خودتان را بعد از زمانی، یعنی در وقتی که من از میان شما بروم و امراء جور بنی امیّه به شما مسلط شوند</w:t>
      </w:r>
      <w:r>
        <w:rPr>
          <w:rFonts w:eastAsia="IRNazanin" w:cs="IRNazanin"/>
          <w:color w:val="111111"/>
          <w:sz w:val="28"/>
          <w:szCs w:val="28"/>
          <w:rtl w:val="true"/>
          <w:lang w:bidi="fa-IR"/>
        </w:rPr>
        <w:t>.</w:t>
      </w:r>
    </w:p>
    <w:p>
      <w:pPr>
        <w:pStyle w:val="Heading3"/>
        <w:numPr>
          <w:ilvl w:val="2"/>
          <w:numId w:val="1"/>
        </w:numPr>
        <w:rPr/>
      </w:pPr>
      <w:bookmarkStart w:id="156" w:name="__RefHeading___Toc1161524_3264237689"/>
      <w:bookmarkStart w:id="157" w:name="_Toc62"/>
      <w:bookmarkEnd w:id="156"/>
      <w:r>
        <w:rPr>
          <w:rtl w:val="true"/>
        </w:rPr>
        <w:t>و من خطبة له علیه السلام علم فیها الناس الصلاة</w:t>
      </w:r>
      <w:bookmarkEnd w:id="157"/>
    </w:p>
    <w:p>
      <w:pPr>
        <w:pStyle w:val="Heading4"/>
        <w:numPr>
          <w:ilvl w:val="3"/>
          <w:numId w:val="1"/>
        </w:numPr>
        <w:rPr/>
      </w:pPr>
      <w:bookmarkStart w:id="158" w:name="__RefHeading___Toc1161526_3264237689"/>
      <w:bookmarkStart w:id="159" w:name="_Toc63"/>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علی النبی صلّی اللّه علیه و اله و سلّم و هی الحادیة و السبعون</w:t>
      </w:r>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هی مرویة فی المجلد السّابع عشر من البحار من مناقب ابن الجوزی عن الحسن بن عرفة عن سعید بن عمیر عن أمیر المؤمنین علیه السّلام بتغییر یسیر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داحی المدحوّات، و داعم المسموکات، و جابل القلوب علی فطرتها، شقیّها و سعیدها، اجعل شرایف صلواتک و نوامی برکاتک، علی محمّد عبدک و رسولک، الخاتم لما سبق، و الفاتح لما انغلق، و المعلن الحقّ بالحقّ، و الدّافع جیشات الأباطیل، و الدّامغ صولات الأضالیل، کما حمّل فاضطلع قائما بأمرک، مستوفزا فی مرضاتک،</w:t>
      </w:r>
      <w:bookmarkStart w:id="160" w:name="pg13867_136130"/>
    </w:p>
    <w:p>
      <w:pPr>
        <w:pStyle w:val="BookText"/>
        <w:rPr/>
      </w:pPr>
      <w:bookmarkEnd w:id="160"/>
      <w:r>
        <w:rPr>
          <w:rFonts w:ascii="IRNazanin" w:hAnsi="IRNazanin" w:eastAsia="IRNazanin"/>
          <w:color w:val="111111"/>
          <w:sz w:val="28"/>
          <w:sz w:val="28"/>
          <w:szCs w:val="28"/>
          <w:rtl w:val="true"/>
          <w:lang w:bidi="fa-IR"/>
        </w:rPr>
        <w:t>غیر ناکل عن قدم، و لا واه فی عزم، واعیا لوحیک، حافظا علی عهدک ماضیا علی نفاذ أمرک، حتّی أوری قبس القابس، و أضاء الطّریق للخابط، و هدیت به القلوب بعد خوضات الفتن، و أقام موضحات الأعلام، و نیّرات الأحکام، فهو أمینک المأمون، و خازن علمک المخزون، و شهیدک یوم الدّین، و بعیثک بالحقّ، و رسولک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افسح له مفسحا فی ظلّک، و أجزه مضاعفات الخیر من فضلک أللّهمّ واعل علی بناء البانین بنائه، و أکرم لدیک منزلته، و أتمم له نوره، و أجزه من ابتعاثک له مقبول الشّهادة، و مرضیّ المقالة، ذا منطق عدل، و خطّة فصل، أللّهمّ اجمع بیننا و بیّنه فی برد العیش و قرار النّعمة، و منی الشّهوات، و أهواء اللّذّات، و رخاء الدّعة، و منتهی الطّمأنینة، و تحف الکرامة</w:t>
      </w:r>
      <w:r>
        <w:rPr>
          <w:rFonts w:eastAsia="IRNazanin" w:cs="IRNazanin"/>
          <w:color w:val="111111"/>
          <w:sz w:val="28"/>
          <w:szCs w:val="28"/>
          <w:rtl w:val="true"/>
          <w:lang w:bidi="fa-IR"/>
        </w:rPr>
        <w:t>.</w:t>
      </w:r>
    </w:p>
    <w:p>
      <w:pPr>
        <w:pStyle w:val="Heading4"/>
        <w:numPr>
          <w:ilvl w:val="3"/>
          <w:numId w:val="1"/>
        </w:numPr>
        <w:rPr/>
      </w:pPr>
      <w:bookmarkStart w:id="161" w:name="__RefHeading___Toc1161528_3264237689"/>
      <w:bookmarkStart w:id="162" w:name="_Toc64"/>
      <w:bookmarkEnd w:id="161"/>
      <w:r>
        <w:rPr>
          <w:rtl w:val="true"/>
        </w:rPr>
        <w:t>اللغة</w:t>
      </w:r>
      <w:bookmarkEnd w:id="1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الأرض دحوا بسطها فهی مدحوّة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من باب نفع دعما حفظته بالدّعامة و هی بالکسر ما یستند به الحائط و السّقف و نحوهما یمنعهما السّقوط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سمکا رفعه، و المسمکات کمکرمات السّماوات، و المسموکات 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جیشة من جاشت القدر إذا ارتفع غلیانها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یبطل بطلا و بطولا و بطلانا بضمّ الأوائل فسدا و سقط حکمه فهو باطل و الجمع بواطل و أباطیل علی غیر قیاس،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الاباطیل جمع ابطولة بضمّ الهمزة و قیل جمع ابطالة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دمغا من باب نفع کسرت عظم دماغه، فالشجة دامغة و هی التی تخسف الدّماغ و لا یبقی معها حیاة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الضّلال علی غیر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بالضّم ضلاعة قوی، و فرس ضلیع غلیظ الألواح شدید العصب و رجل ضلیع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و استوفر فی قعدته قعد منتصبا غیر مطمئن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نکولا نکص و جبن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 یوری خرج ناره و اوریته أنا، و منه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شعلة من النّار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آتِیکُمْ مِنْها بِقَبَسٍ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القابس هو الذی یطلب النّار یقال قبس نارا یقبسها من باب ضرب أخذها و قبس علما تعلمه و قبست الرّجل علما یتعدّی و لا یتعدّی و أقبسته نارا و علما بالالف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یسیر علی غیر جادّة لیلا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ما یستدلّ به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المبعوث کالجریح و القتیل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المجلس فسحا من باب نفع فرجت له من مکان یسعه، و المفسح إما مصدر أو اسم مکان، و بعثته رسولا بعثا أوصلته و ابتعثته کذلک و فی المطاوع فانبعث مثل کسرته فانکسر و کلّ شیء ینبعث بنفسه یتعدّی الفعل إلیه بنفسه فیقال بعثه، و کلّ شیء لا ینبعث بنفسه کالکتاب و الهدیة یتعدّی الفعل إلیه بالباء فیقال بعثت به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الخصلة و الحالة، و فی اکثر النّسخ و خطبة فصل و هو الأظهر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المعتزلی، العرب یقول عیش بارد و عیشة باردة أی لا حرب</w:t>
      </w:r>
      <w:bookmarkStart w:id="163" w:name="pg13867_136132"/>
    </w:p>
    <w:p>
      <w:pPr>
        <w:pStyle w:val="BookText"/>
        <w:rPr/>
      </w:pPr>
      <w:bookmarkEnd w:id="163"/>
      <w:r>
        <w:rPr>
          <w:rFonts w:ascii="IRNazanin" w:hAnsi="IRNazanin" w:eastAsia="IRNazanin"/>
          <w:color w:val="111111"/>
          <w:sz w:val="28"/>
          <w:sz w:val="28"/>
          <w:szCs w:val="28"/>
          <w:rtl w:val="true"/>
          <w:lang w:bidi="fa-IR"/>
        </w:rPr>
        <w:t xml:space="preserve">فیها و لا نزاع، لأنّ البرد و السّکون متلازمان کتلازم الحرّ و الحرکة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قرّا من باب ضرب استقرّ و الاسم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هوی بالقصر و هو ما تحبه النّفوس و تمیل إلیه من هویته هوی من باب تعب إذا أحببته و علقت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رخو من باب تعب و قرب رخاوة بالفتح إذ الان، و کذلک العیش رخی و رخو اذا اتسع فهو رخیّ علی فعیل و الاسم الرّخاء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السّکون و السّعة فی العیش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اطمأنّ القلب إذا 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التّحفة بالضّم و کهمزة البرّ و اللطف و الطرفة و أصلها وحفة بالواو</w:t>
      </w:r>
      <w:r>
        <w:rPr>
          <w:rFonts w:eastAsia="IRNazanin" w:cs="IRNazanin"/>
          <w:color w:val="111111"/>
          <w:sz w:val="28"/>
          <w:szCs w:val="28"/>
          <w:rtl w:val="true"/>
          <w:lang w:bidi="fa-IR"/>
        </w:rPr>
        <w:t>.</w:t>
      </w:r>
    </w:p>
    <w:p>
      <w:pPr>
        <w:pStyle w:val="Heading4"/>
        <w:numPr>
          <w:ilvl w:val="3"/>
          <w:numId w:val="1"/>
        </w:numPr>
        <w:rPr/>
      </w:pPr>
      <w:bookmarkStart w:id="164" w:name="__RefHeading___Toc1161530_3264237689"/>
      <w:bookmarkStart w:id="165" w:name="_Toc65"/>
      <w:bookmarkEnd w:id="164"/>
      <w:r>
        <w:rPr>
          <w:rtl w:val="true"/>
        </w:rPr>
        <w:t>الاعراب</w:t>
      </w:r>
      <w:bookmarkEnd w:id="165"/>
    </w:p>
    <w:p>
      <w:pPr>
        <w:pStyle w:val="BookText"/>
        <w:rPr/>
      </w:pPr>
      <w:r>
        <w:rPr>
          <w:rFonts w:ascii="IRNazanin" w:hAnsi="IRNazanin" w:eastAsia="IRNazanin"/>
          <w:color w:val="111111"/>
          <w:sz w:val="28"/>
          <w:sz w:val="28"/>
          <w:szCs w:val="28"/>
          <w:rtl w:val="true"/>
          <w:lang w:bidi="fa-IR"/>
        </w:rPr>
        <w:t>داحی المدحوات و داعم المسموکات منصوبان علی النّداء، و شقیّها و سعیدها بالجرّ علی البدل من القلوب، و اضافة الشّرایف و النوامی من باب اضافة الصّفة إلی الموصوف، و الکاف فی قوله کما حمل إمّا بمعنی لام التعلیل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أبا الملحاة خذها کما أو سعتنا بغیا و عدوا</w:t>
      </w:r>
    </w:p>
    <w:p>
      <w:pPr>
        <w:pStyle w:val="BookText"/>
        <w:rPr/>
      </w:pPr>
      <w:r>
        <w:rPr>
          <w:rFonts w:ascii="IRNazanin" w:hAnsi="IRNazanin" w:eastAsia="IRNazanin"/>
          <w:color w:val="111111"/>
          <w:sz w:val="28"/>
          <w:sz w:val="28"/>
          <w:szCs w:val="28"/>
          <w:rtl w:val="true"/>
          <w:lang w:bidi="fa-IR"/>
        </w:rPr>
        <w:t>ای خذ هذه الضّربة لأجل بغیک و تعدّیک علینا، ویحتمل کونهاعلی أصل التشبیه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منصوب علی الحال و کذلک المنصوبات بعده أعنی مستوفزا و غیر ناکل و ما عطف علیه، و واعیا و حافظا و ماضیا و اضافة الخوضات الی الفتن ظرفیة، و اضافة الموضحات و النیرات الی الأعلام و الأحکام من باب اضافة الصفة الی الموصوف، و المخزون بالجرّ صفة علمک، و مقبول الشهادة و کذلک مرضی المقالة منصوب علی المفعولیة من اجزه، و ذا منطق منصوب علی الحال</w:t>
      </w:r>
      <w:r>
        <w:rPr>
          <w:rFonts w:eastAsia="IRNazanin" w:cs="IRNazanin"/>
          <w:color w:val="111111"/>
          <w:sz w:val="28"/>
          <w:szCs w:val="28"/>
          <w:rtl w:val="true"/>
          <w:lang w:bidi="fa-IR"/>
        </w:rPr>
        <w:t>.</w:t>
      </w:r>
    </w:p>
    <w:p>
      <w:pPr>
        <w:pStyle w:val="Heading4"/>
        <w:numPr>
          <w:ilvl w:val="3"/>
          <w:numId w:val="1"/>
        </w:numPr>
        <w:rPr/>
      </w:pPr>
      <w:bookmarkStart w:id="166" w:name="__RefHeading___Toc1161532_3264237689"/>
      <w:bookmarkStart w:id="167" w:name="_Toc66"/>
      <w:bookmarkEnd w:id="166"/>
      <w:r>
        <w:rPr>
          <w:rtl w:val="true"/>
        </w:rPr>
        <w:t>المعنی</w:t>
      </w:r>
      <w:bookmarkEnd w:id="167"/>
    </w:p>
    <w:p>
      <w:pPr>
        <w:pStyle w:val="Heading5"/>
        <w:numPr>
          <w:ilvl w:val="4"/>
          <w:numId w:val="1"/>
        </w:numPr>
        <w:rPr/>
      </w:pPr>
      <w:bookmarkStart w:id="168" w:name="__RefHeading___Toc1161534_3264237689"/>
      <w:bookmarkStart w:id="169" w:name="_Toc67"/>
      <w:bookmarkEnd w:id="168"/>
      <w:r>
        <w:rPr>
          <w:rtl w:val="true"/>
        </w:rPr>
        <w:t>اشارة</w:t>
      </w:r>
      <w:bookmarkEnd w:id="1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هذه الخطبة مشتملة علی فصول ثلاثة الاول فی صفات المدعوّ و تمجیده، و هو اللّه سبحانه الثانی فی صفات المدعوّ له و هو النبیّ صلّی اللّه علیه و آله الثالث فی أنواع المدعوّ به</w:t>
      </w:r>
      <w:r>
        <w:rPr>
          <w:rFonts w:eastAsia="IRNazanin" w:cs="IRNazanin"/>
          <w:color w:val="111111"/>
          <w:sz w:val="28"/>
          <w:szCs w:val="28"/>
          <w:rtl w:val="true"/>
          <w:lang w:bidi="fa-IR"/>
        </w:rPr>
        <w:t>.</w:t>
      </w:r>
      <w:bookmarkStart w:id="170" w:name="pg13867_136133"/>
    </w:p>
    <w:p>
      <w:pPr>
        <w:pStyle w:val="Heading5"/>
        <w:numPr>
          <w:ilvl w:val="4"/>
          <w:numId w:val="1"/>
        </w:numPr>
        <w:rPr/>
      </w:pPr>
      <w:bookmarkStart w:id="171" w:name="__RefHeading___Toc1161536_3264237689"/>
      <w:bookmarkStart w:id="172" w:name="_Toc68"/>
      <w:bookmarkEnd w:id="170"/>
      <w:bookmarkEnd w:id="171"/>
      <w:r>
        <w:rPr>
          <w:rtl w:val="true"/>
        </w:rPr>
        <w:t>اما الاول</w:t>
      </w:r>
      <w:bookmarkEnd w:id="172"/>
    </w:p>
    <w:p>
      <w:pPr>
        <w:pStyle w:val="BookText"/>
        <w:rPr/>
      </w:pPr>
      <w:r>
        <w:rPr>
          <w:rFonts w:ascii="IRNazanin" w:hAnsi="IRNazanin" w:eastAsia="IRNazanin"/>
          <w:color w:val="111111"/>
          <w:sz w:val="28"/>
          <w:sz w:val="28"/>
          <w:szCs w:val="28"/>
          <w:rtl w:val="true"/>
          <w:lang w:bidi="fa-IR"/>
        </w:rPr>
        <w:t xml:space="preserve">فالیه الاشارة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داحی المدحوّات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باسط الأرضین السّبع المبسوطة، و وصفها بالبسط لا ینافی کرویّتها إذ بسطها باعتبار سطحها البارز الذی هو مسکن الحیوان فانّه فی الأوهام سطح مبسوط و إن کان بالاعتبار العقلی محدّبا و إلی ذلک ینظر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داعم المسموکات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حافظ السّماوات المرفوعة بالدّعامة التی هی القدرة علی ما مرّ تحقیقه فی شرح الفصل الثّامن من فصول الخطبة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جابل القلوب علی فطرتها شقیّها و سعیدها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کونه سبحانه خالق شقیّ القلوب و سعیدها علی فطراتها الأصلیّة المکتوبة فی اللوح المحفوظ، و المراد بالقلوب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العرفان کثیرا ما یعبّرون عن النّفس بالقلب، و بالسّعادة ما یوجب دخول الجنّة و النّعمة الدّائمة و اللذة الأبدیة، و بالشّقاوة ما یوجب دخول النّار و العقوبات الأبدیّة و الآلام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المعنی أنه خالق النّفوس و موجدها فی الخارج موافقا لفطراتها التی کتبت فی الألواح السّماویّة قبل خلق الخلق و قدّرت أنّها من أهل الجنّة أو من أهل النّار موافقا لعلمه سبحانه التّابع لما یختارونه بعد وجودهم و تکلیفهم بارادتهم و اختیارهم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ینظر ما رواه فی الکافی باسناده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السّعادة و الشقاوة قبل أن یخلق خلقه، فمن خلقه اللّه سعیدا لم یبغضه أبدا و إن عمل شرّا أبغض عمله و لم یبغضه، و إن کان شقیّا لم یحبّه أبدا و إن عمل صالحا أحبّ عمله و أبغضه لما یصیر إلیه فاذا أحبّ اللّه شیئا لم یبغضه أبدا و إذا أبغض شیئا لم یحبّه أبدا</w:t>
      </w:r>
      <w:r>
        <w:rPr>
          <w:rFonts w:eastAsia="IRNazanin" w:cs="IRNazanin"/>
          <w:color w:val="111111"/>
          <w:sz w:val="28"/>
          <w:szCs w:val="28"/>
          <w:rtl w:val="true"/>
          <w:lang w:bidi="fa-IR"/>
        </w:rPr>
        <w:t>.</w:t>
      </w:r>
      <w:bookmarkStart w:id="173" w:name="pg13867_136134"/>
    </w:p>
    <w:p>
      <w:pPr>
        <w:pStyle w:val="Heading5"/>
        <w:numPr>
          <w:ilvl w:val="4"/>
          <w:numId w:val="1"/>
        </w:numPr>
        <w:rPr/>
      </w:pPr>
      <w:bookmarkStart w:id="174" w:name="__RefHeading___Toc1161538_3264237689"/>
      <w:bookmarkStart w:id="175" w:name="_Toc69"/>
      <w:bookmarkEnd w:id="173"/>
      <w:bookmarkEnd w:id="174"/>
      <w:r>
        <w:rPr>
          <w:rtl w:val="true"/>
        </w:rPr>
        <w:t>و اما الثانی</w:t>
      </w:r>
      <w:bookmarkEnd w:id="175"/>
    </w:p>
    <w:p>
      <w:pPr>
        <w:pStyle w:val="BookText"/>
        <w:rPr/>
      </w:pPr>
      <w:r>
        <w:rPr>
          <w:rFonts w:ascii="IRNazanin" w:hAnsi="IRNazanin" w:eastAsia="IRNazanin"/>
          <w:color w:val="111111"/>
          <w:sz w:val="28"/>
          <w:sz w:val="28"/>
          <w:szCs w:val="28"/>
          <w:rtl w:val="true"/>
          <w:lang w:bidi="fa-IR"/>
        </w:rPr>
        <w:t>فالیه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شرایف صلواتک و نوامی برکاتک علی محمّد عبدک و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تفسیر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علمه باللّه، و الباء بونه عن الخلق، و الدّال دنوّه من اللّه بلا اشارة و لا کیف، یعنی أنّ العبد لا یکون کامل العبودیة إلاّ إذا کان عارفا باللّه سبحانه قریبا منه بالقرب المعنوی و باینا من الخلق بأن یکون فیهم و لا یکون منهم، و ذلک مستلزم لاستغراقه فی طاعة معبوده اذ لولاه لما حصل التّقرب و لا یتحصّل معنی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العبودیة عنوان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یری العبد لنفسه فیما خوّله اللّه ملکا لأنّ العبید لا یکون لهم ملک بل یرون المال مال اللّه یضعونه حیث امرهم اللّه، و لا یدبّر العبد لنفسه تدبیرا، و یکون جملة اشتغاله فیما امر اللّه تعالی و نهاه عنه، فاذا لم یر العبد فیما خوّله اللّه ملکا هان علیه الانفاق و إذا فوّض العبد نفسه إلی مدبّرها هانت علیه مصائب الدّنیا، و إذا اشتغل العبد فیما أمره اللّه و نهاه لا یتفرّغ منهما إلی المراء و المباهات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اکرم اللّه العبد بهذه الثّلاث هانت علیه الدّنیا و لا یطلب الدّنیا تفاخرا و تکاثرا و لا یطلب عند النّاس عزّا و علوّا و لا یدع أیّامه باطلة فیکون تارکا لدنیاه و فارغا لطاعة مولاه، فاذا وصل العبد إلی هذا المقام انکشفت له الحجابات الغیبیة و أدرکته الألطاف الرّبانیة، و تحصل له معنی 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کنهها الرّ بوبیة، و یصیر مظهرا لصفات الکمال و مصدرا لنعوت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المعنی ینظر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عبدی لیتقرّب إلیّ بالنّافلة حتّی احبّه فاذا أحببته کنت سمعه الذی یسمع به و بصره الذی یبصر به و لسانه الذی ینطق به و یده التی یبطش بها إن دعانی أجبته و إن سألنی أعطیته و لمّا کان هذا المعنی غایة الکمال وصف اللّه سبحانه جملة من أولیائه المقرّبین فی کتابه المجید بذلک فقال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 هذا، ثمّ انّه لما کان مرتبة الرّسالة فوق مرتبة العبودیة و من عادتهم تقدیم غیر الابلغ علی الابلغ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نحریر و جواد فیاض لا جرم قدّم توصیفه بالعبودیة علی توصیفه بالرّسالة، و إنّما قلنا إنّ درجة الرّسالة فوق هذه الدّرجة لأنّ الرّسول من یسع قلبه الجانبین و لا یحجب بشهود الحقّ عن الخلق، فهو أکمل ممن یستغرق فیه تعالی غافلا عن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تقدّمها علیها روایة زید الشّحام التی مرّت فی شرح الفصل الثانی من فصول الخطبة الثّانیة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جاز استعمال کلمة ما فی ذوی العقول فالمراد بها النّبیّون و المرسلون، و إلاّ فالمراد أنّه خاتم لشرعه للشرایع و الأدیان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الهدی و طریق الرّشاد و الجنّة، و إنّما کان منغلقا لغلبة أمر الجاهلیة و اندراس الشّرایع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المعلن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المظهر الحقّ الذی هو خلاف الباطل بالحقّ أی بالحرب و الخصومة یقال حاق فلان فلانا أی خاصمه فخصمه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الحاقّة للقیامة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ما الحاقّة، سمّیت بذلک لأنها تحاقّ الکفّار الذین حاقّوا الأنبیاء أی خاصموهم هذا، و الأظهر أن یکون المراد بالحقّ الأول الدّین و بالثّانی الحقّ المرادف للصدق أی مظهر الدّین بقول حقّ ثابت فی نفس الأمر و بیان 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الدّافع جیشات الاباطیل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لثوران فتن المشرکین و اجتماعهم علی إطفاء نور اللّه أو لفتنتهم التی کانت عادة بینهم و استمرت علیها سجیتهم من القتل و الغارة و حرب بعضهم لبعض، فانّ هذا کلّه امور خارجة عن قانون العدالة و قد اندفع ذلک کلّه بمیامن قدومه صلوات اللّه علیه و آله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الدّامغ صولات الأضالیل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المهلک لسطوات الضّلالات و قامع هیبات أهل</w:t>
      </w:r>
    </w:p>
    <w:p>
      <w:pPr>
        <w:pStyle w:val="BookText"/>
        <w:rPr/>
      </w:pPr>
      <w:r>
        <w:rPr>
          <w:rFonts w:ascii="IRNazanin" w:hAnsi="IRNazanin" w:eastAsia="IRNazanin"/>
          <w:color w:val="111111"/>
          <w:sz w:val="28"/>
          <w:sz w:val="28"/>
          <w:szCs w:val="28"/>
          <w:rtl w:val="true"/>
          <w:lang w:bidi="fa-IR"/>
        </w:rPr>
        <w:t xml:space="preserve">الضّلال المنحرفین عن سبیل اللّه و سبیل الرّشاد إلی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حمل فاضطلع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علی جعل الکاف بمعنی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شرایف صلواتک علیه لأجل أنّه حمل أعباء الرّسالة فنهض بها قوّیا، و علی جعلها بمعناها الأصلی صلّ علیه صلاة مناسبة مشابهة لتحمیلک له الرّسالة إذ الجزاء من الحکیم العدل لا بدّ أن یکون مناسبا للعمل المجزی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بأمرک مستوفزا فی مرضاتک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مستعجلا فی تحصیل رضاء اللّه سبحانه و رضوانه غیر بطیء فیه حاثا نفسه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 کل عن قدم و لا واه فی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کونه غیر جبان عن التّقدّم فیما یلزمه التقدم فیه و لا متوان فی الاتیان بما عزم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واعیا لوحیک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ضابطا له قویّ النفس علی 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علیه فی تبلیغ الرّسالة و أداء الامانة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ماضیا علی انفاذ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فی إجرائه و فی جذب الخلق إلی سلوک سبیل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فی اصراره فی هدایة الخلق و جذبهم إلی الآخرة إلی النّهایة و بلغ الغایة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 قبس القابس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أخرج نور الحقّ و أشعله لطالبیه و المقتبسین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الجنّة و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ظلمات الجهل السّالک علی غیر جادّة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هدیت به القلوب بعد خوضات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الآثام اللازمة عما اجترحته من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موضحات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الأدلة الواضحة علی الحقّ التی هی کالأعلام المستدلّ بها علی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الأحکام الشّرعیة و التکالیف الالهیة ذوات النّور المستنبطة من الأدلّة الواضحة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أمینک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ائتمنه علی وحیه و رسالته و المأمون تاکید للامین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خازن علمک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علمه الذی لا یقدر علی حمله عموم الخلق و هو المشار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أعین یسأل أبا جعفر علیه السّلام و یقول أرأیت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 و اللّه محمّد ممن ارتضاه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اللّه تبارک و تعالی عالم بما غاب عن خلقه ممّا یقدر من شیء و یقضیه فی علمه فذلک یا حمران علم موقوف عنده إلیه فیه المشیة فیقضیه إذا أراد و یبدو له فیه فلا یمضیه، فأما العلم الذی یقدره اللّه و یقضیه و یمضیه فهو العلم الذی انتهی إلی رسول اللّه ثمّ الینا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بذلک شهادته علی امّته و شهادته علی أئمة الدّین خصوصا و جمیع الحجج الذین لم یخل اللّه سبحانه ارضه منهم من لدن آدم إلی آخر الدهر و قد ورد الاحتمالات الثلاثة فی أخبار أهل البیت و مثل کلامه قوله تعالی فی سورة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 هذه الآیة إنّ اللّه یستشهد یوم القیامة کلّ نبیّ علی امّته فیشهد لهم و علیهم و یستشهد نبینا علی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فی الأخبار ما یدلّ علی أنّ حجّة کلّ زمان شهید علی أهل ذلک الزمان و نبیّنا صلّی اللّه علیه و آله شهید علی الشهداء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الکافی باسناده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أمّة محمّد خاصة فی کلّ قرن منهم إمام منا شاهد علیهم و محمّد شاهد علینا قال المجلسیّ یمکن أن یکون المراد تخصیص الشّاهد و المشهود علیهم جمیعا بهذه الامة فیکون المراد بکل امّة فی الآیة کلّ قرن من تلک الامة واحد من الأئمة علیهم السّلام شاهدا علی من فی عصرهم من هذه الامة و علی جمیع من مضی من الامم، و الأوّل أظهر لفظا و الثانی معنا و إن کان بحسب اللفظ یحتاج إلی تکلّفات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الوجه الأوّل ما عن تفسیر فرات بن إبراهیم عن أبی جعفر علیه السّلام فی تفسیر الآیة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شهید علی کلّ زمان علیّ بن أبی طالب فی زمانه و الحسن فی زمانه و الحسین فی زمانه و کلّ من یدعو منّا إلی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ما عن تفسیر علیّ بن إبراهیم فی تفسیر الآیة الثانیة أیضا باسناده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تفسیر هذه الآیة قال نحن الامّة الوسط و نحن شهداء اللّه علی خلقه و حجّته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بصائر الدّرجات باسناده عن سلیم بن قیس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طهّرنا و عصمنا و جعلنا شهداء علی خلقه و حجته فی أرضه و جعلنا مع القرآن و جعل القرآن معنا لا نفارقه و لا یفارقنا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فمعنی کونهم شهیدا أنّهم علیهم السلام یشهدون علی الأنبیاء أنّ اللّه أرسلهم و یشهدون للأنبیاء أنّهم بلغوا رسالات ربّهم و یشهدون لمن أجابهم و أطاعهم باجابته و اطاعته و علی من خالفهم و عصاهم بمخالفته و عصیانه و یشهدون علی محمّد أنّ اللّه أرسله و یشهدون له انّه بلغ ما امر بتبلیغه و علی امته و لهم کذلک و یشهد رسول اللّه علیهم بما حملهم من أمر الخلافة و لهم بما أدّوا ما حملوا و لمن أجاب بما أجاب و لمن عصی بالعصیان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الفطن العارف أنّ الشّهادة لما کانت مشروطة بالعلم و الیقین و من ذلک أنّ رسول اللّه أری للشّاهد الشّمس و قال علی مثل هذا فاشهد أودع، فاللازم من کونهم صلوات اللّه علیهم شهداء علی النّاس أن یکونوا عالمین بأعمال النّاس غیر غائبین عنها، و یستفاد ذلک من الأخبار 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ما دلّت علی أنّه سبحانه أعطی الامام عمودا من نور یری فیه أعمال الخلایق کرؤیة الشّخص فی المرات و أنّ الدّنیا بأسرها و ما فیها عند الامام کالدرهم فی ید أحدکم یقلّبه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فی البحار من بصایر الدّرجات عن معاویة بن حکیم عن أبی داود المسترقّ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یسمع الصّوت فی بطن امّه فاذا بلغ أربعة أشهر کتب علی عضده الأیمن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کَلِمَةُ رَبِّکَ صِدْقاً وَ عَدْلاً لا مُبَدِّلَ لِکَلِماتِهِ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وضعته امّه سطع له نور ما بین السّماء و الأرض فاذا درج رفع له عمود من نور یری ما بین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باسناده عن ابن ظبیان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لسمع فی بطن امّه فاذا ولد خطّ علی منکبیه، ثمّ قال هکذا بیده فذلک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کَلِمَةُ رَبِّکَ صِدْقاً وَ عَدْلاً لا مُبَدِّلَ لِکَلِماتِهِ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له فی کلّ قریة عمودا من نور یری به ما یعمل أهلها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الفضیل عن بعض رجاله عن أبی عبد اللّه علیه السّلام الامام یسمع الکلام فی بطن امّه فاذا سقط إلی الأرض نصب له عمود فی بلاده و هو یری ما فی غیرها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یسمع فی بطن امّه فاذا ولد خط بین کتفیه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کَلِمَةُ رَبِّکَ صِدْقاً وَ عَدْلاً لا مُبَدِّلَ لِکَلِماتِهِ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صار الأمر إلیه جعل اللّه له عمودا من نور یبصر به ما یعمل به أهل کلّ 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إسحاق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ما قدر الامام؟ قال یسمع فی بطن امّه فاذا وصل إلی الأرض کان علی منکبه الأیمن مکتوبا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یبعث أیضا له عمودا من نور من تحت بطنان العرش إلی الأرض یری فیه أعمال الخلایق کلّها، ثمّ ینشعب له عمود آخر من عند اللّه إلی اذن الامام کلّما احتاج إلی مزید افرغ فیه افراغا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العمود الآخر ما اشیر إلیه فی روایة صالح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عنده فقال لی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بن سهل إنّ اللّه جعل بینه و بین الرّسول رسولا و لم یجعل بینه و بین الامام رسولا،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بینه و بین الامام عمودا من نور ینظر اللّه به إلی الامام و ینظر الامام به إلیه فاذا أراد علم شیء نظر فی ذلک النّور فعرفه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اللّه تعالی إلیه کنایة عن إفاضاته علیه و نظره إلیه کنایة عن غایة عرفانه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من الأخبار ما دلّت علی عرض أعمال العباد علی النبیّ صلّی اللّه علیه و آله و علی الأئمة علیهم السلام و إلی ذلک اشیر فی الکتاب العزیز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البحار من تفسیر علیّ بن إبراهیم عن أبیه عن محمّد بن الحسن الصّفار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یموت أو کافر یوضع فی قبره حتّی یعرض عمله علی رسول اللّه صلّی اللّه علیه و آله و علی أمیر المؤمنین علیه السّلام و هلمّ جرّا إلی آخر ما فرض اللّه طاعته فذلک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 العباد یعرض علی رسول اللّه کل صباح أبرارها و فجّارها فاحذروا فلیستحی أحدکم أن یعرض علی نبیّه العمل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بصایر الدّرجات باسناده عن معلّی بن خنیس عن أبی عبد اللّه علیه السّلام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و الأئمة تعرض علیهم أعمال العباد کلّ 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و زرارة قالا سألنا أبا عبد اللّه علیه السّلام عن الأعمال تعرض علی رسول اللّه؟ قال ما فیه شکّ، ثمّ تلاهذه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إنّ للّه شهداء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أبی عمیر عن غیر واحد من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لأصحابه حیاتی خیر لکم و مماتی خیر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حیاتک یا رسول اللّه فقد عرفناه، فما فی وفاتک؟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حیاتی 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 و أمّا وفاتی فتعرض علیّ أعمالکم فأستغفر لکم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یا داود أعمالکم عرضت علیّ یوم الخمیس فرأیت لک فیها شیئا فرحنی و ذلک صلتک لابن عمک أما</w:t>
      </w:r>
      <w:bookmarkStart w:id="176" w:name="pg13867_136142"/>
    </w:p>
    <w:p>
      <w:pPr>
        <w:pStyle w:val="BookText"/>
        <w:rPr/>
      </w:pPr>
      <w:bookmarkEnd w:id="176"/>
      <w:r>
        <w:rPr>
          <w:rFonts w:ascii="IRNazanin" w:hAnsi="IRNazanin" w:eastAsia="IRNazanin"/>
          <w:color w:val="111111"/>
          <w:sz w:val="28"/>
          <w:sz w:val="28"/>
          <w:szCs w:val="28"/>
          <w:rtl w:val="true"/>
          <w:lang w:bidi="fa-IR"/>
        </w:rPr>
        <w:t>أنّه سیمحق أجله و لا ینقص رزقک،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 ابن عمّ ناصب کثیر العیال محتاج، فلما خرجت إلی مکّة أمرت له بصلة، فلما دخلت علی أبی عبد اللّه علیه السّلام أخبرنی بهذا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 کلّه اطلاع النبیّ و اطلاع الأئمة علی جمیع أفعال النّاس و أعمالهم من خیر أو شرّ و أنّه لا تفاوت فی ذلک بین حالتی الموت و الحیاة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فایدة تلک الشّهادة و ما ثمرة عرض الأعمال علیهم و اطلاعهم بذلک و النّاس کلّهم یردّون إلی عالم الغیب و الشّهادة و ینبّئهم بما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ذلک أنّ النّاس إذا علموا أنّ لهم شهداء و رقباء و کتّابا یکتبون ما یفعلون لا یغادرون صغیرة و لا کبیرة و أنّ النبیّ و الأئمة یعرض علیهم الأعمال و یطلعون بما یعملون کان ذلک رادعا للنّفس الامارة عن الانهماک فی الشّهوات و مانعا لها عن متابعة الأهواء و اللذات، فلا بدّ للعاقل البصیر أن ینظر إلی عمله و یحذر من عرض عمله القبیح علی نبیّه و أئمته و یستحی من ذلک و لا یفعل ما یوجب مسائة حالهم و استحیائهم من اللّه سبحانه من قبایح أعمال شیعتهم و اللّه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بعیثک بالحقّ و رسولک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کونه مبعوثا بالدّین الثابت الباقی نفعه إلی الخلق و رسولا إلیهم، و هذان الوصفان کسایر الأوصاف المذکورة فی هذا الفصل إشارة إلی جهات استحقاق الصّلاة و الرّحمة</w:t>
      </w:r>
      <w:r>
        <w:rPr>
          <w:rFonts w:eastAsia="IRNazanin" w:cs="IRNazanin"/>
          <w:color w:val="111111"/>
          <w:sz w:val="28"/>
          <w:szCs w:val="28"/>
          <w:rtl w:val="true"/>
          <w:lang w:bidi="fa-IR"/>
        </w:rPr>
        <w:t>.</w:t>
      </w:r>
    </w:p>
    <w:p>
      <w:pPr>
        <w:pStyle w:val="Heading5"/>
        <w:numPr>
          <w:ilvl w:val="4"/>
          <w:numId w:val="1"/>
        </w:numPr>
        <w:rPr/>
      </w:pPr>
      <w:bookmarkStart w:id="177" w:name="__RefHeading___Toc1161540_3264237689"/>
      <w:bookmarkStart w:id="178" w:name="_Toc70"/>
      <w:bookmarkEnd w:id="177"/>
      <w:r>
        <w:rPr>
          <w:rtl w:val="true"/>
        </w:rPr>
        <w:t>الفصل الثالث</w:t>
      </w:r>
      <w:bookmarkEnd w:id="178"/>
    </w:p>
    <w:p>
      <w:pPr>
        <w:pStyle w:val="BookText"/>
        <w:rPr/>
      </w:pPr>
      <w:r>
        <w:rPr>
          <w:rFonts w:ascii="IRNazanin" w:hAnsi="IRNazanin" w:eastAsia="IRNazanin"/>
          <w:color w:val="111111"/>
          <w:sz w:val="28"/>
          <w:sz w:val="28"/>
          <w:szCs w:val="28"/>
          <w:rtl w:val="true"/>
          <w:lang w:bidi="fa-IR"/>
        </w:rPr>
        <w:t>فی أنواع المدعوّ به</w:t>
      </w:r>
    </w:p>
    <w:p>
      <w:pPr>
        <w:pStyle w:val="BookText"/>
        <w:rPr/>
      </w:pPr>
      <w:r>
        <w:rPr>
          <w:rFonts w:ascii="IRNazanin" w:hAnsi="IRNazanin" w:eastAsia="IRNazanin"/>
          <w:color w:val="111111"/>
          <w:sz w:val="28"/>
          <w:sz w:val="28"/>
          <w:szCs w:val="28"/>
          <w:rtl w:val="true"/>
          <w:lang w:bidi="fa-IR"/>
        </w:rPr>
        <w:t>، و إلیها الاشارة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افسح له مفسحا فی ظلّک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مکانا متّسعا فی حظیرة قدسک، و الظلّ إمّا استعارة للجود و الافضال و وجه الشّبه استراحة المستظلّ بالظلّ من حرارة الشّمس و کذلک الملتجی إلی جود اللّه سبحانه و افضاله یستریح بجوده تعالی من شدید العذاب الالیم و حرّ نار الجحیم، و یحتمل أن یکون المراد معناه الحقیقی کما فی قوله تعالی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الْیَمِینِ ما أَصْحابُ الْیَمِینِ فِی سِدْرٍ مَخْضُودٍ وَ طَلْحٍ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مَنْضُودٍ وَ ظِلٍّ مَمْدُودٍ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 أی دائم لا تنسخه الشّمس فهو باق لا یزول، و قد ورد فی الخبر أنّ فی الجنّة شجرة یسیر الرّاکب فی ظلّها مأئة سنة لا یقطعها، و روی أیضا أنّ أوقات الجنة کغدوات الصّیف لا یکون فیها حرّ و 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اجزه مضاعفات الخیر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أن یضاعف له الکمالات من نعمه إذ مراتب استحقاق نعمه سبحانه غیر متناهیة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اعل علی بناء البانین 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بالبانین إمّا الأنبیاء و ببنائهم ما شیّدوه من أمر الدّین فیکون المقصود بالدّعاء علوّ دینه و ظهوره علی الدّین کله و لو کره المشرکون، و إما مطلق عباد اللّه الصّالحین البانین بأعمالهم الصّالحة غرفا فی الجنّة و قصورا فیها فیکون المقصود علوّ منزلة علی سایر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 لدیک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بانزاله المنزل المبارک الموعود و هو سبحانه خیر المنزلین، قال تعالی مخاطبا لنوح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اتمم له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بذلک اتمام نوره یوم القیامة بحیث یطفی سایر الأنوار و هو النّور الذی یسعی بین أیدی الامة حتّی ینزلوا منازلهم فی الجنّة، و إلیه الاشارة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نورهم بین أیدیهم و بأیمانهم علی الصّراط یوم القیامة و هو دلیلهم إلی الجنّة و یرید بالنّور الضّیاء الذی یرونه و یمرّون فیه عن قتادة، و قیل نورهم هداهم عن الضّحاک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یضیء له نور کما بین عدن إلی صنعا و دون ذلک حتّی أنّ من المؤمنین من لا یضیء له نوره إلاّ موضع قدمیه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أنّه یطفی سایر الأنوار إلاّ نور محمّد، ثمّ یعطی المخلصون من أصحابه أنوارا یسیرة یبصرون بها مواطیء الأقدام فیدعون اللّه</w:t>
      </w:r>
      <w:bookmarkStart w:id="179" w:name="pg13867_136144"/>
    </w:p>
    <w:p>
      <w:pPr>
        <w:pStyle w:val="BookText"/>
        <w:rPr/>
      </w:pPr>
      <w:bookmarkEnd w:id="179"/>
      <w:r>
        <w:rPr>
          <w:rFonts w:ascii="IRNazanin" w:hAnsi="IRNazanin" w:eastAsia="IRNazanin"/>
          <w:color w:val="111111"/>
          <w:sz w:val="28"/>
          <w:sz w:val="28"/>
          <w:szCs w:val="28"/>
          <w:rtl w:val="true"/>
          <w:lang w:bidi="fa-IR"/>
        </w:rPr>
        <w:t>بزیادة تلک الأنوار و إتمامها، ثمّ إنّ اللّه یتمّ نور محمّد فیستطیل حتّی یملاء الآفاق فذلک إتمام 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اجزه من انبعاثک له مقبول الشّهادة و مرضیّ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أن یجزیه اللّه سبحانه من بعثته له الشّهادة المقبولة عنده و المقالة المرضیّة لدیه بأن یکون شهادته صلّی اللّه علیه و اله و سلّم علی امته و غیرها نافذة و شفاعته فیهم ماضیة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منطق عدل و خطة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 نطق عادل و خصلة فاصلة بین الحقّ و الباطل او ذا قول</w:t>
      </w:r>
      <w:r>
        <w:rPr>
          <w:rStyle w:val="FootnoteAnchor"/>
          <w:rtl w:val="true"/>
        </w:rPr>
        <w:footnoteReference w:id="97"/>
      </w:r>
      <w:r>
        <w:rPr>
          <w:rFonts w:ascii="Amiri" w:hAnsi="Amiri" w:eastAsia="Amiri" w:cs="Amiri"/>
          <w:color w:val="111111"/>
          <w:sz w:val="28"/>
          <w:sz w:val="28"/>
          <w:szCs w:val="28"/>
          <w:rtl w:val="true"/>
          <w:lang w:bidi="ar-SA"/>
        </w:rPr>
        <w:t>غیر هازل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وَ ما هُوَ بِالْهَزْلِ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المطلوب بهذه الاعتبارات کلّها علی اختلاف مفاهیمها أمر واحد و هو زیادة کمالاته صلّی اللّه علیه و آله و قربه من اللّه سبحانه، ثمّ إنّه علیه السّلام بعد الصّلاة علی الرسول دعا لنفسه و للمؤمنین من خالصی شیعته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 بیننا و بینه فی برد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کلفة فیها من الحرب و الخصومة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مستقرّها فی الحضرة 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أهواء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العالیة، و فیها ما تشتهیه الأنفس و تلذّ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رخاء الدّعة و منتهی 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سعة سکون النّفس و نهایة اتّساع عیشها فی دار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لأهل الیقین من أولیاء اللّه المقرّبین مما لا عین رأت و لا أذن سمعت و لا خطر علی قلب بشر</w:t>
      </w:r>
      <w:r>
        <w:rPr>
          <w:rFonts w:eastAsia="IRNazanin" w:cs="IRNazanin"/>
          <w:color w:val="111111"/>
          <w:sz w:val="28"/>
          <w:szCs w:val="28"/>
          <w:rtl w:val="true"/>
          <w:lang w:bidi="fa-IR"/>
        </w:rPr>
        <w:t>.</w:t>
      </w:r>
    </w:p>
    <w:p>
      <w:pPr>
        <w:pStyle w:val="Heading5"/>
        <w:numPr>
          <w:ilvl w:val="4"/>
          <w:numId w:val="1"/>
        </w:numPr>
        <w:rPr/>
      </w:pPr>
      <w:bookmarkStart w:id="180" w:name="__RefHeading___Toc1161542_3264237689"/>
      <w:bookmarkStart w:id="181" w:name="_Toc71"/>
      <w:bookmarkEnd w:id="180"/>
      <w:r>
        <w:rPr>
          <w:rtl w:val="true"/>
        </w:rPr>
        <w:t>تنبیهات</w:t>
      </w:r>
      <w:bookmarkEnd w:id="181"/>
    </w:p>
    <w:p>
      <w:pPr>
        <w:pStyle w:val="Heading6"/>
        <w:numPr>
          <w:ilvl w:val="5"/>
          <w:numId w:val="1"/>
        </w:numPr>
        <w:rPr/>
      </w:pPr>
      <w:bookmarkStart w:id="182" w:name="__RefHeading___Toc1161544_3264237689"/>
      <w:bookmarkStart w:id="183" w:name="_Toc72"/>
      <w:bookmarkEnd w:id="182"/>
      <w:r>
        <w:rPr>
          <w:rtl w:val="true"/>
        </w:rPr>
        <w:t>الاول</w:t>
      </w:r>
      <w:bookmarkEnd w:id="183"/>
    </w:p>
    <w:p>
      <w:pPr>
        <w:pStyle w:val="BookText"/>
        <w:rPr/>
      </w:pPr>
      <w:r>
        <w:rPr>
          <w:rFonts w:ascii="Amiri" w:hAnsi="Amiri" w:eastAsia="Amiri" w:cs="Amiri"/>
          <w:color w:val="111111"/>
          <w:sz w:val="28"/>
          <w:sz w:val="28"/>
          <w:szCs w:val="28"/>
          <w:rtl w:val="true"/>
          <w:lang w:bidi="ar-SA"/>
        </w:rPr>
        <w:t>الصّلاة علی النبیّ صلّی اللّه علیه و آله ممّا أمر اللّه تعالی به و حثّ علیه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لنا أن نحقّق الکلام فی ذلک و نذکر ما أتی به الفاضل المقداد صاحب کنز العرفان فی تفسیر هذه الآیة و ما یرتبط علیها و نفصّل بعض ما أجمله قدّس اللّه روحه</w:t>
      </w:r>
      <w:r>
        <w:rPr>
          <w:rFonts w:eastAsia="IRNazanin" w:cs="IRNazanin"/>
          <w:color w:val="111111"/>
          <w:sz w:val="28"/>
          <w:szCs w:val="28"/>
          <w:rtl w:val="true"/>
          <w:lang w:bidi="fa-IR"/>
        </w:rPr>
        <w:t>.</w:t>
      </w:r>
      <w:bookmarkStart w:id="184" w:name="pg13867_136145"/>
    </w:p>
    <w:p>
      <w:pPr>
        <w:pStyle w:val="BookText"/>
        <w:rPr/>
      </w:pPr>
      <w:bookmarkEnd w:id="18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شاذا برفع ملائکته فقال الکوفیّون بعطفها علی أصل إنّ و اسمها و قال البصریّون مرفوعة بالابتداء و خبر إنّ محذوف أی إنّ اللّه یصلّی و ملائکته یصلّون فحذف للقرینة و نظایره کثیرة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 أنت بما عندک راض و الرّأی مختلف</w:t>
      </w:r>
    </w:p>
    <w:p>
      <w:pPr>
        <w:pStyle w:val="BookText"/>
        <w:rPr/>
      </w:pPr>
      <w:r>
        <w:rPr>
          <w:rFonts w:ascii="IRNazanin" w:hAnsi="IRNazanin" w:eastAsia="IRNazanin"/>
          <w:color w:val="111111"/>
          <w:sz w:val="28"/>
          <w:sz w:val="28"/>
          <w:szCs w:val="28"/>
          <w:rtl w:val="true"/>
          <w:lang w:bidi="fa-IR"/>
        </w:rPr>
        <w:t>ای نحن راضون، و الصّلاة و ان کانت من اللّه الرّحمة فالمراد بها هنا هو الاعتناء باظهار شرفه و رفع شأنه، و من هنا قال بعضهم تشریف اللّه محمّدا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أبلغ من تشریف آدم بالسّجود له و التسلیم، قیل المراد به الانقیاد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قاله الزّمخشری و القاضی فی تفسیرهما و ذکره الشّیخ فی تبیانه و هو الحقّ لقضیة العطف و لأنّه المتبادر إلی الفهم عرفا و لروایة کعب الآتیة و غیرها إذا تقرّر ذلک فهنا</w:t>
      </w:r>
    </w:p>
    <w:p>
      <w:pPr>
        <w:pStyle w:val="Heading6"/>
        <w:numPr>
          <w:ilvl w:val="5"/>
          <w:numId w:val="1"/>
        </w:numPr>
        <w:rPr/>
      </w:pPr>
      <w:bookmarkStart w:id="185" w:name="__RefHeading___Toc1161546_3264237689"/>
      <w:bookmarkStart w:id="186" w:name="_Toc73"/>
      <w:bookmarkEnd w:id="185"/>
      <w:r>
        <w:rPr>
          <w:rtl w:val="true"/>
        </w:rPr>
        <w:t>فواید</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1161548_3264237689"/>
      <w:bookmarkStart w:id="188" w:name="_Toc74"/>
      <w:bookmarkEnd w:id="187"/>
      <w:r>
        <w:rPr>
          <w:rtl w:val="true"/>
        </w:rPr>
        <w:t>الاولی</w:t>
      </w:r>
      <w:bookmarkEnd w:id="188"/>
    </w:p>
    <w:p>
      <w:pPr>
        <w:pStyle w:val="BookText"/>
        <w:rPr/>
      </w:pPr>
      <w:r>
        <w:rPr>
          <w:rFonts w:ascii="IRNazanin" w:hAnsi="IRNazanin" w:eastAsia="IRNazanin"/>
          <w:color w:val="111111"/>
          <w:sz w:val="28"/>
          <w:sz w:val="28"/>
          <w:szCs w:val="28"/>
          <w:rtl w:val="true"/>
          <w:lang w:bidi="fa-IR"/>
        </w:rPr>
        <w:t>ذهب أصحابنا و الشّافعی و أحمد إلی وجوب الصّلاة علی النبیّ فی الصلاة خلافا لمالک و أبی حنیفة فانّهما لم یوجباها و لم یجعلاها شرطا فی الصّلاة و استدلّ بعض الفقهاء بما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من الصّلاة علی النّبیّ واجب و لا شیء من ذلک فی غیر الصّلاة بواجب ینتج أنّها فی الصّلاة واجب، أمّا الصّغری فلقوله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و الأمر حقیقة فی الوجوب، و أمّا الکبری فظاهرة، و فیه نظر لمنع الکبری کما یجیء و حینئذ فالأولی الاستدلال علی الوجوب بدلیل خارج</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طرقهم فما رووه عن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صلاة الاّ بطهور و بالصّلاة علیّ، و کذا عن أنس عن النبیّ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w:t>
      </w:r>
      <w:bookmarkStart w:id="189" w:name="pg13867_136146"/>
    </w:p>
    <w:p>
      <w:pPr>
        <w:pStyle w:val="BookText"/>
        <w:rPr/>
      </w:pPr>
      <w:bookmarkEnd w:id="189"/>
      <w:r>
        <w:rPr>
          <w:rFonts w:ascii="Amiri" w:hAnsi="Amiri" w:eastAsia="Amiri" w:cs="Amiri"/>
          <w:color w:val="111111"/>
          <w:sz w:val="28"/>
          <w:sz w:val="28"/>
          <w:szCs w:val="28"/>
          <w:rtl w:val="true"/>
          <w:lang w:bidi="ar-SA"/>
        </w:rPr>
        <w:t>أحدکم فلیبدأ بحمد اللّه ثمّ لیصلّ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طرقنا ما رواه أبو بصیر و غیره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و لم یصلّ علی النبیّ و ترکه متعمّدا فلا صلاة له، حتّی أنّ الشّیخ جعلها رکنا فی الصّلاة فان عنی الوجوب و البطلان بترکها عمدا فهو صحیح و إن عنی تفسیر الرّکن بأنّه ما یبطل الصّلاة بترکه عمدا و سهوا فلا</w:t>
      </w:r>
      <w:r>
        <w:rPr>
          <w:rFonts w:eastAsia="IRNazanin" w:cs="IRNazanin"/>
          <w:color w:val="111111"/>
          <w:sz w:val="28"/>
          <w:szCs w:val="28"/>
          <w:rtl w:val="true"/>
          <w:lang w:bidi="fa-IR"/>
        </w:rPr>
        <w:t>.</w:t>
      </w:r>
    </w:p>
    <w:p>
      <w:pPr>
        <w:pStyle w:val="Heading6"/>
        <w:numPr>
          <w:ilvl w:val="5"/>
          <w:numId w:val="1"/>
        </w:numPr>
        <w:rPr/>
      </w:pPr>
      <w:bookmarkStart w:id="190" w:name="__RefHeading___Toc1161550_3264237689"/>
      <w:bookmarkStart w:id="191" w:name="_Toc75"/>
      <w:bookmarkEnd w:id="190"/>
      <w:r>
        <w:rPr>
          <w:rtl w:val="true"/>
        </w:rPr>
        <w:t>الثانیة</w:t>
      </w:r>
      <w:bookmarkEnd w:id="191"/>
    </w:p>
    <w:p>
      <w:pPr>
        <w:pStyle w:val="BookText"/>
        <w:rPr/>
      </w:pPr>
      <w:r>
        <w:rPr>
          <w:rFonts w:ascii="IRNazanin" w:hAnsi="IRNazanin" w:eastAsia="IRNazanin"/>
          <w:color w:val="111111"/>
          <w:sz w:val="28"/>
          <w:sz w:val="28"/>
          <w:szCs w:val="28"/>
          <w:rtl w:val="true"/>
          <w:lang w:bidi="fa-IR"/>
        </w:rPr>
        <w:t>قال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علی النبیّ صلّی اللّه علیه و اله و سلّم واجبة فی التشهدین و به قال أحمد،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فی الأول واجبة فی الآخر، و قال مالک 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فیهما، دلیل أصحابنا روایات کثیرة عن أئمّتهم علیهم السّلام</w:t>
      </w:r>
      <w:r>
        <w:rPr>
          <w:rFonts w:eastAsia="IRNazanin" w:cs="IRNazanin"/>
          <w:color w:val="111111"/>
          <w:sz w:val="28"/>
          <w:szCs w:val="28"/>
          <w:rtl w:val="true"/>
          <w:lang w:bidi="fa-IR"/>
        </w:rPr>
        <w:t>.</w:t>
      </w:r>
    </w:p>
    <w:p>
      <w:pPr>
        <w:pStyle w:val="Heading6"/>
        <w:numPr>
          <w:ilvl w:val="5"/>
          <w:numId w:val="1"/>
        </w:numPr>
        <w:rPr/>
      </w:pPr>
      <w:bookmarkStart w:id="192" w:name="__RefHeading___Toc1161552_3264237689"/>
      <w:bookmarkStart w:id="193" w:name="_Toc76"/>
      <w:bookmarkEnd w:id="192"/>
      <w:r>
        <w:rPr>
          <w:rtl w:val="true"/>
        </w:rPr>
        <w:t>الثالثة</w:t>
      </w:r>
      <w:bookmarkEnd w:id="193"/>
    </w:p>
    <w:p>
      <w:pPr>
        <w:pStyle w:val="BookText"/>
        <w:rPr/>
      </w:pPr>
      <w:r>
        <w:rPr>
          <w:rFonts w:ascii="IRNazanin" w:hAnsi="IRNazanin" w:eastAsia="IRNazanin"/>
          <w:color w:val="111111"/>
          <w:sz w:val="28"/>
          <w:sz w:val="28"/>
          <w:szCs w:val="28"/>
          <w:rtl w:val="true"/>
          <w:lang w:bidi="fa-IR"/>
        </w:rPr>
        <w:t>هل تجب الصّلاة علی النّبیّ فی غیر الصّلاة أم لا، ذهب الکرخی إلی وجوبها فی العمر مرّة، و 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و اختاره الزّمخشری، و نقل عن ابن بابویه من أصحابنا،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مجلس مرّة، و المختار الوجوب کلّما ذکر لدلالة ذلک علی التّنویة</w:t>
      </w:r>
      <w:r>
        <w:rPr>
          <w:rStyle w:val="FootnoteAnchor"/>
          <w:rtl w:val="true"/>
        </w:rPr>
        <w:footnoteReference w:id="98"/>
      </w:r>
      <w:r>
        <w:rPr>
          <w:rFonts w:ascii="IRNazanin" w:hAnsi="IRNazanin" w:eastAsia="IRNazanin"/>
          <w:color w:val="111111"/>
          <w:sz w:val="28"/>
          <w:sz w:val="28"/>
          <w:szCs w:val="28"/>
          <w:rtl w:val="true"/>
          <w:lang w:bidi="fa-IR"/>
        </w:rPr>
        <w:t>برفع شأنه و الشکر لاحسانه المأمور بها، و لأنه لولاه لکان کذکر بعضنا بعضا و هو منهیّ عنه فی آیة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بها 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روی عنه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فلم یصلّ علیّ فدخل النّار فأبعده اللّه، و الوعید أمارة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قول اللّه إنّ اللّه و ملائکته یصلّون علی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العلم المکنون و لو لا أنّکم سألتمونی عنه ما أخبرتکم به إنّ اللّه عزّ و جلّ و کل بی ملکین فلا أذکر عند مسلم فیصلّی علیّ إلاّ قال له ذلک الملکان غفر اللّه لک، و قال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لا اذکر عند مسلم فلا یصلّی علیّ إلاّ قال له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لک و قال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فی إفادة الوعید ما رواه الصّدوق فی عقاب الأعمال باسناده عن محمّد بن هارون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أحدکم و لم یصلّ علی النبیّ</w:t>
      </w:r>
      <w:bookmarkStart w:id="194" w:name="pg13867_136147"/>
    </w:p>
    <w:p>
      <w:pPr>
        <w:pStyle w:val="BookText"/>
        <w:rPr/>
      </w:pPr>
      <w:bookmarkEnd w:id="194"/>
      <w:r>
        <w:rPr>
          <w:rFonts w:ascii="IRNazanin" w:hAnsi="IRNazanin" w:eastAsia="IRNazanin"/>
          <w:color w:val="111111"/>
          <w:sz w:val="28"/>
          <w:sz w:val="28"/>
          <w:szCs w:val="28"/>
          <w:rtl w:val="true"/>
          <w:lang w:bidi="fa-IR"/>
        </w:rPr>
        <w:t>خطیء به طریق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ذکرت عنده فنسی الصّلاة علیّ خطیء به طریق الجنّة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عدم ذکره صلوات اللّه علیه فیستحبّ استحبابا مؤکدا، لتظافر الرّوایات أنّ الصّلاة علیه و آله تهدم الذّنوب و توجب اجابة الدّعاء المقرون بها</w:t>
      </w:r>
      <w:r>
        <w:rPr>
          <w:rFonts w:eastAsia="IRNazanin" w:cs="IRNazanin"/>
          <w:color w:val="111111"/>
          <w:sz w:val="28"/>
          <w:szCs w:val="28"/>
          <w:rtl w:val="true"/>
          <w:lang w:bidi="fa-IR"/>
        </w:rPr>
        <w:t>.</w:t>
      </w:r>
    </w:p>
    <w:p>
      <w:pPr>
        <w:pStyle w:val="Heading6"/>
        <w:numPr>
          <w:ilvl w:val="5"/>
          <w:numId w:val="1"/>
        </w:numPr>
        <w:rPr/>
      </w:pPr>
      <w:bookmarkStart w:id="195" w:name="__RefHeading___Toc1161554_3264237689"/>
      <w:bookmarkStart w:id="196" w:name="_Toc77"/>
      <w:bookmarkEnd w:id="195"/>
      <w:r>
        <w:rPr>
          <w:rtl w:val="true"/>
        </w:rPr>
        <w:t>الرابعة</w:t>
      </w:r>
      <w:bookmarkEnd w:id="196"/>
    </w:p>
    <w:p>
      <w:pPr>
        <w:pStyle w:val="BookText"/>
        <w:rPr/>
      </w:pPr>
      <w:r>
        <w:rPr>
          <w:rFonts w:ascii="IRNazanin" w:hAnsi="IRNazanin" w:eastAsia="IRNazanin"/>
          <w:color w:val="111111"/>
          <w:sz w:val="28"/>
          <w:sz w:val="28"/>
          <w:szCs w:val="28"/>
          <w:rtl w:val="true"/>
          <w:lang w:bidi="fa-IR"/>
        </w:rPr>
        <w:t>روی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الآیة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السّلام علیک فقد عرفناه فکیف الصّلاة علیک؟ فقال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 و بارک علی محمّد و آل محمّد کما بارکت علی إبراهیم و آل إبراهیم إنّک حمید مجید، و علی هذا الحدیث سؤال مشهور بین العلماء ذکرناه فی نضد القواعد و ذکرنا ما قیل فی أجوبته من أراده وقف علیه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یحضرنی کتاب نضد القواعد حتّی نقف علی ما ذکره و لعلّ المراد بالسؤال المشهور ما ذکروه من أنّ التّشبیه یقتضی أن یکون المشبّه به أقوی من المشبّه فیلزم أن یکون التّشبیه الواقع فیه من باب إلحاق النّاقص بالکامل، و اجیب تارة بأنّ التّشبیه لبیان حال من یعرف بمن لا یعرف، و ثانیة بأنّ التّشبیه فی أصل الصّلاة لا فی قدر الصّلاة، و ثالثة بأنّ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لمحمّد صلاة بمقدار الصّلاة لابراهیم و آله و فی آل إبراهیم خلایق لا یحصون من الأنبیاء، و لیس فی اللّه نبیّ فطلب إلحاق جملة فیها نبیّ واحد بما فیه الأنبیاء، و ربّما اجیب باجوبة اخر و لا حاجة إلیها و الأظهر الأوسط</w:t>
      </w:r>
      <w:r>
        <w:rPr>
          <w:rFonts w:eastAsia="IRNazanin" w:cs="IRNazanin"/>
          <w:color w:val="111111"/>
          <w:sz w:val="28"/>
          <w:szCs w:val="28"/>
          <w:rtl w:val="true"/>
          <w:lang w:bidi="fa-IR"/>
        </w:rPr>
        <w:t>.</w:t>
      </w:r>
    </w:p>
    <w:p>
      <w:pPr>
        <w:pStyle w:val="Heading6"/>
        <w:numPr>
          <w:ilvl w:val="5"/>
          <w:numId w:val="1"/>
        </w:numPr>
        <w:rPr/>
      </w:pPr>
      <w:bookmarkStart w:id="197" w:name="__RefHeading___Toc1161556_3264237689"/>
      <w:bookmarkStart w:id="198" w:name="_Toc78"/>
      <w:bookmarkEnd w:id="197"/>
      <w:r>
        <w:rPr>
          <w:rtl w:val="true"/>
        </w:rPr>
        <w:t>الخامسة</w:t>
      </w:r>
      <w:bookmarkEnd w:id="198"/>
    </w:p>
    <w:p>
      <w:pPr>
        <w:pStyle w:val="BookText"/>
        <w:rPr/>
      </w:pPr>
      <w:r>
        <w:rPr>
          <w:rFonts w:ascii="IRNazanin" w:hAnsi="IRNazanin" w:eastAsia="IRNazanin"/>
          <w:color w:val="111111"/>
          <w:sz w:val="28"/>
          <w:sz w:val="28"/>
          <w:szCs w:val="28"/>
          <w:rtl w:val="true"/>
          <w:lang w:bidi="fa-IR"/>
        </w:rPr>
        <w:t>دلّ حدیث کعب المذکور علی مشروعیّة الصّلاة علی الآل تبعا له صلّی اللّه علیه و آله، و علیه اجماع المسلمین، و هل یجوز علیهم لا تبعا بل افرادا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آل محمّد بل الواحد منهم لا غیر أم لا؟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ذلک، و قال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بکراهته لأنّ الصّلاة علی النبیّ صارت شعارا فلا یطلق علی غیره و لا یهامه الرّفض و الحقّ ما قاله الأصحاب لوجوه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قولی تعالی مخاطبا للمؤمنین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یُصَلِّی عَلَیْکُمْ وَ مَلائِکَتُهُ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نصّ فی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قالُوا إِنّا لِلّهِ وَ إِنّا إِلَیْهِ راجِعُونَ أُولئِکَ عَلَیْهِمْ صَلَواتٌ مِنْ رَبِّهِمْ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ریب أنّ أهل البیت أصیبوا بأعظم المصائب الذی من جملتها اغتصابهم مقام امامتهم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الدّلیل لعلّه مأخوذ من العلاّمة قدس اللّه روحه و قد حکی فی لؤلؤة البحرین من کتاب حیاة القلوب أنّه قدّس اللّه سرّه ناظر أهل الخلاف فی مجلس سلطان محمّد خدا بنده أنار اللّه برهانه و بعد إتمام المناظرة و بیان حقّیة مذهب الامامیة الاثنی عشریة خطب قدّس اللّه لطفه خطبة بلیغة مشتملة علی حمد اللّه و الصّلاة علی رسوله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السّید الموصلی الذی هو من جملة المسکوتین بالمناظرة قال ما الدّلیل علی جواز توجیه الصّلاة علی غیر الأنبیاء؟ فقرأ الشّیخ العلاّمة فی جوابه بلا انقطاع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 الآیة فقال الموصلی بطریق المکابرة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المصیبة التی أصابت إلیهم حتّی أنّهم یستوجبون بها الصّلاة؟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أشنع المصائب و أشدّها أن حصل من ذراریهم مثلک الذی ترجّح المنافقین الجهّال المستوجبین اللعنة و النکال علی آل رسول المتعال، فاستضحک الحاضرون و تعجّبوا من بداهة آیة اللّه فی العالمین و قد انشد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العلویّ تابع ناصبیّا بمذهبه فما هو من أبیه</w:t>
      </w:r>
    </w:p>
    <w:p>
      <w:pPr>
        <w:pStyle w:val="BookText"/>
        <w:rPr/>
      </w:pPr>
      <w:r>
        <w:rPr>
          <w:rFonts w:ascii="IRNazanin" w:hAnsi="IRNazanin" w:eastAsia="IRNazanin"/>
          <w:color w:val="111111"/>
          <w:sz w:val="28"/>
          <w:sz w:val="28"/>
          <w:szCs w:val="28"/>
          <w:rtl w:val="true"/>
          <w:lang w:bidi="fa-IR"/>
        </w:rPr>
        <w:t>و کان الکلب خیرا منه قطعا لأنّ الکلب طبع أبیه فیه</w:t>
      </w:r>
    </w:p>
    <w:p>
      <w:pPr>
        <w:pStyle w:val="BookText"/>
        <w:rPr/>
      </w:pPr>
      <w:r>
        <w:rPr>
          <w:rFonts w:ascii="IRNazanin" w:hAnsi="IRNazanin" w:eastAsia="IRNazanin"/>
          <w:color w:val="111111"/>
          <w:sz w:val="28"/>
          <w:sz w:val="28"/>
          <w:szCs w:val="28"/>
          <w:rtl w:val="true"/>
          <w:lang w:bidi="fa-IR"/>
        </w:rPr>
        <w:t>الثّالث أنّه لمّا أتی أبوأ و فی بزکاته قال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أبی أوفی و آل أبی أوفی، فیجوز علی أهل البیت بطریق أولی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انّ الصّلاة من اللّه بمعنی الرّحمة و یجوز الرّحمة علیهم إجماعا فیجوز مراد فها لما تقرّر فی الاصول من أنّه یجوز إقامة احد المترادفین مقام الآخر الخامس قولهم إنّه صار شعارا للرسول قلنا مصادرة علی المطلوب، لأنّها کما</w:t>
      </w:r>
      <w:bookmarkStart w:id="199" w:name="pg13867_136149"/>
    </w:p>
    <w:p>
      <w:pPr>
        <w:pStyle w:val="BookText"/>
        <w:rPr/>
      </w:pPr>
      <w:bookmarkEnd w:id="199"/>
      <w:r>
        <w:rPr>
          <w:rFonts w:ascii="IRNazanin" w:hAnsi="IRNazanin" w:eastAsia="IRNazanin"/>
          <w:color w:val="111111"/>
          <w:sz w:val="28"/>
          <w:sz w:val="28"/>
          <w:szCs w:val="28"/>
          <w:rtl w:val="true"/>
          <w:lang w:bidi="fa-IR"/>
        </w:rPr>
        <w:t>دلت علی الاعتناء برفع شأنه کذلک تدلّ علی الاعتناء برفع شان أهله القائمین مقامه فیکون الفرق بینه و بینهم وجوبها فی حقه صلّی اللّه علیه و آله کلّما ذکر کما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بذلک غیر خال 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السّلف قصره علی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لا یخصّص کما تقرّر فی الاصول، هذا مع أنّ من أعظم السّلف الباقر و الصّادق علیهما السّلام، و لم یقولا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یوهم الرّفض تعصّب محض و عناد ظاهر، نظیر قولهم من السنة تسطیح القبور لکن لما اتخذته الرّافضة شعارا لقبورهم عدلنا منه إلی التسنیم، فعلی هذا کان یجب علیهم أنّ کلّ مسألة قال بها الامامیة أن یفتوا بخلافها و ذلک محض التعصّب و العناد، نعوذ باللّه من الأهواء المضلّة و الآراء الفاسدة</w:t>
      </w:r>
      <w:r>
        <w:rPr>
          <w:rFonts w:eastAsia="IRNazanin" w:cs="IRNazanin"/>
          <w:color w:val="111111"/>
          <w:sz w:val="28"/>
          <w:szCs w:val="28"/>
          <w:rtl w:val="true"/>
          <w:lang w:bidi="fa-IR"/>
        </w:rPr>
        <w:t>.</w:t>
      </w:r>
    </w:p>
    <w:p>
      <w:pPr>
        <w:pStyle w:val="Heading6"/>
        <w:numPr>
          <w:ilvl w:val="5"/>
          <w:numId w:val="1"/>
        </w:numPr>
        <w:rPr/>
      </w:pPr>
      <w:bookmarkStart w:id="200" w:name="__RefHeading___Toc1161558_3264237689"/>
      <w:bookmarkStart w:id="201" w:name="_Toc79"/>
      <w:bookmarkEnd w:id="200"/>
      <w:r>
        <w:rPr>
          <w:rtl w:val="true"/>
        </w:rPr>
        <w:t>السادسة</w:t>
      </w:r>
      <w:bookmarkEnd w:id="201"/>
    </w:p>
    <w:p>
      <w:pPr>
        <w:pStyle w:val="BookText"/>
        <w:rPr/>
      </w:pPr>
      <w:r>
        <w:rPr>
          <w:rFonts w:ascii="IRNazanin" w:hAnsi="IRNazanin" w:eastAsia="IRNazanin"/>
          <w:color w:val="111111"/>
          <w:sz w:val="28"/>
          <w:sz w:val="28"/>
          <w:szCs w:val="28"/>
          <w:rtl w:val="true"/>
          <w:lang w:bidi="fa-IR"/>
        </w:rPr>
        <w:t>مذهب علمائنا أجمع أنه یجب الصلاة علی آل محمّد فی التشهدین، و به قال بعض الشافعیة، و فی إحدی الرّوایتین عن أحمد، و قال الشافعی بالاستحباب لنا روایة کعب و قد تقدّمت فی کیفیة الصلاة علیه و إذا کانت الصلاة علیه واجبة کانت کیفیتها أیضا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کعب أنّ النبیّ صلّی اللّه علیه و آله کان یقول ذلک فی صلاته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الجعفی عن الباقر علیه السّلام عن ابن مسعود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صلّی صلاة و لم یصلّ فیها علیّ و علی آلی و أهل بیتی لم یقبل منه</w:t>
      </w:r>
      <w:r>
        <w:rPr>
          <w:rFonts w:eastAsia="IRNazanin" w:cs="IRNazanin"/>
          <w:color w:val="111111"/>
          <w:sz w:val="28"/>
          <w:szCs w:val="28"/>
          <w:rtl w:val="true"/>
          <w:lang w:bidi="fa-IR"/>
        </w:rPr>
        <w:t>.</w:t>
      </w:r>
    </w:p>
    <w:p>
      <w:pPr>
        <w:pStyle w:val="Heading6"/>
        <w:numPr>
          <w:ilvl w:val="5"/>
          <w:numId w:val="1"/>
        </w:numPr>
        <w:rPr/>
      </w:pPr>
      <w:bookmarkStart w:id="202" w:name="__RefHeading___Toc1161560_3264237689"/>
      <w:bookmarkStart w:id="203" w:name="_Toc80"/>
      <w:bookmarkEnd w:id="202"/>
      <w:r>
        <w:rPr>
          <w:rtl w:val="true"/>
        </w:rPr>
        <w:t>السابعة</w:t>
      </w:r>
      <w:bookmarkEnd w:id="203"/>
    </w:p>
    <w:p>
      <w:pPr>
        <w:pStyle w:val="BookText"/>
        <w:rPr/>
      </w:pPr>
      <w:r>
        <w:rPr>
          <w:rFonts w:ascii="IRNazanin" w:hAnsi="IRNazanin" w:eastAsia="IRNazanin"/>
          <w:color w:val="111111"/>
          <w:sz w:val="28"/>
          <w:sz w:val="28"/>
          <w:szCs w:val="28"/>
          <w:rtl w:val="true"/>
          <w:lang w:bidi="fa-IR"/>
        </w:rPr>
        <w:t>الآل الذین یجب الصلاة علیهم فی الصلاة و یستحبّ فی غیرها هم الأئمة المعصومون، لاطباق الأصحاب علی أنهم هم الآل و لأنّ الأمر بذلک مشعر بغایة التعظیم المطلق الذی لا یستوجبه إلاّ المعصوم، و أما فاطمة علیها السلام فتدخل أیضا لأنها بضعة منه</w:t>
      </w:r>
      <w:r>
        <w:rPr>
          <w:rFonts w:eastAsia="IRNazanin" w:cs="IRNazanin"/>
          <w:color w:val="111111"/>
          <w:sz w:val="28"/>
          <w:szCs w:val="28"/>
          <w:rtl w:val="true"/>
          <w:lang w:bidi="fa-IR"/>
        </w:rPr>
        <w:t>.</w:t>
      </w:r>
    </w:p>
    <w:p>
      <w:pPr>
        <w:pStyle w:val="Heading6"/>
        <w:numPr>
          <w:ilvl w:val="5"/>
          <w:numId w:val="1"/>
        </w:numPr>
        <w:rPr/>
      </w:pPr>
      <w:bookmarkStart w:id="204" w:name="__RefHeading___Toc1161562_3264237689"/>
      <w:bookmarkStart w:id="205" w:name="_Toc81"/>
      <w:bookmarkEnd w:id="204"/>
      <w:r>
        <w:rPr>
          <w:rtl w:val="true"/>
        </w:rPr>
        <w:t>الثانی</w:t>
      </w:r>
      <w:bookmarkEnd w:id="2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من اللّه الرّحمة و من الملائکة الاستغفار و من الآدمیّین</w:t>
      </w:r>
      <w:bookmarkStart w:id="206" w:name="pg13867_136150"/>
    </w:p>
    <w:p>
      <w:pPr>
        <w:pStyle w:val="BookText"/>
        <w:rPr/>
      </w:pPr>
      <w:bookmarkEnd w:id="206"/>
      <w:r>
        <w:rPr>
          <w:rFonts w:ascii="IRNazanin" w:hAnsi="IRNazanin" w:eastAsia="IRNazanin"/>
          <w:color w:val="111111"/>
          <w:sz w:val="28"/>
          <w:sz w:val="28"/>
          <w:szCs w:val="28"/>
          <w:rtl w:val="true"/>
          <w:lang w:bidi="fa-IR"/>
        </w:rPr>
        <w:t>الدّعاء، و استبعد تارة باقتضائه کونه مشترکا لفظیا و الأصل العدم، و اخری بأنّا لا نعرف فی العربیة مسندا واحدا یختلف معناه باختلاف المسند إلیه إذا کان الاسناد حقیقیا، و ثالثة بأن الرحمة فعلها متعدّ و الصلاة فعلها قاصر و تفسیر القاصر بالمتعدّی غیر مناسب، و رابعة بأنه لو قیل مکان صلّی علیه دعا علیه انعکس المعنی و لو کانا مترادفین صحّ حلول کلّ منهما محلّ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لغة بمعنی العطف و العطف بالنّسبة إلی اللّه الرّحمة اللایقة و إلی الملائکة الاستغفار و إلی الآدمیّین دعاء بعضهم لبعض، قال السّهیلی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کلّها و إن اختلفت معانیها راجعة إلی أصل واحد فلا تظنها لفظ اشتراک و لا استعارة إنّما معناها العطف و یکون محسوسا و معقولا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ذکروه یکون مشترکا معنویا و هو أولی من الاشتراک اللفظی إذا دار الأمر بینه و بینه</w:t>
      </w:r>
    </w:p>
    <w:p>
      <w:pPr>
        <w:pStyle w:val="Heading6"/>
        <w:numPr>
          <w:ilvl w:val="5"/>
          <w:numId w:val="1"/>
        </w:numPr>
        <w:rPr/>
      </w:pPr>
      <w:bookmarkStart w:id="207" w:name="__RefHeading___Toc1161564_3264237689"/>
      <w:bookmarkStart w:id="208" w:name="_Toc82"/>
      <w:bookmarkEnd w:id="207"/>
      <w:r>
        <w:rPr>
          <w:rtl w:val="true"/>
        </w:rPr>
        <w:t>الثالث</w:t>
      </w:r>
      <w:bookmarkEnd w:id="208"/>
    </w:p>
    <w:p>
      <w:pPr>
        <w:pStyle w:val="BookText"/>
        <w:rPr/>
      </w:pPr>
      <w:r>
        <w:rPr>
          <w:rFonts w:ascii="IRNazanin" w:hAnsi="IRNazanin" w:eastAsia="IRNazanin"/>
          <w:color w:val="111111"/>
          <w:sz w:val="28"/>
          <w:sz w:val="28"/>
          <w:szCs w:val="28"/>
          <w:rtl w:val="true"/>
          <w:lang w:bidi="fa-IR"/>
        </w:rPr>
        <w:t>قال الشّهید الثانی نوّر اللّه مضجعه فی الرّوضة غایة السؤال بالصّلاة عایدة إلی المصلّی لأنّ اللّه تعالی قد أعطی نبیّه من المنزلة و الزّلفی لدیه ما لا یؤثر فیه صلاة مصلّ کما نطقت به الأخبار و صرّح به العلماء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انتفاع المصلّی بالصّلاة و استحقاقه بها الثواب الجزیل و الجزاء الجمیل فممّا لا غبار علیه و ستطّلع علی ذلک فی التنبیه الآتی، و أمّا عدم تأثیره فی حقّه صلوات اللّه علیه و آله فممنوع، لأنّ مراتب القرب إلیه تعالی و الزّلفی لدیه غیر متناهیة فیجوز أن یوجب کلّ صلاة علیه الارتقاء من مرتبة إلی مرتبة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ذلک أن یکون صلوات اللّه علیه ناقصا فی ذاته و مرتبته مستکملا بالصّلاة و الدّعاء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نقصه بالنّسبة إلی الواجب فمسلّم و لا ضیر فیه و إن أردت النقص بالنسبة إلی الموجودات الممکنة فلا، بیان ذلک أنّه أفضل الموجودات و أشرف المجعولات و أکمل المخلوقات، لا موجود سواه إلاّ و هو دونه و لا مجعول غیره إلاّ و هو ناقص بالنسبة إلیه، لکنّه صلوات اللّه علیه و آله مع ذلک کلّه ممکن</w:t>
      </w:r>
    </w:p>
    <w:p>
      <w:pPr>
        <w:pStyle w:val="BookText"/>
        <w:rPr/>
      </w:pPr>
      <w:r>
        <w:rPr>
          <w:rFonts w:ascii="IRNazanin" w:hAnsi="IRNazanin" w:eastAsia="IRNazanin"/>
          <w:color w:val="111111"/>
          <w:sz w:val="28"/>
          <w:sz w:val="28"/>
          <w:szCs w:val="28"/>
          <w:rtl w:val="true"/>
          <w:lang w:bidi="fa-IR"/>
        </w:rPr>
        <w:t>محتاج فی وجوده و بقائه و استکمال ذاته إلی الواجب تعالی و هو قدیم و فیضه غیر متناه، و هو قابل بذاته لکسب الفیوضات و ازدیاد الدّرجات و هو تعالی ولیّ الخیرات و الحسنات، و هو علی کلّ شیء قدیر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عثرت بعد ما حقّقت المقام علی کلام المحدّث العلامة المجلسی فی هذا المرام ذکره فی کتاب مرآت العقول علی بسط و تفصیل فأحببت نقل ما أورده لتضمّنه فواید 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أنّه هل ینفعهم الصّلاة شیئا أم لیس إلاّ لانتفاعنا فذهب الاکثر إلی أنّهم صلوات اللّه علیهم لم یبق لهم کمال منتظر بل حصل لهم جمیع الخصال السّنیة و الکمالات البشریة و لا یتصوّر للبشر أکثر ما منحهم اللّه تعالی، فلا یزیدهم صلواتنا علیهم شیئا بل یصل نفعها إلینا و إنّما أمرنا بذلک لاظهار حبّهم و ولائهم، بل هی إنشاء لاظهار الاخلاص و الولاء لنا، و لیس الغرض طلب شیء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علیه أن یفیض اللّه علینا بسبب هذا الاظهار فیوضه و مواهبه و عطایاه کما أنّه إذا کان لأحد محبوب یحبّه حبّا شدیدا و قد أعطاه کلّما یمکن فاذا کان لرجل حاجة عند المحبّ یتقرّب إلیه بالثّناء علی محبوبه و طلب شیء له تقرّبا إلیه باظهار حبّه و تصویبه فی إکرامه و أنّه مستحقّ لما أعطاه حقیق بما أولاه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عندی مدخول بل یمکن توجیهه بوجوه اخر لکلّ منها شواهد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تکون الصّلاة سببا لمزید قربهم و کمالاتهم و لم یدلّ دلیل علی عدم ترقیهم إلی ما لا یتناهی من الدّرجات العلی فی الآخرة و الاولی، و کثیر من الأخبار یدلّ علی خلافه کما ورد فی کثیر من أخبار التفویض أنّه إذا أراد اللّه سبحانه أن یفیض شیئا علی امام العصر یفیضه أوّلا علی رسول اللّه ثمّ علی إمام إمام حتّی ینتهی إلی إمام الزمان لئلا یکون آخرهم أعلم من أوّلهم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بیننا و بین موالینا صلوات اللّه علیهم من أرباب العصمة و الطهارة</w:t>
      </w:r>
    </w:p>
    <w:p>
      <w:pPr>
        <w:pStyle w:val="BookText"/>
        <w:rPr/>
      </w:pPr>
      <w:r>
        <w:rPr>
          <w:rFonts w:ascii="IRNazanin" w:hAnsi="IRNazanin" w:eastAsia="IRNazanin"/>
          <w:color w:val="111111"/>
          <w:sz w:val="28"/>
          <w:sz w:val="28"/>
          <w:szCs w:val="28"/>
          <w:rtl w:val="true"/>
          <w:lang w:bidi="fa-IR"/>
        </w:rPr>
        <w:t>درجات غیر متناهیة لا یمکن لأحدنا و إن عرج علی معارج القرب و الکمال أن یصل إلی أدنی منازلهم، فکذا بینهم علیهم السّلام و بین جناب الالوهیة و ساحة الرّبوبیة معارج غیر متناهیة کلّما صعدوا بأجنحة الرفعة و الکمال علی منازل القرب و الجلال لا تنتهی تلک المعارج و یعدون أنفسهم فی جنب ساحة القدس مثل الذّرة أو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افیض علی وجه وجیه فی استغفار النبیّ و الأئمة صلوات اللّه علیهم یناسب هذا الوجه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صلوات اللّه علیهم لمّا کانوا دائما فی الترقی فی مدارج المعرفة و القرب و الکمال ففی کلّ آن تحصل لهم معرفة جدیدة و قرب جلیل و کمال عتید عدّوا أنفسهم مقصّرین فی المرتبة السّابقة فی المعرفة و القرب و الطاعة کانوا یستغفرون منها و هکذا إلی ما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الرّوایات الکثیرة أنّ أشرف علومنا علم ما یحدث باللیل و النّهار آنا فآنا و ساعة فساعة، و یؤیّده ما روی فی تفسیر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أهل الجنّة فی کلّ یوم جمعة یجتمعون فی موضع یتجلّی لهم الرّب تبارک و تعالی بأنوار جلاله، فیرجع المؤمن بسبعین ضعفا ممّا فی یدیه فیتضاعف نوره و ضیاؤه، و هذا کنایة عن تضاعف قربه 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تکون سببا لزیادة المثوبات الاخرویّة و إن لم تصر سببا لمزید قربهم و کمالهم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یمنع ذلک عنهم و قد ورد فی الأخبار الکثیرة وصول آثار الصّدقات الجاریة و الأولاد و المصحف و تعلیم العلوم و العبادات إلی أموات المؤمنین و المؤمنات و أیّ دلیل دلّ علی استثنائهم عن تلک الفضایل و المثوبات، بل هم آباء هذه الامة المرحومة و الامة عبیدهم و ببرکتهم فازوا بالسّعادات و نجوا من المهلکات، و کلّما صدر عن الامة من خیر و سعادة و طاعة یصل إلیهم نفعها و برکتها و لا منقصة لهم فی ذلک مع أنّ جمیع ذلک من آثار مساعیهم الجمیلة و أیادیهم الجلیلة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تصیر سببا لأمور تنسب إلیهم من رواج دینهم و کثرة امّتهم و استیلاء</w:t>
      </w:r>
      <w:bookmarkStart w:id="209" w:name="pg13867_136153"/>
    </w:p>
    <w:p>
      <w:pPr>
        <w:pStyle w:val="BookText"/>
        <w:rPr/>
      </w:pPr>
      <w:bookmarkEnd w:id="209"/>
      <w:r>
        <w:rPr>
          <w:rFonts w:ascii="IRNazanin" w:hAnsi="IRNazanin" w:eastAsia="IRNazanin"/>
          <w:color w:val="111111"/>
          <w:sz w:val="28"/>
          <w:sz w:val="28"/>
          <w:szCs w:val="28"/>
          <w:rtl w:val="true"/>
          <w:lang w:bidi="fa-IR"/>
        </w:rPr>
        <w:t>قائمهم و تعظیمهم و ذکرهم فی الماء الأعلی بالجمیل و بالتّفخیم و التبجیل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الأخبار فی معنی 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سلامتهم و سلامة دینهم و شیعتهم فی زمن القائم علیه السّلام، انتهی کلامه رفع مقامه</w:t>
      </w:r>
      <w:r>
        <w:rPr>
          <w:rFonts w:eastAsia="IRNazanin" w:cs="IRNazanin"/>
          <w:color w:val="111111"/>
          <w:sz w:val="28"/>
          <w:szCs w:val="28"/>
          <w:rtl w:val="true"/>
          <w:lang w:bidi="fa-IR"/>
        </w:rPr>
        <w:t>.</w:t>
      </w:r>
    </w:p>
    <w:p>
      <w:pPr>
        <w:pStyle w:val="Heading6"/>
        <w:numPr>
          <w:ilvl w:val="5"/>
          <w:numId w:val="1"/>
        </w:numPr>
        <w:rPr/>
      </w:pPr>
      <w:bookmarkStart w:id="210" w:name="__RefHeading___Toc1161566_3264237689"/>
      <w:bookmarkStart w:id="211" w:name="_Toc83"/>
      <w:bookmarkEnd w:id="210"/>
      <w:r>
        <w:rPr>
          <w:rtl w:val="true"/>
        </w:rPr>
        <w:t>الرابع</w:t>
      </w:r>
      <w:bookmarkEnd w:id="211"/>
    </w:p>
    <w:p>
      <w:pPr>
        <w:pStyle w:val="BookText"/>
        <w:rPr/>
      </w:pPr>
      <w:r>
        <w:rPr>
          <w:rFonts w:ascii="IRNazanin" w:hAnsi="IRNazanin" w:eastAsia="IRNazanin"/>
          <w:color w:val="111111"/>
          <w:sz w:val="28"/>
          <w:sz w:val="28"/>
          <w:szCs w:val="28"/>
          <w:rtl w:val="true"/>
          <w:lang w:bidi="fa-IR"/>
        </w:rPr>
        <w:t>فی فضیلة الصّلاة و ثوابها، و الأخبار فی ذلک کثیرة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فی ثواب الأعمال للصّدوق باسناده عن عباس بن ضمرة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 آله صلّی اللّه علیه و اله و سلّم أمحق للخطایا من الماء إلی النّار و السّلام علی النبیّ و آله أفضل من عتق رقاب و حبّ رسول اللّه أفضل من مهج الأنفس أو قال ضرب السّیوف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النبیّ صلّی اللّه علیه و اله و سلّم فأکثروا الصّلاة علیه فانّه من صلّی علی النبیّ صلاة واحدة صلّی اللّه علیه ألف صلاة فی ألف صفّ من الملائکة و لم یبق شیء ممّا خلق اللّه إلاّ صلّی علی ذلک العبد لصلاة اللّه علیه و صلاة ملائکته، و لا یرغب عن هذا إلاّ جاهل مغرور قد بریء اللّه منه و رسوله، و رواه أیضا فی جامع الأخبار کالکلینی فی الکافی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البختری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المیزان یوم القیامة فمن ثقلت سیئآته علی حسناته جئت بالصّلاة علیّ حتّی اثقل بها حسناته، و رواه فی جامع الأخبار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السّلام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البیت فلم یحضرنی شیء من الدّعاء إلاّ الصّلاة علی النبیّ صلّی اللّه علیه و آله فقال علیه السّلام و لم یخرج أحد بأفضل ممّا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محجوب عن السّماء حتّی یصلّی علی محمّد و آله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الصّباح بن سیابة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شیئا یقی اللّه وجهک من حرّ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مأئة مرّة یقی اللّه به وجهک من حرّ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أبی عمیر عمن أخبره،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 آل محمّد کتب اللّه له مأئة حسنة، و من قال صلّی اللّه علی محمّد و أهل بیته کتب اللّه له ألف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الفضیل عن أبی الحسن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صلّی علیّ یوم الجمعة مأئة صلاة قضی اللّه له ستّین حاجة ثلاثون للدّنیا و ثلاثون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صلاة الصّبح و صلاة المغرب قبل أن یثنّی رجلیه أو یکلّم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اللهمّ صلّ علی محمّد و ذرّیته قضی اللّه له مأئة حاجة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صلوات اللّه و صلوات ملائکته و صلوات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رحمة من اللّه و صلوات الملائکة تزکیة منهم له، و صلوات المؤمنین دعاء منهم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سرّ آل محمّد فی الصّلاة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فی الأوّلین، و صلّ علی محمّد و آل محمّد فی الآخرین، و صلّ علی محمّد و آل محمّد فی الملاء الأعلی، و صلّ علی محمّد و آل محمّد فی المرسلین اللهمّ اعط محمّدا الوسیلة و الشّرف و الفضیلة و الدّرجة الکبیرة، اللهمّ إنّی آمنت بمحمّد و لم أره فلا تحرمنی یوم القیامة رؤیته، و ارزقنی صحبته و توفّنی علی ملّته و اسقنی من حوضه مشربا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سائغا هنیئا لا ظمأ بعده أبدا إنّک علی کلّ شیء قدیر اللهمّ کما آمنت بمحمد و لم أره فعرفنی فی الجنان وجهه اللهمّ بلّغ روح محمّد تحیّة کثیرة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 صلّی علی النبیّ بهذه الصّلاة هدمت ذنوبه و محیت خطایاه و دام سروره و استجیب دعاؤه و اعطی أمله و بسط له فی رزقه و اعین علی عدوّه و هیّیء له سبب أنواع الخیر و یجعل من رفقاء نبیّه فی الجنان الأعلی، یقولهنّ ثلاث مرّات غدوة و ثلاث مرّات عشیّة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ذات یوم</w:t>
      </w:r>
    </w:p>
    <w:p>
      <w:pPr>
        <w:pStyle w:val="BookText"/>
        <w:rPr/>
      </w:pP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 أمّی، فانّک لم تزل مبشّرا بکلّ 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آنفا بالعجب، فقال أمیر المؤمنین علیه السّلام و ما الّذی أخبرک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الرّجل من امّتی إذا صلّی علیّ فاتبع بالصلاة علی أهل بیتی فتحت له أبواب السّماء و صلّت علیه الملائکة سبعین صلاة و إنّه إن کان من المذنبین تحات عنه الذنوب کما تحات الورق من الشّجر، و یقول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عبدی و سعدیک یا ملائکتی أنتم تصلّون علیه سبعین صلاة و أنا اصلّی علیه سبعمائة صلاة، فان صلّی علیّ و لم یتبع بالصّلاة علی أهل بیتی کان بینها و بین السّماء سبعون حجابا و 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 یا ملائکتی لا تصعدوا دعائه إلاّ أن یلحق بالنبیّ عترته، فلا یزال محجوبا حتّی یلحق بی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یوم مأئة مرّة ربّ صلّ علی محمّد و علی أهل بیته، قضی اللّه له مأئة حاجة ثلاثون منها للدّنیا، و سبعون منها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ارفعوا أصواتکم بالصّلاة علیّ فانّها یذهب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الأخبار عن أبی هریرة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فی کتابه لم یزل الملائکة تصلّی علیه ما دام ذلک مکتوبا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مرّة صلّی اللّه علیه ألف مرّة لا یعذّبه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 أبدا،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فتح اللّه علیه بابا من العافیة، و قال من صلّی علیّ مرّة لم یبق من ذنوبه 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عبد اللّه بن مسعود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فی یوم القیامة أکثرهم صلاة، و قال النبیّ صلّی اللّه علیه و آله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صلّی کلّ یوم أو کلّ لیلة وجبت له شفاعتی و لو کان من أهل الکبایر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قال رسول اللّه صلّی اللّه علیه و آله إنّ أقربکم منّی یوم القیامة فی کلّ موطن أکثرکم علیّ صلاة فی دار الدّنیا، و من صلّی فی یوم الجمعة أو فی لیلة</w:t>
      </w:r>
    </w:p>
    <w:p>
      <w:pPr>
        <w:pStyle w:val="BookText"/>
        <w:rPr/>
      </w:pPr>
      <w:r>
        <w:rPr>
          <w:rFonts w:ascii="IRNazanin" w:hAnsi="IRNazanin" w:eastAsia="IRNazanin"/>
          <w:color w:val="111111"/>
          <w:sz w:val="28"/>
          <w:sz w:val="28"/>
          <w:szCs w:val="28"/>
          <w:rtl w:val="true"/>
          <w:lang w:bidi="fa-IR"/>
        </w:rPr>
        <w:t>الجمعة مأئة مرّة قضی اللّه له مأئة حاجة سبعین من حوائج الآخرة و ثلاثین من حوائج الدّنیا، ثمّ یوکل اللّه له بکلّ صلاة ملکا یدخل فی قبری کما یدخل أحدکم الهدایا و یخبرنی من صلّی علیّ باسمه و نسبه إلی عشیرته فاثبته عندی فی صحیفة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من لم یقدر علی ما یکفر به ذنوبه فلیکثر من الصّلاة علی محمّد و آله فانّها تهدم الذّنوب 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و سلّم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 محمّد أعطاه اللّه أجر اثنین و سبعین شهیدا و خرج من ذنوبه کیوم ولدته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أنس بن مالک عن النبیّ صلّی اللّه علیه و آله و سلّم ما من أحد یذکرنی ثمّ صلّی علیّ إلاّ غفر اللّه له ذنوبه و إن کان أکثر من رمل عالج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یوم الجمعة مأئة مرّة غفر اللّه له خطیئته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مرّة خلق اللّه تعالی یوم القیامة علی رأسه نورا و علی یمینه نورا و علی شماله نورا و علی فوقه نورا و علی تحته نورا، و فی جمیع، أعضائه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یلج النّار من صلّی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نور علی الصّراط، و من کان له علی الصّراط من النور لم یکن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عبد الرحمن بن عون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جبرئیل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یصلّی علیک أحد إلاّ و یصلّی علیه سبعون ألف ملک و کان من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ألف مرّة لم یمت حتّی یبشّر بالجنّة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قال رسول اللّه صلّی اللّه علیه و آله و سلّم من صلّی علیّ و علی آلی تعظیما خلق اللّه من ذلک القول ملکا یری جناح له بالمغرب و الآخر بالمشرق و رجلاه مغموستان من الأرض السّفلی و عنقه ملتوی تحت العرش،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عبدی کما صلّی</w:t>
      </w:r>
      <w:bookmarkStart w:id="212" w:name="pg13867_136157"/>
    </w:p>
    <w:p>
      <w:pPr>
        <w:pStyle w:val="BookText"/>
        <w:rPr/>
      </w:pPr>
      <w:bookmarkEnd w:id="212"/>
      <w:r>
        <w:rPr>
          <w:rFonts w:ascii="IRNazanin" w:hAnsi="IRNazanin" w:eastAsia="IRNazanin"/>
          <w:color w:val="111111"/>
          <w:sz w:val="28"/>
          <w:sz w:val="28"/>
          <w:szCs w:val="28"/>
          <w:rtl w:val="true"/>
          <w:lang w:bidi="fa-IR"/>
        </w:rPr>
        <w:t>علی النبیّ، فهو یصلّی علیه إلی یوم القیامة إلی غیر هذه من الأخبار المتجاوزة عن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جعل صلاتنا علیه و آله و ما خصّنا به من ولایتهم طیبا لخلقنا و طهارة لأنفسنا و تزکیة لنا و کفارة لذنوبنا، و له الشّکر علی ما آثرنا بذلک و خصّصنا به دون غیرنا کثیرا کثیرا</w:t>
      </w:r>
      <w:r>
        <w:rPr>
          <w:rFonts w:eastAsia="IRNazanin" w:cs="IRNazanin"/>
          <w:color w:val="111111"/>
          <w:sz w:val="28"/>
          <w:szCs w:val="28"/>
          <w:rtl w:val="true"/>
          <w:lang w:bidi="fa-IR"/>
        </w:rPr>
        <w:t>.</w:t>
      </w:r>
    </w:p>
    <w:p>
      <w:pPr>
        <w:pStyle w:val="Heading4"/>
        <w:numPr>
          <w:ilvl w:val="3"/>
          <w:numId w:val="1"/>
        </w:numPr>
        <w:rPr/>
      </w:pPr>
      <w:bookmarkStart w:id="213" w:name="__RefHeading___Toc1161568_3264237689"/>
      <w:bookmarkStart w:id="214" w:name="_Toc84"/>
      <w:bookmarkEnd w:id="213"/>
      <w:r>
        <w:rPr>
          <w:rtl w:val="true"/>
        </w:rPr>
        <w:t>الترجمة</w:t>
      </w:r>
      <w:bookmarkEnd w:id="214"/>
    </w:p>
    <w:p>
      <w:pPr>
        <w:pStyle w:val="BookText"/>
        <w:rPr/>
      </w:pPr>
      <w:r>
        <w:rPr>
          <w:rFonts w:ascii="IRNazanin" w:hAnsi="IRNazanin" w:eastAsia="IRNazanin"/>
          <w:color w:val="111111"/>
          <w:sz w:val="28"/>
          <w:sz w:val="28"/>
          <w:szCs w:val="28"/>
          <w:rtl w:val="true"/>
          <w:lang w:bidi="fa-IR"/>
        </w:rPr>
        <w:t>از جمله خطب آن حضرتست که تعلیم فرموده خلق را در آن صلوات فرستادن به پیغمبر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ما ای گستراننده گستردها چون هفت طبقه زمین و أی نگه دارندۀ بلند شده‌ها چون طبقات چرخ برین و أی مجبول نمایندۀ قلبها بر فطرت اصلیۀ آنها که مجبول نموده قلبهای با شقاوت را بشقاوت و قلبهای با سعادت را بسعادت، بگردان شریف‌ترین درودهای خود را و بلندترین و افزونترین برکتهای خود بر محمّد بن عبد اللّه که بندۀ برگزیده و رسول پسندیدۀ تو است که ختم کنندۀ آن چیزی است که گذشته از پیش از شریعت و ملت، و گشایندۀ آن چیزیست که بسته شده از باب رشاد و هدایت، و اظهار کنندۀ دین حق است با بیان درست و حق و دفع کنندۀ غلبهای باطلان و شکنندۀ صولتهای گمراهان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فرست بر آن حضرت صلواتی که مشابه باشد برسالتی که برداشت آنرا و قوی شد به برداشتن او در حالتی که استاده بود بفرمان تو و صاحب تعجیل بود در تحصیل رضای تو، و در حالتی که جبون نبود از پیشی گرفتن در أداء أوامر شریعت و سست نبود در عزیمت بابلاغ أحکام ملت، نگاه دارنده بود وحی تو را، حفظ کننده بود عهد تو را، گذرنده باجراء فرمان تو تا آنکه برافروخت شعلۀ نور حق را بجهة طالبین، و روشن ساخت راه شرع متین را از برای خبط کننده و جاهلین، و هدایت یافته شده بوجود مبارک آن قلبها بعد از غوطه خوردن در فتنها، و بر پا نمود علمهای راه نماینده و احکام روشنی دهنده را</w:t>
      </w:r>
      <w:r>
        <w:rPr>
          <w:rFonts w:eastAsia="IRNazanin" w:cs="IRNazanin"/>
          <w:color w:val="111111"/>
          <w:sz w:val="28"/>
          <w:szCs w:val="28"/>
          <w:rtl w:val="true"/>
          <w:lang w:bidi="fa-IR"/>
        </w:rPr>
        <w:t>.</w:t>
      </w:r>
      <w:bookmarkStart w:id="215" w:name="pg13867_136158"/>
    </w:p>
    <w:p>
      <w:pPr>
        <w:pStyle w:val="BookText"/>
        <w:rPr/>
      </w:pPr>
      <w:bookmarkEnd w:id="215"/>
      <w:r>
        <w:rPr>
          <w:rFonts w:ascii="IRNazanin" w:hAnsi="IRNazanin" w:eastAsia="IRNazanin"/>
          <w:color w:val="111111"/>
          <w:sz w:val="28"/>
          <w:sz w:val="28"/>
          <w:szCs w:val="28"/>
          <w:rtl w:val="true"/>
          <w:lang w:bidi="fa-IR"/>
        </w:rPr>
        <w:t>پس او امین تو است و خزینه‌دار علم مخزون و سرّ مکنون تو، و شاهد تو است در روز جزا و فرستادۀ تو بسوی خلق بار خدایا گشاده گردان از برای آن حضرت مکان با وسعت در سایۀ کشیدۀ خود، و جزا بده او را زیادتیهای خیر را از فضل و رحمت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بلند گردان بر بنای بانیان بنای او را که عبارتست از دین مبین و شرع متین، و گرامی دار نزد خود منزل او را که جنت عدن است و فردوس برین، و تمام گردان از برای او نور او را که احاطه نماید بهمه خلایق، و پاداش ده او را از جهة مبعوث نمودن تو او را شهادت پذیرفته شده و گفتار پسندیده در حالتی که او صاحب نطق عادلست و صاحب خصلت جدا کننده میان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جمع کن میان ما و میان او در خوشی زندگانی و در ثبات نعمت جاودانی و در مطلوبهای آرزوها و در خواهشات لذّتها و در گشادگی آسایش و راحت و در پایان آرامی و استراحت و در تحفهای کرامت که معدّاست و مهیا برای أهل جنّت</w:t>
      </w:r>
      <w:r>
        <w:rPr>
          <w:rFonts w:eastAsia="IRNazanin" w:cs="IRNazanin"/>
          <w:color w:val="111111"/>
          <w:sz w:val="28"/>
          <w:szCs w:val="28"/>
          <w:rtl w:val="true"/>
          <w:lang w:bidi="fa-IR"/>
        </w:rPr>
        <w:t>.</w:t>
      </w:r>
    </w:p>
    <w:p>
      <w:pPr>
        <w:pStyle w:val="Heading3"/>
        <w:numPr>
          <w:ilvl w:val="2"/>
          <w:numId w:val="1"/>
        </w:numPr>
        <w:rPr/>
      </w:pPr>
      <w:bookmarkStart w:id="216" w:name="__RefHeading___Toc1161570_3264237689"/>
      <w:bookmarkStart w:id="217" w:name="_Toc85"/>
      <w:bookmarkEnd w:id="216"/>
      <w:r>
        <w:rPr>
          <w:rtl w:val="true"/>
        </w:rPr>
        <w:t>و من کلام له علیه السلام قاله لمروان بن الحکم</w:t>
      </w:r>
      <w:bookmarkEnd w:id="217"/>
    </w:p>
    <w:p>
      <w:pPr>
        <w:pStyle w:val="Heading4"/>
        <w:numPr>
          <w:ilvl w:val="3"/>
          <w:numId w:val="1"/>
        </w:numPr>
        <w:rPr/>
      </w:pPr>
      <w:bookmarkStart w:id="218" w:name="__RefHeading___Toc1161572_3264237689"/>
      <w:bookmarkStart w:id="219" w:name="_Toc86"/>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بالبصرة و هو الثانی و السبعون من المختار فی باب الخطب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مروان بن الحکم اسیرا یوم الجمل فاستشفع الحسن و الحسین علیهما السّلام إلی أمیر المؤمنین علیه السّلام فکلّماه فیه فخلّی سبیله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یبایعنی بعد قتل عثمان؟ لا حاجة لی فی بیعته، إنّها کفّ یهودیّة لو بایعنی بکفّه لغدر بسبّته، أما إنّ له إمرة کلعقة الکلب أنفه، و هو أبو الأکبش الأربعة، و ستلقی الامّة منه و من ولده یوما أحمر</w:t>
      </w:r>
      <w:r>
        <w:rPr>
          <w:rFonts w:eastAsia="IRNazanin" w:cs="IRNazanin"/>
          <w:color w:val="111111"/>
          <w:sz w:val="28"/>
          <w:szCs w:val="28"/>
          <w:rtl w:val="true"/>
          <w:lang w:bidi="fa-IR"/>
        </w:rPr>
        <w:t>.</w:t>
      </w:r>
      <w:bookmarkStart w:id="220" w:name="pg13867_136159"/>
    </w:p>
    <w:p>
      <w:pPr>
        <w:pStyle w:val="Heading4"/>
        <w:numPr>
          <w:ilvl w:val="3"/>
          <w:numId w:val="1"/>
        </w:numPr>
        <w:rPr/>
      </w:pPr>
      <w:bookmarkStart w:id="221" w:name="__RefHeading___Toc1161574_3264237689"/>
      <w:bookmarkStart w:id="222" w:name="_Toc87"/>
      <w:bookmarkEnd w:id="220"/>
      <w:bookmarkEnd w:id="221"/>
      <w:r>
        <w:rPr>
          <w:rtl w:val="true"/>
        </w:rPr>
        <w:t>اللغة</w:t>
      </w:r>
      <w:bookmarkEnd w:id="222"/>
    </w:p>
    <w:p>
      <w:pPr>
        <w:pStyle w:val="BookText"/>
        <w:rPr/>
      </w:pPr>
      <w:r>
        <w:rPr>
          <w:rFonts w:ascii="IRNazanin" w:hAnsi="IRNazanin" w:eastAsia="IRNazanin"/>
          <w:color w:val="111111"/>
          <w:sz w:val="28"/>
          <w:sz w:val="28"/>
          <w:szCs w:val="28"/>
          <w:rtl w:val="true"/>
          <w:lang w:bidi="fa-IR"/>
        </w:rPr>
        <w:t xml:space="preserve">قال الشّارح المعتزلی یقال استشفعت فلانا إلی فلان و سألته ان یشفع لی إلیه و تشفّعت إلی فلان فی فلان فشفّعنی فیه تشفیعا، و قول النّاس استشفعت بفلان إلی فلان لیس بذلک الجید انتهی،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مصدر کالامارة و قیل 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کسمعه لحسه لعقة و یضمّ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رئیسهم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مفرد و جمع</w:t>
      </w:r>
      <w:r>
        <w:rPr>
          <w:rFonts w:eastAsia="IRNazanin" w:cs="IRNazanin"/>
          <w:color w:val="111111"/>
          <w:sz w:val="28"/>
          <w:szCs w:val="28"/>
          <w:rtl w:val="true"/>
          <w:lang w:bidi="fa-IR"/>
        </w:rPr>
        <w:t>.</w:t>
      </w:r>
    </w:p>
    <w:p>
      <w:pPr>
        <w:pStyle w:val="Heading4"/>
        <w:numPr>
          <w:ilvl w:val="3"/>
          <w:numId w:val="1"/>
        </w:numPr>
        <w:rPr/>
      </w:pPr>
      <w:bookmarkStart w:id="223" w:name="__RefHeading___Toc1161576_3264237689"/>
      <w:bookmarkStart w:id="224" w:name="_Toc88"/>
      <w:bookmarkEnd w:id="223"/>
      <w:r>
        <w:rPr>
          <w:rtl w:val="true"/>
        </w:rPr>
        <w:t>الاعراب</w:t>
      </w:r>
      <w:bookmarkEnd w:id="224"/>
    </w:p>
    <w:p>
      <w:pPr>
        <w:pStyle w:val="BookText"/>
        <w:rPr/>
      </w:pPr>
      <w:r>
        <w:rPr>
          <w:rFonts w:ascii="IRNazanin" w:hAnsi="IRNazanin" w:eastAsia="IRNazanin"/>
          <w:color w:val="111111"/>
          <w:sz w:val="28"/>
          <w:sz w:val="28"/>
          <w:szCs w:val="28"/>
          <w:rtl w:val="true"/>
          <w:lang w:bidi="fa-IR"/>
        </w:rPr>
        <w:t>فاعل استشفع فی کلام السّید راجع إلی مروان،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وارد فی مقام التّعلیل لعدم الحاجة و حذف منه الجار، و الضّمیر فیه راجع إلی الکفّ المفهوم من البیعة لجریان العادة بوضع المبایع کفّه فی کفّ المبتاع، و یهودیّة بالرّفع صفة لکفّ</w:t>
      </w:r>
      <w:r>
        <w:rPr>
          <w:rFonts w:eastAsia="IRNazanin" w:cs="IRNazanin"/>
          <w:color w:val="111111"/>
          <w:sz w:val="28"/>
          <w:szCs w:val="28"/>
          <w:rtl w:val="true"/>
          <w:lang w:bidi="fa-IR"/>
        </w:rPr>
        <w:t>.</w:t>
      </w:r>
    </w:p>
    <w:p>
      <w:pPr>
        <w:pStyle w:val="Heading4"/>
        <w:numPr>
          <w:ilvl w:val="3"/>
          <w:numId w:val="1"/>
        </w:numPr>
        <w:rPr/>
      </w:pPr>
      <w:bookmarkStart w:id="225" w:name="__RefHeading___Toc1161578_3264237689"/>
      <w:bookmarkStart w:id="226" w:name="_Toc89"/>
      <w:bookmarkEnd w:id="225"/>
      <w:r>
        <w:rPr>
          <w:rtl w:val="true"/>
        </w:rPr>
        <w:t>المعنی</w:t>
      </w:r>
      <w:bookmarkEnd w:id="226"/>
    </w:p>
    <w:p>
      <w:pPr>
        <w:pStyle w:val="Heading5"/>
        <w:numPr>
          <w:ilvl w:val="4"/>
          <w:numId w:val="1"/>
        </w:numPr>
        <w:rPr/>
      </w:pPr>
      <w:bookmarkStart w:id="227" w:name="__RefHeading___Toc1161580_3264237689"/>
      <w:bookmarkStart w:id="228" w:name="_Toc90"/>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اعلم أنّ مروان الملعون هو ابن الحکم بن أبی العاص بن امیّة بن عبد شمس ابن عبد مناف، و کان أبوه الحکم لعنه اللّه عمّ عثمان بن عفّان و قد طرده رسول اللّه صلّی اللّه علیه و آله و نفاه عن المدینة مع ابنه مروان، و کان مروان یومئذ طفلا فلم یزالا بالطایف حتّی ولی عثمان فردّه إلی المدینة مع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السّبب الموجب لنفیه 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یتحیل و یستخفی و یسمع ما یسرّه رسول اللّه إلی أکابر الصّحابة فی مشرکی قریش و سایر الکفّار و المنافقین،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یتجسّس علی رسول اللّه و هو عند نسائه و یصغی إلی ما لا یجوز الاطلاع علیه ثمّ یحدّث به المنافقین علی طریق الاستهزاء،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یحکیه فی بعض مشیه و بعض حرکاته،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إذا مشی یتکفّاء، و کان الحکم بن العاص یحکیه و کان شانئا له حاسدا مبغضا، فالتفت رسول اللّه یوما فرآه یمشی خلفه یحکی فی مشیته فقال له کذلک فلتکن یا حکم، فکان الحکم مختلجا یرتعش من یومئذ</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المعتزلی من کتاب الاستیعاب باسناد ذکره عن عبد اللّه بن عمرو بن</w:t>
      </w:r>
      <w:bookmarkStart w:id="229" w:name="pg13867_136160"/>
    </w:p>
    <w:p>
      <w:pPr>
        <w:pStyle w:val="BookText"/>
        <w:rPr/>
      </w:pPr>
      <w:bookmarkEnd w:id="229"/>
      <w:r>
        <w:rPr>
          <w:rFonts w:ascii="IRNazanin" w:hAnsi="IRNazanin" w:eastAsia="IRNazanin"/>
          <w:color w:val="111111"/>
          <w:sz w:val="28"/>
          <w:sz w:val="28"/>
          <w:szCs w:val="28"/>
          <w:rtl w:val="true"/>
          <w:lang w:bidi="fa-IR"/>
        </w:rPr>
        <w:t>العاص أنّ الرسول اللّه صلّی اللّه علیه و آله و سلّم قال یدخل علیکم رجل 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قد رأیت أبی یلبس ثیابه لیقبل إلی رسول اللّه فلم أزل مشفقا أن یکون أوّل من یدخل، فدخل الحکم بن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النّهایة فی حدیث عایشة قالت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لعن أباک و أنت فضض من لعنة اللّه أی قطعة و طائفة منها، و رواه بعضهم فظاظة من لعنة اللّه بظائین من الفظیظة و هو ماء 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الزّمخشری افتظظت الکرش اعتصرت مائها کأنّها عصارة من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فهو الطرید ابن الطرید، و اللعین ابن اللعین و منافق ابن منافق، و لذلک أنّ الحسنین علیهما السّلام لمّا قالا لأمیر المؤمنین علیه السّلام إنّه یبایعک یا أمیر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یبایعنی بعد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فغدر و حضر فیمن حضر 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بیعته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غادرة و النّسبة إلی الیهود لشیوع الغدر فیهم کما نبّه علیه السّلام علی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بایعنی بیده لغدر بسبّته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لو بایع فی الظاهر لغدر فی الباطن و ذکر السّبة إهانة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له امرة کلعقة الکلب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بذلک إلی قصر مدّة امارته،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 الأمر تسعة أشهر،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 قیل أربعة أشهر و عشرة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الکبش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الأکثر ذلک ببنی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و سلیمان، و یزید، و هشام، و لم یل الخلافة من بنی امیّة و لا من غیرهم أربعة اخوة إلاّ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أنّه یجوز أن یعنی به بنی مروان لصلبه، و هم عبد الملک الذی ولی الخلافة، و بشر الذی ولی العراق، و محمّد الذی ولی الجزیرة، و عبد العزیز الذی ولی مصر، و لکلّ منهم آثار 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ستلقی الامّة منه و من ولده یوما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شدیدا و فی بعض النّسخ موتا أحمر و هو کنایة عن القتل</w:t>
      </w:r>
      <w:r>
        <w:rPr>
          <w:rFonts w:eastAsia="IRNazanin" w:cs="IRNazanin"/>
          <w:color w:val="111111"/>
          <w:sz w:val="28"/>
          <w:szCs w:val="28"/>
          <w:rtl w:val="true"/>
          <w:lang w:bidi="fa-IR"/>
        </w:rPr>
        <w:t>.</w:t>
      </w:r>
    </w:p>
    <w:p>
      <w:pPr>
        <w:pStyle w:val="Heading5"/>
        <w:numPr>
          <w:ilvl w:val="4"/>
          <w:numId w:val="1"/>
        </w:numPr>
        <w:rPr/>
      </w:pPr>
      <w:bookmarkStart w:id="230" w:name="__RefHeading___Toc1161582_3264237689"/>
      <w:bookmarkStart w:id="231" w:name="_Toc91"/>
      <w:bookmarkEnd w:id="230"/>
      <w:r>
        <w:rPr>
          <w:rtl w:val="true"/>
        </w:rPr>
        <w:t>تکملة</w:t>
      </w:r>
      <w:bookmarkEnd w:id="2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مرویّ بنحو آخر، و هو ما رواه فی البحار من الخرائج عن</w:t>
      </w:r>
      <w:bookmarkStart w:id="232" w:name="pg13867_136161"/>
    </w:p>
    <w:p>
      <w:pPr>
        <w:pStyle w:val="BookText"/>
        <w:rPr/>
      </w:pPr>
      <w:bookmarkEnd w:id="232"/>
      <w:r>
        <w:rPr>
          <w:rFonts w:ascii="IRNazanin" w:hAnsi="IRNazanin" w:eastAsia="IRNazanin"/>
          <w:color w:val="111111"/>
          <w:sz w:val="28"/>
          <w:sz w:val="28"/>
          <w:szCs w:val="28"/>
          <w:rtl w:val="true"/>
          <w:lang w:bidi="fa-IR"/>
        </w:rPr>
        <w:t>ابن الصّیر فی عن رجل من مراد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أمیر المؤمنین علیه السّلام یوم البصرة إذ أتاه ابن عبّاس بعد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حاجة فقال ما اعرفنی ما الحاجة التی جئت فیها تطلب الأمان لابن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ارید أن تؤمنه قال أمنته و لکن اذهب و جئنی به و لا تجئنی به إلاّ ردیفا فانّه أذلّ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به ابن عباس رد فاخلفه کانّه قرد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تبایع؟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فی النّفس 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فی القلوب فلمّا بسط یده لیبایعه أخذ کفّه عن کفّ مروان فترها فقال لا حاجة لی فیها إنّها کفّ یهودیّة لو بایعنی بیده عشرین مرّة لنکث باسته،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 هیه یابن الحکم خفت علی رأسک أن تقع فی هذه المعمعة، کلاّ و اللّه حتّی یخرج من صلبک فلان و فلان یسومون هذه الامّة خسفا و یسقونه کاسا مصبرة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فترّها، کذا فی أکثر النّسخ بالیّاء و الرّاء المهملة فی القاموس ترّ العظم و یترّ تریرا و ترور ابان و انقطع، و قطع کأترّ و التّترتر کالتزلزل و التّقلقل، و فی بعض النّسخ فنثرها بالنّون و الثّاء المثلثة أی نفضها، و فی بعضها فنترها بالنّون و التّاء المثنّاة من النّترو هو الجذب بقوّة و فی القاموس یقال لشیء یطرد هیه هیه بالکسر و هی کلمة استرادة أیضا، و فی النّهایة المعامع شدّة الموت و الجدّ فی القتال و المعمعة فی الاصل صوت الحریق و المعمعان 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بقوله کأسا مصبرة کأسا مرّا کان فیها صبرا</w:t>
      </w:r>
      <w:r>
        <w:rPr>
          <w:rFonts w:eastAsia="IRNazanin" w:cs="IRNazanin"/>
          <w:color w:val="111111"/>
          <w:sz w:val="28"/>
          <w:szCs w:val="28"/>
          <w:rtl w:val="true"/>
          <w:lang w:bidi="fa-IR"/>
        </w:rPr>
        <w:t>.</w:t>
      </w:r>
    </w:p>
    <w:p>
      <w:pPr>
        <w:pStyle w:val="Heading4"/>
        <w:numPr>
          <w:ilvl w:val="3"/>
          <w:numId w:val="1"/>
        </w:numPr>
        <w:rPr/>
      </w:pPr>
      <w:bookmarkStart w:id="233" w:name="__RefHeading___Toc1161584_3264237689"/>
      <w:bookmarkStart w:id="234" w:name="_Toc92"/>
      <w:bookmarkEnd w:id="233"/>
      <w:r>
        <w:rPr>
          <w:rtl w:val="true"/>
        </w:rPr>
        <w:t>الترجمة</w:t>
      </w:r>
      <w:bookmarkEnd w:id="2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بلاغت نظام آن حضرت است که فرمود از برای مروان بن حکم در شهر بصره، راویان گویند که گرفتند مروان بن حکم را اسیر در روز حرب جمل پس شفیع نمود حسن و حسین علیهما السّلام را مروان بسوی أمیر المؤمنین علیه السّلام پس سخن گفتند آن دو بزرگوار بآن حضرت در خصوص آن بی‌اخلاص، پس رها کرد آن را، پس عرض کردند ایشان که بیعت میکند مروان بتو ای أمیر مؤمنان پس آن حضرت فرمود که</w:t>
      </w:r>
      <w:r>
        <w:rPr>
          <w:rFonts w:eastAsia="IRNazanin" w:cs="IRNazanin"/>
          <w:color w:val="111111"/>
          <w:sz w:val="28"/>
          <w:szCs w:val="28"/>
          <w:rtl w:val="true"/>
          <w:lang w:bidi="fa-IR"/>
        </w:rPr>
        <w:t>:</w:t>
      </w:r>
      <w:bookmarkStart w:id="235" w:name="pg13867_136162"/>
    </w:p>
    <w:p>
      <w:pPr>
        <w:pStyle w:val="BookText"/>
        <w:rPr/>
      </w:pPr>
      <w:bookmarkEnd w:id="235"/>
      <w:r>
        <w:rPr>
          <w:rFonts w:ascii="IRNazanin" w:hAnsi="IRNazanin" w:eastAsia="IRNazanin"/>
          <w:color w:val="111111"/>
          <w:sz w:val="28"/>
          <w:sz w:val="28"/>
          <w:szCs w:val="28"/>
          <w:rtl w:val="true"/>
          <w:lang w:bidi="fa-IR"/>
        </w:rPr>
        <w:t>آیا بیعت نکرد آن بیدین بعد از کشته شدن عثمان لعین هیچ حاجت نیست مرا در بیعت آن بدبخت، بدرستی که دست آن ملعون دست یهودی است یعنی مثل طائفۀ یهود مکار و غدار است اگر بیعت کند بمن بدست خود هر آینه غدر کند باد بر خود، یعنی اگر ظاهرا بیعت نماید باطنا نقض آن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باشد که بدرستی باشد او را امارتی بغایت کوتاه مانند لیسیدن سک بینی خود را و او است پدر چهار رئیس، مراد عبد الملک و عبد العزیز و بشر و محمّد است که همه پسران مروان بودند، و زود باشد که برسند این امت از جانب مروان و از جانب پسران او روز با شدّت، مراد قتل و غارتیست که از ایشان صادر شد</w:t>
      </w:r>
      <w:r>
        <w:rPr>
          <w:rFonts w:eastAsia="IRNazanin" w:cs="IRNazanin"/>
          <w:color w:val="111111"/>
          <w:sz w:val="28"/>
          <w:szCs w:val="28"/>
          <w:rtl w:val="true"/>
          <w:lang w:bidi="fa-IR"/>
        </w:rPr>
        <w:t>.</w:t>
      </w:r>
    </w:p>
    <w:p>
      <w:pPr>
        <w:pStyle w:val="Heading3"/>
        <w:numPr>
          <w:ilvl w:val="2"/>
          <w:numId w:val="1"/>
        </w:numPr>
        <w:rPr/>
      </w:pPr>
      <w:bookmarkStart w:id="236" w:name="__RefHeading___Toc1161586_3264237689"/>
      <w:bookmarkStart w:id="237" w:name="_Toc93"/>
      <w:bookmarkEnd w:id="236"/>
      <w:r>
        <w:rPr>
          <w:rtl w:val="true"/>
        </w:rPr>
        <w:t>و من کلام له علیه السلام لما عزموا علی بیعة عثمان</w:t>
      </w:r>
      <w:bookmarkEnd w:id="237"/>
    </w:p>
    <w:p>
      <w:pPr>
        <w:pStyle w:val="Heading4"/>
        <w:numPr>
          <w:ilvl w:val="3"/>
          <w:numId w:val="1"/>
        </w:numPr>
        <w:rPr/>
      </w:pPr>
      <w:bookmarkStart w:id="238" w:name="__RefHeading___Toc1161588_3264237689"/>
      <w:bookmarkStart w:id="239" w:name="_Toc94"/>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و هو الثالث و السبعون من المختار فی باب الخطب</w:t>
      </w:r>
    </w:p>
    <w:p>
      <w:pPr>
        <w:pStyle w:val="BookText"/>
        <w:rPr/>
      </w:pPr>
      <w:r>
        <w:rPr>
          <w:rFonts w:ascii="IRNazanin" w:hAnsi="IRNazanin" w:eastAsia="IRNazanin"/>
          <w:color w:val="111111"/>
          <w:sz w:val="28"/>
          <w:sz w:val="28"/>
          <w:szCs w:val="28"/>
          <w:rtl w:val="true"/>
          <w:lang w:bidi="fa-IR"/>
        </w:rPr>
        <w:t>لقد علمتم أنّی أحقّ بها من غیری، و و اللّه لاسلّمنّ ما سلمت أمور المسلمین، و لم یکن فیها جور إلاّ علیّ خاصّة التماسا لأجر ذلک من فضله، و زهدا فیما تنافستموه من زخرفها و زبرجها</w:t>
      </w:r>
      <w:r>
        <w:rPr>
          <w:rFonts w:eastAsia="IRNazanin" w:cs="IRNazanin"/>
          <w:color w:val="111111"/>
          <w:sz w:val="28"/>
          <w:szCs w:val="28"/>
          <w:rtl w:val="true"/>
          <w:lang w:bidi="fa-IR"/>
        </w:rPr>
        <w:t>.</w:t>
      </w:r>
    </w:p>
    <w:p>
      <w:pPr>
        <w:pStyle w:val="Heading4"/>
        <w:numPr>
          <w:ilvl w:val="3"/>
          <w:numId w:val="1"/>
        </w:numPr>
        <w:rPr/>
      </w:pPr>
      <w:bookmarkStart w:id="240" w:name="__RefHeading___Toc1161590_3264237689"/>
      <w:bookmarkStart w:id="241" w:name="_Toc95"/>
      <w:bookmarkEnd w:id="240"/>
      <w:r>
        <w:rPr>
          <w:rtl w:val="true"/>
        </w:rPr>
        <w:t>اللغة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الشیء منافسة و نفاسا إذا رغبت فیه علی وجه المباراة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الذّهب و کمال حسن الشیء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أَخَذَتِ الْأَرْضُ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الزّینة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61592_3264237689"/>
      <w:bookmarkStart w:id="243" w:name="_Toc96"/>
      <w:bookmarkEnd w:id="242"/>
      <w:r>
        <w:rPr>
          <w:rtl w:val="true"/>
        </w:rPr>
        <w:t>الاعراب</w:t>
      </w:r>
      <w:bookmarkEnd w:id="24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ما فی قوله ما سلمت ظرفیّة مصدریة، و خاصّة منصوب علی الحالیّة، و التماسا مفعول له و العامل لاسلّمن و من زخرفها بیان لما</w:t>
      </w:r>
      <w:r>
        <w:rPr>
          <w:rFonts w:eastAsia="IRNazanin" w:cs="IRNazanin"/>
          <w:color w:val="111111"/>
          <w:sz w:val="28"/>
          <w:szCs w:val="28"/>
          <w:rtl w:val="true"/>
          <w:lang w:bidi="fa-IR"/>
        </w:rPr>
        <w:t>.</w:t>
      </w:r>
      <w:bookmarkStart w:id="244" w:name="pg13867_136163"/>
    </w:p>
    <w:p>
      <w:pPr>
        <w:pStyle w:val="Heading4"/>
        <w:numPr>
          <w:ilvl w:val="3"/>
          <w:numId w:val="1"/>
        </w:numPr>
        <w:rPr/>
      </w:pPr>
      <w:bookmarkStart w:id="245" w:name="__RefHeading___Toc1161594_3264237689"/>
      <w:bookmarkStart w:id="246" w:name="_Toc97"/>
      <w:bookmarkEnd w:id="244"/>
      <w:bookmarkEnd w:id="245"/>
      <w:r>
        <w:rPr>
          <w:rtl w:val="true"/>
        </w:rPr>
        <w:t>المعنی</w:t>
      </w:r>
      <w:bookmarkEnd w:id="246"/>
    </w:p>
    <w:p>
      <w:pPr>
        <w:pStyle w:val="BookText"/>
        <w:rPr/>
      </w:pPr>
      <w:r>
        <w:rPr>
          <w:rFonts w:ascii="IRNazanin" w:hAnsi="IRNazanin" w:eastAsia="IRNazanin"/>
          <w:color w:val="111111"/>
          <w:sz w:val="28"/>
          <w:sz w:val="28"/>
          <w:szCs w:val="28"/>
          <w:rtl w:val="true"/>
          <w:lang w:bidi="fa-IR"/>
        </w:rPr>
        <w:t>المستفاد من شرح المعتزلی أنّ هذا الکلام صدر منه علیه السّلام بعد أن بایع أهل الشّوری عثمان و عدّ علیه السّلام فضائله و سوابقه، و ناشد أصحاب الشّوری فقطع عبد الرّحمن ابن عوف کلامه و 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النّاس إلاّ علی عثمان فلا تجعلنّ علی نفسک سبیلا،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طلحة ما الذی أمرک به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أقتل من شقّ عصا الجماعة، فقال عبد الرّحمن لأمیر المؤمنین بایع إذن و إلاّ کنت متّبعا غیر سبیل المؤمنین و انفذنا فیک ما أمرنا به فعند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بالخلافة المستفادة من قرینة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لاستجماعه علیه السّلام الکمالات النّفسانیة و الفضایل الدّاخلیّة و الخارجیّة مضافا إلی وصیة رسول اللّه صلّی اللّه علیه و آله بها، فیکون أولی و أحقّ و ذلک لا یستلزم کون غیره حقیقا أیضا إذا سم التّفضیل فی کلامه نحوه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ذلِکَ خَیْرٌ أَمْ جَنَّةُ الْخُلْدِ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نبه علیهما السّلام علی أنّ رغبته فیها لیست حرصا علی زخارف الدّنیا و زینتها و امارتها کما هی فی غیره، و إنّما هی لرعایة مصلحة الاسلام و صلاح حال المسلمین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لاسلمنّ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أترکن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سلمت امور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مهما کان فی تسلیمی سلامة امور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فیها جور إلاّ علیّ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سلمت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التماسا لأجر ذلک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لأجر المظلومیّة و الجور الواقع فی حقّی من فضل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زهدا فیما تنافستموه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رغبة عمّا رغبتم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زخرفها و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ذهب الدّنیا و 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 دلالة علی أنّ خلافة غیره جور مطلقا و أنّ التّسلیم علی التّقدیر المفروض و هو سلامة امور المسلمین و إن لم یتحقّق الفرض لرعایة مصالح الاسلام و التّقیة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ما فی کلام الشّارح المعتزلی حیث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سلم إلی معاویة و إلی أصحاب الجمل و اغضی علی اغتصاب</w:t>
      </w:r>
    </w:p>
    <w:p>
      <w:pPr>
        <w:pStyle w:val="BookText"/>
        <w:rPr/>
      </w:pPr>
      <w:r>
        <w:rPr>
          <w:rFonts w:ascii="Amiri" w:hAnsi="Amiri" w:eastAsia="Amiri" w:cs="Amiri"/>
          <w:color w:val="111111"/>
          <w:sz w:val="28"/>
          <w:sz w:val="28"/>
          <w:szCs w:val="28"/>
          <w:rtl w:val="true"/>
          <w:lang w:bidi="ar-SA"/>
        </w:rPr>
        <w:t>حقّه حفظا للاسلام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الجور الدّاخل علیه من أصحاب الجمل و من معاویة و أهل الشّام لم یکن مقصورا علیه خاصّة، بل کان یعمّ الاسلام و المسلمین جمیعا، لأنّهم عنده لم یکونوا ممّن یصلح لریاسة الامّة و تحمّل أعباء الخلافة، فلم یکن الشّرط الذی اشترطه متحقّقا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فیها جور إلاّ علیّ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یدلّ علی أنّه علیه السّلام لم یکن یذهب إلی أنّ خلافة عثمان تتضمّن جورا علی المسلمین و الاسلام و إنّما یتضمّن جورا علیه خاصّة و إنّما وقعت علی جهة مخالفة الاولی لا علی جهة الفساد الکلّی و البطلان الأصلی و هذا محض مذهب أصحابنا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أماما ذکره من التفرقة بین المتخلّفین الثلاثة و بین النّاکثین و القاسطین بکون جور الأولین مقصورا علیه خاصّة و جور الآخرین عامّا له و للاسلام و المسلمین، فضعیف جدّا کضعف توهّمه صلاحیة الأوّلین عنده علیه السّلام لریاسة الامة و عدم صلاحیة الآخرین لها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فلمنع انحصار جور الأولین فیه خاصّة ألم یبعث الأوّل خالد بن الولید لعنه اللّه إلی مالک بن نویرة فقتله و أصحابه و زنی امرئته بمجرّد امساکه عن الزکاة و منع بضعة الرّسول من فدک ألیس جورا بیّنا و ظلما فاحشا فضلا عن سایر ما صدر عنه؟ أو لم یأمر الثّانی باحراق بیت الصّدیقة و منعها حقّها و أعطی عایشة و حفصة عشرة آلاف درهم فی کلّ سنة و ظلم المسلمین فی بیت مالهم؟ أولا تنظر إلی الثّالث کیف اخرج أبی ذر إلی الرّبذة و کسر ضلع عبد اللّه بن المسعود و حمل بنی أبی معیط علی رقاب النّاس و أتلف مال المسلمین و ظلمهم فی حقّهم و قام معه بنو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یخضمون مال اللّه خضم الابل نبتة الرّبیع؟ و لو لم یکن منهم جور إلاّ فی حقّه علیه السّلام لکفی فی بطلان خلافتهم إذ الجائر لا یکون إماما لقوله تعالی</w:t>
      </w:r>
      <w:r>
        <w:rPr>
          <w:rFonts w:eastAsia="IRNazanin" w:cs="IRNazanin"/>
          <w:color w:val="111111"/>
          <w:sz w:val="28"/>
          <w:szCs w:val="28"/>
          <w:rtl w:val="true"/>
          <w:lang w:bidi="fa-IR"/>
        </w:rPr>
        <w:t>:</w:t>
      </w:r>
      <w:bookmarkStart w:id="247" w:name="pg13867_136165"/>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ثانیا فلمنع صلاحیّة الأولین عنده علیه السّلام للریاسة، و کیف یتوّهم ذلک مع تصریحه فی الخطبة الشّقشّقیة و غیرها ممّا مرّت و یأتی بعد ذلک ببطلان خلافتهم و اغتصابهم حقّه فضلا عما حقّقنا سابقا فی غیر موضع فساد خلافتهم و بطلان دعواهم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أمسک عنهم و نهض إلی معاویة و أصحاب 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جواب ذلک فیما سبق و قلنا إنّ إمساکه النکیر علی الأوّلین لعدم وجود ناصر و معین له یومئذ ینصره و یحمی له فأمسک عنهم تقیّة و حقنا لدمه بخلاف یوم الجمل، و صفّین کما مر تفصیلا فی تنبیهات کلامه السّابع و الثّلاثین، و بالجملة لا ریب فی بطلان خلافة الجمیع و کون الکلّ جائرا ظالما فی حقّه و فی حقّ المسلمین، غایة الأمر أنّ معاویة و أصحاب الجمل هتکوا حرمة الاسلام بالمرّة و أعلنوا بعداوته علیه السّلام و شهر و اسیوفهم علیه، و الأولین لم یبلغوا 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کلّه ظهر فساد ما توّهمه أخیرا و نسبه إلیه علیه السّلام من عدم ذهابه إلی بطلان خلافة عثمان أصلا و رأسا و إنّما کان یذهب إلی أنّها متضمنة للجور علیه خاصة فافهم جیدا</w:t>
      </w:r>
      <w:r>
        <w:rPr>
          <w:rFonts w:eastAsia="IRNazanin" w:cs="IRNazanin"/>
          <w:color w:val="111111"/>
          <w:sz w:val="28"/>
          <w:szCs w:val="28"/>
          <w:rtl w:val="true"/>
          <w:lang w:bidi="fa-IR"/>
        </w:rPr>
        <w:t>.</w:t>
      </w:r>
    </w:p>
    <w:p>
      <w:pPr>
        <w:pStyle w:val="Heading4"/>
        <w:numPr>
          <w:ilvl w:val="3"/>
          <w:numId w:val="1"/>
        </w:numPr>
        <w:rPr/>
      </w:pPr>
      <w:bookmarkStart w:id="248" w:name="__RefHeading___Toc1161596_3264237689"/>
      <w:bookmarkStart w:id="249" w:name="_Toc98"/>
      <w:bookmarkEnd w:id="248"/>
      <w:r>
        <w:rPr>
          <w:rtl w:val="true"/>
        </w:rPr>
        <w:t>الترجمة</w:t>
      </w:r>
      <w:bookmarkEnd w:id="249"/>
    </w:p>
    <w:p>
      <w:pPr>
        <w:pStyle w:val="BookText"/>
        <w:rPr/>
      </w:pPr>
      <w:r>
        <w:rPr>
          <w:rFonts w:ascii="IRNazanin" w:hAnsi="IRNazanin" w:eastAsia="IRNazanin"/>
          <w:color w:val="111111"/>
          <w:sz w:val="28"/>
          <w:sz w:val="28"/>
          <w:szCs w:val="28"/>
          <w:rtl w:val="true"/>
          <w:lang w:bidi="fa-IR"/>
        </w:rPr>
        <w:t>از جمله کلام آن امام همام است که فرموده در زمانی که عزم کردند أهل شوری ببیعت عثمان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هر آینه دانسته‌اید که آنکه بدرستی من سزاوارترم بخلافت از غیر من و قسم بذات خداوند که هر آینه تسلیم میکنم مادامی که سلامت باشد کارهای مسلمانان و نباشد در خلافت دیگران ستمی مگر بر من تنها از جهت خواهش نمودن ثواب آنرا از فضل خداوند تبارک و تعالی و از جهت اعراض نمودن در آنچه شما رغبت نمودید در آن از طلای آن و زینت و آرایش آن</w:t>
      </w:r>
      <w:r>
        <w:rPr>
          <w:rFonts w:eastAsia="IRNazanin" w:cs="IRNazanin"/>
          <w:color w:val="111111"/>
          <w:sz w:val="28"/>
          <w:szCs w:val="28"/>
          <w:rtl w:val="true"/>
          <w:lang w:bidi="fa-IR"/>
        </w:rPr>
        <w:t>.</w:t>
      </w:r>
      <w:bookmarkStart w:id="250" w:name="pg13867_136166"/>
    </w:p>
    <w:p>
      <w:pPr>
        <w:pStyle w:val="Heading3"/>
        <w:numPr>
          <w:ilvl w:val="2"/>
          <w:numId w:val="1"/>
        </w:numPr>
        <w:rPr/>
      </w:pPr>
      <w:bookmarkStart w:id="251" w:name="__RefHeading___Toc1161598_3264237689"/>
      <w:bookmarkStart w:id="252" w:name="_Toc99"/>
      <w:bookmarkEnd w:id="250"/>
      <w:bookmarkEnd w:id="251"/>
      <w:r>
        <w:rPr>
          <w:rtl w:val="true"/>
        </w:rPr>
        <w:t>و من کلام له علیه السلام لما بلغه اتهام بنی امیة</w:t>
      </w:r>
      <w:bookmarkEnd w:id="252"/>
    </w:p>
    <w:p>
      <w:pPr>
        <w:pStyle w:val="Heading4"/>
        <w:numPr>
          <w:ilvl w:val="3"/>
          <w:numId w:val="1"/>
        </w:numPr>
        <w:rPr/>
      </w:pPr>
      <w:bookmarkStart w:id="253" w:name="__RefHeading___Toc1161600_3264237689"/>
      <w:bookmarkStart w:id="254" w:name="_Toc100"/>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له بالمشارکة فی دم عثمان و هو الرابع و السبعون</w:t>
      </w:r>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أو لم ینه أمیّة علمها بی عن قرفی؟ أو ما وزع الجهّال سابقتی عن تهمتی؟ و لما وعظهم اللّه به أبلغ من لسانی أنا حجیج المارقین، و خصیم المرتابین، و علی کتاب اللّه تعرض الأمثال، و بما فی الصّدور تجازی العباد</w:t>
      </w:r>
    </w:p>
    <w:p>
      <w:pPr>
        <w:pStyle w:val="Heading4"/>
        <w:numPr>
          <w:ilvl w:val="3"/>
          <w:numId w:val="1"/>
        </w:numPr>
        <w:rPr/>
      </w:pPr>
      <w:bookmarkStart w:id="255" w:name="__RefHeading___Toc1161602_3264237689"/>
      <w:bookmarkStart w:id="256" w:name="_Toc101"/>
      <w:bookmarkEnd w:id="255"/>
      <w:r>
        <w:rPr>
          <w:rtl w:val="true"/>
        </w:rPr>
        <w:t>اللغة</w:t>
      </w:r>
      <w:bookmarkEnd w:id="25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ینه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بنی امیة و کلاهما صحیحان، و المراد القبیلة یقال کلیب و بنو کلیب و یراد بهما القبیلة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کلیب بالأکفّ الأصابع</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أبنی کلیب إنّ عمّی اللّذا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من باب ضرب اتّهمه و عابه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صرفه و کفّه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الفضیلة و التّقدّم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المحاج من حجّ فلان فلانا اذا غلبه بالحجة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من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المخاصم</w:t>
      </w:r>
      <w:r>
        <w:rPr>
          <w:rFonts w:eastAsia="IRNazanin" w:cs="IRNazanin"/>
          <w:color w:val="111111"/>
          <w:sz w:val="28"/>
          <w:szCs w:val="28"/>
          <w:rtl w:val="true"/>
          <w:lang w:bidi="fa-IR"/>
        </w:rPr>
        <w:t>.</w:t>
      </w:r>
    </w:p>
    <w:p>
      <w:pPr>
        <w:pStyle w:val="Heading4"/>
        <w:numPr>
          <w:ilvl w:val="3"/>
          <w:numId w:val="1"/>
        </w:numPr>
        <w:rPr/>
      </w:pPr>
      <w:bookmarkStart w:id="257" w:name="__RefHeading___Toc1161604_3264237689"/>
      <w:bookmarkStart w:id="258" w:name="_Toc102"/>
      <w:bookmarkEnd w:id="257"/>
      <w:r>
        <w:rPr>
          <w:rtl w:val="true"/>
        </w:rPr>
        <w:t>الاعراب</w:t>
      </w:r>
      <w:bookmarkEnd w:id="258"/>
    </w:p>
    <w:p>
      <w:pPr>
        <w:pStyle w:val="BookText"/>
        <w:rPr/>
      </w:pPr>
      <w:r>
        <w:rPr>
          <w:rFonts w:ascii="IRNazanin" w:hAnsi="IRNazanin" w:eastAsia="IRNazanin"/>
          <w:color w:val="111111"/>
          <w:sz w:val="28"/>
          <w:sz w:val="28"/>
          <w:szCs w:val="28"/>
          <w:rtl w:val="true"/>
          <w:lang w:bidi="fa-IR"/>
        </w:rPr>
        <w:t>الهمزة فی قوله أ و لم ینه و أ و ما وزع استفهام علی سبیل الانکار التّوبیخی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الواو فی قوله و لما وعظهم یحتمل القسم و الاستیناف و الحال</w:t>
      </w:r>
      <w:r>
        <w:rPr>
          <w:rFonts w:eastAsia="IRNazanin" w:cs="IRNazanin"/>
          <w:color w:val="111111"/>
          <w:sz w:val="28"/>
          <w:szCs w:val="28"/>
          <w:rtl w:val="true"/>
          <w:lang w:bidi="fa-IR"/>
        </w:rPr>
        <w:t>.</w:t>
      </w:r>
      <w:bookmarkStart w:id="259" w:name="pg13867_136167"/>
    </w:p>
    <w:p>
      <w:pPr>
        <w:pStyle w:val="Heading4"/>
        <w:numPr>
          <w:ilvl w:val="3"/>
          <w:numId w:val="1"/>
        </w:numPr>
        <w:rPr/>
      </w:pPr>
      <w:bookmarkStart w:id="260" w:name="__RefHeading___Toc1161606_3264237689"/>
      <w:bookmarkStart w:id="261" w:name="_Toc103"/>
      <w:bookmarkEnd w:id="259"/>
      <w:bookmarkEnd w:id="260"/>
      <w:r>
        <w:rPr>
          <w:rtl w:val="true"/>
        </w:rPr>
        <w:t>المعنی</w:t>
      </w:r>
      <w:bookmarkEnd w:id="261"/>
    </w:p>
    <w:p>
      <w:pPr>
        <w:pStyle w:val="BookText"/>
        <w:rPr/>
      </w:pPr>
      <w:r>
        <w:rPr>
          <w:rFonts w:ascii="IRNazanin" w:hAnsi="IRNazanin" w:eastAsia="IRNazanin"/>
          <w:color w:val="111111"/>
          <w:sz w:val="28"/>
          <w:sz w:val="28"/>
          <w:szCs w:val="28"/>
          <w:rtl w:val="true"/>
          <w:lang w:bidi="fa-IR"/>
        </w:rPr>
        <w:t xml:space="preserve">اعلم أنّ هذا الکلام له وارد فی توبیخ بنی امیة و الطعن علیهم، فانّه علیه السّلام لما بلغه اتّهامهم له بالمشارکة فی دم عثمان و بخهم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ینه امیّة علمها بی عن قرفی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علیه السّلام أما کان فی علم بنی امیّة بحالی ما ینهیها عن قرفی و اتّهامی بدم عثمان، و حاله التی أشار إلیها و ذکر أنّ علمهم بها یقتضی أن لا یقرفوه بذلک هی منزلته فی الدّین التی لا منزلة أعلی منها، و ما نطق به الکتاب الصّادق من طهارته و طهارة بنیه و زوجته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النبیّ صلّی اللّه علیه و آله و سلّم أنت منّی بمنزلة هارون من موسی، و ذلک یقتضی عصمته عن الدّم الحرام کما أن هارون معصوم عن مثل ذلک ثمّ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وزع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اعتذر علیه السّلام لنفسه فی عدم تاثیر موعظته فیهم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وعظهم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کلام اللّه سبحانه مع کونه أبلغ الموعظة و أکمل فی الرّدع و التحذیر لا یوجب و زعهم و ردعهم عن القول و الاعتقاد بما لا یجوز و لا یؤثر فیهم، فکیف بکلامی و هذا الکلام نظیر قوله فی الخطبة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 سمع لم یفقه الواعیة و کیف یراعی النبأة من أصمّته الصّیحة، و المراد بما و عظهم اللّه به الآیات النّاهیة عن الظنّ و الرّادعة عن الغیبة و المحذرة من ایذاء المؤمنین مثل قوله تعالی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غیر ذلک و هو کثیر فی القرآن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حجیج المارقین و خصیم المرتابین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مغالب الخارجین عن الدّین باظهار الحجة علیهم فی الدّنیا و الآخرة و مخاصم الشّاکین فی الدّین أو فی کلّ حقّ فی خصوص الامامة من بنی امیّة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غایة المرام عن الشّیخ فی أمالیه باسناده عن قیس بن سعد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یجثو بین یدی اللّه عزّ و جلّ للخصومة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تلک المخاصمة اشیرت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یُصْهَرُ بِهِ ما فِی بُطُونِهِمْ وَ الْجُلُودُ وَ لَهُمْ مَقامِعُ مِنْ حَدِیدٍ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غایة المرام عن ابن بابویه مسندا عن النّصر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حدّثنی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فِی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بنو امیّة اختصمنا فی اللّه عزّ و جلّ قلنا صدق اللّه و قالوا کذب اللّه فنحن و إیّاهم الخصمان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کشف الغمة عن مسلم و البخاری فی حدیث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علیّ و حمزة و عبیدة بن الحارث الذین بارزوا المشرکین یوم بدر عتبة و شیبة ابنار بیعة و الولید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علیّ بن إبراهیم فی معنی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الصّادق علیه السّلام نحن و بنو امیة نحن قلنا صدق اللّه و رسوله، و قالت بنو امیّة کذب اللّه و رسوله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قُطِّعَتْ لَهُمْ ثِیابٌ مِنْ 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تشویه النار فتسترخی شفته السفلی حتّی یبلغ سرّته و تتعلّق شفته العلیا حتّی تبلغ وسط رأسه، و لهم مقامع من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الأعمدة التی یضربون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الثعلبی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خلف بن خلیفة عن أبی هاشم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نقول ربّنا واحد و نبیّنا واحد و دیننا واحد فما هذه الخصومة، فلما کان یوم صفین و شدّ بعضنا علی بعض بالسیوف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هذا، 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کتاب اللّه تعرض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نحو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غایة المرام من طریق العامة عن ابن عبّاس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و حمزة و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کَالْمُفْسِدِینَ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شیبة و الولید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علیّ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أصحابه،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فالذین آمنوا بنو هاشم و بنو عبد المطلب، و الذین اجترحوا السّیئات بنو عبد شمس، و قال بعضهم لما کان فی أقواله و أفعاله علیه السّلام ما یشبه الأمر بالقتل أو</w:t>
      </w:r>
      <w:bookmarkStart w:id="262" w:name="pg13867_136170"/>
    </w:p>
    <w:p>
      <w:pPr>
        <w:pStyle w:val="BookText"/>
        <w:rPr/>
      </w:pPr>
      <w:bookmarkEnd w:id="262"/>
      <w:r>
        <w:rPr>
          <w:rFonts w:ascii="IRNazanin" w:hAnsi="IRNazanin" w:eastAsia="IRNazanin"/>
          <w:color w:val="111111"/>
          <w:sz w:val="28"/>
          <w:sz w:val="28"/>
          <w:szCs w:val="28"/>
          <w:rtl w:val="true"/>
          <w:lang w:bidi="fa-IR"/>
        </w:rPr>
        <w:t>فعله فأوقع فی نفوس الجهّال شبهة القتل نحو ما روی عنه علیه السّلام اللّه قتله و أنا معه و کتخلّفه عن الخروج یوم قتل عثمان حسبما تقدّم فی شرح کلامه التاسع و العشرین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یعرض ذلک علی کتاب اللّه فان دلّ علی کون شیء من ذلک قتلا فیحکم به و إلاّ فلا و لن یدلّ علیه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یراد بالأمثال الحجج أو الأحادیث کما ذکر فی القاموس أی ما احتجّ به فی مخاصمة المارقین و المرتابین و ما یحتجّون به فی مخاصمتی ینبغی عرضها علی کتاب اللّه حتّی یظهر صحّتهما و فسادهما، أو ما یسندون إلیّ فی أمر عثمان و ما یروی فی أمری و أمر عثمان یعرض علی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فی الصّدور تجازی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بالنیّات و العقائد أو بما یعلمه اللّه من مکنون الضّمایر لا علی وفق ما یظهره المتخاصمون عند الاحتجاج یجازی اللّه العباد</w:t>
      </w:r>
      <w:r>
        <w:rPr>
          <w:rFonts w:eastAsia="IRNazanin" w:cs="IRNazanin"/>
          <w:color w:val="111111"/>
          <w:sz w:val="28"/>
          <w:szCs w:val="28"/>
          <w:rtl w:val="true"/>
          <w:lang w:bidi="fa-IR"/>
        </w:rPr>
        <w:t>.</w:t>
      </w:r>
    </w:p>
    <w:p>
      <w:pPr>
        <w:pStyle w:val="Heading4"/>
        <w:numPr>
          <w:ilvl w:val="3"/>
          <w:numId w:val="1"/>
        </w:numPr>
        <w:rPr/>
      </w:pPr>
      <w:bookmarkStart w:id="263" w:name="__RefHeading___Toc1161608_3264237689"/>
      <w:bookmarkStart w:id="264" w:name="_Toc104"/>
      <w:bookmarkEnd w:id="263"/>
      <w:r>
        <w:rPr>
          <w:rtl w:val="true"/>
        </w:rPr>
        <w:t>الترجمة</w:t>
      </w:r>
      <w:bookmarkEnd w:id="264"/>
    </w:p>
    <w:p>
      <w:pPr>
        <w:pStyle w:val="BookText"/>
        <w:rPr/>
      </w:pPr>
      <w:r>
        <w:rPr>
          <w:rFonts w:ascii="IRNazanin" w:hAnsi="IRNazanin" w:eastAsia="IRNazanin"/>
          <w:color w:val="111111"/>
          <w:sz w:val="28"/>
          <w:sz w:val="28"/>
          <w:szCs w:val="28"/>
          <w:rtl w:val="true"/>
          <w:lang w:bidi="fa-IR"/>
        </w:rPr>
        <w:t>از جمله کلام آن عالی مقام است در حینی که رسید بأو متّهم کردن بنی امیه او را بشریک شدن او در خون عثمان علیه اللّعنة و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نهی کرد بنی امیه را علم ایشان بحالت من از متّهم داشتن من، آیا منع و ردع نکرد جاهلان را سابقۀ فضیلت من از اتّهام من و هر آینه آنچه که موعظه فرموده است خداوند ایشان را بأو ابلغ است از کلام من، من احتجاج کننده‌ام با کسانی که از دین خارجند و خصومت کننده‌ام با اشخاصی که در دین شک دارند بر کتاب خدا عرض و تطبیق شود شبه‌ها و مثلها و به آن چه در سینهاست از اعتقادهای نیک و بد جزا داده میشوند بندگان در این جهان و آن جهان</w:t>
      </w:r>
      <w:r>
        <w:rPr>
          <w:rFonts w:eastAsia="IRNazanin" w:cs="IRNazanin"/>
          <w:color w:val="111111"/>
          <w:sz w:val="28"/>
          <w:szCs w:val="28"/>
          <w:rtl w:val="true"/>
          <w:lang w:bidi="fa-IR"/>
        </w:rPr>
        <w:t>.</w:t>
      </w:r>
    </w:p>
    <w:p>
      <w:pPr>
        <w:pStyle w:val="Heading3"/>
        <w:numPr>
          <w:ilvl w:val="2"/>
          <w:numId w:val="1"/>
        </w:numPr>
        <w:rPr/>
      </w:pPr>
      <w:bookmarkStart w:id="265" w:name="__RefHeading___Toc1161610_3264237689"/>
      <w:bookmarkStart w:id="266" w:name="_Toc105"/>
      <w:bookmarkEnd w:id="265"/>
      <w:r>
        <w:rPr>
          <w:rtl w:val="true"/>
        </w:rPr>
        <w:t>و من خطبة له علیه السلام و هی الخامسة و السبعون</w:t>
      </w:r>
      <w:bookmarkEnd w:id="266"/>
    </w:p>
    <w:p>
      <w:pPr>
        <w:pStyle w:val="Heading4"/>
        <w:numPr>
          <w:ilvl w:val="3"/>
          <w:numId w:val="1"/>
        </w:numPr>
        <w:rPr/>
      </w:pPr>
      <w:bookmarkStart w:id="267" w:name="__RefHeading___Toc1161612_3264237689"/>
      <w:bookmarkStart w:id="268" w:name="_Toc106"/>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اللّه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حکما فوعی، و دعی إلی رشاد فدنی،</w:t>
      </w:r>
      <w:bookmarkStart w:id="269" w:name="pg13867_136171"/>
    </w:p>
    <w:p>
      <w:pPr>
        <w:pStyle w:val="BookText"/>
        <w:rPr/>
      </w:pPr>
      <w:bookmarkEnd w:id="269"/>
      <w:r>
        <w:rPr>
          <w:rFonts w:ascii="IRNazanin" w:hAnsi="IRNazanin" w:eastAsia="IRNazanin"/>
          <w:color w:val="111111"/>
          <w:sz w:val="28"/>
          <w:sz w:val="28"/>
          <w:szCs w:val="28"/>
          <w:rtl w:val="true"/>
          <w:lang w:bidi="fa-IR"/>
        </w:rPr>
        <w:t>و أخذ بحجزة هاد فنجی، راقب ربّه، و خاف ذنبه، قدّم خالصا، و عمل صالحا، اکتسب مذخورا، و اجتنب محذورا، رمی غرضا، و أحرز عوضا، کابر هواه، و کذّب مناه، جعل الصّبر مطیّة نجاته، و التّقوی عدّة وفاته، رکب الطّریقة الغرّاء، و لزم المحجّة البیضاء، اغتنم المهل و بادر الأجل، و تزوّد من العمل</w:t>
      </w:r>
      <w:r>
        <w:rPr>
          <w:rFonts w:eastAsia="IRNazanin" w:cs="IRNazanin"/>
          <w:color w:val="111111"/>
          <w:sz w:val="28"/>
          <w:szCs w:val="28"/>
          <w:rtl w:val="true"/>
          <w:lang w:bidi="fa-IR"/>
        </w:rPr>
        <w:t>.</w:t>
      </w:r>
    </w:p>
    <w:p>
      <w:pPr>
        <w:pStyle w:val="Heading4"/>
        <w:numPr>
          <w:ilvl w:val="3"/>
          <w:numId w:val="1"/>
        </w:numPr>
        <w:rPr/>
      </w:pPr>
      <w:bookmarkStart w:id="270" w:name="__RefHeading___Toc1161614_3264237689"/>
      <w:bookmarkStart w:id="271" w:name="_Toc107"/>
      <w:bookmarkEnd w:id="270"/>
      <w:r>
        <w:rPr>
          <w:rtl w:val="true"/>
        </w:rPr>
        <w:t>اللغة</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حفظته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معقد الازار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أرقبه من باب قتل حفظته و أنا رقیب و راقبت اللّه خفت عذابه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یرمی بالسّهام و فی بعض النّسخ عرضا بالعین المهملة و هو متاع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مکابرة غالبته و عاندته، و فی بعض النّسخ کاثر بالثاء المثلثة و هو بمعنی غالب 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کاثرناهم فکثرناهم أی غلبناهم بالکثرة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معظم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فالسّکون و بفتحتین أیضا اسم من المهلة أو مصدر</w:t>
      </w:r>
    </w:p>
    <w:p>
      <w:pPr>
        <w:pStyle w:val="Heading4"/>
        <w:numPr>
          <w:ilvl w:val="3"/>
          <w:numId w:val="1"/>
        </w:numPr>
        <w:rPr/>
      </w:pPr>
      <w:bookmarkStart w:id="272" w:name="__RefHeading___Toc1161616_3264237689"/>
      <w:bookmarkStart w:id="273" w:name="_Toc108"/>
      <w:bookmarkEnd w:id="272"/>
      <w:r>
        <w:rPr>
          <w:rtl w:val="true"/>
        </w:rPr>
        <w:t>الاعراب</w:t>
      </w:r>
      <w:bookmarkEnd w:id="273"/>
    </w:p>
    <w:p>
      <w:pPr>
        <w:pStyle w:val="BookText"/>
        <w:rPr/>
      </w:pPr>
      <w:r>
        <w:rPr>
          <w:rFonts w:ascii="IRNazanin" w:hAnsi="IRNazanin" w:eastAsia="IRNazanin"/>
          <w:color w:val="111111"/>
          <w:sz w:val="28"/>
          <w:sz w:val="28"/>
          <w:szCs w:val="28"/>
          <w:rtl w:val="true"/>
          <w:lang w:bidi="fa-IR"/>
        </w:rPr>
        <w:t>جملة سمع و ما بعدها منصوب المحل علی الوصفیّة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راقب ربّه، و قدّم خالصا، و ما بعدهما من الافعال بحذف العواطف فیها نوع من الفصاحة کثیر فی استعمالهم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ناعِمَةٌ لِسَعْیِها راضِیَةٌ فِی جَنَّةٍ عالِیَةٍ لا تَسْمَعُ فِیها لاغِیَةً فِیها عَیْنٌ جارِیَةٌ فِیها سُرُرٌ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ربّه و ذنبه مفعولان بالواسطةو نسبة الخوف إلی الذّنبمجاز لأنّه انّما هو من اللّه سبحانه إلاّ أنّه لمّا کان سببه الذّنب نسب إلیه و حقیقة الکلام خاف من اللّه</w:t>
      </w:r>
      <w:bookmarkStart w:id="274" w:name="pg13867_136172"/>
    </w:p>
    <w:p>
      <w:pPr>
        <w:pStyle w:val="BookText"/>
        <w:rPr/>
      </w:pPr>
      <w:bookmarkEnd w:id="274"/>
      <w:r>
        <w:rPr>
          <w:rFonts w:ascii="IRNazanin" w:hAnsi="IRNazanin" w:eastAsia="IRNazanin"/>
          <w:color w:val="111111"/>
          <w:sz w:val="28"/>
          <w:sz w:val="28"/>
          <w:szCs w:val="28"/>
          <w:rtl w:val="true"/>
          <w:lang w:bidi="fa-IR"/>
        </w:rPr>
        <w:t>لأجل ذنبه</w:t>
      </w:r>
      <w:r>
        <w:rPr>
          <w:rFonts w:eastAsia="IRNazanin" w:cs="IRNazanin"/>
          <w:color w:val="111111"/>
          <w:sz w:val="28"/>
          <w:szCs w:val="28"/>
          <w:rtl w:val="true"/>
          <w:lang w:bidi="fa-IR"/>
        </w:rPr>
        <w:t>.</w:t>
      </w:r>
    </w:p>
    <w:p>
      <w:pPr>
        <w:pStyle w:val="Heading4"/>
        <w:numPr>
          <w:ilvl w:val="3"/>
          <w:numId w:val="1"/>
        </w:numPr>
        <w:rPr/>
      </w:pPr>
      <w:bookmarkStart w:id="275" w:name="__RefHeading___Toc1161618_3264237689"/>
      <w:bookmarkStart w:id="276" w:name="_Toc109"/>
      <w:bookmarkEnd w:id="275"/>
      <w:r>
        <w:rPr>
          <w:rtl w:val="true"/>
        </w:rPr>
        <w:t>المعنی</w:t>
      </w:r>
      <w:bookmarkEnd w:id="276"/>
    </w:p>
    <w:p>
      <w:pPr>
        <w:pStyle w:val="BookText"/>
        <w:rPr/>
      </w:pPr>
      <w:r>
        <w:rPr>
          <w:rFonts w:ascii="IRNazanin" w:hAnsi="IRNazanin" w:eastAsia="IRNazanin"/>
          <w:color w:val="111111"/>
          <w:sz w:val="28"/>
          <w:sz w:val="28"/>
          <w:szCs w:val="28"/>
          <w:rtl w:val="true"/>
          <w:lang w:bidi="fa-IR"/>
        </w:rPr>
        <w:t>اعلم أنّه علیه السّلام ترحّم فی کلامه ذلک علی عبد اتّصف بما ذکر فیه من الأوصاف و فیه حثّ و ترغیب علی ملازمة تلک الصّفات و الاتّصاف بهذه الأوصاف و هی علی ما ذکره علیه السّلام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سمع حکما 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بالحکم الحکمة الأعمّ من العلمیّة و العملیّة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دعی إلی رشاد فدنی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 رشد و هدایة فدنی من الداعی و قرب من المرشد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بحجزة هاد فنجی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اعتصم به و التجأ إلیه و استهدی به فهداه من الضّلالة و انقذه من الجهالة فاهتدی و نجی من الهلکة و امن من العقوبة و الهادی فی کلامه و إن کان مطلقا إلاّ أنّ الأظهر عندی أنّ المراد به الأئمة الذین یهدون بالحقّ و به یعدلون، فیکون المراد بالأخذ بحجزتهم المتمسّکین بحبل الولایة و المقتبسین من أنوارها، و یدلّ علی ما استظهرته ما ورد فی تفسیر قوله تعالی انّما انت منذر و لکلّ قوم هاد، بطرق کثیرة أنّ الهادی هو أمیر المؤمنین و ولده المعصومون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فی غایة المرام من تفسیر العیاشی عن مسعدة بن صدقة عن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أنا المنذر و أنت الهادی یا علیّ، فمنّا الهادی و النّجاة و السّعادة إلی یوم القیامة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أیضا عن برید، عن معاویة عن أبی جعفر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المنذر و فی کلّ زمان إمام منّا یهدیهم إلی ما جاء به نبیّ اللّه و الهداة من بعده علیّ ثمّ الأوصیاء من بعده واحد بعد واحد، و اللّه ما ذهبت منّا و ما زالت فینا إلی السّاعة، رسول اللّه صلّی اللّه علیه و آله المنذر و بعلیّ یهتدی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بالغة حدّ الاستفاضة یطول الکتاب بذکرها و قد روی فی غایة المرام ثلاثین روایة من طریق العامّة و الخاصّة فی ذلک من أراد الاطلاع فلیراجع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المراقبة احدی ثمرات الایمان و هی علی ما قیل رتبة عظیمة من رتب السّالکین، و حقیقتها أنّها حالة للنّفس یثمرها نوع خاص من المعرفة و لها تأثیر خاصّ فی القلب و الجوارح أمّا الحالة فهی مراعات القلب للرّقیب و اشتغاله به، و أما العلم المثمر لها فهو العلم بأنّ اللّه تعالی مطلع علی الضمائر و السّرائر قائم علی کلّ نفس بما کسبت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کانَ عَلَیْکُمْ رَقِیباً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المعرفة إذا استولت علی القلب و لم یبق فیها شبهة فلا بدّ أن تجذ به إلی مراعات الرّقیب، و الموقنون بهذه المعرفة 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 الصّدیقون و مراقبتهم التّعظیم و الاجلال و استغراق قلبهم بملاحظة ذلک الجلال و الانکسار تحت الهیبة و العظمة بحیث لا یبقی فیه مجال للالتفات إلی الغیر أصلا، و جوارحهم معطلة عن الالتفات و التلفّت إلی المباحات فضلا عن المحظورات و إذا تحرّکت بالطاعة کانت کالمستعمل لها فلا تصلح لغیرها و لا یحتاج إلی تدبیر فی ضبطها علی سنن السّداد، و من نال هذه المرتبة فقد یغفل عن الخلق حتّی لا یبصرهم و لا یسمع أقوالهم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الطائفة الثّانیة الورعین من أصحاب الیمین و هم قوم غلب بعض اطلاعات اللّه علی قلوبهم و لکن لم تدهشهم ملاحظة الجلال، بل بقیت قلوبهم علی الاعتدال متّسعة</w:t>
      </w:r>
    </w:p>
    <w:p>
      <w:pPr>
        <w:pStyle w:val="BookText"/>
        <w:rPr/>
      </w:pPr>
      <w:r>
        <w:rPr>
          <w:rFonts w:ascii="IRNazanin" w:hAnsi="IRNazanin" w:eastAsia="IRNazanin"/>
          <w:color w:val="111111"/>
          <w:sz w:val="28"/>
          <w:sz w:val="28"/>
          <w:szCs w:val="28"/>
          <w:rtl w:val="true"/>
          <w:lang w:bidi="fa-IR"/>
        </w:rPr>
        <w:t xml:space="preserve">للتّلفت، إلی الأقوال و الأعمال إلاّ أنّها مع مدارستها للعمل لا تخلو عن المراقبة فقد غلب الحیاء من اللّه علی قلوبهم فلا یقدمون و لا یجحمون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تثبّت فیمتنعون عن کلّ أمر فاضح یوم القیامة إذ یرون اللّه مشاهدا لأعمالهم فی الدّنیا کما یرونه مشاهدا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لأهل هذه الدّرجة من المراقبة فی جمیع حرکاته و سکناته و یلزم علیه أن یرصد کلّ خاطر یسنح له، فان کان إلهیّا یعجل مقتضاه، و إن کان شیطانیّا یبادر إلی قمعه، و إن شکّ فیه توقف إلی أن یظهر له بنور الحقّ من أیّ جانب هو روی فی الوسائل عن محمّد بن یعقوب عن علیّ بن إبراهیم مسندا عن داود الرّقی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اللّه یراه أو یسمع ما یقول و یعلم ما یفعله من خیر أو شرّ فیحجزه ذلک عن القبح من الأعمال فذلک الذی خاف مقام ربّه و نهی النّفس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الخوف توقّع حلول مکروه أو فوات محبوب و إذا علق بالذّوات کما تقول خفت اللّه و خفت زیدا فمعناه توقّع مکروه أو حرمان یقع من جهته و إلاّ فالذّوات لا یتعلّق بها خوف فمعنی الخوف من الذّنب الخوف ممّا یکون الذّنب سببا له من العقوبة الدّنیویّة أو الاخرویة أو نقصان الدّرجة و انحطاط الرّتبة و حرمان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الخائفین من اللّه قد یکون لامور مکروهة لذاتها و قد یکون لامور مکروهة لادائها إلی ما هو مکروه لذاته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فمثل أن یتمثّل فی نفوسهم ما هو المکروه لذاته کسکرات الموت و شدّته أو سؤال القبر أو عذابه أو هول الموقف بین یدی اللّه تعالی و الحیاء من کشف السّر و السؤال عن کلّ صغیرة و کبیرة، أو الخوف عن المرور علی الصّراط مع حدّته أو من النّار و أهوالها و أغلالها أو من حرمان الجنّة أو من نقصان الدّرجات فیها أو خوف الحجاب من اللّه، و کلّ هذه الأسباب مکروهة فی أنفسها و یختلف أحوال</w:t>
      </w:r>
    </w:p>
    <w:p>
      <w:pPr>
        <w:pStyle w:val="BookText"/>
        <w:rPr/>
      </w:pPr>
      <w:r>
        <w:rPr>
          <w:rFonts w:ascii="IRNazanin" w:hAnsi="IRNazanin" w:eastAsia="IRNazanin"/>
          <w:color w:val="111111"/>
          <w:sz w:val="28"/>
          <w:sz w:val="28"/>
          <w:szCs w:val="28"/>
          <w:rtl w:val="true"/>
          <w:lang w:bidi="fa-IR"/>
        </w:rPr>
        <w:t>السّالکین إلی اللّه فیها و أعلاها رتبة خوف الفراق و الحجاب عن اللّه و هو خوف العارفین و ما قبل ذلک فهو خوف العابدین و الصّلحاء و الزاهدین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فأقسام کثیرة کخوف الموت قبل التّوبة أو خوف نقض التّوبة أو خوف الانحراف عن القصد فی عبادة اللّه أو خوف استیلاء القوی الشّهوانیّة بحسب مجری العادة فی استعمال الشّهوات المألوفة أو خوف تبعات النفس عنده أو خوف سوء الخاتمة أو خوف سبق الشّقاوة فی علم اللّه، و کلّ هذه و نحوها مخاوف عباد اللّه الصّالحین و أغلبها علی قلوب المتّقین خوف الخاتمة فانّ الأمر فیه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اسکن الخوف القلب أحرق الشّهوة و أطرد عنه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العمل الخالص الذی لا ترید أن یمدحک علیه أحد إلاّ اللّه و هذا هو معنی الاخلاص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فی تعریف الاخلاص عبارات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تصفیة العمل عن ملاحظة المخلوقین حتّی عن ملاحظة النفس فلا یشهد غیر اللّه، و قد مرّ تفصیل ذلک فی شرح الخطبة الاولی عند قوله علیه السّلام و کمال توحیده الاخلاص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تنزیه العمل عن ان یکون لغیر اللّه فیه نصیب،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إخراج الخلق عن معاملة الحقّ،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ستر العمل من الخلایق و تصفیته من العلایق،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یرید عامله علیه عوضا فی الدّارین و هذه درجة رفیعة و الیها أشار أمیر المؤمنین و سیّد الموحّدین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 لا طمعا فی جنّتک و لکن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ما صدر عن الحیوان بقصده قلبیّا أو قالبیّا فهو أخصّ من الفعل، و المراد بالعمل الصّالح إتیان المأمور به کما امر به و یقابله العمل الفاسد قال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سورة الفاطر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 الطیّب قول المؤمن لا إله إلا اللّه محمّد رسول اللّه علیّ ولیّ اللّه و خلیفة رسول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الصّالح الاعتقاد بالقلب أنّ هذا هو الحقّ من عند اللّه لا شکّ فیه من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مقصوده علیه السّلام أنّ العمل الصّالح الموجب لرفع الکلم الطیّب بالمعنی الذی ذکره هو الاعتقاد الذی نبّه علیه، لما قد علمت أنّ متعلق العمل أعمّ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 مذخورا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ذخیرة مرجوّة لیوم فاقته و زادا معدّا لوقت حاجته و خیر الزّاد هو التّقوی کما أفصح به الکتاب المبین و صرّح به أخبار سیّد المرسلین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تجنّب ممّا یلزم الحذر منه و یجب الاحتراز عنه و هو مخالفة الأوامر الشّرعیّة و منابذة التکالیف الالزامیّة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أوجب الحذر لمخالفی أمره من إصابة الفتنة و هی العقوبة الدّنیویة و إصابة العذاب الألیم و هی العقوبة الاخرویّة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رمی بسهام أعماله الصّالحة الباطنة و الظاهرة فأصاب الغرض غیر خاطئة</w:t>
      </w:r>
      <w:r>
        <w:rPr>
          <w:rStyle w:val="FootnoteAnchor"/>
          <w:rtl w:val="true"/>
        </w:rPr>
        <w:footnoteReference w:id="99"/>
      </w:r>
      <w:r>
        <w:rPr>
          <w:rFonts w:ascii="IRNazanin" w:hAnsi="IRNazanin" w:eastAsia="IRNazanin"/>
          <w:color w:val="111111"/>
          <w:sz w:val="28"/>
          <w:sz w:val="28"/>
          <w:szCs w:val="28"/>
          <w:rtl w:val="true"/>
          <w:lang w:bidi="fa-IR"/>
        </w:rPr>
        <w:t>فأدرک مناه و حاز ما تمنّاه، و علی روایة عرضا بالمهملة فالمعنی أنّه رمی عرض الدّنیا و حذف متاعها و رفض حطامها و أخرج حبّها من قلبه علما منه بسرعة زوالها و 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احرز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أحرز متاع الآخرة الباقیة الذی هو عوض من متاع الدّنیا الفانیة، و ادّخر ما یفاض علیه من الحسنات و أعدّ ما یثاب علیه من الصالحات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الْباقِیاتُ الصّالِحاتُ خَیْرٌ عِنْدَ رَبِّکَ ثَواباً وَ خَیْرٌ أَمَلاً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کابر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غالب هواه بوفور عقله و یجاهد نفسه الأمارة و یطوّعها لقوّته العاقلة،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نهی نفسه عن المحارم التی تهویها و تشتهیها فانّ الجنّة مستقرّه و مأواه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الصّدوق باسناده عن الحسین بن زید عن الصّادق عن آبائه علیهم السّلام عن رسول اللّه صلّی اللّه علیه و آله فی حدیث المناهی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فاحشة أو شهوة فاجتنبها مخافة اللّه عزّ و جلّ حرّم اللّه علیه النّار و آمنه من الفزع الأکبر و أنجز له ما وعده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من عرضت له دنیا و آخرة فاختار الدّنیا علی الآخرة لقی اللّه عزّ و جلّ یوم القیامة و لیست له حسنة یتّقی بها النّار، و من اختار الآخرة و ترک الدّنیا رضی اللّه عنه و غفر له مساوی عمله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سنان قال سألت أبا عبد اللّه جعفر بن محمّد الصّادق علیه السّلام فقلت الملائکة أفضل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رکب فی الملائکة عقلا بلا شهوة و رکب فی البهائم شهوة بلا عقل و رکب فی بنی آدم کلتیهما من غلب عقله شهوته فهو خیر من الملائکة و من غلب شهوته عقله فهو شرّ من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طوبی لمن ترک شهوة حاضرة لموعد لم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قابل ما یلقیه إلیه الشیطان من الأمانی الباطلة بالتکذیب،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لَأَتَّخِذَنَّ مِنْ عِبادِکَ نَصِیباً مَفْرُوضاً وَ لَأُضِلَّنَّهُمْ وَ لَأُمَنِّیَنَّهُمْ وَ لَآمُرَنَّهُمْ فَلَیُبَتِّکُنَّ آذانَ الْأَنْعامِ وَ لَآمُرَنَّهُمْ فَلَیُغَیِّرُنَّ خَلْقَ اللّهِ وَ مَنْ یَتَّخِذِ الشَّیْطانَ وَلِیًّا مِنْ دُونِ اللّهِ فَقَدْ خَسِرَ خُسْراناً مُبِیناً یَعِدُهُمْ وَ یُمَنِّیهِمْ وَ ما یَعِدُهُمُ الشَّیْطانُ إِلاّ غُرُوراً أُولئِکَ مَأْواهُمْ جَهَنَّمُ وَ لا یَجِدُونَ عَنْها مَحِیصاً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 فی تفسیر قوله و لا منینهم یعنی امنینهم طول البقاء فی الدّنیا فیؤثرون بذلک الدّنیا و نعیمها علی الآخرة، و قیل معناه أقول لهم لیس ورائکم بعث و لا نشر و لا جنة و لا نار و لا ثواب و لا عقاب فافعلوا ما شئتم عن الکلبی،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امنینهم بالأهواء الباطلة الدّاعیة إلی المعصیة و ازیّن لهم شهوات الدّنیا و زهراتها أدعو کلاّ منهم إلی نوع میل طبعه إلیه فأصدّه بذلک عن الطاعة و القیه فی المعصیة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الصبر مطیّة نجاته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قوّة ثابتة و ملکة راسخة بها یقتدر علی حبس النفس و منعه عن قبایح اللذات و منی الشهوات و علی حمله علی مشاق العبادات و التکلیفات و علی التحمل علی المصائب و الآفات و الدّواهی و البلیات و بها یحصل النجاة و الخلاص من غضب الجبار و عذاب النار، و لذلک جعلها مطیّة یتمکن بها من الهرب، و الفرار عن العدوّ فی مقام الحاجة و الاضطرار، و الآیات القرآنیة و الأخبار المعصومیة فی مدحها و فضلها و الحثّ علیها أکثر من أن تحصی و لعلّنا نشبع الکلام فی تحقیقها و بیان أقسامها فی شرح الخطبة المأة و الثانیة و السبعین</w:t>
      </w:r>
    </w:p>
    <w:p>
      <w:pPr>
        <w:pStyle w:val="BookText"/>
        <w:rPr/>
      </w:pPr>
      <w:r>
        <w:rPr>
          <w:rFonts w:ascii="IRNazanin" w:hAnsi="IRNazanin" w:eastAsia="IRNazanin"/>
          <w:color w:val="111111"/>
          <w:sz w:val="28"/>
          <w:sz w:val="28"/>
          <w:szCs w:val="28"/>
          <w:rtl w:val="true"/>
          <w:lang w:bidi="fa-IR"/>
        </w:rPr>
        <w:t>و نقتصر هنا علی بعض ما ورد فیها علی ما اقتضاه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فی الوسائل من الکافی باسناده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فیقوم عنق من الناس فیأتون باب الجنة فیقال من أنتم، فیقولون نحن أهل الصبر، فیقال لهم علی ما صبرتم؟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نصبر علی طاعة اللّه و نصبر عن معاصی اللّه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ادخلوهم الجنة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عمرو بن شمر الیمانی یرفع الحدیث إلی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 صبر عند الطاعة، و صبر عن المعصیة، فمن صبر علی المصیبة حتّی یردها بحسن عزائها کتب اللّه له ثلاثمأة درجة ما بین الدّرجة إلی الدّرجة کما بین السّماء و الأرض، و من صبر علی الطاعة کتب اللّه له ستّمأة درجة ما بین الدّرجة إلی الدّرجة کما بین تخوم الأرض إلی العرش، و من صبر عن المعصیة کتب اللّه له تسعمائة درجة ما بین الدّرجة إلی الدّرجة کما بین تخوم الأرض إلی منتهی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عثمان بن عیسی عن بعض أصحابه عن أبی عبد اللّه علیه السّلام قال اصبروا علی الدّنیا فانّما هی ساعة فما مضی منه لا تجد له ألما و لا سرورا، و ما لم یجیء فلا تدری ما هو و إنّما هی ساعتک التی أنت فیها، فاصبر فیها علی طاعة اللّه و اصبر فیها عن معصیة 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عدّة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معنی التّقوی و بعض ما ورد فیها فی شرح الخطبة الثالثة و العشرین، و أقول هنا إنّ العدّة لما کانت عبارة عمّا أعدّها الانسان و هیّئها لحوادث دهره و ملمّات زمانه و کان الموت أعظم الحوادث، و بالتّقوی یحصل الوقایة من سکراته و غمراته و به یتّقی من شداید البرزخ و کرباته و یستراح من طول الموقف و مخاوفه، لا جرم جعلها علیه السّلام عدّة للوفاة و وقایة یحصل بها النجاة، و استعار عنها الکتاب المجید بالزاد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بملاحظة أنّ الزّاد لمّا کان هو الطعام الذی یتّخذ للسّفر لیتقوّی به الطبیعة علی الحرکات الحسیّة و کانت تقوی اللّه ممّا تقوی به النّفس علی الوصول إلی حظیرة القدس حسن الاستعارة به عنها لما بین المعنیین من کمال المشابهة و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السّفر من الدّنیا أهون من السّفر فی الدّنیا و هذا لا بدّ له من زاد و کذلک ذلک بل یزداد، فانّ زاد الدّنیا یخلصک عن عذاب منقطع موهوم و زاد الآخرة ینجیک من عذاب مقطوع معلوم، زاد الدّنیا یوصلک إلی متاع الغرور و زاد الآخرة یبلغک دار السّرور، زاد الدّنیا سبب حظوظ النّفس و زاد الآخرة سبب الوصول إلی عتبة الجلال و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الطریقة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سلک جادّة الشّریعة الواضحة المستقیمة الموصلة لسالکها الی الجنان و مقام القرب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و الفرق بین ذلک و الذی قبله أنّ الأوّل أمر برکوب الطریقة الغرّاء و الثّانی أمر بلزومها و عدم مفارقتها و انّها و إن کانت واضحة إلاّ أنّها طویلة کثیرة المخاوف و سالکها أبدا محارب للشّیطان و هو فی معرض أن یستزلّه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أیام مهلته و هو مدّة عمره و أیّام حیاته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زین العابدین و سید الساجدین علیه السّلام فی دعاء مکارم الأخلاق من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نبّهنی لذکرک فی أوقات الغفلة و استعملنی بطاعتک فی أیّام المهلة و انهج لی إلی محبّتک سبیلا سهلة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عبّر عنها بأیّام المهلة لأنّ العنایة الأزلیّة لمّا کانت مقتضیة لسوق النّاقص إلی کماله فاقتضت العنایة عدم معاجلة العباد بالعقوبة و السّخط و الأخذ</w:t>
      </w:r>
      <w:bookmarkStart w:id="277" w:name="pg13867_136181"/>
    </w:p>
    <w:p>
      <w:pPr>
        <w:pStyle w:val="BookText"/>
        <w:rPr/>
      </w:pPr>
      <w:bookmarkEnd w:id="277"/>
      <w:r>
        <w:rPr>
          <w:rFonts w:ascii="IRNazanin" w:hAnsi="IRNazanin" w:eastAsia="IRNazanin"/>
          <w:color w:val="111111"/>
          <w:sz w:val="28"/>
          <w:sz w:val="28"/>
          <w:szCs w:val="28"/>
          <w:rtl w:val="true"/>
          <w:lang w:bidi="fa-IR"/>
        </w:rPr>
        <w:t>بالذّنوب و المعصیة فی هذه الحیاة الدّنیا لیرجعوا إلی التّوبة و یراجعوا الانابة فکأنّه تعالی أمهلهم مدّة حیاتهم فی الدّنیا و أنظرهم طول بقائهم فیها و جعلهم فی النّظرة و المهلة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سارع إلی أجله الموعود بصحبة عمله الصّالح و هو کنایة عن جعله الموت نصب عینیه و عدم غفلته عنه و ترقبه له فاذا کان کذلک لا یخاف من حلول الموت و نزوله و لا یبالی أوقع علی الموت أم وقع الموت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تزوّد من أعماله الصالحة لقطع منازل الآخرة نسأل اللّه سبحانه أن یوفّقنا للاتّصاف بتلک الأوصاف الشّامخة الفایقة حتّی نستوجب بذلک رحمته العامة الواسعة بمحمّد و عترته الطاهرة</w:t>
      </w:r>
      <w:r>
        <w:rPr>
          <w:rFonts w:eastAsia="IRNazanin" w:cs="IRNazanin"/>
          <w:color w:val="111111"/>
          <w:sz w:val="28"/>
          <w:szCs w:val="28"/>
          <w:rtl w:val="true"/>
          <w:lang w:bidi="fa-IR"/>
        </w:rPr>
        <w:t>.</w:t>
      </w:r>
    </w:p>
    <w:p>
      <w:pPr>
        <w:pStyle w:val="Heading4"/>
        <w:numPr>
          <w:ilvl w:val="3"/>
          <w:numId w:val="1"/>
        </w:numPr>
        <w:rPr/>
      </w:pPr>
      <w:bookmarkStart w:id="278" w:name="__RefHeading___Toc1161620_3264237689"/>
      <w:bookmarkStart w:id="279" w:name="_Toc110"/>
      <w:bookmarkEnd w:id="278"/>
      <w:r>
        <w:rPr>
          <w:rtl w:val="true"/>
        </w:rPr>
        <w:t>الترجمة</w:t>
      </w:r>
      <w:bookmarkEnd w:id="279"/>
    </w:p>
    <w:p>
      <w:pPr>
        <w:pStyle w:val="BookText"/>
        <w:rPr/>
      </w:pPr>
      <w:r>
        <w:rPr>
          <w:rFonts w:ascii="IRNazanin" w:hAnsi="IRNazanin" w:eastAsia="IRNazanin"/>
          <w:color w:val="111111"/>
          <w:sz w:val="28"/>
          <w:sz w:val="28"/>
          <w:szCs w:val="28"/>
          <w:rtl w:val="true"/>
          <w:lang w:bidi="fa-IR"/>
        </w:rPr>
        <w:t>از جمله خطبهای شریفۀ آن حضرت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بندۀ را که بشنود حکمت را پس گوش گیرد و حفظ نماید و خوانده شود به سوی رشد و صلاح پس اجابت کند و نزدیک آید، و بگیرد کمرگاه هدایت کننده را و معتصم او بشود پس نجات یابد، مراقب باشد پروردگار خود را و بترسد از گناه خود، پیش فرستد کردار پاکیزه و عمل کند عمل شایسته، کسب نماید چیزی را که ذخیره می‌شود از برای آخرت، و اجتناب نماید از چیزی که باعث حذر است و ندامت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بیندازد با تیر اعمال حسنه بسوی غرض و نشانه و جمع کند متاع دار جاودانی را بعوض متاع دنیای فانی، غلبه نماید بهوا و هوس و شهوات نفسانیه و تکذیب نماید آمال و امانی باطله شیطانیه بگرداند صبر و شکیبائی را مرکب نجات خویش و تقوی و پرهیزکاری را توشه وفات خود، سوار بشود بر طریقه روشن شریعت و لازم شود بر جادۀ آشکار ملّت، غنیمت شمارد ایام مهلت حیاة را و مبادرت نماید بنیکوکاری قبل از ممات و توشه بگیرد از اعمال صالحه بجهت سفر آخرت</w:t>
      </w:r>
      <w:r>
        <w:rPr>
          <w:rFonts w:eastAsia="IRNazanin" w:cs="IRNazanin"/>
          <w:color w:val="111111"/>
          <w:sz w:val="28"/>
          <w:szCs w:val="28"/>
          <w:rtl w:val="true"/>
          <w:lang w:bidi="fa-IR"/>
        </w:rPr>
        <w:t>.</w:t>
      </w:r>
      <w:bookmarkStart w:id="280" w:name="pg13867_136182"/>
    </w:p>
    <w:p>
      <w:pPr>
        <w:pStyle w:val="Heading3"/>
        <w:numPr>
          <w:ilvl w:val="2"/>
          <w:numId w:val="1"/>
        </w:numPr>
        <w:rPr/>
      </w:pPr>
      <w:bookmarkStart w:id="281" w:name="__RefHeading___Toc1161622_3264237689"/>
      <w:bookmarkStart w:id="282" w:name="_Toc111"/>
      <w:bookmarkEnd w:id="280"/>
      <w:bookmarkEnd w:id="281"/>
      <w:r>
        <w:rPr>
          <w:rtl w:val="true"/>
        </w:rPr>
        <w:t>و من کلام له علیه السلام و هو السادس</w:t>
      </w:r>
      <w:bookmarkEnd w:id="282"/>
    </w:p>
    <w:p>
      <w:pPr>
        <w:pStyle w:val="Heading4"/>
        <w:numPr>
          <w:ilvl w:val="3"/>
          <w:numId w:val="1"/>
        </w:numPr>
        <w:rPr/>
      </w:pPr>
      <w:bookmarkStart w:id="283" w:name="__RefHeading___Toc1161624_3264237689"/>
      <w:bookmarkStart w:id="284" w:name="_Toc112"/>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Amiri" w:hAnsi="Amiri" w:eastAsia="Amiri" w:cs="Amiri"/>
          <w:color w:val="111111"/>
          <w:sz w:val="28"/>
          <w:sz w:val="28"/>
          <w:szCs w:val="28"/>
          <w:rtl w:val="true"/>
          <w:lang w:bidi="ar-SA"/>
        </w:rPr>
        <w:t>إنّ بنی أمیّة لیفوّقو ننی تراث محمّد صلّی اللّه علیه و آله و سلّم تفویقا، و اللّه لئن بقیت لهم لأنفضنّهم نفض اللّحام الوذام التّربة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التّراب الوذمة و هو علی القلب،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لیفوقوننی أی یعطوننی من المال قلیلا قلیلا کفواق الناقة و هی الحلبة الواحدة من لبنها، و الوذام جمع و ذمة و هی الحزّة من الکرش و الکبد یقع فی التراب فتنفض</w:t>
      </w:r>
      <w:r>
        <w:rPr>
          <w:rFonts w:eastAsia="IRNazanin" w:cs="IRNazanin"/>
          <w:color w:val="111111"/>
          <w:sz w:val="28"/>
          <w:szCs w:val="28"/>
          <w:rtl w:val="true"/>
          <w:lang w:bidi="fa-IR"/>
        </w:rPr>
        <w:t>.</w:t>
      </w:r>
    </w:p>
    <w:p>
      <w:pPr>
        <w:pStyle w:val="Heading4"/>
        <w:numPr>
          <w:ilvl w:val="3"/>
          <w:numId w:val="1"/>
        </w:numPr>
        <w:rPr/>
      </w:pPr>
      <w:bookmarkStart w:id="285" w:name="__RefHeading___Toc1161626_3264237689"/>
      <w:bookmarkStart w:id="286" w:name="_Toc113"/>
      <w:bookmarkEnd w:id="285"/>
      <w:r>
        <w:rPr>
          <w:rtl w:val="true"/>
        </w:rPr>
        <w:t>اللغة</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 الارث و التّاء و الهمزة فیهما بدل من الواو،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نفضا من باب قتل حرّکه لیزول عنه الغبار و نحوه فانتفض أی تحرّک لذلک و نفضت الورق من الشّجر نفضا اسقطته و النفض بفتحتین ما تساقط فعل بمعنی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جمع و ذمة محرّکة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یترب من باب تعب لصق بالتراب، و فی القاموس التّراب بالکسر أصل ذراع الشّاة و منه التراب الوذمة أو هی جمع ترب مخفّف ترب و الصواب الوذام التربة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القطعة من اللحم و نحوه تقطع طولا و الجمع حزز کغرفة و غرف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الخف و الظلف کالمعدة للانسان</w:t>
      </w:r>
      <w:r>
        <w:rPr>
          <w:rFonts w:eastAsia="IRNazanin" w:cs="IRNazanin"/>
          <w:color w:val="111111"/>
          <w:sz w:val="28"/>
          <w:szCs w:val="28"/>
          <w:rtl w:val="true"/>
          <w:lang w:bidi="fa-IR"/>
        </w:rPr>
        <w:t>.</w:t>
      </w:r>
    </w:p>
    <w:p>
      <w:pPr>
        <w:pStyle w:val="Heading4"/>
        <w:numPr>
          <w:ilvl w:val="3"/>
          <w:numId w:val="1"/>
        </w:numPr>
        <w:rPr/>
      </w:pPr>
      <w:bookmarkStart w:id="287" w:name="__RefHeading___Toc1161628_3264237689"/>
      <w:bookmarkStart w:id="288" w:name="_Toc114"/>
      <w:bookmarkEnd w:id="287"/>
      <w:r>
        <w:rPr>
          <w:rtl w:val="true"/>
        </w:rPr>
        <w:t>الاعراب</w:t>
      </w:r>
      <w:bookmarkEnd w:id="288"/>
    </w:p>
    <w:p>
      <w:pPr>
        <w:pStyle w:val="BookText"/>
        <w:rPr/>
      </w:pPr>
      <w:r>
        <w:rPr>
          <w:rFonts w:ascii="IRNazanin" w:hAnsi="IRNazanin" w:eastAsia="IRNazanin"/>
          <w:color w:val="111111"/>
          <w:sz w:val="28"/>
          <w:sz w:val="28"/>
          <w:szCs w:val="28"/>
          <w:rtl w:val="true"/>
          <w:lang w:bidi="fa-IR"/>
        </w:rPr>
        <w:t>اضافة تراث إلی محمّد من قبیل الحذف و الایصال أی یفوقوننی تراثی من محمّد و التربة صفة للوذام</w:t>
      </w:r>
      <w:r>
        <w:rPr>
          <w:rFonts w:eastAsia="IRNazanin" w:cs="IRNazanin"/>
          <w:color w:val="111111"/>
          <w:sz w:val="28"/>
          <w:szCs w:val="28"/>
          <w:rtl w:val="true"/>
          <w:lang w:bidi="fa-IR"/>
        </w:rPr>
        <w:t>.</w:t>
      </w:r>
    </w:p>
    <w:p>
      <w:pPr>
        <w:pStyle w:val="Heading4"/>
        <w:numPr>
          <w:ilvl w:val="3"/>
          <w:numId w:val="1"/>
        </w:numPr>
        <w:rPr/>
      </w:pPr>
      <w:bookmarkStart w:id="289" w:name="__RefHeading___Toc1161630_3264237689"/>
      <w:bookmarkStart w:id="290" w:name="_Toc115"/>
      <w:bookmarkEnd w:id="289"/>
      <w:r>
        <w:rPr>
          <w:rtl w:val="true"/>
        </w:rPr>
        <w:t>المعنی</w:t>
      </w:r>
      <w:bookmarkEnd w:id="290"/>
    </w:p>
    <w:p>
      <w:pPr>
        <w:pStyle w:val="Heading5"/>
        <w:numPr>
          <w:ilvl w:val="4"/>
          <w:numId w:val="1"/>
        </w:numPr>
        <w:rPr/>
      </w:pPr>
      <w:bookmarkStart w:id="291" w:name="__RefHeading___Toc1161632_3264237689"/>
      <w:bookmarkStart w:id="292" w:name="_Toc116"/>
      <w:bookmarkEnd w:id="291"/>
      <w:r>
        <w:rPr>
          <w:rtl w:val="true"/>
        </w:rPr>
        <w:t>اشارة</w:t>
      </w:r>
      <w:bookmarkEnd w:id="2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امیّة لیفوقوننی تراث محمّد صلّی اللّه علیه و آله تفویقا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یعطوننی إرثی من</w:t>
      </w:r>
    </w:p>
    <w:p>
      <w:pPr>
        <w:pStyle w:val="BookText"/>
        <w:rPr/>
      </w:pPr>
      <w:r>
        <w:rPr>
          <w:rFonts w:ascii="IRNazanin" w:hAnsi="IRNazanin" w:eastAsia="IRNazanin"/>
          <w:color w:val="111111"/>
          <w:sz w:val="28"/>
          <w:sz w:val="28"/>
          <w:szCs w:val="28"/>
          <w:rtl w:val="true"/>
          <w:lang w:bidi="fa-IR"/>
        </w:rPr>
        <w:t>رسول اللّه و هو الفیء الحاصل ببرکته صلوات اللّه علیه و آله قلیلا قلیلا، استعار لفظ التّفویق عن اعطائهم المال قلیلا بمشابهة القلة و کونه فی دفعات کما یدفع الفصیل ضرع امّه لتدر ثم یدفع عنها لتحلب ثمّ یعاد إلیها لتدرّ و هکذا،ثمّ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صرت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لأنفضنّهم نفض اللحام الوذام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الظاهر أنّ المراد من نفضهم منعهم من غصب الأموال و أخذ ما فی أیدیهم من الأموال المغصوبة و دفع بغیهم و ظلمهم و مجازاتهم بسیئات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علیه السّلام ان بقی لبنی امیّة لیحرمنهم التّقدم فی الامور، و استعار لفظ النفض لابعادهم عن ذلک و شبه نفضه لهم بنفض القصاب القطعة من الکبد أو الکرش من التّراب إذا أصابته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أنّه شبّههم بالوذام التّربة من حیث إنّ الوذمة إذا وقعت فی التّراب و تلطخت به یتنفّر عنها الطباع و لا یرغب إلیها النّاس فینفضها القصاب أی یسقطها و یعزلها عن سایر لحماته لمکان ذلک التنفّر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بقیت لهم لاسقطهم عن درجة الاعتبار و اعزلهم عن الامارة و المداخلة لامور المسلمین بحیث لا یرغب إلیهم أحد و یتنفّر النّاس عنهم و یکونون حقیرا عندهم کمالا یرغبون إلی الوذام لحقارتها و اللّه العالم بحقایق کلام ولیه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عنه علیه السّلام هذا الکلام فی روایة اخری بزیادة و نقصان و تفاوت لما هنا و هی ما رواها أبو الفرج فی کتاب الأغانی باسناد رفعه إلی الحرب بن جیش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سعید بن العاص و هو یومئذ أمیر الکوفة من قبل عثمان بهدایا إلی المدینة و بعث معی هدیة إلی علیّ علیه السّلام و کتب إلیه أنی لم ابعث إلی أحد ممّا بعثت به الیک إلاّ إلی أمیر المؤمنین فلما أتیت علیّا و قرء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یخطر علیّ بنو امیّة تراث محمّد أما و اللّه لان ولیّتها لأنفضنّها نفض القصاب التراب الوذمة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 هذا خطاء إنّما هو الوذام التّربة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بذلک أحمد ابن عبد العزیز الجوهری عن أبی یزید عمر بن شیبة باسناد ذکره فی الکتاب أنّ سعید</w:t>
      </w:r>
      <w:bookmarkStart w:id="293" w:name="pg13867_136184"/>
    </w:p>
    <w:p>
      <w:pPr>
        <w:pStyle w:val="BookText"/>
        <w:rPr/>
      </w:pPr>
      <w:bookmarkEnd w:id="293"/>
      <w:r>
        <w:rPr>
          <w:rFonts w:ascii="IRNazanin" w:hAnsi="IRNazanin" w:eastAsia="IRNazanin"/>
          <w:color w:val="111111"/>
          <w:sz w:val="28"/>
          <w:sz w:val="28"/>
          <w:szCs w:val="28"/>
          <w:rtl w:val="true"/>
          <w:lang w:bidi="fa-IR"/>
        </w:rPr>
        <w:t>ابن العاص حیث کان أمیر الکوفة بعث مع ابن أبی العایشة مولاه إلی علیّ بن أبی طالب بصلة فقال علیّ و اللّه لا یزال غلام من غلمان بنی امیّة یبعث إلینا ممّا أفاء اللّه علی رسوله بمثل قوت الأرملة، و اللّه لئن بقیت لهم لأنفضنّها نفض القصاب الوذام التربة</w:t>
      </w:r>
      <w:r>
        <w:rPr>
          <w:rFonts w:eastAsia="IRNazanin" w:cs="IRNazanin"/>
          <w:color w:val="111111"/>
          <w:sz w:val="28"/>
          <w:szCs w:val="28"/>
          <w:rtl w:val="true"/>
          <w:lang w:bidi="fa-IR"/>
        </w:rPr>
        <w:t>.</w:t>
      </w:r>
    </w:p>
    <w:p>
      <w:pPr>
        <w:pStyle w:val="Heading5"/>
        <w:numPr>
          <w:ilvl w:val="4"/>
          <w:numId w:val="1"/>
        </w:numPr>
        <w:rPr/>
      </w:pPr>
      <w:bookmarkStart w:id="294" w:name="__RefHeading___Toc1161634_3264237689"/>
      <w:bookmarkStart w:id="295" w:name="_Toc117"/>
      <w:bookmarkEnd w:id="294"/>
      <w:r>
        <w:rPr>
          <w:rtl w:val="true"/>
        </w:rPr>
        <w:t>تذنیبان</w:t>
      </w:r>
      <w:bookmarkEnd w:id="295"/>
    </w:p>
    <w:p>
      <w:pPr>
        <w:pStyle w:val="Heading6"/>
        <w:numPr>
          <w:ilvl w:val="5"/>
          <w:numId w:val="1"/>
        </w:numPr>
        <w:rPr/>
      </w:pPr>
      <w:bookmarkStart w:id="296" w:name="__RefHeading___Toc1161636_3264237689"/>
      <w:bookmarkStart w:id="297" w:name="_Toc118"/>
      <w:bookmarkEnd w:id="296"/>
      <w:r>
        <w:rPr>
          <w:rtl w:val="true"/>
        </w:rPr>
        <w:t>الاول</w:t>
      </w:r>
      <w:bookmarkEnd w:id="297"/>
    </w:p>
    <w:p>
      <w:pPr>
        <w:pStyle w:val="BookText"/>
        <w:rPr/>
      </w:pPr>
      <w:r>
        <w:rPr>
          <w:rFonts w:ascii="IRNazanin" w:hAnsi="IRNazanin" w:eastAsia="IRNazanin"/>
          <w:color w:val="111111"/>
          <w:sz w:val="28"/>
          <w:sz w:val="28"/>
          <w:szCs w:val="28"/>
          <w:rtl w:val="true"/>
          <w:lang w:bidi="fa-IR"/>
        </w:rPr>
        <w:t>فی بیان نسب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فی البحار من کامل البهائی أن امیّة کان غلاما رومیّا لعبد الشمس فلما ألقاه کیّسا فطنا اعتقه و تنبّاه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عبد الشمس کما کانوا یقولون قبل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و لذا روی عن الصّادقین علیهما السّلام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غلبت الرّوم، أنّهم بنو امیّة و من هنا یظهر نسب عثمان و معاویة و حسبهما و أنّهما لا یصلحان للخلافة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مؤلف کتاب إلزام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لم یکن من صلب عبد شمس و إنما هو من الرّوم فاستلحقه عبد شمس فنسب إلیه فبنو امیّة کلّهم لیس من صمیم قریش و إنّما هم یلحقون بهم و یصدّق ذلک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امیة لصاق و لیسوا صحیحی النسب إلی عبد مناف و لم یستطع معاویة إنکار ذلک</w:t>
      </w:r>
      <w:r>
        <w:rPr>
          <w:rFonts w:eastAsia="IRNazanin" w:cs="IRNazanin"/>
          <w:color w:val="111111"/>
          <w:sz w:val="28"/>
          <w:szCs w:val="28"/>
          <w:rtl w:val="true"/>
          <w:lang w:bidi="fa-IR"/>
        </w:rPr>
        <w:t>.</w:t>
      </w:r>
    </w:p>
    <w:p>
      <w:pPr>
        <w:pStyle w:val="Heading6"/>
        <w:numPr>
          <w:ilvl w:val="5"/>
          <w:numId w:val="1"/>
        </w:numPr>
        <w:rPr/>
      </w:pPr>
      <w:bookmarkStart w:id="298" w:name="__RefHeading___Toc1161638_3264237689"/>
      <w:bookmarkStart w:id="299" w:name="_Toc119"/>
      <w:bookmarkEnd w:id="298"/>
      <w:r>
        <w:rPr>
          <w:rtl w:val="true"/>
        </w:rPr>
        <w:t>الثانی</w:t>
      </w:r>
      <w:bookmarkEnd w:id="299"/>
    </w:p>
    <w:p>
      <w:pPr>
        <w:pStyle w:val="BookText"/>
        <w:rPr/>
      </w:pPr>
      <w:r>
        <w:rPr>
          <w:rFonts w:ascii="IRNazanin" w:hAnsi="IRNazanin" w:eastAsia="IRNazanin"/>
          <w:color w:val="111111"/>
          <w:sz w:val="28"/>
          <w:sz w:val="28"/>
          <w:szCs w:val="28"/>
          <w:rtl w:val="true"/>
          <w:lang w:bidi="fa-IR"/>
        </w:rPr>
        <w:t>فی ذکر بعض ما ورد من الآیات و الأخبار فی لعن بنی امیّة و کفرهم و إلحادهم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الصادق علیه السّلام رأی رسول اللّه صلّی اللّه علیه و آله و سلّم فی منامه أنّ بنی امیّة یصعدون علی منبره و یضلّون النّاس عن الصّراط القهقری، فأصبح کئیبا حزینا، قال علیه السّلام فهبط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أراک کئیبا حزینا؟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رأیت فی لیلتی هذه یصعدون منبری من بعدی یضلّون النّاس عن الصّراط القهقری،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إنّی ما اطلعت علیه فعرج إلی السّماء فلم یلبث أن نزل بآی من القرآن یونسه بها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إِنْ مَتَّعْناهُمْ سِنِینَ ثُمَّ جاءَهُمْ ما کانُوا یُوعَدُونَ ما أَغْنی عَنْهُمْ ما کانُوا یُمَتَّعُونَ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اللّه لیلة القدر لنبیّه خیرا من ألف شهر ملک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مفتتح الصحیفة الکاملة السّجادیة علی صاحبها ألف سلام و تحیّة عن الصادق علیه السّلام قال، إنّ أبی حدّثنی عن أبیه عن جدّه أنّ رسول اللّه صلّی اللّه علیه و آله أخذته نعسة و هو علی منبره فرأی فی منامه رجالا ینزون علی منبره نزو القردة یردّون النّاس علی أعقابهم القهقری، فاستوی رسول اللّه صلّی اللّه علیه و آله و سلّم جالسا و الحزن یعرف فی وجهه فأتاه جبرئیل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بعنی بنی امیّة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أعلی عهدی یکونون و فی 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 لکن تدور رحی الاسلام من مهاجرک فتلبث بذلک عشرا، ثمّ تدور رحی الاسلام علی رأس خمس و ثلاثین من مهاجرک فتلبث بذلک خمسا، ثمّ لا بدّ من رحی ضلالة هی قائمة علی قطبها، ثمّ ملک الفراعنة و أنزل اللّه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یملکها بنو امیّة لیس فیها لیلة القدر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الشّجرة الملعونة فی القرآن فیه تقدیم و تأخیر أی و ما جعلنا الرّؤیا التی أریناک و الشّجرة الملعونة فی القرآن إلاّ فتنة للنّاس،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الملعونة بالرّفع مبتداء و حذف الخبر أی و الشّجرة الملعونة کذلک أی فتنة للناس</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امیّة تفسیر للشجرة الملعونة،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رحی الاسلام من مهاجرک، أی من هجرتک فتلبّث بذلک عشرا أی عشر سنین هی مدّة حیاته ثمّ تدور علی رأس خمس و ثلاثین هی العشر المذکورة و مدّة خلافة المتخلفین، و هی خمس و عشرون سنة فتلک خمس و ثلاثون، قوله فتلبث بذلک خمسا هی مدّة خلافة أمیر المؤمنین، ثمّ لا بد من رحی ضلالة اشارة إلی ملک بنی امیّة، و قوله ثمّ ملک الفراعنة اشارة إلی ملک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کلمة الشّرک و الکفر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کلام فی معصیة اللّه کشجرة خبیثة غیر زاکیة و هی شجرة الحنظل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شجرة هذه صفتها و هو أنّه لاقرار لها فی الأرض، و روی أبو الجارود عن أبی جعفر علیه السّلام أنّ هذا مثل لبنی امیّة و فیه أیضا فی تفسیر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جَهَنَّمَ یَصْلَوْنَها وَ بِئْسَ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سأل رجل أمیر المؤمنین عن هذه الآیة فقال هما الأفجران من قریش بنو امیّة و بنو المغیرة، فأمّا بنو امیّة فمتّعوا إلی حین و أما بنو المغیرة فکفیتموهم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تفسیر علیّ بن ابراهیم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بنی امیّة حیث خالفوهم علی ان لا یردّوا الأمر فی بنی هاشم، و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بنی امیّة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بَدا لَهُمْ ما کانُوا یُخْفُونَ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عداوة أمیر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رُدُّوا لَعادُوا لِما نُهُوا عَنْهُ وَ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جعفر علیه السّلام قال نزلت فی بنی امیّة فهم شرّ خلق اللّه هم الذین کفروا فی باطن القرآن فهم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أیضا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بنی أمیّة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کنز جامع الفواید و تأویل الآیات باسناده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تفسیر الم غلبت الرّوم،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و إنّما انزلها اللّه الم غلبت الرّوم بنو امیّة فی أدنی الأرض و هم من بعد غلبهم سیغلبون فی بضع سنین للّه الأمر من قبل و من بعد و یومئذ یفرح المؤمنون بنصر اللّه، عند قیام القائم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النّسخ غلبت الرّوم بنو امیّة، فیحتمل أنّ أصل الکلام غلبت بنو امیّة فزاد النّساخ لفظ الرّوم کما احتمله فی البحار أو أنّه کذلک و بنو امیّة بدل من الرّوم، و علی کلّ تقدیر فلا بدّ أن یکون غلبت علی ذلک بصیغة المعلوم، و قوله سیغلبون بصیغة المجهول و التعبیر عن بنی امیّة بالروم من حیث إنّها نسبهم إلی عبد رومی حسبما قدّمنا،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الثعلبی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بنی امیّة و بنی هاشم و فی غایة المرام عن الکلینی باسناده عن صالح بن سعد الهمدانی قال قال أبو عبد اللّه علیه السّلام فی قول اللّه عزّ و جلّ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فِی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کَأَنَّها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فکوکب درّی بین نساء أهل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یُوقَدُ مِنْ 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زَیْتُونَةٍ لا شَرْقِیَّةٍ وَ لا غَرْبِیَّةٍ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 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زَیْتُها یُضِیءُ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یکاد العلم ینفجر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تَمْسَسْهُ نارٌ نُورٌ عَلی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اللّهُ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یَشاءُ وَ یَضْرِبُ اللّهُ الْأَمْثالَ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یَغْشاهُ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أَخْرَجَ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فی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یَکَدْ یَراها وَ مَنْ لَمْ یَجْعَلِ اللّهُ 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هذا، و الآیات و الرّوایات فی هذا المعنی کثیرة و فیما ذکرناه کفایة لمن اهتدی أو ألقی السّمع و هو شهید</w:t>
      </w:r>
      <w:r>
        <w:rPr>
          <w:rFonts w:eastAsia="Amiri" w:cs="Amiri" w:ascii="Amiri" w:hAnsi="Amiri"/>
          <w:color w:val="111111"/>
          <w:sz w:val="28"/>
          <w:szCs w:val="28"/>
          <w:rtl w:val="true"/>
          <w:lang w:bidi="ar-SA"/>
        </w:rPr>
        <w:t>.</w:t>
      </w:r>
      <w:bookmarkStart w:id="300" w:name="pg13867_136189"/>
    </w:p>
    <w:p>
      <w:pPr>
        <w:pStyle w:val="Heading4"/>
        <w:numPr>
          <w:ilvl w:val="3"/>
          <w:numId w:val="1"/>
        </w:numPr>
        <w:rPr/>
      </w:pPr>
      <w:bookmarkStart w:id="301" w:name="__RefHeading___Toc1161640_3264237689"/>
      <w:bookmarkStart w:id="302" w:name="_Toc120"/>
      <w:bookmarkEnd w:id="300"/>
      <w:bookmarkEnd w:id="301"/>
      <w:r>
        <w:rPr>
          <w:rtl w:val="true"/>
        </w:rPr>
        <w:t>الترجمة</w:t>
      </w:r>
      <w:bookmarkEnd w:id="302"/>
    </w:p>
    <w:p>
      <w:pPr>
        <w:pStyle w:val="BookText"/>
        <w:rPr/>
      </w:pPr>
      <w:r>
        <w:rPr>
          <w:rFonts w:ascii="IRNazanin" w:hAnsi="IRNazanin" w:eastAsia="IRNazanin"/>
          <w:color w:val="111111"/>
          <w:sz w:val="28"/>
          <w:sz w:val="28"/>
          <w:szCs w:val="28"/>
          <w:rtl w:val="true"/>
          <w:lang w:bidi="fa-IR"/>
        </w:rPr>
        <w:t>از جمله کلام آن حضرتست فرمود آنرا هنگامی که فرستاده بود سعید بن عاص أموی که أمیر عراق بود أز جانب عثمان هدیه بخدمت آن حضرت از مال غنیمت و از کمی آن اعتذار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بنی امیه می‌دهند اندک اندک بمن میراث محمّد بن عبد اللّه صلّی اللّه علیه و آله را اندک اندک دادنی بخدا قسم اگر بمانم از برای آن قوم عنود و والی امر بشوم هر آینه ساقط میکنم ایشان را از درجه اعتبار همچون ساقط نمودن قصاب شکنبه یا جگر پارۀ خاک آلود را از میان سایر گوشت‌های گوسفند، یا این که بیفشانم ایشان را هم چو افشاندن قصاب شکنبه و پارۀ جگر خاک آلود را، و این استعاره می‌شود از دور کردن ایشان از امر خلافت و از باز گرفتن اموال مغصوبه از دست ایشان علیهم اللعنة و النیران</w:t>
      </w:r>
      <w:r>
        <w:rPr>
          <w:rFonts w:eastAsia="IRNazanin" w:cs="IRNazanin"/>
          <w:color w:val="111111"/>
          <w:sz w:val="28"/>
          <w:szCs w:val="28"/>
          <w:rtl w:val="true"/>
          <w:lang w:bidi="fa-IR"/>
        </w:rPr>
        <w:t>.</w:t>
      </w:r>
    </w:p>
    <w:p>
      <w:pPr>
        <w:pStyle w:val="Heading3"/>
        <w:numPr>
          <w:ilvl w:val="2"/>
          <w:numId w:val="1"/>
        </w:numPr>
        <w:rPr/>
      </w:pPr>
      <w:bookmarkStart w:id="303" w:name="__RefHeading___Toc1161642_3264237689"/>
      <w:bookmarkStart w:id="304" w:name="_Toc121"/>
      <w:bookmarkEnd w:id="303"/>
      <w:r>
        <w:rPr>
          <w:rtl w:val="true"/>
        </w:rPr>
        <w:t>و من کلمات له علیه السلام کان یدعو بها و هی السابعة</w:t>
      </w:r>
      <w:bookmarkEnd w:id="304"/>
    </w:p>
    <w:p>
      <w:pPr>
        <w:pStyle w:val="Heading4"/>
        <w:numPr>
          <w:ilvl w:val="3"/>
          <w:numId w:val="1"/>
        </w:numPr>
        <w:rPr/>
      </w:pPr>
      <w:bookmarkStart w:id="305" w:name="__RefHeading___Toc1161644_3264237689"/>
      <w:bookmarkStart w:id="306" w:name="_Toc122"/>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IRNazanin" w:hAnsi="IRNazanin" w:eastAsia="IRNazanin"/>
          <w:color w:val="111111"/>
          <w:sz w:val="28"/>
          <w:sz w:val="28"/>
          <w:szCs w:val="28"/>
          <w:rtl w:val="true"/>
          <w:lang w:bidi="fa-IR"/>
        </w:rPr>
        <w:t>أللّهمّ اغفر لی ما أنت أعلم به منّی، فإن عدت فعد علیّ بالمغفرة أللّهمّ اغفر لی ما و إیت من نفسی و لم تجد له وفاء عندی، أللّهمّ اغفر لی ما تقرّبت به إلیک بلسانی ثمّ خالفه قلبی، أللّهمّ اغفر لی رمزات الألحاظ، و سقطات الألفاظ، و شهوات الجنان، و هفوات اللّسان</w:t>
      </w:r>
      <w:r>
        <w:rPr>
          <w:rFonts w:eastAsia="IRNazanin" w:cs="IRNazanin"/>
          <w:color w:val="111111"/>
          <w:sz w:val="28"/>
          <w:szCs w:val="28"/>
          <w:rtl w:val="true"/>
          <w:lang w:bidi="fa-IR"/>
        </w:rPr>
        <w:t>.</w:t>
      </w:r>
    </w:p>
    <w:p>
      <w:pPr>
        <w:pStyle w:val="Heading4"/>
        <w:numPr>
          <w:ilvl w:val="3"/>
          <w:numId w:val="1"/>
        </w:numPr>
        <w:rPr/>
      </w:pPr>
      <w:bookmarkStart w:id="307" w:name="__RefHeading___Toc1161646_3264237689"/>
      <w:bookmarkStart w:id="308" w:name="_Toc123"/>
      <w:bookmarkEnd w:id="307"/>
      <w:r>
        <w:rPr>
          <w:rtl w:val="true"/>
        </w:rPr>
        <w:t>اللغة</w:t>
      </w:r>
      <w:bookmarkEnd w:id="30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له ذنبه غفرا و غفرانا من باب ضرب صفح عنه و ستر علیه ذنبه و غطاه، و أصل الغفر السّتر یقال الصّیغ أغفر للوسخ ای استر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الذی یوثقه</w:t>
      </w:r>
      <w:bookmarkStart w:id="309" w:name="pg13867_136190"/>
    </w:p>
    <w:p>
      <w:pPr>
        <w:pStyle w:val="BookText"/>
        <w:rPr/>
      </w:pPr>
      <w:bookmarkEnd w:id="309"/>
      <w:r>
        <w:rPr>
          <w:rFonts w:ascii="IRNazanin" w:hAnsi="IRNazanin" w:eastAsia="IRNazanin"/>
          <w:color w:val="111111"/>
          <w:sz w:val="28"/>
          <w:sz w:val="28"/>
          <w:szCs w:val="28"/>
          <w:rtl w:val="true"/>
          <w:lang w:bidi="fa-IR"/>
        </w:rPr>
        <w:t xml:space="preserve">الرّجل علی نفسه و یعزم علی الوفاء به، و منه و أیته و أیا و عدته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تحریک الشفتین فی اللفظ من غیر اثباته بصوت و قد یکون اشارة بالعین و الحاجب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بمؤخّر العین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ردیّ المتاع و الخطاء من القول و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الزلّة</w:t>
      </w:r>
      <w:r>
        <w:rPr>
          <w:rFonts w:eastAsia="IRNazanin" w:cs="IRNazanin"/>
          <w:color w:val="111111"/>
          <w:sz w:val="28"/>
          <w:szCs w:val="28"/>
          <w:rtl w:val="true"/>
          <w:lang w:bidi="fa-IR"/>
        </w:rPr>
        <w:t>.</w:t>
      </w:r>
    </w:p>
    <w:p>
      <w:pPr>
        <w:pStyle w:val="Heading4"/>
        <w:numPr>
          <w:ilvl w:val="3"/>
          <w:numId w:val="1"/>
        </w:numPr>
        <w:rPr/>
      </w:pPr>
      <w:bookmarkStart w:id="310" w:name="__RefHeading___Toc1161648_3264237689"/>
      <w:bookmarkStart w:id="311" w:name="_Toc124"/>
      <w:bookmarkEnd w:id="310"/>
      <w:r>
        <w:rPr>
          <w:rtl w:val="true"/>
        </w:rPr>
        <w:t>الاعراب</w:t>
      </w:r>
      <w:bookmarkEnd w:id="311"/>
    </w:p>
    <w:p>
      <w:pPr>
        <w:pStyle w:val="BookText"/>
        <w:rPr/>
      </w:pPr>
      <w:r>
        <w:rPr>
          <w:rFonts w:ascii="IRNazanin" w:hAnsi="IRNazanin" w:eastAsia="IRNazanin"/>
          <w:color w:val="111111"/>
          <w:sz w:val="28"/>
          <w:sz w:val="28"/>
          <w:szCs w:val="28"/>
          <w:rtl w:val="true"/>
          <w:lang w:bidi="fa-IR"/>
        </w:rPr>
        <w:t>قوله ما و أیت کلمة ما موصول اسمی بمعنی الّذی، و وأیت صلته و العاید محذوف و قول البحرانی إنّ ما ههنا مصدریة لا أری له وجها، و من فی قوله من نفسی نشویّة، و جملة و لم تجد فی محلّ النّصب علی الحال، و الباء فی قوله تقربت به سببیّة، و فی قوله بلسانی استعانة</w:t>
      </w:r>
      <w:r>
        <w:rPr>
          <w:rFonts w:eastAsia="IRNazanin" w:cs="IRNazanin"/>
          <w:color w:val="111111"/>
          <w:sz w:val="28"/>
          <w:szCs w:val="28"/>
          <w:rtl w:val="true"/>
          <w:lang w:bidi="fa-IR"/>
        </w:rPr>
        <w:t>.</w:t>
      </w:r>
    </w:p>
    <w:p>
      <w:pPr>
        <w:pStyle w:val="Heading4"/>
        <w:numPr>
          <w:ilvl w:val="3"/>
          <w:numId w:val="1"/>
        </w:numPr>
        <w:rPr/>
      </w:pPr>
      <w:bookmarkStart w:id="312" w:name="__RefHeading___Toc1161650_3264237689"/>
      <w:bookmarkStart w:id="313" w:name="_Toc125"/>
      <w:bookmarkEnd w:id="312"/>
      <w:r>
        <w:rPr>
          <w:rtl w:val="true"/>
        </w:rPr>
        <w:t>المعنی</w:t>
      </w:r>
      <w:bookmarkEnd w:id="313"/>
    </w:p>
    <w:p>
      <w:pPr>
        <w:pStyle w:val="BookText"/>
        <w:rPr/>
      </w:pPr>
      <w:r>
        <w:rPr>
          <w:rFonts w:ascii="IRNazanin" w:hAnsi="IRNazanin" w:eastAsia="IRNazanin"/>
          <w:color w:val="111111"/>
          <w:sz w:val="28"/>
          <w:sz w:val="28"/>
          <w:szCs w:val="28"/>
          <w:rtl w:val="true"/>
          <w:lang w:bidi="fa-IR"/>
        </w:rPr>
        <w:t>اعلم أنّ المطلوب بهذا الکلام هو غفران اللّه سبحانه له، و مغفرة اللّه للعبد عبارة عن صفحه عما یؤدّی إلی الفضاحة فی الدّنیا و الهلکة فی الآخرة و ستره علیه عیوباته الباطنة و الظاهرة و أن یوّفقه لأسباب السّعادة الرّادعة عن متابعة الشیطان و النّفس الأمارة، و هذا کلّه فی حقّ غیره علیه السّلام و أما طلبه سلام اللّه علیه و آله للمغفرة و کذلک استغفار سایر المعصومین من الأنبیاء و أئمة الدّین سلام اللّه علیهم أجمعین فقد قدّمنا تحقیقه بما لا مزید علیه فی التّنبیه الثالث من تنبیهات الفصل الثالث عشر من فصول الخطبة الاولی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فلنرجع إلی شرح ما یؤدّیه ظاهر کلامه علیه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ما أنت أعلم به منّی فان عدت فعد علیّ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للمغفرة ممّا هو عند اللّه معصیة و سیئة فی حقّه و هو لا یعلمها فیفعلها أو یعلمها لا کعلم اللّه سبحانه إن کان صیغة التّفضیل علی معناها الأصلی و طلب لتکرار المغفرة لما یعاوده و یکرّره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 المعصیة عبارة عن امتثال التّکلیف و مخالفته و هو فرع العلم به و مع الجهل و عدم العلم لا أمر و لا نهی و لا خطاب و لا طاعة و لا معصیة و لا ثواب و لا عقاب إذ النّاس فی سعة ممّا لا یعلمون و لا یکلّف اللّه نفسا إلاّ ما آتیها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بالتّکلیف قد یکون ناشئا عن القصور و قد یکون ناشئا من التقصیر</w:t>
      </w:r>
    </w:p>
    <w:p>
      <w:pPr>
        <w:pStyle w:val="BookText"/>
        <w:rPr/>
      </w:pPr>
      <w:r>
        <w:rPr>
          <w:rFonts w:ascii="IRNazanin" w:hAnsi="IRNazanin" w:eastAsia="IRNazanin"/>
          <w:color w:val="111111"/>
          <w:sz w:val="28"/>
          <w:sz w:val="28"/>
          <w:szCs w:val="28"/>
          <w:rtl w:val="true"/>
          <w:lang w:bidi="fa-IR"/>
        </w:rPr>
        <w:t>فی تحصیل العلم فحینئذ لا یقبح المؤاخذة علیه کما لا یقبح المؤاخذة عن النّسیان إن نشأ عن قلّة المبالاة و عن التقصیر فی المقدّمات، و لذلک قال رسول اللّه صلّی اللّه علیه و آله و سلّم ربّنا لا تؤاخذنا إن نسینا أو أخطانا، مع أنّ المؤاخذة علیه مرفوعة عن الامّة بحکم حدیث رفع التسعة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العلم بأنّ ما وقع عن الجهل و النسیان معفوّ عنه و غیر مؤاخذ علیه لا یمنع من حسن طلب العفو عنه بالدّعاء، فربما یدعو الداعی بما یعلم أنّه حاصل قبل الدّعاء من فضل اللّه تعالی إمّا لاعتداد تلک النّعمة و إمّا لاستدامتها أو لغیر ذلک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احْکُمْ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ما و أیت من نفسی و لم تجد له وفاء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استغفار ممّا وعده من نفسه و عاهد علیه اللّه فعلا أو ترکا زجرا أو شکرا ثمّ لم یف به، و ذلک لأنّ حنث الیمین و نقض العهد موجب للخذلان و معقب للخسر ان کما صرّح علیه فی غیر آیة من القرآن، قال تعالی فی سورة البقرة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بِالْعَهْدِ إِنَّ الْعَهْدَ کانَ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فی تفسیر الآیة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من العهد، و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الذی یجب الوفاء به و الوعد هو الذی یحسن فعله و عاهد اللّه لیفعلنّه فانّه یصیروا جبا علیه، و لا تنقضوا الایمان بعد توکیدها، هذا نهی منه سبحانه عن</w:t>
      </w:r>
    </w:p>
    <w:p>
      <w:pPr>
        <w:pStyle w:val="BookText"/>
        <w:rPr/>
      </w:pPr>
      <w:r>
        <w:rPr>
          <w:rFonts w:ascii="IRNazanin" w:hAnsi="IRNazanin" w:eastAsia="IRNazanin"/>
          <w:color w:val="111111"/>
          <w:sz w:val="28"/>
          <w:sz w:val="28"/>
          <w:szCs w:val="28"/>
          <w:rtl w:val="true"/>
          <w:lang w:bidi="fa-IR"/>
        </w:rPr>
        <w:t>حنث الایمان و هو أن ینقضها بمخالفة موجبها و ارتکاب ما یخالف عقدها،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توکیدها أی بعد عقدها و ابرامها و توثیقها باسم اللّه تعالی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تشدیدها و تغلیظها بالعزم و العقد علی الیمین بخلاف لغو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ما تقرّبت به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عملته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یدی و رجلی و بصری و سایر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خالفه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مشوبا بالرّیا و السّمعة المنافی للقربة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رمزات الألحاظ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اشارات اللحاظ لتعییب شخص و هجائه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سقطات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ردّیتها و ساقطتها عن مناط الاعتبار بأن لا یکون له مبالات فی قوله و کلامه، روی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الرّجل لا یبالی ما قال و لا ما قیل له فهو شرک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مشتهیات القلوب المخالفة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الوسایل عن الکلینی باسناده عن أبی محمّد الوابشی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أهوائکم کما تحذرون أعدائکم فلیس بشیء أعدی للرجال من اتباع أهوائهم و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النفس و هواها فانّ هواها فی رداها و ترک النّفس و ما تهوی اذاها، و ترک النّفس عما تهوی دواؤها،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سهوات القلوب بالسین المهملة فالمراد بها غفلاتها کما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اَلَّذِینَ هُمْ عَنْ صَلاتِهِمْ ساهُونَ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غافلون عنها تارکین لها أو تحمل سهواتها علی سهواتها الناشئة عن ترک التّحفظ و قلّة المبالاة فانّها لا تقبح المؤاخذة علیها حینئذ کما أشرنا إلیه آنفا فی شرح قوله اللهمّ اغفر لی ما أنت أعلم به منّی، فانّ السهو و النسیان متقاربان و کلاهما من</w:t>
      </w:r>
    </w:p>
    <w:p>
      <w:pPr>
        <w:pStyle w:val="BookText"/>
        <w:rPr/>
      </w:pPr>
      <w:r>
        <w:rPr>
          <w:rFonts w:ascii="IRNazanin" w:hAnsi="IRNazanin" w:eastAsia="IRNazanin"/>
          <w:color w:val="111111"/>
          <w:sz w:val="28"/>
          <w:sz w:val="28"/>
          <w:szCs w:val="28"/>
          <w:rtl w:val="true"/>
          <w:lang w:bidi="fa-IR"/>
        </w:rPr>
        <w:t xml:space="preserve">الشیطان بهما یقطع العبد عن سلوک لللل الجنان و الرّضوان کما قال أمیر المؤمنین فی روایة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القلب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لمتان لمة من الشیطان و لمة من الملک فلمة الملک الرّقة و الفهم و لمة الشیطان السّهو و القسوة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سقطات الألفاظ إمّا من قبیل التّاکید أو ذکر الخاصّ بعد العامّ لمزید الاهتمام بأن یکون المراد بسقطات الألفاظ ما لیس فیها ثمرة اخرویّة سواء کانت حراما و مضرّة فی الآخرة أو لا یکون فیها نفع و لا ضرر کالکلام اللغو، و بهفوات اللسان خصوص ما یوجب المؤاخذة فی الآخرة کالغیبة و البهت و النمیمة و السعایة و الاستهزاء و التهمة و السبّ و الکذب إلی غیر ذلک، فانّ کلّ ذلک مباین لمکارم الأخلاق و حسن الشّیمة مناف لمقتضی الایمان و التّقوی و المروّة و معقب للخسران و الندامة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رسول اللّه صلّی اللّه علیه و آله و سلّم طوبی لمن انفق فضلات ماله و أمسک فضلات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إنّ مقعد ملکیک علی ثنییک</w:t>
      </w:r>
      <w:r>
        <w:rPr>
          <w:rStyle w:val="FootnoteAnchor"/>
          <w:rtl w:val="true"/>
        </w:rPr>
        <w:footnoteReference w:id="100"/>
      </w:r>
      <w:r>
        <w:rPr>
          <w:rFonts w:ascii="IRNazanin" w:hAnsi="IRNazanin" w:eastAsia="IRNazanin"/>
          <w:color w:val="111111"/>
          <w:sz w:val="28"/>
          <w:sz w:val="28"/>
          <w:szCs w:val="28"/>
          <w:rtl w:val="true"/>
          <w:lang w:bidi="fa-IR"/>
        </w:rPr>
        <w:t>لسانک قلمهما و ریقک مدادهما و أنت تجری فیما لا یعنیک</w:t>
      </w:r>
      <w:r>
        <w:rPr>
          <w:rStyle w:val="FootnoteAnchor"/>
          <w:rtl w:val="true"/>
        </w:rPr>
        <w:footnoteReference w:id="101"/>
      </w:r>
      <w:r>
        <w:rPr>
          <w:rFonts w:ascii="IRNazanin" w:hAnsi="IRNazanin" w:eastAsia="IRNazanin"/>
          <w:color w:val="111111"/>
          <w:sz w:val="28"/>
          <w:sz w:val="28"/>
          <w:szCs w:val="28"/>
          <w:rtl w:val="true"/>
          <w:lang w:bidi="fa-IR"/>
        </w:rPr>
        <w:t>و لا تستحی من اللّه و لا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یعذّب اللّسان بعذاب لا یعذّب به شیء من الجوارح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عذّبتنی بعذاب لا تعذّب به شیئا من الجوارح قال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منک کلمة فبلغت مشارق الأرض و مغاربها فسفک بها الدّم الحرام و أخذ بها المال الحرام و انتهک بها الفرج الحرام فوعزّتی لاعذّبنک بعذاب لا أعذّب به شیئا من جوارحک، رواه فی الکافی عن أبی عبد اللّه علیه السّلام عن رسول اللّه صلّی اللّه علیه و آله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ما وقع لأبی یوسف و هو من أکابر علماء الأدبیّة و عظماء الشیعة و هو من أصحاب الجواد و الهادی علیهما السّلام أنّه قال فی التّحذیر من عثرات اللّسان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یصاب الفتی من عثرة بلسانه و لیس یصاب المرء من عثرة الرّجل</w:t>
      </w:r>
      <w:bookmarkStart w:id="314" w:name="pg13867_136194"/>
    </w:p>
    <w:p>
      <w:pPr>
        <w:pStyle w:val="BookText"/>
        <w:rPr/>
      </w:pPr>
      <w:bookmarkEnd w:id="314"/>
      <w:r>
        <w:rPr>
          <w:rFonts w:ascii="IRNazanin" w:hAnsi="IRNazanin" w:eastAsia="IRNazanin"/>
          <w:color w:val="111111"/>
          <w:sz w:val="28"/>
          <w:sz w:val="28"/>
          <w:szCs w:val="28"/>
          <w:rtl w:val="true"/>
          <w:lang w:bidi="fa-IR"/>
        </w:rPr>
        <w:t>فعثرته فی القول تذهب رأسه و عثرته فی الرّجل تذهب عن مهل</w:t>
      </w:r>
    </w:p>
    <w:p>
      <w:pPr>
        <w:pStyle w:val="BookText"/>
        <w:rPr/>
      </w:pPr>
      <w:r>
        <w:rPr>
          <w:rFonts w:ascii="IRNazanin" w:hAnsi="IRNazanin" w:eastAsia="IRNazanin"/>
          <w:color w:val="111111"/>
          <w:sz w:val="28"/>
          <w:sz w:val="28"/>
          <w:szCs w:val="28"/>
          <w:rtl w:val="true"/>
          <w:lang w:bidi="fa-IR"/>
        </w:rPr>
        <w:t>فاتّفق أنّ المتوکل العباسی ألزمه تأدیب ولدیه المعتزّ و المؤیّد،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ابنای هذان أم الحسن و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قنبر الخادم خادم علیّ خیر منک و من ابنیک، فقال المتوکّل لعنه اللّه لأتراکه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 ففعلوا فمات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سیّد السّاجدین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ابن آدم یشرف کلّ یوم علی جوارحه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 و یناشدونه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نثاب و نعاقب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غیر هذه من الأخبار الواردة فی مدح الصّمت و ذم التکلّم و یأتی إنشاء اللّه جملة منها فی شرح الخطبة المأة و الثالثة و التّسعین، فاللاّزم علی العاقل الصمت و السّکوت بقدر الامکان کی یسلم عن زلاّت اللّسان و عثرات البیان و فضول الکلام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61652_3264237689"/>
      <w:bookmarkStart w:id="316" w:name="_Toc126"/>
      <w:bookmarkEnd w:id="315"/>
      <w:r>
        <w:rPr>
          <w:rtl w:val="true"/>
        </w:rPr>
        <w:t>الترجمة</w:t>
      </w:r>
      <w:bookmarkEnd w:id="316"/>
    </w:p>
    <w:p>
      <w:pPr>
        <w:pStyle w:val="BookText"/>
        <w:rPr/>
      </w:pPr>
      <w:r>
        <w:rPr>
          <w:rFonts w:ascii="IRNazanin" w:hAnsi="IRNazanin" w:eastAsia="IRNazanin"/>
          <w:color w:val="111111"/>
          <w:sz w:val="28"/>
          <w:sz w:val="28"/>
          <w:szCs w:val="28"/>
          <w:rtl w:val="true"/>
          <w:lang w:bidi="fa-IR"/>
        </w:rPr>
        <w:t>از جمله کلمات آن امامست که دعا میکرد به آنها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بیامرز از برای من آن چیزی را که تو داناتری بآن از من پس اگر من باز گردم بسوی آن پس باز گرد تو از برای من بآمرزیدن، خداوندا بیامرز از برای من آن چیزی را که من وعده کردم از نفس خود از برای تو و نیافتی مر او را وفا در نزد من بار خدایا بیامرز از برای من عملهائی که تقرّب جستم با آنها بسوی تو پس مخالفت نمود آنرا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بیامرز از برای من اشارتهای گوشه‌های چشم ببدیها و بیهوده‌های گفتارها و شهوات قلب و لغزشات زبان را،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بسیار سر بر باد داد است زبان سر را عدوی خانه زاد است</w:t>
      </w:r>
    </w:p>
    <w:p>
      <w:pPr>
        <w:pStyle w:val="BookText"/>
        <w:rPr/>
      </w:pPr>
      <w:r>
        <w:rPr>
          <w:rFonts w:ascii="IRNazanin" w:hAnsi="IRNazanin" w:eastAsia="IRNazanin"/>
          <w:color w:val="111111"/>
          <w:sz w:val="28"/>
          <w:sz w:val="28"/>
          <w:szCs w:val="28"/>
          <w:rtl w:val="true"/>
          <w:lang w:bidi="fa-IR"/>
        </w:rPr>
        <w:t>عدوی خانه خنجر تیز کرده تو از خصم برون پرهیز کرده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 خاموش کبک کوهساری از آن شد طعمۀ باز شکاری</w:t>
      </w:r>
      <w:bookmarkStart w:id="317" w:name="pg13867_136195"/>
    </w:p>
    <w:p>
      <w:pPr>
        <w:pStyle w:val="BookText"/>
        <w:rPr/>
      </w:pPr>
      <w:bookmarkEnd w:id="317"/>
      <w:r>
        <w:rPr>
          <w:rFonts w:ascii="IRNazanin" w:hAnsi="IRNazanin" w:eastAsia="IRNazanin"/>
          <w:color w:val="111111"/>
          <w:sz w:val="28"/>
          <w:sz w:val="28"/>
          <w:szCs w:val="28"/>
          <w:rtl w:val="true"/>
          <w:lang w:bidi="fa-IR"/>
        </w:rPr>
        <w:t>اگر طوطی زبان می‌بست در کام نه خود را در قفس دیدی نه در دام</w:t>
      </w:r>
    </w:p>
    <w:p>
      <w:pPr>
        <w:pStyle w:val="BookText"/>
        <w:rPr/>
      </w:pPr>
      <w:r>
        <w:rPr>
          <w:rFonts w:ascii="IRNazanin" w:hAnsi="IRNazanin" w:eastAsia="IRNazanin"/>
          <w:color w:val="111111"/>
          <w:sz w:val="28"/>
          <w:sz w:val="28"/>
          <w:szCs w:val="28"/>
          <w:rtl w:val="true"/>
          <w:lang w:bidi="fa-IR"/>
        </w:rPr>
        <w:t>خموشی پرده پوش راز باشد نه مانند سخن غمّاز باشد</w:t>
      </w:r>
    </w:p>
    <w:p>
      <w:pPr>
        <w:pStyle w:val="Heading3"/>
        <w:numPr>
          <w:ilvl w:val="2"/>
          <w:numId w:val="1"/>
        </w:numPr>
        <w:rPr/>
      </w:pPr>
      <w:bookmarkStart w:id="318" w:name="__RefHeading___Toc1161654_3264237689"/>
      <w:bookmarkStart w:id="319" w:name="_Toc127"/>
      <w:bookmarkEnd w:id="318"/>
      <w:r>
        <w:rPr>
          <w:rtl w:val="true"/>
        </w:rPr>
        <w:t>و من کلام له علیه السلام و هو الثامن و السبعون</w:t>
      </w:r>
      <w:bookmarkEnd w:id="319"/>
    </w:p>
    <w:p>
      <w:pPr>
        <w:pStyle w:val="Heading4"/>
        <w:numPr>
          <w:ilvl w:val="3"/>
          <w:numId w:val="1"/>
        </w:numPr>
        <w:rPr/>
      </w:pPr>
      <w:bookmarkStart w:id="320" w:name="__RefHeading___Toc1161656_3264237689"/>
      <w:bookmarkStart w:id="321" w:name="_Toc128"/>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هو مرویّ فی غیر واحد من الکتب المعتبرة باختلافات کثیرة علی ما ستطلع علیها، و فی الاحتجاج مثل الکتاب قاله علیه السّلام لبعض أصحابه لمّا عزم علی المسیر إلی الخوارج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سرت فی هذا الوقت خشیت أن لا تظفر بمرادک من طریق علم النّجوم فقال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تزعم أنّک تهدی إلی السّاعة الّتی من سار فیها صرف عنه السوء و تخوّف السّاعة الّتی من سار فیها حاق به الضّرّ، فمن صدّقک بهذا فقد کذّب القرآن و استغنی عن الاستعانة باللّه فی نیل المحبوب و دفع المکروه، و ینبغی فی قولک للعامل بأمرک أن یولّیک الحمد دون ربّه، لأنّک بزعمک أنت هدیته إلی السّاعة الّتی نال فیها النّفع و أمن الضّرّ، ثمّ أقبل علیه السّلام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إیّاکم و تعلّم النّجوم إلاّ ما یهتدی به فی برّ أو بحر فإنّها تدعو إلی الکهانة، المنجّم کالکاهن، و الکاهن کالسّاحر، و السّاحر کالکافر، و الکافر فی النّار سیروا علی اسم اللّه</w:t>
      </w:r>
      <w:r>
        <w:rPr>
          <w:rFonts w:eastAsia="IRNazanin" w:cs="IRNazanin"/>
          <w:color w:val="111111"/>
          <w:sz w:val="28"/>
          <w:szCs w:val="28"/>
          <w:rtl w:val="true"/>
          <w:lang w:bidi="fa-IR"/>
        </w:rPr>
        <w:t>.</w:t>
      </w:r>
      <w:bookmarkStart w:id="322" w:name="pg13867_136196"/>
    </w:p>
    <w:p>
      <w:pPr>
        <w:pStyle w:val="Heading4"/>
        <w:numPr>
          <w:ilvl w:val="3"/>
          <w:numId w:val="1"/>
        </w:numPr>
        <w:rPr/>
      </w:pPr>
      <w:bookmarkStart w:id="323" w:name="__RefHeading___Toc1161658_3264237689"/>
      <w:bookmarkStart w:id="324" w:name="_Toc129"/>
      <w:bookmarkEnd w:id="322"/>
      <w:bookmarkEnd w:id="323"/>
      <w:r>
        <w:rPr>
          <w:rtl w:val="true"/>
        </w:rPr>
        <w:t>اللغة</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یحیق المکر السّیء إلاّ بأهله، و الضرّ بالضمّ و فی بعض النّسخ بالفتح ضدّ النّفع أو بالفتح مصدر و بالضمّ اسم أو بالفتح ضدّ النفع و بالضمّ سوء الحال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مسّنی الضّرّ،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باب الافعال أو من باب التّفعیل یقال أولیته الأمر ولیته ایّاه أی جعلته والیا له و متسلّطا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باب نصر و منع و کرم کهانة بالفتح و تکهنّ تکهنا قضی له بالغیب فهو کاهن و الجمع کهنة و کهان و حرفته الکهانة بالکسر</w:t>
      </w:r>
      <w:r>
        <w:rPr>
          <w:rFonts w:eastAsia="IRNazanin" w:cs="IRNazanin"/>
          <w:color w:val="111111"/>
          <w:sz w:val="28"/>
          <w:szCs w:val="28"/>
          <w:rtl w:val="true"/>
          <w:lang w:bidi="fa-IR"/>
        </w:rPr>
        <w:t>.</w:t>
      </w:r>
    </w:p>
    <w:p>
      <w:pPr>
        <w:pStyle w:val="Heading4"/>
        <w:numPr>
          <w:ilvl w:val="3"/>
          <w:numId w:val="1"/>
        </w:numPr>
        <w:rPr/>
      </w:pPr>
      <w:bookmarkStart w:id="325" w:name="__RefHeading___Toc1161660_3264237689"/>
      <w:bookmarkStart w:id="326" w:name="_Toc130"/>
      <w:bookmarkEnd w:id="325"/>
      <w:r>
        <w:rPr>
          <w:rtl w:val="true"/>
        </w:rPr>
        <w:t>الاعراب</w:t>
      </w:r>
      <w:bookmarkEnd w:id="326"/>
    </w:p>
    <w:p>
      <w:pPr>
        <w:pStyle w:val="BookText"/>
        <w:rPr/>
      </w:pPr>
      <w:r>
        <w:rPr>
          <w:rFonts w:ascii="IRNazanin" w:hAnsi="IRNazanin" w:eastAsia="IRNazanin"/>
          <w:color w:val="111111"/>
          <w:sz w:val="28"/>
          <w:sz w:val="28"/>
          <w:szCs w:val="28"/>
          <w:rtl w:val="true"/>
          <w:lang w:bidi="fa-IR"/>
        </w:rPr>
        <w:t>الفاء فی قوله فمن صدقک فصیحة ای أنت إذا زعمت هذا فمن صدّقک بهذا 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فی قولک أی علی قولک أو بسبب قولک أو هی للظرفیّة المجازیة، و قوله دون ربّه، ظرف مستقرّ متعلّق بمحذوف وقع حالا من فاعل یولی أی متجاوزا ربه و دون ممّا یتوسّع فیه و یستعمل فی کلّ مجاوز حدّ الی حدّ و تخطی أمر إلی أمر، و قوله أنت هدیته، لفظ أنت إمّا تأکید لکاف انّک أو ضمیر فصل بین الاسم و الخبر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أیّها النّاس کلمة أیّ اسم وضع للتوصّل إلی نداء ما فیه أل استکراها لاجتماع آلتی التعریف أعنی النّدا و حرف التعریف فحاولوا أن یفصلوا بینهما بشیء فطلبوا اسما مبهما غیر دالّ علی ماهیّة معیّنة محتاجا بالوضع فی الدّلالة علیها إلی شیء آخر یزیل عنه الابهام یقع النّداء فی الظاهر علی ذلک الاسم المبهم و فی الحقیقة علی ذلک المخصّص الرافع للابهام عنه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فوجدوا الاسم المتّصف بهذه الصّفة أیّا بشرط قطعه</w:t>
      </w:r>
      <w:r>
        <w:rPr>
          <w:rStyle w:val="FootnoteAnchor"/>
          <w:rtl w:val="true"/>
        </w:rPr>
        <w:footnoteReference w:id="102"/>
      </w:r>
      <w:r>
        <w:rPr>
          <w:rFonts w:ascii="IRNazanin" w:hAnsi="IRNazanin" w:eastAsia="IRNazanin"/>
          <w:color w:val="111111"/>
          <w:sz w:val="28"/>
          <w:sz w:val="28"/>
          <w:szCs w:val="28"/>
          <w:rtl w:val="true"/>
          <w:lang w:bidi="fa-IR"/>
        </w:rPr>
        <w:t>عن الاضافة و اسم الاشارة حیث وضعها مبهمین مشروطا بازالة إبهامهما بشیء اما اسم الاشارة فبالاشارة الحسیّة و أمّا أیّ فباسم آخر بعده إلاّ أنّ أیّ لما کان أدخل فی الابهام من اسم</w:t>
      </w:r>
    </w:p>
    <w:p>
      <w:pPr>
        <w:pStyle w:val="BookText"/>
        <w:rPr/>
      </w:pPr>
      <w:r>
        <w:rPr>
          <w:rFonts w:ascii="IRNazanin" w:hAnsi="IRNazanin" w:eastAsia="IRNazanin"/>
          <w:color w:val="111111"/>
          <w:sz w:val="28"/>
          <w:sz w:val="28"/>
          <w:szCs w:val="28"/>
          <w:rtl w:val="true"/>
          <w:lang w:bidi="fa-IR"/>
        </w:rPr>
        <w:t>الاشارة و أحوج إلی الوصف منه لأنّ زوال ابهامه انّما هو باسم بعده بخلاف اسم الاشارة فانّه قد یزول ابهامه بالاشارة الحسیّة حسبما ذکرنا، و لهذا جاز یا هذا و لم یجزیا أیّ لا جرم خصّوا الفصل بین حرف النداء و اللام التعریف به و جعلوا المعرّف باللام المزیل عنه الابهام وصفا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فی قوله أیّها النّاس منادی مفرد معرفة مبنیّ علی الضمّ و ها حرف تنبیه و النّاس صفة لأیّ و قال الأخفش فی 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 لا تکون وصلة و إنّما هو موصول و ذو اللام بعده خبر مبتداء محذوف و الجملة صلة أیّ و إنّما وجب هذا المبتدأ لمناسبة التخفیف للمنادی و لا سیّما إذا زید علیه کلمتان أعنی أیّها فالمعنی یا من هو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و یصحّ تقویة مذهبه بکثرة وقوع أیّ موصولة فی غیر هذا الموضع و ندور کونها موصوفة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تعلم النّجوم تحذیر و قال ابن الحاجب فی الکافیة التحذیر معمول بتقدیر اتّق تحذیرا ممّا بعده أو ذکر المحذر منه مکرّرا نحو ایّاک و الأسد و إیّاک و أن تحذف و الطریق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نجم الأئمة الرّضیّ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أصل إیّاک و الأسد اتقک ثمّ انّهم لما کانوا لا یجمعون بین ضمیر الفاعل و المفعول لواحد إذا اتّصلا جاءوا بالنّفس مضافا إلی الکاف فقالوا اتّق نفسک ثمّ حذفوا الفعل لکثرة الاستعمال، ثمّ حذفوا النّفس لعدم الاحتیاج إلیه لأنّ اجتماع الضمیرین زال بحذف الفاعل مع الفعل فرجع الکاف، و لم یجز أن یکون متّصلا لانّ عامله مقدّم کما یجیء فی باب المضمر فصار منفصلا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أنّ هذا الذی ارتکبه تطویل مستغنی عنه و الأولی أن یقال هو بتقدیر ایّاک باعد أونحّ باضمار العامل بعد المفعول و انّما جاز اجتماع ضمیری الفاعل و المفعول لواحد لکون أحدهما منفصلا کما جاز ما ضربت إلا ایّاک و ما ضربت إلاّ إیّای، إلی أن قال و انّما وجب حذف الفاعل فی نحو إیّاک لأنّه</w:t>
      </w:r>
      <w:bookmarkStart w:id="327" w:name="pg13867_136198"/>
    </w:p>
    <w:p>
      <w:pPr>
        <w:pStyle w:val="BookText"/>
        <w:rPr/>
      </w:pPr>
      <w:bookmarkEnd w:id="327"/>
      <w:r>
        <w:rPr>
          <w:rFonts w:ascii="IRNazanin" w:hAnsi="IRNazanin" w:eastAsia="IRNazanin"/>
          <w:color w:val="111111"/>
          <w:sz w:val="28"/>
          <w:sz w:val="28"/>
          <w:szCs w:val="28"/>
          <w:rtl w:val="true"/>
          <w:lang w:bidi="fa-IR"/>
        </w:rPr>
        <w:t>فی معنی المکرّر الذی ذکرنا</w:t>
      </w:r>
      <w:r>
        <w:rPr>
          <w:rStyle w:val="FootnoteAnchor"/>
          <w:rtl w:val="true"/>
        </w:rPr>
        <w:footnoteReference w:id="103"/>
      </w:r>
      <w:r>
        <w:rPr>
          <w:rFonts w:ascii="IRNazanin" w:hAnsi="IRNazanin" w:eastAsia="IRNazanin"/>
          <w:color w:val="111111"/>
          <w:sz w:val="28"/>
          <w:sz w:val="28"/>
          <w:szCs w:val="28"/>
          <w:rtl w:val="true"/>
          <w:lang w:bidi="fa-IR"/>
        </w:rPr>
        <w:t>انّه یجب حذف فعله لأنّ معنی إیّاک أی بعّد نفسک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فحوی هذا الکلام احذر الأسد و معنی الأسد أی بعّد الأسد عن نفسک و هو أیضا بمعنی لحذر الأسد لأنّ تبعید الأسد عن نفسک بأن تتباعد عنه فکأنک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الأسد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المعطوف فی حکم المعطوف علیه و ایّاک محذّر و الأسد المحذّر منه و هما متخالفان فکیف جاز العطف؟ فالجواب أنّه لا یجب مشارکة الاسم المعطوف للمعطوف علیه إلاّ فی الجهة المنتسب بها المعطوف علیه إلی عامله و جهة انتساب ایّاک إلی عامله کونه مفعولا به أی مبعدا و کذا الأسد إذ المعنی إیّاک بعّد و بعّد الأسد</w:t>
      </w:r>
      <w:r>
        <w:rPr>
          <w:rFonts w:eastAsia="IRNazanin" w:cs="IRNazanin"/>
          <w:color w:val="111111"/>
          <w:sz w:val="28"/>
          <w:szCs w:val="28"/>
          <w:rtl w:val="true"/>
          <w:lang w:bidi="fa-IR"/>
        </w:rPr>
        <w:t>.</w:t>
      </w:r>
    </w:p>
    <w:p>
      <w:pPr>
        <w:pStyle w:val="Heading4"/>
        <w:numPr>
          <w:ilvl w:val="3"/>
          <w:numId w:val="1"/>
        </w:numPr>
        <w:rPr/>
      </w:pPr>
      <w:bookmarkStart w:id="328" w:name="__RefHeading___Toc1161662_3264237689"/>
      <w:bookmarkStart w:id="329" w:name="_Toc131"/>
      <w:bookmarkEnd w:id="328"/>
      <w:r>
        <w:rPr>
          <w:rtl w:val="true"/>
        </w:rPr>
        <w:t>المعنی</w:t>
      </w:r>
      <w:bookmarkEnd w:id="329"/>
    </w:p>
    <w:p>
      <w:pPr>
        <w:pStyle w:val="Heading5"/>
        <w:numPr>
          <w:ilvl w:val="4"/>
          <w:numId w:val="1"/>
        </w:numPr>
        <w:rPr/>
      </w:pPr>
      <w:bookmarkStart w:id="330" w:name="__RefHeading___Toc1161664_3264237689"/>
      <w:bookmarkStart w:id="331" w:name="_Toc132"/>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 xml:space="preserve">اعلم أنّ هذا الکلام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عزم إلی المسیر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عفیف بن قیس أخو أشعث بن القیس الکندی الملعون رأس المنافقین و مثیر الفتن فی أیّام خلافة أمیر المؤمنین و لا سیّما وقعة صفّین حسبما عرفت فیما سبق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فقال له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سرت فی هذا الوقت خشیت أن لا تظفر بمرادک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الغلبة علی أهل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سبیل الاستفهام التقریری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 أنّک تهدی إلی السّاعة التی من سار فیها 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لسعود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التی من سار فیها 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 به سوء الحال بملاحظة نحوس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 بهذا فقد کذّب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صدّقک بدعواک العلم بالسّاعتین فقد کذّب کتاب اللّه لأنّ اللّه</w:t>
      </w:r>
    </w:p>
    <w:p>
      <w:pPr>
        <w:pStyle w:val="BookText"/>
        <w:rPr/>
      </w:pPr>
      <w:r>
        <w:rPr>
          <w:rFonts w:ascii="IRNazanin" w:hAnsi="IRNazanin" w:eastAsia="IRNazanin"/>
          <w:color w:val="111111"/>
          <w:sz w:val="28"/>
          <w:sz w:val="28"/>
          <w:szCs w:val="28"/>
          <w:rtl w:val="true"/>
          <w:lang w:bidi="fa-IR"/>
        </w:rPr>
        <w:t>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تَدْرِی نَفْسٌ ما ذا تَکْسِبُ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ممّا أفاد انحصار العلوم الغیبیّة فی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الکلام علی وجه آخر و هو أنّ قول المنجم بأنّ صرف السّوء و نزول الضرّ تابع للسّاعة سواء قال إنّ الأوضاع العلویّة مؤثرة تامة فی السّفلیات و لا یجوز تخلّف الآثار عنها أو قال بأنّها مؤثرات ناقصة و لکن باقی المؤثرات امور لا یتطرّق إلیها التغییر أو قال بأنّها علامات تدلّ علی وقوع الحوادث حتما فهو مخالف لما ثبت من الدین من أنّه سبحانه یمحو ما یشاء و یثبت و أنّه یقبض و یبسط و یفعل ما یشاء و یحکم ما یرید، و لم یفرغ من الأمر و هو تعالی کلّ یوم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أحوال المنجّمین السّابقین و کلماتهم جلّهم بل کلّهم أنّهم لا یقولون بالتّخلف وقوعا أو إمکانا فیکون تصدیقهم مخالفا لتصدیق القرآن و ما علم من الدّین و الایمان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منهم من یقول بجواز التخلّف و وقوعه بقدرة اللّه و اختیاره و أنّه تزول نحوسة السّاعة بالتوکل و الدّعاء و التوسل و التصدّق و ینقلب السّعد نحسا و النّحس سعدا و بأنّ الحوادث لا یعلم وقوعها إلاّ إذا علم أنّ اللّه سبحانه لم تتعلّق حکمته بتبدیل أحکامها، کان کلامه علیه السّلام مخصوصا بمن لم یکن کذلک، فالمراد بقوله صرف عنه السّوء و حاق به الضّر أی حتما هذا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نبّه علی فساد زعم المنجّم بکون تصدیقه موجبا لتکذیب کلام اللّه سبحانه نبّه علی فساده ثانیا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مصدّقک و متّبعک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الاستعانة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نیل المحبوب و دفع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اذا کنت عارفا بالسّاعة السّعد</w:t>
      </w:r>
    </w:p>
    <w:p>
      <w:pPr>
        <w:pStyle w:val="BookText"/>
        <w:rPr/>
      </w:pPr>
      <w:r>
        <w:rPr>
          <w:rFonts w:ascii="IRNazanin" w:hAnsi="IRNazanin" w:eastAsia="IRNazanin"/>
          <w:color w:val="111111"/>
          <w:sz w:val="28"/>
          <w:sz w:val="28"/>
          <w:szCs w:val="28"/>
          <w:rtl w:val="true"/>
          <w:lang w:bidi="fa-IR"/>
        </w:rPr>
        <w:t>و السّاعة النّحس و هادیا إلیهما فیهتدی بک التابعون لک و المصدّقون بک و یتراقبون بعد السّاعات فینالون الخیر و السّعادة و یتّقون نحسها فیسلمون من النحوسة و الکراهة فیلزم علی ذلک استغنائهم بک عن اللّه و غناهم برأیک عن اللجأ إلی اللّه و الفزع إلیه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فی قولک للعامل بأمرک أن یولیک الحمد دون ربّه لانّک بزعمک أنت هدیته إلی السّاعة التی نال فیها النفع و آمن فیها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أنت المنعم علیه بتلک النعمة فلا بدّ أن تستحقّ الحمد و الثّناء بذلک و لزم أن یکون حمده علی تلک النعمة راجعا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التنبیه علی فساد زعم المنجّم بالوجوه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نهاهم عن الأخذ بالنجوم و حذّرهم عن تعلّمها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أیها الناس إیاکم و تعلّم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یلوح من سرّ نهی الحکمة النبویّة عن تعلّم النجوم أمران الأوّل اشتغال متعلّمها بها و اعتماد کثیر من الخلق السامعین لأحکامها فیما یرجون و یخافون علیه فیما یسنده إلی الکواکب و الأوقات و الاشتغال بالفزع إلیه و إلی ملاحظة الکواکب عن الفزع إلی اللّه و الغفلة عن الرّجوع إلیه فیما یهمّ من الأحوال و قد علمت أنّ ذلک یضادّ مطلوب الشارع إذ کان غرضه لیس إلاّ دوام التفات الخلق إلی اللّه و تذکرهم لمعبودهم بدوام حاجتهم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الأحکام النجومیة اخبارات عن امور سیکون و هی تشبه الاطلاع علی الامور الغیبیة و أکثر الخلق من العوام و النساء و الصبیان لا یتمیزون بینها و بین علم الغیب و الأخبار به فکان تعلّم تلک الأحکام و الحکم بها سببا لضلال کثیر من الخلق و موهنا لاعتقاداتهم فی المعجزات أو الاخبار عن الکاینات منها و کذلک فی عظمة بارئهم و یشککهم فی عموم الآیات الدّالة علی اختصاص علم الغیب باللّه سبحانه، و کان هذین الوجهین هما المقتضیان لتحریم الکهانة و السحر و العزائم و نحوهما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فلما نهی الناس عن تعلّم النجوم بالوجهین الذین عرفت استثنی عن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یهتدی به فی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استلزام ذلک الجهتین المذکورتین</w:t>
      </w:r>
    </w:p>
    <w:p>
      <w:pPr>
        <w:pStyle w:val="BookText"/>
        <w:rPr/>
      </w:pPr>
      <w:r>
        <w:rPr>
          <w:rFonts w:ascii="Amiri" w:hAnsi="Amiri" w:eastAsia="Amiri" w:cs="Amiri"/>
          <w:color w:val="111111"/>
          <w:sz w:val="28"/>
          <w:sz w:val="28"/>
          <w:szCs w:val="28"/>
          <w:rtl w:val="true"/>
          <w:lang w:bidi="ar-SA"/>
        </w:rPr>
        <w:t xml:space="preserve">و قد نصّ علی جواز الاهتداء بها الآیات الکریمة مضافة إلی الأخبار الکثیرة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لأنّ من النجوم ما یکون بین یدی الانسان و منها ما یکون خلفه و منها ما یکون عن یمینه و منها ما یکون عن یساره و یهتدی بها فی الاسفار و فی البلاد و فی القبلة و أوقات اللیل و إلی الطرق فی مسالک البراری و البحار، و قیل أراد الاهتداء به فی القبلة،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 علامة قبلتکم و به تهتدون فی برّکم و بحرکم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موافقة لما رواه الصدوق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اکون فی السفر و لا اهتدی إلی القبلة باللیل قال أتعرف الکوکب الذی یقال له جدی؟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علی یمینک و إذا کنت فی طریق الحجّ فاجعله بین کتفیک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محمّد بن سنان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الجدی فی قفاک و صلّ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ینحصر جواز تعلّمها فیما ذکر بل ربّما یجوز التعلّم لما یترتّب علیها من الأحکام الشّرعیة المتعلّقة بها فی أبواب العبادات و المعاملات بل قد یجب لوجوب الحکم المرتّب علیها فیجب معرفتها من باب المقدّمة مثلا لوجوب معرفة الأوقات الخمسة للصّلاة و معرفة الحول المضروبة للزکاة و اتیان الحجّ و العمرة فی الأشهر المعلومات و ضبط عدد الحولین لرضاع الحاملات و تعیین أیام العدة للمتوفّی عنها زوجها و للحامل و سایر المطلقات، و العلم بما ضربت للدّین المؤجل من الأوقات کما اشیر إلی ذلک فی غیر واحدة من الآیات قال تعالی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مضی فی سادس تنبیهات الفصل الثامن من فصول الخطبة الاولی ما یوجب ازدیاد بصیرتک فی المقام فتذکّر،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تدعو إلی الکهانة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للنّهی عن النّجوم و الکهانة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البحار هی عمل یوجب طاعة بعض الجانّ له بحیث یأتیه بالأخبار الغایبة و هو قریب من السّحر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العرب کهنة کشق و سطیح و غیرهما فمنهم من یزعم أنّ له تابعا من الجنّ و دئیا یلقی إلیه الأخبار، و منهم من کان یزعم أنّه یعرف الامور بمقدّمات و أسباب یستدلّ بها علی مواقعها من کلام من یسأله أو فعله أو حاله و هذا یخصونه باسم العراف کالذی یدّعی معرفة الشّیء المسروق و مکان الضالة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دعوة علم النّجوم إلی الکهانة إمّا لانّه ینجرّ أمر النجم إلی الرغبة فی تعلّم الکهانة و التّکسب به أو ادّعاء ما یدّعیه الکاهن، ثمّ إنّه شبّه المنجّم بالکاهن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 کالکاهن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الشّبه إمّا الاشتراک فی الاخبار عن الغایبات أو فی الکذب و الاخبار بالظنّ و التخمین و الاستناد إلی الامارات الضعیفة و المناسبات السّخیفة أو فی العدول و الانحراف عن سبیل الحقّ و التمسک فی نیل المطالب و درک المآرب بأسباب خارجة عن حدود الشّریعة و صدّهم عن التوسل إلی اللّه بالدعاء و الصدقة و سایر أصناف الطاعة، أو فی البعد عن الرحمة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بعض هذه الوجوه فی التشبیهین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الکاهن کالساحر و الساحر کالکافر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المشبه به فی التشبیهات أقوی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السحر علی ما قیل کلام أو کتابة أو رقیة أو أقسام و عزایم و نحوها یحدث بسببها ضرر علی الغیر، و منه عقد الرّجل عن زوجته و القاء البغضاء بین الناس، و منه استخدام الملائکة و الجنّ و استنزال الشّیاطین فی کشف الغایبات و علاج المصاب</w:t>
      </w:r>
    </w:p>
    <w:p>
      <w:pPr>
        <w:pStyle w:val="BookText"/>
        <w:rPr/>
      </w:pPr>
      <w:r>
        <w:rPr>
          <w:rFonts w:ascii="IRNazanin" w:hAnsi="IRNazanin" w:eastAsia="IRNazanin"/>
          <w:color w:val="111111"/>
          <w:sz w:val="28"/>
          <w:sz w:val="28"/>
          <w:szCs w:val="28"/>
          <w:rtl w:val="true"/>
          <w:lang w:bidi="fa-IR"/>
        </w:rPr>
        <w:t>و استحضارهم و تلبسهم ببدن صبیّ أو امرئة و کشف الغایبات علی لسانه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یختصّ بالضّرر بل ربّما یفعل لعبا أو لإبداء أمر غریب و عن صاحب العین السّحر عمل یقرب إلی الشّیاطین و من السّحر الاخذة التی تأخذ العین حتّی تظن أنّ الأمر کما تری، و لیس الأمر کما تری فالسحر عمل خفیّ لخفاء سببه یصوّر الشّیء بخلاف صورته و یقلبه من جنسه فی الظاهر و لا یقلبه من جنسه فی الحقیقة ألا تری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یُخَیَّلُ إِلَیْهِ مِنْ سِحْرِهِمْ أَنَّها تَسْعی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محکیّ کلامه عن التبیان قیل فی معنی السّحر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أنّه خدع و مخاریق و تمویهات لا حقیقة یخیل إلی المسحور أنها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اخذ بالعین علی وجه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 قلب الحیوان من صورة إلی صورة و إنشاء الاجسام علی وجه الاختراع فیمکن السّاحر أن یقلب الانسان حمارا و ینشی أجساما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أنّه ضرب من خدمة الجنّ و أقرب الأقوال الأوّل لأنّ کلّ شیء خرج عن العادة الجاریة فانّه سحر لا یجوز أنّ یأتی من السّاحر، و من جوّز شیئا من هذا فقد کفر لأنّه لا یمکن معذلک العلم بصحة المعجزات الدّالة علی النبوات لانّه أجاز مثله علی جهة الحیلة و السّحر و فی الرّیاض و السّحر عرف تارة بما فی الکتاب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فَیَتَعَلَّمُونَ مِنْهُما ما یُفَرِّقُونَ بِهِ بَیْنَ الْمَرْءِ وَ زَوْجِهِ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من أکبر السّحر النمیمة یفرق بها بین المتحابّین و یجلب العداوة بین المتصادقین،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استخدام الجنّ و عرف بانّه عمل یستفاد منه حصول ملکة نفسانیة یقتدر بها علی أفعال غریبة و اخری لوجه یدخل فیه العلم الطلسمات و النّیرنجات و غیر ذلک، و ذلک أن یقال هو استحداث الخوارق إمّا بمجرّد التأثیرات النفسانیة</w:t>
      </w:r>
      <w:bookmarkStart w:id="332" w:name="pg13867_136204"/>
    </w:p>
    <w:p>
      <w:pPr>
        <w:pStyle w:val="BookText"/>
        <w:rPr/>
      </w:pPr>
      <w:bookmarkEnd w:id="332"/>
      <w:r>
        <w:rPr>
          <w:rFonts w:ascii="IRNazanin" w:hAnsi="IRNazanin" w:eastAsia="IRNazanin"/>
          <w:color w:val="111111"/>
          <w:sz w:val="28"/>
          <w:sz w:val="28"/>
          <w:szCs w:val="28"/>
          <w:rtl w:val="true"/>
          <w:lang w:bidi="fa-IR"/>
        </w:rPr>
        <w:t>و هو السّحر أو بالاستعانة بالفلکیات فقط و هو دعوة الکواکب، أو علی تمزیج القوی السّماویة بالقوی الأرضیة و هو الطلسمات، أو علی سبیل الاستعانة بالأرواح السّاذجة و هو العزائم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حرام فی شریعة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اجماع المسلمین علیه و هو الحجة مضافا إلی النّصوص المستفیضة منها، و یدخل فیه النیر نجات علی ما ورد فی الساحر أنّ دم السّاحر حلال و أنّ تعلم السّحر آخر العهد باللّه تعالی و حدّه القتل و نحو ذلک، و ظاهرها التّحریم مطلقا و قد استثنی منه السّحر للتوقی و دفع المتنبّی و ربّما وجب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العیون فی تفسیر آیة هاروت و ماروت أنّه کان بعد نوح قد کثرت السّحرة و المموهون فبعث اللّه ملکین إلی نبیّ ذلک الزّمان یذکر ما یسحر به السحرة و ذکر ما یبطل به سحرهم و یردّ به کیدهم فتلقاه النبیّ من الملکین و أداه إلی عباد اللّه بأمر اللّه أن یقفوا به علی السّحر و أن یبطلوه و نهاهم أن یسحروا به الناس، و ربّما خصّت روایات الحلّ بغیر السّحر کالقرآن و الذّکر و التعویذ و نحوها جمعا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تشبیه المنجّم بالکاهن و الکاهن بالساحر و الساحر بالکافر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نتیجة الجمیع و هو دخول النّار إما علی وجه الخلود کما فی الکافر أولا کما فی غیره، و لما فرغ من تنفیر أصحابه عن تعلّم النجوم و قبول أحکامها أمرهم بالمسیر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w:t>
      </w:r>
    </w:p>
    <w:p>
      <w:pPr>
        <w:pStyle w:val="Heading5"/>
        <w:numPr>
          <w:ilvl w:val="4"/>
          <w:numId w:val="1"/>
        </w:numPr>
        <w:rPr/>
      </w:pPr>
      <w:bookmarkStart w:id="333" w:name="__RefHeading___Toc1161666_3264237689"/>
      <w:bookmarkStart w:id="334" w:name="_Toc133"/>
      <w:bookmarkEnd w:id="333"/>
      <w:r>
        <w:rPr>
          <w:rtl w:val="true"/>
        </w:rPr>
        <w:t>تذییل المقام بامور مهمة</w:t>
      </w:r>
      <w:bookmarkEnd w:id="334"/>
    </w:p>
    <w:p>
      <w:pPr>
        <w:pStyle w:val="Heading6"/>
        <w:numPr>
          <w:ilvl w:val="5"/>
          <w:numId w:val="1"/>
        </w:numPr>
        <w:rPr/>
      </w:pPr>
      <w:bookmarkStart w:id="335" w:name="__RefHeading___Toc1161668_3264237689"/>
      <w:bookmarkStart w:id="336" w:name="_Toc134"/>
      <w:bookmarkEnd w:id="335"/>
      <w:r>
        <w:rPr>
          <w:rtl w:val="true"/>
        </w:rPr>
        <w:t>الأوّل</w:t>
      </w:r>
      <w:bookmarkEnd w:id="336"/>
    </w:p>
    <w:p>
      <w:pPr>
        <w:pStyle w:val="BookText"/>
        <w:rPr/>
      </w:pPr>
      <w:r>
        <w:rPr>
          <w:rFonts w:ascii="IRNazanin" w:hAnsi="IRNazanin" w:eastAsia="IRNazanin"/>
          <w:color w:val="111111"/>
          <w:sz w:val="28"/>
          <w:sz w:val="28"/>
          <w:szCs w:val="28"/>
          <w:rtl w:val="true"/>
          <w:lang w:bidi="fa-IR"/>
        </w:rPr>
        <w:t>اعلم أنّ هذا الکلام ممّا اشتهرت روایته بین الخاصّة و العامّة و قد روی بطرق مختلفه مع اختلاف کثیر فی متنه و لا بأس بالاشارة إلی بعض تلک الطرق استبصارا و اطلاعا منک علی مواقع الاختلاف و استظهارا و استنصارا لما أورد السّید فی الکتاب فأقول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فی شرح المعتزلی عند شرح لخطبة السّادسة و الثلاثین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دیزیل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علی الخروج من الکوفة إلی الحروریّة و کان فی أصحابه منجّم فقال له یا أمیر المؤمنین لا تسرفی هذه السّاعة و سر علی ثلاث ساعات مضین من النهار</w:t>
      </w:r>
    </w:p>
    <w:p>
      <w:pPr>
        <w:pStyle w:val="BookText"/>
        <w:rPr/>
      </w:pPr>
      <w:r>
        <w:rPr>
          <w:rFonts w:ascii="IRNazanin" w:hAnsi="IRNazanin" w:eastAsia="IRNazanin"/>
          <w:color w:val="111111"/>
          <w:sz w:val="28"/>
          <w:sz w:val="28"/>
          <w:szCs w:val="28"/>
          <w:rtl w:val="true"/>
          <w:lang w:bidi="fa-IR"/>
        </w:rPr>
        <w:t>فانک إن سرت فی هذه الساعة أصابک و أصاب أصحابک أذی و ضرّ شدید، و إن سرت فی ساعة التی أمرتک بها ظفرت</w:t>
      </w:r>
      <w:r>
        <w:rPr>
          <w:rStyle w:val="FootnoteAnchor"/>
          <w:rtl w:val="true"/>
        </w:rPr>
        <w:footnoteReference w:id="104"/>
      </w:r>
      <w:r>
        <w:rPr>
          <w:rFonts w:ascii="IRNazanin" w:hAnsi="IRNazanin" w:eastAsia="IRNazanin"/>
          <w:color w:val="111111"/>
          <w:sz w:val="28"/>
          <w:sz w:val="28"/>
          <w:szCs w:val="28"/>
          <w:rtl w:val="true"/>
          <w:lang w:bidi="fa-IR"/>
        </w:rPr>
        <w:t>و ظهرت و أصبت ما طلبت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 أ تدری ما فی بطن فرسی هذه أذکر هو أم انثی؟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 فقال من صدّقک بهذا فقد کذّب القرآن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إنّ محمّدا ما کان یدّعی علم ما ادّعیت علمه، أ تزعم أنک تهدی إلی الساعة التی یصیب النفع من سار فیها و تصرف عن الساعة التی یحیق</w:t>
      </w:r>
      <w:r>
        <w:rPr>
          <w:rStyle w:val="FootnoteAnchor"/>
          <w:rtl w:val="true"/>
        </w:rPr>
        <w:footnoteReference w:id="105"/>
      </w:r>
      <w:r>
        <w:rPr>
          <w:rFonts w:ascii="IRNazanin" w:hAnsi="IRNazanin" w:eastAsia="IRNazanin"/>
          <w:color w:val="111111"/>
          <w:sz w:val="28"/>
          <w:sz w:val="28"/>
          <w:szCs w:val="28"/>
          <w:rtl w:val="true"/>
          <w:lang w:bidi="fa-IR"/>
        </w:rPr>
        <w:t>السوء لمن سار فیها فمن صدّقک فقد استغنی عن الاستعانة باللّه جلّ ذکره فی صرف المکروه عنه و ینبغی للمؤمن بأمرک أن یولیک الحمد دون اللّه جلّ جلاله لأنک بزعمک هدیته إلی السّاعة التی یصیب النفع من سار فیها، و صرفته عن الساعة التی یحیق السوء بمن سار فیها فمن آمن بک فی هذا لم امن علیه أن یکون کمن اتّخذ من دون اللّه ضدا و ندا، اللهمّ لا طیر إلاّ طیرک و لا ضیر إلاّ ضیرک و لا إله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نخالف و نسیر فی الساعة التی نهیتنا عنها، ثمّ أقبل علی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إیاکم و التعلم للنجوم إلاّ ما یهتدی به فی ظلمات البرّ و البحر إنما المنجّم کالکاهن و الکاهن کالکافر و الکافر فی النّار، أما و اللّه لان بلغنی أنک تعمل بالنّجوم لأخلدنک فی السجن أبدا ما بقیت و لأحرمنّک العطاء ما کان لی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فی الساعة التی نهاه عنها المنجّم فظفر بأهل النهر و ظهر علیهم، ثمّ قال علیه السّلام لو سرنا فی الساعة التی أمرنا بها المنجّم لقال الناس سار فی الساعة التی أمر بها المنجّم فظفر و ظهر أما أنّه ما کان لمحمّد صلّی اللّه علیه و آله و سلّم منجّم و لا لنا من بعده حتّی فتح اللّه علینا بلاد کسری و قیصر أیّها الناس توکّلوا علی اللّه و اتّقوا اللّه فانّه یکفی ممّن سواه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البحار من مجالس الصّدوق عن محمّد بن علیّ ما جیلویه عن محمّد</w:t>
      </w:r>
    </w:p>
    <w:p>
      <w:pPr>
        <w:pStyle w:val="BookText"/>
        <w:rPr/>
      </w:pPr>
      <w:r>
        <w:rPr>
          <w:rFonts w:ascii="IRNazanin" w:hAnsi="IRNazanin" w:eastAsia="IRNazanin"/>
          <w:color w:val="111111"/>
          <w:sz w:val="28"/>
          <w:sz w:val="28"/>
          <w:szCs w:val="28"/>
          <w:rtl w:val="true"/>
          <w:lang w:bidi="fa-IR"/>
        </w:rPr>
        <w:t>ابن أبی القاسم عن محمّد بن علیّ القرشی عن نصر بن مزاحم عن عمر بن سعد عن یوسف بن یزید عن عبد اللّه بن عوف بن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أمیر المؤمنین المسیر إلی النهر و ان أتاه منجّم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تسرفی هذه الساعة و سرفی ثلاث ساعات مضین من النهار،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إن سرت فی هذه الساعة أصابک و أصاب أصحابک اذی و ضرّ شدید و إن سرت فی الساعة التی أمرتک ظفرت و ظهرت و أصبت کما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 تدری ما فی بطن هذا الدابة ذکر أم انثی؟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حسبت علمت، قال له أمیر المؤمنین علیه السّلام من صدّقک علی هذا القول کذب بالقرآن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 ذا تکسب غدا، و ما تدری نفس بأیّ أرض تموت إنّ اللّه علیم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محمّد یدعی ما ادّعیت أ تزعم أنک تهدی إلی الساعة التی من سار فیها صرف عنه سوء و الساعة التی من سار فیها حاق به الضّر من صدّقک بهذا استغنی بقولک عن الاستعانة باللّه عزّ و جلّ، و فی ذلک الوجه و أحوج إلی الرّغبة إلیک فی دفع المکروه عنه و ینبغی له أن یولیک دون ربه عزّ و جلّ فمن آمن لک بهذا فقد اتّخذک من دون اللّه ندّا و 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طیر إلاّ طیرک و لا ضیر إلاّ ضیرک و لا خیرک إلاّ خیرک و لا إله غیرک بل نکذبک و نخالفک و نسیر فی الساعة التی نهیت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المجلسی بعد ما أورد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صدّقک علی هذا القول فقد کذب بالقرآن لادّعائه العلم الذی أخبر اللّه سبحانه أنّه مختصّ به إذ ظاهر قوله تعالی عنده الاختصاص</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 النبیّ فالأئمة بالخمسة المذکورة فی الآیة فی مواطن کثیرة فکیف ذلک؟</w:t>
      </w:r>
      <w:bookmarkStart w:id="337" w:name="pg13867_136207"/>
    </w:p>
    <w:p>
      <w:pPr>
        <w:pStyle w:val="BookText"/>
        <w:rPr/>
      </w:pPr>
      <w:bookmarkEnd w:id="337"/>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 یعلمها أحد بغیر تعلیمه سبحانه و ما أخبروه من ذلک فانّما کان بالوحی و الالهام أو التّعلم من النبیّ الذی علمه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النّجوم أیضا من هذا القبیل لما سیأتی من الأخبار الدّالة علی أنّ له أصلا و أنّه ممّا علمه اللّه أنبیاءه فکیف یکون تصدیق المنجّم تکذیبا بالقرآن؟ لأنا نقول الذی سیظهر من الأخبار أنّ نوعا من هذا العلم حقا یعلمه الأنبیاء و الأوصیاء و أمّا أنّ ما فی أیدی النّاس من ذلک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أن یولیک الحمد، علی بناء الافعال أو التّفعیل أی یقربک من الحمد من الولی بمعنی القرب أو من قولهم ولاه الأمیر عمل کذا أی قلّده ایّاه أی یجعلک ولیا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أهلا له أو من قولهم أولیته معروفا أی أنعمت علیه لا طیر إلاّ طیرک الطیر من الطیرة و هی التّشام بالشّیء أی لا تاثیر للطیرة إلاّ طیرک أی قضاؤک و قدرک علی المشاکلة و یدلّ علی أنّ ضرر النّجوم من جهة الطیرة، و الضیر الضرر</w:t>
      </w:r>
      <w:r>
        <w:rPr>
          <w:rFonts w:eastAsia="IRNazanin" w:cs="IRNazanin"/>
          <w:color w:val="111111"/>
          <w:sz w:val="28"/>
          <w:szCs w:val="28"/>
          <w:rtl w:val="true"/>
          <w:lang w:bidi="fa-IR"/>
        </w:rPr>
        <w:t>.</w:t>
      </w:r>
    </w:p>
    <w:p>
      <w:pPr>
        <w:pStyle w:val="Heading6"/>
        <w:numPr>
          <w:ilvl w:val="5"/>
          <w:numId w:val="1"/>
        </w:numPr>
        <w:rPr/>
      </w:pPr>
      <w:bookmarkStart w:id="338" w:name="__RefHeading___Toc1161670_3264237689"/>
      <w:bookmarkStart w:id="339" w:name="_Toc135"/>
      <w:bookmarkEnd w:id="338"/>
      <w:r>
        <w:rPr>
          <w:rtl w:val="true"/>
        </w:rPr>
        <w:t>الثانی</w:t>
      </w:r>
      <w:bookmarkEnd w:id="339"/>
    </w:p>
    <w:p>
      <w:pPr>
        <w:pStyle w:val="BookText"/>
        <w:rPr/>
      </w:pPr>
      <w:r>
        <w:rPr>
          <w:rFonts w:ascii="IRNazanin" w:hAnsi="IRNazanin" w:eastAsia="IRNazanin"/>
          <w:color w:val="111111"/>
          <w:sz w:val="28"/>
          <w:sz w:val="28"/>
          <w:szCs w:val="28"/>
          <w:rtl w:val="true"/>
          <w:lang w:bidi="fa-IR"/>
        </w:rPr>
        <w:t xml:space="preserve">قال السّید الجلیل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محکیّ کلامه عن کتاب النّجوم بعد ما أورد هذا الکلام له علیه السّلام نقلا عن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إنّنی رأیت فیما وقفت علیه فی کتاب عیون الجواهر تألیف أبی جعفر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المنجّم الذی عرض لمولانا علیّ علیه السّلام عند مسیره إلی النهروان مسندا عن محمّد بن علیّ ما جیلویه عن عمّه محمّد بن أبی القاسم عن محمّد بن علیّ القرشی عن نصر بن مزاحم المنقرّی عن عمر بن سعد عن یوسف بن یزید عن عبد اللّه بن عوف ابن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أمیر المؤمنین علیه السّلام المسیر إلی النّهروان أتاه منجّم، ثمّ ذکر حدیثه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إنّ فی هذا الحدیث عدّة رجال لا یعمل علماء أهل البیت علیهم السّلام علی روایتهم و یمنع من یجوّز العمل بأخبار الآحاد من العمل بأخبارهم و شهادتهم و فیهم عمر بن سعد بن أبی وقاص مقاتل الحسین علیه السّلام فانّ أخباره و روایاته مهجورة</w:t>
      </w:r>
    </w:p>
    <w:p>
      <w:pPr>
        <w:pStyle w:val="BookText"/>
        <w:rPr/>
      </w:pPr>
      <w:r>
        <w:rPr>
          <w:rFonts w:ascii="IRNazanin" w:hAnsi="IRNazanin" w:eastAsia="IRNazanin"/>
          <w:color w:val="111111"/>
          <w:sz w:val="28"/>
          <w:sz w:val="28"/>
          <w:szCs w:val="28"/>
          <w:rtl w:val="true"/>
          <w:lang w:bidi="fa-IR"/>
        </w:rPr>
        <w:t>و لا یلتفت عارف بحاله إلی ما یرویه أو یسند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طعن فی الرّوایة بانّها لو کانت صحیحة لکان علیه السّلام قد حکم فی هذا علی صاحبه الذی قد شهد مصنف نهج البلاغة أنّه من أصحابه أیضا بأحکام الکفار إمّا بکونه مرتدّا عن الفطرة فیقتله فی الحال أو یردّه عن غیر الفطرة فیتوبه أو یمتنع من التّوبة فیقتل لأنّ الرّوایة قد تضمّنت أنّ المنجّم کالکافر أو کان یجری علیه أحکام الکهنة أو السّحرة لأنّ الرّوایة تضمّنت أنّه کالکاهن و السّاحر و ما عرفنا إلی وقتنا هذا أنّه حکم علی هذا المنجّم أحکام الکفار و لا السّحرة و لا الکهنة و لا أبعده و لا عزّره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اسم اللّه و المنجّم من جملتهم لانّه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یدلک علی تباعد الرّوایة من صحّة النّقل أو یکون لها تأویل غیر ظاهر موافق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نذکره من التّنبیه علی بطلان ظاهر الرّوایة بتحریم علم النّجوم قول الرّاوی فیها إنّ من صدّقک فقد کذب القرآن و استغنی عن الاستعانة باللّه و نعلم أنّ الطلائع للحروب مدیون علی السّلامة من هجوم الجیش و کثیر من النّحوس و یبشّرون بالسّلامة و ما الزم من ذلک أن یولیهم الحمد دون ربّهم ثمّ انّنا وجدنا فی الدّعوات الکثیرة التّعوذ من أهل الکهانة و السّحرة فلو کان المنجّم مثلهم کان قد تضمن بعض الأدعیة التّعوّذ منه و ما عرفنا فی الأدعیة التعوّذ من النّجوم و المنجّم إلی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التنبیه علی بطلان ظاهر هذه الروایة أنّ الدّعوات تضمّن کثیر منها و غیرها من صفات النبیّ صلّی اللّه علیه و آله أنّه لم یکن کاهنا و لا ساحرا و ما وجدنا إلی الآن و لا کان عالما بالنّجوم، فلو کان المنجّم کالکاهن و الساحر ما کان یبعد أن یتضمنه بعض الرّوایات و الدعوات فی ذکر الصّفات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اورد علیه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کلامه فی البحار بقوله، و أقول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قدحه فی سند الرّوایة فهی من المشهورات بین الخاصّة و العامّة و لذا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النهج اذ دأبه فیه أن یروی ما کان مقبول الطرفین و ضعف سند الرّوایة</w:t>
      </w:r>
    </w:p>
    <w:p>
      <w:pPr>
        <w:pStyle w:val="BookText"/>
        <w:rPr/>
      </w:pPr>
      <w:r>
        <w:rPr>
          <w:rFonts w:ascii="IRNazanin" w:hAnsi="IRNazanin" w:eastAsia="IRNazanin"/>
          <w:color w:val="111111"/>
          <w:sz w:val="28"/>
          <w:sz w:val="28"/>
          <w:szCs w:val="28"/>
          <w:rtl w:val="true"/>
          <w:lang w:bidi="fa-IR"/>
        </w:rPr>
        <w:t>التی أورده الصّدوق لا یدلّ علی ضعف سایر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سعد الذی یروی عنه نصر بن مزاحم لیس الملعون الذی کان محارب الحسین علیه السّلام کما یظهر من کتابه کتاب الصّفین الذی عندنا، فان أکثر ما رواه فیه رواه عن هذا الرّجل و فی کثیر من المواضع عمر و مکان عمر، و لم یکن الملعون من جملة رواة الحدیث و حملة الأخبار حتّی یروی عنه هذه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روایة نصر عنه بعید جدّا فانّ نصر کان من أصحاب الباقر علیه السّلام و الملعون لم یبق بعد شهادة الحسین علیه السّلام إلاّ قلیلا، و الشّواهد علی کونه غیره کثیرة لا تخفی علی المتدرّب فی الاخبار العارف بأحوال الرّجال و هذا من السیّد غریب و أمّا قوله إنّه لم یحکم بکفر المنجّم فیرد علیه أنّ ظاهر التشبیه بالکافر أنّه لیس بکافر و إنّما یدلّ علی اشتراکه معه فی بعض الصفات لا فی جمیع الأحکام کقتله فی الحال أو بعد امتناعه من التوبة علی أنه علیه السّلام لم یشبهه بالکافر بل بالمشبه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و لا أبعده و لا عزّره، ففیه أنه قد ظهر مما رواه ابن أبی الحدید الابعاد بالحبس المؤبد و التحریم من العطاء، و لم یعلم أنه أصرّ المنجّم علی العمل بالنجوم بعد ذلک حتی یستحقّ تعزیرا أو نکالا و عدم اشتمال روایة السید علی هذه الزّیادة لا یدلّ علی عدمها، فانّ عادة السید الاختصار علی ما اختاره من کلامه علیه السّلام بزعمه استیفاء النقل و الرّوایة مع عدم النقل فی مثل هذا لا یدلّ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من أصحابه علیه السّلام و بینهم لا یدلّ علی کونه مرضیا فانّ جیشه علیه السّلام کان مشتملا علی کثیر من الخوارج و المنافقین کالأشعث أخی هذا المنجّم علی ما ذکره السید و غیره أنه کان عفیف بن قیس أخا الأشعث رأس المنافقین و مثیر أکثر الفتن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قیاسه علی طلائع الحروب فالفرق بین الأمرین بیّن، فانّ ما یهدی إلیه الطلائع و نحوهم لیست امورا یترتب علیها صرف السوء و نیل المحبوب حتما بل یتوقف علی اجتماع امور کوجود الشرائط و ارتفاع الموانع و کلّ ذلک لا یتیسّر الظفر بها الاّ بفضل مسبّب الأسباب بخلاف ما ادّعاه المنجّم من أنّ الظفر یترتّب حتما علی</w:t>
      </w:r>
      <w:bookmarkStart w:id="340" w:name="pg13867_136210"/>
    </w:p>
    <w:p>
      <w:pPr>
        <w:pStyle w:val="BookText"/>
        <w:rPr/>
      </w:pPr>
      <w:bookmarkEnd w:id="340"/>
      <w:r>
        <w:rPr>
          <w:rFonts w:ascii="IRNazanin" w:hAnsi="IRNazanin" w:eastAsia="IRNazanin"/>
          <w:color w:val="111111"/>
          <w:sz w:val="28"/>
          <w:sz w:val="28"/>
          <w:szCs w:val="28"/>
          <w:rtl w:val="true"/>
          <w:lang w:bidi="fa-IR"/>
        </w:rPr>
        <w:t>علی الخروج فی الساعة التی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التعوّذ من النجوم و المنجّم فلأن المنجّم إنما یعود ضرره إلی نفسه بخلاف السّاحر و الکاهن فانه یترتّب منهما ضرر کثیر علی الناس، مع أنّ الدّعاء الذی رواه السید فی کتاب الاستخارات و أوردناه فی هذا الباب یتضمّن البراءة إلی اللّه من اللّجاء إلی العمل بالنّجوم و طلب الاختیارات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وصف النبیّ بأنه لم یکن منجّما لأنّ الکفار إنما کانوا یصفونه بالسحر و الکهانة و الشعر فورد براءته عنها ردا علیهم و لم یکونوا یصفونه بالنجوم مع أنه کان عالما بما هو الحقّ من علم النجوم و کان من فضائله صلّی اللّه علیه و آله</w:t>
      </w:r>
    </w:p>
    <w:p>
      <w:pPr>
        <w:pStyle w:val="Heading6"/>
        <w:numPr>
          <w:ilvl w:val="5"/>
          <w:numId w:val="1"/>
        </w:numPr>
        <w:rPr/>
      </w:pPr>
      <w:bookmarkStart w:id="341" w:name="__RefHeading___Toc1161672_3264237689"/>
      <w:bookmarkStart w:id="342" w:name="_Toc136"/>
      <w:bookmarkEnd w:id="341"/>
      <w:r>
        <w:rPr>
          <w:rtl w:val="true"/>
        </w:rPr>
        <w:t>الثالث</w:t>
      </w:r>
      <w:bookmarkEnd w:id="342"/>
    </w:p>
    <w:p>
      <w:pPr>
        <w:pStyle w:val="BookText"/>
        <w:rPr/>
      </w:pPr>
      <w:r>
        <w:rPr>
          <w:rFonts w:ascii="IRNazanin" w:hAnsi="IRNazanin" w:eastAsia="IRNazanin"/>
          <w:color w:val="111111"/>
          <w:sz w:val="28"/>
          <w:sz w:val="28"/>
          <w:szCs w:val="28"/>
          <w:rtl w:val="true"/>
          <w:lang w:bidi="fa-IR"/>
        </w:rPr>
        <w:t>روی فی الاحتجاج و البحار قصّة المنجّم معه علیه السّلام بنحو آخر مشتمل علی مطالب غریبة و أحکام عجیبة أحببت ایراد ذلک ضنّنا منّی أن یخلو الشّرح عن ذلک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 عن سعید بن جبیر قال استقبل أمیر المؤمنین دهقان من دهاقین الفرس فقال له بعد التهنیة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تناحست النّجوم الطالعات و تناحست السّعود بالنّحوس و إذا کان مثل هذا الیوم وجب علی الحکیم الاختفاء و یومک هذا یوم صعب قد انقلب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انقدح من برجک النّیران و لیس الحرب لک بمکان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 ویحک یا دهقان المنبئ بالآثار المحذّر من الأقدار ما قصّة صاحب المیزان و قصّة صاحب السّرطان؟ و کم المطالع من الأسد و السّاعات من المحرکات و کم بین السراری و الدّراری؟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سانظرو أومأ بیده إلی کمّه و أخرج منه اسطر لابا ینظر فیه، فتبسّم علیه السّلام فقال أ تدری ما حدث البارحة؟ وقع بیت بالصّین، و انفرج برج ما جین، و سقط سور سر اندیب، و انهزم بطریق الرّوم بارمنیه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بارمینیّة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فقد دیّان الیهودی بایلة، و هاج النّمل بوادی النّمل، و هلک ملک أفریقیّة أ کنت عالما بهذا؟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سعد سبعون ألف عالم، و ولد فی کلّ عالم سبعون ألفا و اللیلة یموت مثلهم و هذا منهم، و أومأ بیده إلی سعد بن مسعدة الحارثی لعنه اللّه و کان جاسوسا للخوارج فی عسکر أمیر المؤمنین، فظنّ الملعون أنّه یقول خذوه فأخذ بنفسه فمات، فخرّ الدّهقان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ألم اروّک من عین التّوفیق؟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فقال علیه السّلام أنا و صاحبی لا شرقیّ و لا غربیّ نحن ناشئة القطب و أعلام الفلک أما قولک انقدح من برجک النیران، فکان الواجب أن تحکم به لی لا علیّ، و أمّا نوره و ضیاؤه فعندی و أمّا حریقه و لهبه فذهب عنّی فهذه مسألة عمیقة احسبها إن کنت حاسبا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المجلسی فی شرحه بعد ما أورده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قصّة صاحب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الکواکب التی الآن فی برج المیزان أو الکواکب المتعلّقة بتلک البرج المناسبة لها، و کذا صاحب السّرطان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 طلع من ذلک البرج الان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 مضی من طلوع السّاعات من طلوع سایر المحرّکات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الخفیة تشبیها لها بالسّریة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الکبیرة المضیئة أو اصطلاحان فی الکواکب لا یعرفهما المنجّمون، و الغرض أنّه لو کان هذا العلم فانّما یمکن الحکم به بعد الاحاطة بجمیع أوضاع الکواکب و أحوالها و خواصّها فی کلّ آن و زمان و المنجّمون لم یرصدوا من الکواکب إلاّ أقلها و مناط أحکامهم أوضاع السّیارات فقط مع عدم احاطتهم بأحوال تلک أیضا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نبّهه علیه السّلام علی عدم احاطته بذلک العلم أو عدم کفایته للعلم بالحوادث بجهله بکثیر من الامور الحادثة، و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ککبریت القاید من قوّاد الرّوم تحت یده عشرة آلاف رجل انتهی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عالمهم و فی بعض النّسخ بالنّون جمع دن و هو الجبّ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 و لا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إلی قوله سبحانه لا شرقیّة و لا غربیة، و الغرض لسنا کسایر الناس</w:t>
      </w:r>
    </w:p>
    <w:p>
      <w:pPr>
        <w:pStyle w:val="BookText"/>
        <w:rPr/>
      </w:pPr>
      <w:r>
        <w:rPr>
          <w:rFonts w:ascii="IRNazanin" w:hAnsi="IRNazanin" w:eastAsia="IRNazanin"/>
          <w:color w:val="111111"/>
          <w:sz w:val="28"/>
          <w:sz w:val="28"/>
          <w:szCs w:val="28"/>
          <w:rtl w:val="true"/>
          <w:lang w:bidi="fa-IR"/>
        </w:rPr>
        <w:t>حتّی تحکم علینا بأحکامهم کالنّجوم المنسوبة إلی العرب أو إلی الملوک أو إلی العلماء و الأشراف فانا فوق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ناشئة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الفرقة النّاشئة المنسوبة إلی القطب أی حقیقة لثباتهم و استقرارهم فی درجات العزّ و الکمال أو کنایة عن أنّهم غیر منسوبین إلی الفلک و الکواکب بل هی منسوبة إلیهم و سعادتها بسببهم، أو أنّهم قطب الفلک إذ الفلک یدور ببرکتهم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یتزیّن و یتبرّک و یسعد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الزم علیه السّلام علیه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للنّار جهتین جهة نور وجهة إحراق فنورها لنا و إحراقها علی عدوّنا، و یحتمل أن یکون المراد به أنّ اللّه یدفع ضررها عنّا بتوسّلنا به تعالی و توکلنا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مسألة 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کوننا ممتازین عن سایر الخلق فی الأحکام أو کون النیران خیرا لنا و شرّا لعدوّنا و أنّ التوسل و الدّعاء یدفع النحوس و البلاء مسألة عمیقة خارجة عن قانون نجومک و حسابک و یبطل جمیع ما تظنّ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روینا باسنادنا إلی الشیخ سعید محمّد بن رستم بن جریر الطبری الامامی عن الحسین بن عبد اللّه الجرمی و محمّد بن هارون التلعکبری عن محمّد بن أحمد ابن محروم عن أحمد بن القاسم عن یحیی بن عبد الرحمن عن علیّ بن صالح بن حیّ الکوفی عن زیاد بن المنذر عن قیس بن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کثیرا اسایر أمیر المؤمنین علیه السّلام إذا سار إلی وجه من الوجوه فلما قصد أهل النهروان و صرنا بالمداین و کنت یومئذ مسایرا له إذ خرج إلیه قوم من أهل المداین من دهاقینهم معهم براذین قد جاءوا بها هدیة إلیه فقبلها، و کان فیمن تلقاه دهقان من دهاقین المداین یدعی سرسفیل، و کانت الفرس تحکم برأیه فیما مضی و ترجع إلی قوله فیما سلف فلما بصر بأمیر المؤمنین قال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لترجع عما قصدت قال و لم ذاک یا 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تناحست النجوم الطوالع فنحس أصحاب السعود و سعد أصحاب النحوس و لزم الحکیم</w:t>
      </w:r>
    </w:p>
    <w:p>
      <w:pPr>
        <w:pStyle w:val="BookText"/>
        <w:rPr/>
      </w:pPr>
      <w:r>
        <w:rPr>
          <w:rFonts w:ascii="IRNazanin" w:hAnsi="IRNazanin" w:eastAsia="IRNazanin"/>
          <w:color w:val="111111"/>
          <w:sz w:val="28"/>
          <w:sz w:val="28"/>
          <w:szCs w:val="28"/>
          <w:rtl w:val="true"/>
          <w:lang w:bidi="fa-IR"/>
        </w:rPr>
        <w:t xml:space="preserve">فی مثل هذا الیوم الاستخفاء و الجلوس، و أنّ یومک هذا یوم ممیت قد اقترن فیه کوکبان قتّالان، و شرف فیه بهرام فی برج المیزان، و انقدح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انفذت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برجک النیران و لیس الحرب لک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أمیر المؤمنین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الدّهقان المنبئ بالاخبار و المحذّر من الاقدار ما نزل البارحة فی آخر المیزان و أیّ نجم حلّ فی السّرطان؟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سأنظر ذلک و أخرج من کمه اسطرلابا و تقویما، 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مسیر الجاریات؟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تقضی علی الثابتات؟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طول الأسد و تباعده من المطالع و المراجع و ما الزّهرة من التوابع و الجوامع؟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بین السواری إلی الدّراری و ما بین السّاعات إلی المعجزات و کم قدر شعاع المبدرات و کم تحصل الفجر فی الغدوات؟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یا دهقان أنّ الملک الیوم انتقل من بیت إلی بیت بالصّین و انقلب برج ماجین و احترق دور بالزّنج و طفح جبّ سراندیب و تهدم حصن الاندلس و هاج نمل الشّیخ و انهزم مراق الهندی و فقد دیان الیهود بایلة و هزم بطریک الرّوم برومیة و عمی راهب عمودیّة و سقطت شرفات القسطنطنیة أفعا لم أنت بهذه الحوادث و ما الذی أحدثها شرقیها أو غربیها من الفلک؟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بأیّ الکواکب تقضی فی أعلی القطب و بأیّها تنحس من تنحس؟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أنّه سعد الیوم اثنان و سبعون عالما فی کلّ عالم سبعون عالما، منهم فی البرّ و منهم فی البحر و بعض فی الجبال و بعض فی الغیاض و بعض فی العمران و ما الذی أسعدهم؟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 دهقان أظنک حکمت علی اقتران المشتری و زحل لما استنار لک فی الغسق و ظهر تلا لاشعاع المریخ و تشریقه فی السحر و قد سار فاتّصل جرمه بجرم تربیع القمر، و ذلک دلیل علی استحقاق ألف ألف من البشر کلّهم یولدون الیوم و اللیلة و یموت مثلهم و أشار بیده إلی جاسوس فی عسکره لمعاویة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یموت هذا فانّه منهم</w:t>
      </w:r>
      <w:r>
        <w:rPr>
          <w:rFonts w:eastAsia="IRNazanin" w:cs="IRNazanin"/>
          <w:color w:val="111111"/>
          <w:sz w:val="28"/>
          <w:szCs w:val="28"/>
          <w:rtl w:val="true"/>
          <w:lang w:bidi="fa-IR"/>
        </w:rPr>
        <w:t>.</w:t>
      </w:r>
      <w:bookmarkStart w:id="343" w:name="pg13867_136214"/>
    </w:p>
    <w:p>
      <w:pPr>
        <w:pStyle w:val="BookText"/>
        <w:rPr/>
      </w:pPr>
      <w:bookmarkEnd w:id="343"/>
      <w:r>
        <w:rPr>
          <w:rFonts w:ascii="IRNazanin" w:hAnsi="IRNazanin" w:eastAsia="IRNazanin"/>
          <w:color w:val="111111"/>
          <w:sz w:val="28"/>
          <w:sz w:val="28"/>
          <w:szCs w:val="28"/>
          <w:rtl w:val="true"/>
          <w:lang w:bidi="fa-IR"/>
        </w:rPr>
        <w:t>فلما قال علیه السّلام ذلک ظن الرّجل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فأخذه شیء بقلبه و تکسرت نفسه فی صدره فمات لوقته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دهقان ألم أرک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فی غایة التصویر؟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دهقان أنا مخبرک إنی و صحبی هؤلاء لا شرقیّون و لا غربیّون إنما نحن ناشئة القطب و ما زعمت أنّه انقدح البارحة من برجی النیران فقد کان یجب أن تحکم معه لی لأنّ نوره و ضیائه عنده فلهبه ذاهب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دهقان هذه قضیة عیص فاحسبها و ولّدها ما إن کنت عالما بالأکوار و الأدوار،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ذلک لعلمت تحصی عقود القصب فی هذه الاجمة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أمیر المؤمنین فهزم أهل النهروان و قتلهم و عاد بالغنیمة و الظفر، فقال الدّهقان لیس هذا العلم بما فی أیدی أهل زماننا هذا علم مادته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أکثر السّؤالات المذکورة فی الرّوایة علی تقدیر صحّتها و ضبطها مبنیّة علی اصطلاحات معرفتها مختصة بهم اوردها لبیان عجزه و جهله و عدم إحاطة علمه بما لا بد منه فی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تحصل الفجر فی الغدوات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به زمان ما بین طلوع الفجر إلی طلوع الشمس فانّ ذلک یختلف فی الفصول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 جبّ 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امتلاء و ارتفع، و منه سکران طافح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معروف و یحتمل أن یکون المراد هنا الوادی الذی هو منبته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للنّصاری یغمسون فیه اولادهم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بزعمک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أرک غیر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و فتح الیاء ای التغیرات النّاشئة من تقدیرات اللّه تعالی و فی بعض النّسخ عین التّقدیر أی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الاصل فی القاموس العیص بالکسر الاصل و فی بعض النّسخ عویصة ای صعبة شدیدة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الأمر و تشدید اللاّم أی استنتج منها</w:t>
      </w:r>
      <w:r>
        <w:rPr>
          <w:rFonts w:eastAsia="IRNazanin" w:cs="IRNazanin"/>
          <w:color w:val="111111"/>
          <w:sz w:val="28"/>
          <w:szCs w:val="28"/>
          <w:rtl w:val="true"/>
          <w:lang w:bidi="fa-IR"/>
        </w:rPr>
        <w:t>.</w:t>
      </w:r>
    </w:p>
    <w:p>
      <w:pPr>
        <w:pStyle w:val="Heading6"/>
        <w:numPr>
          <w:ilvl w:val="5"/>
          <w:numId w:val="1"/>
        </w:numPr>
        <w:rPr/>
      </w:pPr>
      <w:bookmarkStart w:id="344" w:name="__RefHeading___Toc1161674_3264237689"/>
      <w:bookmarkStart w:id="345" w:name="_Toc137"/>
      <w:bookmarkEnd w:id="344"/>
      <w:r>
        <w:rPr>
          <w:rtl w:val="true"/>
        </w:rPr>
        <w:t>الرابع</w:t>
      </w:r>
      <w:bookmarkEnd w:id="3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تحقیق الکلام فی علم النجوم و جواز العمل بأحکامه، و قد اختلف فی</w:t>
      </w:r>
      <w:bookmarkStart w:id="346" w:name="pg13867_136215"/>
    </w:p>
    <w:p>
      <w:pPr>
        <w:pStyle w:val="BookText"/>
        <w:rPr/>
      </w:pPr>
      <w:bookmarkEnd w:id="346"/>
      <w:r>
        <w:rPr>
          <w:rFonts w:ascii="IRNazanin" w:hAnsi="IRNazanin" w:eastAsia="IRNazanin"/>
          <w:color w:val="111111"/>
          <w:sz w:val="28"/>
          <w:sz w:val="28"/>
          <w:szCs w:val="28"/>
          <w:rtl w:val="true"/>
          <w:lang w:bidi="fa-IR"/>
        </w:rPr>
        <w:t>ذلک الأخبار ککلمات علمائنا الأخیار و البحث فی مقامات ثلاثة</w:t>
      </w:r>
      <w:r>
        <w:rPr>
          <w:rFonts w:eastAsia="IRNazanin" w:cs="IRNazanin"/>
          <w:color w:val="111111"/>
          <w:sz w:val="28"/>
          <w:szCs w:val="28"/>
          <w:rtl w:val="true"/>
          <w:lang w:bidi="fa-IR"/>
        </w:rPr>
        <w:t>.</w:t>
      </w:r>
    </w:p>
    <w:p>
      <w:pPr>
        <w:pStyle w:val="Heading6"/>
        <w:numPr>
          <w:ilvl w:val="5"/>
          <w:numId w:val="1"/>
        </w:numPr>
        <w:rPr/>
      </w:pPr>
      <w:bookmarkStart w:id="347" w:name="__RefHeading___Toc1161676_3264237689"/>
      <w:bookmarkStart w:id="348" w:name="_Toc138"/>
      <w:bookmarkEnd w:id="347"/>
      <w:r>
        <w:rPr>
          <w:rtl w:val="true"/>
        </w:rPr>
        <w:t>المقام الاول</w:t>
      </w:r>
      <w:bookmarkEnd w:id="348"/>
    </w:p>
    <w:p>
      <w:pPr>
        <w:pStyle w:val="BookText"/>
        <w:rPr/>
      </w:pPr>
      <w:r>
        <w:rPr>
          <w:rFonts w:ascii="IRNazanin" w:hAnsi="IRNazanin" w:eastAsia="IRNazanin"/>
          <w:color w:val="111111"/>
          <w:sz w:val="28"/>
          <w:sz w:val="28"/>
          <w:szCs w:val="28"/>
          <w:rtl w:val="true"/>
          <w:lang w:bidi="fa-IR"/>
        </w:rPr>
        <w:t>فی بطلان ما زعمه قدماء المنجمین من أنّ الکواکب تفعل فی الأرض و من علیها أفعالا یسندونها إلی طباعها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اعتقاد ذلک کفر و زندقة و الحاد دلّت علی امتناعه الأدلّة النقلیّة و البراهین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إبراهیم بن نوبخت فی کتاب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المنجمین یبطله قدم الصّانع و اشتراط اختیاره و یلزم علیهم أن لا یستقرّ الفعل علی حال من الأحوال و قول أهل الطبایع یبطل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قول المنجّمین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قول من قال إنّ الکواکب السّبعة حیة مختارة، و الثانی قول من قال إنّها موجبة و القولان باطلان أما الأوّل فلأنها أجسام محدثة فلا تکون آلهة، و لأنّها محتاجة إلی محدث غیر جسم فلا بدّ من القول بالصّانع، و أما الثانی فلأنّ الکواکب المعین کالمریخ مثلا إذا کان مقتضیا للحرب لزم دوام وقوع الهرج و المرج فی العالم و أن لا یستقرّ أفعالهم علی حال من الأحوال و لما کان ذلک باطلا کان ما ذکروه باطلا، و أما القائلون بالطبایع الذین یسندون الأفعال إلی مجرّد الطبیعة فیبطل قولهم بمثل ذلک أیضا فانّ الطبیعة قوّة جسمانیة فی کلّ جسم محدث فکلّ قوة حالة فهی محدثة تفتقر إلی محدث غیر طبیعة و إلاّ لزم التسلسل فلا بدّ من القول بالصّانع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محکیّ کتاب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التنجیم حرام و کذا تعلّم النجوم مع اعتقاد أنّها مؤثرة أو أنّ لها مدخلا فی التاثیر بالنفع و الضّرر و بالجملة کلّ من یعتقد ربط الحرکات النفسانیة و الطبیعیة بالحرکات الفلکیة و الاتّصالات الکوکبیة کافر و أخذ الاجرة علی ذلک حرام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علم الهدی فی کتاب 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المتکلّمون من الکلام فی أنّ الکواکب لا یجوز أن تکون فینا فاعلة و تکلّمنا نحن أیضا فی مواضع علی ذلک</w:t>
      </w:r>
    </w:p>
    <w:p>
      <w:pPr>
        <w:pStyle w:val="BookText"/>
        <w:rPr/>
      </w:pPr>
      <w:r>
        <w:rPr>
          <w:rFonts w:ascii="IRNazanin" w:hAnsi="IRNazanin" w:eastAsia="IRNazanin"/>
          <w:color w:val="111111"/>
          <w:sz w:val="28"/>
          <w:sz w:val="28"/>
          <w:szCs w:val="28"/>
          <w:rtl w:val="true"/>
          <w:lang w:bidi="fa-IR"/>
        </w:rPr>
        <w:t>و بیّنا بطلان الطبایع التی یهذون بذکرها و إضافة الافعال إلیها و بیّنا أنّ الفاعل لا بدّ أن یکون حیا قادرا و قد علمنا أنّ الکواکب لیست بهذه الصفة فکیف تفعل و ما یصحّح الأفعال مفقود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سطر المتکلّمون طرفا کثیرة فی أنها لیست بحیّة و لا قادرة أکثرها معترض و اشف</w:t>
      </w:r>
      <w:r>
        <w:rPr>
          <w:rStyle w:val="FootnoteAnchor"/>
          <w:rtl w:val="true"/>
        </w:rPr>
        <w:footnoteReference w:id="106"/>
      </w:r>
      <w:r>
        <w:rPr>
          <w:rFonts w:ascii="IRNazanin" w:hAnsi="IRNazanin" w:eastAsia="IRNazanin"/>
          <w:color w:val="111111"/>
          <w:sz w:val="28"/>
          <w:sz w:val="28"/>
          <w:szCs w:val="28"/>
          <w:rtl w:val="true"/>
          <w:lang w:bidi="fa-IR"/>
        </w:rPr>
        <w:t>ما قیل فی ذلک أنّ الحیاة معلوم انّ الحرارة الشّدیدة کحرارة النّار تنفیها و لا تثبت معها و معلوم أنّ حرارة الشمس أشدّ و أقوی من حرارة النّار بکثیر لأنّ الذی یصل إلینا علی بعد المسافة من حرارة الشّمس بشعاعها یماثل أو یزید علی حرارة النار و ما کان بهذه الصّفة من الحرارة یستحیل کونه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من ذلک کلّه فی نفی کون الفلک و ما فیه من شمس و قمر و کوکب أحیاء السمع و الاجماع و أنّه لا خلاف بین المسلمین فی ارتفاع الحیاة عن الفلک و ما یشتمل علیه من الکواکب و أنها مسخّرة مدبّرة مصرفة، و ذلک معلوم من دین رسول اللّه ضرورة و إذا قطعنا علی نفی الحیاة و القدرة عن الکواکب فکیف تکون 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أننا قد سلّمنا لهم استظهارا فی الحجة أنّها قادرة قلنا إنّ الجسم و إن کان قادرا قدرا فانّه لا یجوز أن یفعل فی غیره إلاّ علی سبیل التولید، و لا بدّ من وصلة بین الفاعل و المفعول فیه، و الکواکب غیر مماسة لنا و لا وصلة بیننا و بینها فکیف تکون فاعلة فینا، فان ادّعی أنّ الوصلة بیننا الهواء فالهواء أوّلا لا یجوز أن یکون آلة فی الحرکات الشّدیدة و حمل الاثقال، ثمّ لو کان الهواء آلة تحرّکنا بها الکواکب لوجب أن نحسّ بذلک و نعلم أنّ الهواء یحرّکنا و یصرفنا کما نعلم فی غیرنا من الأجسام إذا حرّکنا بآلة علی أنّ فی الحوادث الحادثة فینا ما لا یجوز أن یفعل بآلة و لا یتولّد عن سبب کالارادات و الاعتقادات و أشیاء کثیرة فکیف فعلت الکواکب ذلک فینا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لا یصحّ أن تکون مخترعة للأفعال لأنّ الجسم لا یجوز أن یکون قادرة إلاّ</w:t>
      </w:r>
      <w:bookmarkStart w:id="349" w:name="pg13867_136217"/>
    </w:p>
    <w:p>
      <w:pPr>
        <w:pStyle w:val="BookText"/>
        <w:rPr/>
      </w:pPr>
      <w:bookmarkEnd w:id="349"/>
      <w:r>
        <w:rPr>
          <w:rFonts w:ascii="IRNazanin" w:hAnsi="IRNazanin" w:eastAsia="IRNazanin"/>
          <w:color w:val="111111"/>
          <w:sz w:val="28"/>
          <w:sz w:val="28"/>
          <w:szCs w:val="28"/>
          <w:rtl w:val="true"/>
          <w:lang w:bidi="fa-IR"/>
        </w:rPr>
        <w:t>بقدرة و القدرة لا یجوز لأمر یرجع إلی نوعها أن تخترع بها الأفعال فأمّا الادمة</w:t>
      </w:r>
      <w:r>
        <w:rPr>
          <w:rStyle w:val="FootnoteAnchor"/>
          <w:rtl w:val="true"/>
        </w:rPr>
        <w:footnoteReference w:id="107"/>
      </w:r>
      <w:r>
        <w:rPr>
          <w:rFonts w:ascii="IRNazanin" w:hAnsi="IRNazanin" w:eastAsia="IRNazanin"/>
          <w:color w:val="111111"/>
          <w:sz w:val="28"/>
          <w:sz w:val="28"/>
          <w:szCs w:val="28"/>
          <w:rtl w:val="true"/>
          <w:lang w:bidi="fa-IR"/>
        </w:rPr>
        <w:t>فلیس تؤثرها الشّمس علی الحقیقة فی وجوهنا و أبداننا و إنّما اللّه تعالی هو المؤثر لها و فاعلها بتوسّط حرارة الشّمس کما أنّه تعالی هو المحرّق علی الحقیقة بحرارة النّار و الهاشم لما یهشمه الحجر بثقله و حرارة الشّمس مسوّدة الأجسام من جهة معقولة مفهومة کما أنّ النّار تحرق الاجسام علی وجه معقول فأیّ تأثیر للکواکب فینا یجری هذا المجری فی تمییزه و العلم بصحته فلیشر إلیه فانّ ذلک لا 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یمکن أن یعتمد فی إبطال أن تکون الکواکب فاعلة و مصرّفة لنا أن ذلک یقتضی سقوط الأمر و النهی و المدح و الذّم عنّا، و نکون معذورین فی کلّ إسائة تقع منا و نجیئها بأیدینا و غیر مشکورین علی شیء من الاحسان و الافضال و کلّ شیء نفسد به قول المجبرة فهو مفسد لهذا المذهب</w:t>
      </w:r>
      <w:r>
        <w:rPr>
          <w:rFonts w:eastAsia="IRNazanin" w:cs="IRNazanin"/>
          <w:color w:val="111111"/>
          <w:sz w:val="28"/>
          <w:szCs w:val="28"/>
          <w:rtl w:val="true"/>
          <w:lang w:bidi="fa-IR"/>
        </w:rPr>
        <w:t>.</w:t>
      </w:r>
    </w:p>
    <w:p>
      <w:pPr>
        <w:pStyle w:val="Heading6"/>
        <w:numPr>
          <w:ilvl w:val="5"/>
          <w:numId w:val="1"/>
        </w:numPr>
        <w:rPr/>
      </w:pPr>
      <w:bookmarkStart w:id="350" w:name="__RefHeading___Toc1161678_3264237689"/>
      <w:bookmarkStart w:id="351" w:name="_Toc139"/>
      <w:bookmarkEnd w:id="350"/>
      <w:r>
        <w:rPr>
          <w:rtl w:val="true"/>
        </w:rPr>
        <w:t>الثانی</w:t>
      </w:r>
      <w:bookmarkEnd w:id="351"/>
    </w:p>
    <w:p>
      <w:pPr>
        <w:pStyle w:val="BookText"/>
        <w:rPr/>
      </w:pPr>
      <w:r>
        <w:rPr>
          <w:rFonts w:ascii="IRNazanin" w:hAnsi="IRNazanin" w:eastAsia="IRNazanin"/>
          <w:color w:val="111111"/>
          <w:sz w:val="28"/>
          <w:sz w:val="28"/>
          <w:szCs w:val="28"/>
          <w:rtl w:val="true"/>
          <w:lang w:bidi="fa-IR"/>
        </w:rPr>
        <w:t>فی أنّه بعد ما تحقق بطلان کون الکواکب عللا مؤثرة مدّبرة لهذا العالم السّفلی موجدة لما فیه فهل یمکن کونها أمارات و علامات علی وقوع بعض الحوادث فی هذا العالم ممّا یوجده اللّه تعالی بقدرته، و هل یمکن الاطلاع بالحوادث الاستقبالیة من أشکال الکواکب و اتّصالاتها و ما یعرض لها من الأوضاع و الهیآت بقرب بعضها من بعض أو بعده بأن یجری عادة اللّه سبحانه علی فعل کذا عند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إمکان ذلک وفاقا لاکثر الأصحاب لما سمعنا و شاهدنا من إصابة کثیر من المنجمین فی أحکامهم النّجومیّة و إن کان خطائهم فیها کثیرا أیضا، و یبعد بأن تکون تلک الاصابة کلّها من باب البخث و الاتفاق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خالف فی ذلک المرتضی و بالغ کلّ المبالغة فی إنکار أصل هذا العلم و زعم أنّ جمیع ما اتفق من اخبار المنجمین من باب الاتفاق و التخمین نحو ما یقوله الفوّالون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 الغرر و الدرر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عادة اللّه بأن یفعل أفعالا مخصوصة عند طلوع کوکب أو غروبه أو اتّصاله أو مفارقته و إن کان جائزا لکن لا طریق إلی العلم بأنّ ذلک قد وقع و ثبت من أین لنا بأنّ اللّه تعالی قد أجری العادة بأن یکون زحلا و المرّیخ إذا کان فی درجة الطالع کان نحسا، و أنّ المشتری إذا کان کذلک کان سعدا، و أیّ سمع مقطوع به جاء بذلک و أیّ نبی خبر به و استفید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عوّلوا فی ذلک علی التجربة بانّا جرّ بنا ذلک و من کان قبلنا فوجدناه علی هذه الصّفة و إذا لم یکن موجبا وجب أن یکون معتادا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و من سلم لکم صحّة هذه التّجربة و انتظامها و اطرادها و قدر أینا خطائکم فیها أکثر من صوابکم و صدقکم أقلّ من کذبکم فالاّ نسبتم الصّحة إذا اتفقت منکم إلی الاتفاق الذی یقع من المخمن و المرجّم، فقد رأینا من یصیب من هؤلاء أکثر ممّن یخطی و هو غیر أصل معتمد و لا قاعدة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خطاء المنجم زلل دخل علیه فی أخذ الطالع أو تسییر الکواکب، قلنا و لم لا کانت اصابته سببها التخمین و إنّما کان یصحّ لکم هذا التأویل و التخریج لو کان علی صحّة احکام النجوم دلیل قاطع هو غیر اصابة المنجّم، فامّا إذا کان دلیل صحّة الاحکام الاصابة فالا کان دلیل فسادها الخطاء فما أحدهما فی المقابلة إلاّ کصاحبه إلی أن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الرّؤساء بل الوزراء ممّن کان فاضلا فی الأدب و الکتابة و مشعوفا بالنّجوم عاملا علیها قال لی یوما و قد جری حدیث یتعلق بأحکام النجوم و رای من مخایلی التّعجب ممّن یتشاغل بذلک و یفنی زمانه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أسألک عن شیء فی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تعرّفنی هل بلغ بک التّکذیب باحکام النّجوم إلی أن لا تختار یوما لسفر و لبس ثوب جدید و توجه فی حاجة؟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إلی ذلک و الحمد للّه و زیادة علیه و ما فی داری تقویم و لا انظر فیه و ما رأیت مع ذلک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علیه فقلت ندع ما یدلّ علی بطلان احکام النجوم ممّا یحتاج إلی ظن دقیق و رویة طویلة و ههنا شیء قریب لا یخفی علی أحد ممن علت طبقته فی الفهم او انخفضت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خبرنی لو فرضنا جادّة مسلوکة و طریقا یمشی فیه النّاس لیلا و نهارا و فی محجته آبار متقاربة و بین بعضها و بعض طریق یحتاج سالکه إلی تأمّل و توقف حتّی یتخلّص من السّقوط فی بعض تلک الآبار هل یجوز أن یکون سلامة من یمشی فی هذا الطریق من العمیان کسلامة من یمشی من البصراء، و قد فرضنا أنّه لا یخلو طرفة عین من المشاة فیه بصراء و عمیان و هل یجوز أن یکون عطب البصراء یقارب عطب العمیان أو سلامة العمیان مقاربة بسلامة البصراء؟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یجوز بل الواجب أن تکون سلامة البصراء أکثر من سلامة العمیان و لا یجوز فی مثل هذا التّقارب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محالا فاحیلوا نظیره و ما لا فرق بینه و بینه و أنتم تجیزون شبیه ما ذکرناه و عدیله، لأنّ البصراء هم الذین یعرفون أحکام النّجوم و یمیزّون سعدها من نحسها و یتوقون بهذه المعرفة مضارّ الزّمان و یتحفّظونها و یعتمدون منافعه و یقصدونها، و مثال العمیان کلّ من لا یحسن تعلّم النّجوم و لا یلتفت إلیه من الفقهاء و الفهماء و أهل الدّیانات و العبادات ثمّ سایر العوام و الأعراب و الأکراد و هم أضعاف أضعاف من یراعی عدد النّجوم، و مثال الطریق الذی فیه الآبار الزّمان الذی یمضی علیه الخلق أجمعون، و مثال آباره مصایبه و نوائبه و محنه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یجب لو صحّ العلم بالنجوم و أحکامها أن تکون سلامة المنجّمین أکثر و مصایبهم أقلّ لأنّهم یتوقّون المحن لعلمهم بها قبل کونها و تکون محن کلّ من ذکرناه من الطبقات الکثیرة أوفر و أظهر حتّی تکون السّلامة هی الطریقة الغریبة و قد علمنا خلاف ذلک أنّ السّلامة و المحن متقاربة غیر متفاوته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اتّفق مثل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نصدّق من خبرنا فی ذلک الطریق المسلوک الذی فرضناه بأنّ سلامة العمیان کسلامة البصراء، و نقول لعلّ</w:t>
      </w:r>
    </w:p>
    <w:p>
      <w:pPr>
        <w:pStyle w:val="BookText"/>
        <w:rPr/>
      </w:pPr>
      <w:r>
        <w:rPr>
          <w:rFonts w:ascii="IRNazanin" w:hAnsi="IRNazanin" w:eastAsia="IRNazanin"/>
          <w:color w:val="111111"/>
          <w:sz w:val="28"/>
          <w:sz w:val="28"/>
          <w:szCs w:val="28"/>
          <w:rtl w:val="true"/>
          <w:lang w:bidi="fa-IR"/>
        </w:rPr>
        <w:t>ذلک اتّفق، و بعد فانّ الاتّفاق لا یستمرّ بل ینقطع و هذا الذی ذکرناه مستمرّ غیر منقطع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 الدّلیل علی بطلان أحکام النّجوم إنّا قد علمنا أنّ من جملة معجزات الأنبیاء علیهم السلام الاخبار عن الغیوب و عدّ ذلک خارقا للعادات کاحیاء المیّت و ابراء الأکمه و الأبرص، و لو کان العلم بما یحدث طریقا نجومیا لم یکن ما ذکرناه معجزا و لا خارقا للعادة، و کیف یشتبه علی مسلم بطلان أحکام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 المسلمون قدیما و حدیثا علی تکذیب المنجمین و الشّهادة بفساد مذاهبهم و بطلان احکامهم، و معلوم من دین الرّسول صلّی اللّه علیه و آله و سلّم ضرورة التّکذیب بما یدّعیه و الازراء علیهم و التعجیز لهم و فی الرّوایات عنه صلّی اللّه علیه و آله و سلّم من ذلک ما لا یحصی کثرة و کذلک عن علماء أهل بیته علیهم السّلام و خیار أصحابه فما زالوا یبرون من مذاهب المنجمین و یعدّونها ضلالا و محالا و ما اشتهر هذه الشهرة فی دین الاسلام کیف یفتی بخلافه منتسب إلی الملّة و مصلّ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إصابتهم فی الاخبار عن الکسوفات فلأجل أنّ الکسوفات و اقترانات الکواکب و انفصالها طریقة و الحساب و تسییر الکواکب، و له اصول صحیحة و قواعد سدیدة، و لیس کذلک ما یدعونه من تأثیرات الکواکب فی الخیر و الشّر و النّفع و الضرّ،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شیخ المتکلمین محمود بن علیّ الحمصی قال فی محکی کلامه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نردّ علیهم فیما یتعلّق بالحساب فی تسییر النّجوم و اتّصالاتها التی یذکرونها فانّ ذلک ممّا لا یهمّنا و لا هو مما یقابل بانکار و ردّ ثمّ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تنکرون الاحکام و قد علمنا أنهم یحکمون بالکسوف و رؤیة الأهلّة و یکون الأمر علی ما یحکمون فی ذلک، و کذلک یخبرون عن امور مستقبلة تجری علی الانسان و تجری تلک الامور علی ما أخبروا عنها فمع وضوح الأمر فیما ذکرناه کیف تدفع الأحکام؟ قلنا إنّ إخبارهم عن الکسوف و الخسوف و رؤیة الأهلّة فلیس من الأحکام</w:t>
      </w:r>
    </w:p>
    <w:p>
      <w:pPr>
        <w:pStyle w:val="BookText"/>
        <w:rPr/>
      </w:pPr>
      <w:r>
        <w:rPr>
          <w:rFonts w:ascii="IRNazanin" w:hAnsi="IRNazanin" w:eastAsia="IRNazanin"/>
          <w:color w:val="111111"/>
          <w:sz w:val="28"/>
          <w:sz w:val="28"/>
          <w:szCs w:val="28"/>
          <w:rtl w:val="true"/>
          <w:lang w:bidi="fa-IR"/>
        </w:rPr>
        <w:t>و إنّما هو من باب الحساب إنّما الحکم أن یقولوا إذا کان کسوف أو خسوف کان من الحوادث کذا و کذا، فامّا الامور المستقبلة التی یخبرون عنها فأکثرها لا تقع علی ما یخبرون عنه و إنّما یقع قلیل منه بالاتفاق و مثل ذلک یتفق لأصحاب الفال و الزّجر الذین لا یعرفون النجوم بل للعجایز اللواتی یتفأ لن بالأحجار و الذی قد یخبر المصروع و کثیر من ناقصی العقول عن أشیاء فیتّفق وقوع ما یخبرون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نحوهما الشّیخ محمّد بن الحسین الکیدری قال فی شرحه علی الکتاب علی ما حکی عنه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یکون الانسان یعرف الحوادث و أسبابها فی الحال حتّی یعرف المسبّبات فی المستقبل کما فی الجزر و المدّ، و من ادّعی أنّه یعرف أسباب الکاینات فمقدّماته لیست برهانیة و إنما هی تجربیة أو شعریّة أو خطابیة مؤلفة من المشهورات فی الظاهر أو المقبولات و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فلا یمکنه أن یتعرّض إلاّ لجنس من أجناس الأسباب و هو تعرّض بعض الأسباب العلوّیة و لا یمکنه أن یتعرّض لجمیع الاسباب السّماویة و القوابل و اذا تغیرت القوابل عن احوالها تغیر أثر الفاعل فیها فانّ النّار فی الحطب الیابس مؤثرة تأثیرا لا تؤثر فی الرّماد و کذلک معرفة بقائها علی استعداد القبول شرط و یمکن أن یکون القوابل عوائق فلا یعلم تلک الأسباب و المسببات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المنجم یحکم علی مفردات الکواکب و لا یحکم علی جمیعها ممتزجة و کما أنّ أحکام مفردات التریاق و سایر المعاجین غیر أحکام المرکب الذی حصلت له صورة نوعیة، کذلک حکم الکواکب المرکوزة فی الأفلاک غیر حکم أفرادها، و إذا لم یمکن المنجم الحکم إلاّ علی المفردات کان الحکم ناقصا غیر موثوق به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یحصل التوأمان فی غشاء فیکشف عنهما فاذا فیه صبیّان حیّان و علی قوانین الاحکامیین یجب أن یکونا مثلین فی الصورة و العمر و الحرکات حتّی لا یجوز أن یختلفا فی شیء من الأشیاء و لا یجوز أن یسکت أحدهما فی وقت کلام</w:t>
      </w:r>
    </w:p>
    <w:p>
      <w:pPr>
        <w:pStyle w:val="BookText"/>
        <w:rPr/>
      </w:pPr>
      <w:r>
        <w:rPr>
          <w:rFonts w:ascii="IRNazanin" w:hAnsi="IRNazanin" w:eastAsia="IRNazanin"/>
          <w:color w:val="111111"/>
          <w:sz w:val="28"/>
          <w:sz w:val="28"/>
          <w:szCs w:val="28"/>
          <w:rtl w:val="true"/>
          <w:lang w:bidi="fa-IR"/>
        </w:rPr>
        <w:t>الآخر و لا یقوم فی وقت قعود الآخر و لا ینام فی وقت لا ینام فیه الآخر، و إذا دخلا بیتا فیه باب ضیق فلا یمکنهما الدّخول فانّه لا بدّ ههنا من التّقدم و التّأخر، و لا یجوز أن یمسّ الانسان أحدهما دون الآخر، و لا یجوز أن یکون فی التزویج امرأة أحدهما غیر امرأة الآخر و لا أن یکون مکان أحدهما غیر مکان الآخر فی الأرض و هذا ما لا یخفی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الحکم الکلّی عند أکثرهم یغلب الجزئی ألا تری أنّ طالع ناحیة أو بلد إذا کان فاسدا فانّه لا یفید عطیة الکدخداه لانسان فکیف یعتمد علی الطوالع و الاختیارات مع نفی العلم بالکلیات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شنیع قولهم انّهم یقولون إذا ولد للملک فی حال ولد و لسوقی ولد، فانّ الکواکب تدلّ لابن الملک بخلاف ما یدلّ لابن السوقی مع اتّفاقهما فی کمیة العمر لأن حیلاجهما و کدخداهما لا یختلفان، فاذا جاز دلالة النّجوم مختلفة فی سعادة هذین الولدین فما أنکروا أن یکون مقادیر أعمارهما أیضا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تقویم الکواکب باختلاف الزّیجات و لا برهان علی فساد بعضها و صواب بعضها فربما یوجد فی تقویم الشّمس من التّفاوت خمس درج و تختلف درج الطوالع و بروج التّحاویل بسبب ذلک فتفسد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علیهم کثیرا من الاختلافات و التّناقضات لا نطیل الکلام بایرادها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هؤلاء الأفاضل من الاختلافات و التناقضات و الاستبعادات کلّها مسلم إلاّ أنّ دلالتها علی بطلان علم النّجوم من أصله ممنوعة، و نحن لا نضایق من کثرة خطاء المنجمین و خبطهم فی أحکامهم إلاّ أنّ إصابتهم فیها أیضا غیر عزیز و دعوی أنّ کلّ هذه الاصابة علی کثرتها من باب الاتفاق کما تری، و سرّ کثرة وقوع الخطاء فیها أنّ ما فی أیدی النّاس من هذا العلم غیر تامّ و تمامه إنّما هو عند أئمة الدین الذینهم خزّان العلم و الیقین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بما ذکرناه من صحّة هذا العلم فی الجملة و علی أنّ له أصلا الأخبار</w:t>
      </w:r>
    </w:p>
    <w:p>
      <w:pPr>
        <w:pStyle w:val="BookText"/>
        <w:rPr/>
      </w:pPr>
      <w:r>
        <w:rPr>
          <w:rFonts w:ascii="IRNazanin" w:hAnsi="IRNazanin" w:eastAsia="IRNazanin"/>
          <w:color w:val="111111"/>
          <w:sz w:val="28"/>
          <w:sz w:val="28"/>
          <w:szCs w:val="28"/>
          <w:rtl w:val="true"/>
          <w:lang w:bidi="fa-IR"/>
        </w:rPr>
        <w:t>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الاخبار فهی کثیرة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روایتا الاحتجاج و البحار السالفتان فی التنبیه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الکافی باسناده عن معلّی بن خنیس قال سألت أبا عبد اللّه علیه السّلام عن النّجوم أحقّ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 جل بعث المشتری إلی الأرض فی صورة رجل فأخذ رجلا من العجم فعلّمه النجوم حتّی ظن أنّه قد بلغ،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أین المشتری،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فی الفلک و ما أدری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فنحاه و أخذ بید رجل من الهند فعلمه حتّی ظن أنّه قد بلغ،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المشتری این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حسابی لیدلّ علی أنک أنت المشتری، و قال فشهق شهقة فمات و ورث علمه أهله فالعلم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البحار من کتاب النجوم عن الرّیان بن الصّلت، و ذکر اجتماع العلماء بحضرة المامون و حضور الصّباح بن نصر الهندی عند مولانا الرّضا علیه السّلام و سؤاله عن مسائل کثیرة منها سؤاله عن علم النجوم فقال علیه السّلام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علم فی أصل صحیح ذکروا أنّ أوّل من تکلّم فی النجوم إدریس و کان ذو القرنین بها ماهرا و أصل هذا العلم من عند اللّه عزّ و جلّ و یقال أنّ اللّه بعث النجم الذی یقال له المشتری إلی الأرض فی صورة رجل فأتی بلد العجم فعلّمهم فی حدیث طویل فلم یستکملوا ذلک، فأتی بلد الهند فعلّم رجلا منهم فمن هناک صار علم النجوم بها و قد قال قوم هو علم من علم الأنبیاء خصّوا به لأسباب شتّی فلم یستدرک المنجمون الدّقیق منها فشابوا الحقّ بالکذب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لفظ مولینا علیّ بن موسی الرّضا علیه السّلام فی هذه الروایة الجلیلة الأسناد و قوله علیه السّلام حجة علی العباد، و قوله علیه السّلام ذکروا و یقال فانّ عادته عند التّقیة من المخالفین و العامة یقول نحو هذا الکلام و تارة یقول کان أبی یقول و تارة روی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أیضا من کتاب النجوم و جادة فی کتاب عتیق عن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للنجوم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نبیّ من الأنبیاء قال له قومه إنا لا نؤمن بک حتّی تعلّمنا بدء الخلق و آجاله فأوحی اللّه عزّ و جلّ إلی غمامة فأمطرتهم و استنقع حول الجبل ماء صافیا، ثمّ أوحی اللّه عزّ و جلّ إلی الشّمس و القمر و النجوم أن تجری فی ذلک الماء، ثمّ أوحی اللّه عزّ و جلّ إلی ذلک النبیّ أن یرتقی هو وقوعه علی الجبل فارتقوا الجبل فقاموا علی الماء حتّی عرفوا بدء الخلق و آجاله بمجاری الشّمس و القمر و النجوم و ساعات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أحدهم یعلم متی یموت و متی یمرض و من ذا الّذی یولد له و من ذا الّذی لا یولد له فبقوا کذلک برهة من دهرهم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داود علیه السّلام قاتلهم علی الکفر فاخرجوا إلی داود فی القتال من لم یحضر أجله و من حضر أجله أخلفوه فی بیوتهم فکان یقتل من أصحاب داود و لا یقتل من هؤلاء واحد، فقال داود علیه السّلام ربّ اقاتل علی طاعتک و یقاتل هؤلاء علی معصیتک فیقتل أصحابی و لا یقتل من هؤلاء أحد؟ فأوحی اللّه عزّ و جلّ إنّی کنت علّمتهم بدء الخلق و آجاله إنّما أخرجوا إلیک من لم یحضر أجله و من حضر أجله خلفوه فی بیوتهم فمن ثمّ یقتل من أصحابک و لا یقتل منهم أحد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علی ما ذا علّمتهم؟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مجاری الشمس و القمر و النجوم و ساعات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فدعا اللّه عزّ و جلّ فحبس الشمس علیهم فزاد فی النّهار و اختلط الزّیادة باللیل و النهار فلم یعرفوا قدر الزّیادة فاختلط حسابهم قال علیّ علیه السّلام فمن ثمّ کره النظر فی علم النجوم، و رواه فیه أیضا عن الدّر المنثور، نعم زاد فیه أنّ النبیّ المذکور کان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أخبرنی عن علم النجوم ما هو؟ قال علیه السّلام هو علم من علم الأنبیاء،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یعلمه؟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أعلم النّاس 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الاخبار فی هذا المعنی کثیرة لا نطیل بذکرها و من أراد الزّیادة فلیراجع</w:t>
      </w:r>
    </w:p>
    <w:p>
      <w:pPr>
        <w:pStyle w:val="BookText"/>
        <w:rPr/>
      </w:pPr>
      <w:r>
        <w:rPr>
          <w:rFonts w:ascii="IRNazanin" w:hAnsi="IRNazanin" w:eastAsia="IRNazanin"/>
          <w:color w:val="111111"/>
          <w:sz w:val="28"/>
          <w:sz w:val="28"/>
          <w:szCs w:val="28"/>
          <w:rtl w:val="true"/>
          <w:lang w:bidi="fa-IR"/>
        </w:rPr>
        <w:t xml:space="preserve">إلی کتاب السّماء و العالم من البحار، فقد عقد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بابا علی ذلک و استوفی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الاعتبار فهو إنا قد سمعنا تظافرا بل تواترا و حصل لنا العلم وجدانا بأنّ من المنجمین من حصل له العلم بجملة من الحوادث الاستقبالیة فی موارد شتی من طریق النجوم و حکموا فیه فکان حکمه مطابقا للواقع و لا بأس بالاشارة إلی بعض تلک الموارد تاییدا و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دلالة النجوم علی نبوّة نوح فقد رواه فی البحار من کتاب التجمل باسناده عن جمیل عن زرارة عن أبی جعفر علیه السّلام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علم نبوّة نوح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دلالتها علی إبراهیم ففی البحار أیضا من کتاب النجوم من کتاب التجمّل إنّ آذر أبا إبراهیم کان منجما لنمرود و لم یکن یصدر إلاّ عن أمره فنظر لیلة فی النجوم فأصبح و هو یقول لنمرود لقد رأیت فی النجوم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مولودا یولد فی زماننا یکون هلاکنا علی یدیه و لا یلبث إلاّ قلیلا حتی یحمل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حملت به النساء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فحجب الرّجال عن النساء و لم یدع امرأة إلاّ جعلها فی المدینة و لا یخلص إلیها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فوقع آذر علی أهله فحملت بابراهیم فظنّ أنّه صاحبه فأرسل إلی قوابل ذلک الزّمان و کنّ أعلم النّاس بالجنین و لا یکون فی الرّحم شیء إلاّ عرفنه و علمن به، فنظرن فالزم ما فی الرّحم الظهر فقلن ما نری فی بطنها شیئا، قال و کان ممّا اوتی من العلم أنّ المولود سیحرق بالنار و لم یؤت علما أنّ اللّه سینجیه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و قد روی هذا الحدیث علیّ بن إبراهیم فی کتاب تفسیر القرآن بأبسط من هذه الرّوایة و رواه أیضا أبو جعفر محمّد بن جریر الطبری فی الجزء الأول من تاریخه، و رواه أیضا سعید بن هبة اللّه الراوندی فی کتاب قصص الأنبیاء، و رواه الثعلبی فی تفسیره و غیره من العلماء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دلالتها علی نبوّة موسی علیه السّلام و کتب التواریخ مشحونه بذلک و قد روی</w:t>
      </w:r>
    </w:p>
    <w:p>
      <w:pPr>
        <w:pStyle w:val="BookText"/>
        <w:rPr/>
      </w:pPr>
      <w:r>
        <w:rPr>
          <w:rFonts w:ascii="IRNazanin" w:hAnsi="IRNazanin" w:eastAsia="IRNazanin"/>
          <w:color w:val="111111"/>
          <w:sz w:val="28"/>
          <w:sz w:val="28"/>
          <w:szCs w:val="28"/>
          <w:rtl w:val="true"/>
          <w:lang w:bidi="fa-IR"/>
        </w:rPr>
        <w:t>المجلسی من کتاب العرایس للثعلبی قال إنّ فرعون رأی فی منامه أنّ نارا قد أقبلت من بیت المقدس حتّی اشتملت علی بیوت مصر فأحرقتها و أحرقت القبط و ترکت بنی اسرائیل، فدعی فرعون السّحرة و الکهنة و المعبرین و المنجمین و سألهم عن رؤیاه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یولد فی بنی اسرائیل غلام یسلبک ملکک و یغلبک علی سلطانک، و یخرجک و قومک من أرضک و یذلّ دینک و قد اطلک زمانه الذی یولد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دلالتها علی نبوّة عیسی علیه السّلام روی فی البحار من کتاب النبوة لابن بابویه فی باب سیاقه حدیث عیسی بن مریم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علیها و فد من علماء المجوس زائرین معظمین لامر ابنها و قالوا إنا قوم ننظر فی النجوم فلما ولد ابنک طلع بمولده نجم من نجوم الملک فنظرنا فیه فاذا ملکه ملک نبوّة لا یزول عنه و لا یفارقه حتی یرفعه إلی السماء و یجاور ربّه عزّ و جلّ ما کانت الدنیا مکانها ثمّ یصیر إلی ملک هو أطول و أبقی مما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من قبل حتّی رفعنا إلی هذا المکان فوجدنا النجم متطلعا علیه من فوقه فبذلک عرفنا موضعه و قد اهدینا له هدیة جعلناها له قربانا لم یقرب مثله لأحد قط و ذلک إنا وجدنا هذا القربان یشبه أمره و هو الذهب و المرّ و اللبان لأنّ الذهب سید المتاع کلّه و کذلک ابنک سید الناس ما کان حیّا، و لأنّ المرّجبار الجراحات و العاهات کلّها و لأنّ اللّبان یبلغ دخانه السّماء و لن یبلغها دخان شیء غیره و کذلک ابنک یرفعه اللّه عزّ و جلّ إلی السّماء و لیس یرفع من أهل زمانه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دلالتها علی النبیّ صلّی اللّه علیه و آله و سلّم ففی البحار و جاده فی کتاب دلایل النبوّة جمع أبی القاسم الحسین بن محمّد السّکونی باسناده عن حسان بن ثابت قال إنی و اللّه لغلام یافع یقوا بن سبع أو ثمان سنین أعقل کلّما سمعت إذ سمعت یهودیّا و هو علی أکمة یثرب یصرخ یا معشر الیهود فلما اجتمعوا قالوا ویلک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نجم أحمد الذی یبعث به اللیلة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کتابا عندنا الآن اسمه کتاب الید الصینی عمله کشینا ملک</w:t>
      </w:r>
    </w:p>
    <w:p>
      <w:pPr>
        <w:pStyle w:val="BookText"/>
        <w:rPr/>
      </w:pPr>
      <w:r>
        <w:rPr>
          <w:rFonts w:ascii="IRNazanin" w:hAnsi="IRNazanin" w:eastAsia="IRNazanin"/>
          <w:color w:val="111111"/>
          <w:sz w:val="28"/>
          <w:sz w:val="28"/>
          <w:szCs w:val="28"/>
          <w:rtl w:val="true"/>
          <w:lang w:bidi="fa-IR"/>
        </w:rPr>
        <w:t xml:space="preserve">الهند یذکر فیه تفصیل دلالة النّجوم علی نبوّة نبیّنا محمّد صلّی اللّه علیه و آله و منها موارد متفرقة ذکر السیّد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التی دوّنها فی النّجوم و ذکر جماعة من العلماء المعتنین بهذا العلم العارفین به تاییدا 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الجلیل النبیل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 قلیل له بهذا العلم عمل فی ذلک رسالة و بالغ فی الانکار علی من اعتقد أنّ النّجوم ذوات إرادة فاعلة أو مؤثرة و استدلّ علی ذلک بدلایل کثیرة و أیّده بکلام جمّ غفیر من الأفاضل إلاّ أنّه أنکر علی السّید الأجلّ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تحریمه و ذهب إلی أنّه من العلوم المباحات و أنّ النّجوم علامات و دلالات علی الحادثات لکن یجوز للقادر الحکیم أن یغیّرها بالبرّ و الصدقة و الدّعآء و غیر ذلک من الاسباب و الدّواعی علی وفق إرادته و حکمته، و جوّز تعلیم علم النّجوم و تعلّمه و النظر فیه و العمل به إذا لم یعتقد انها مؤثرة، و حمل أخبار النّهی و الذّم علی ما إذا اعتقد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تأییدا لصحّة هذا العلم أسماء جماعة من الشیعة کانوا عارفین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جماعة من بنی نوبخت کانوا علماء بالنجوم و قدوة فی هذا الباب و وقفت علی عدّة مصنّفات لهم فی النّجوم و أنها دلالات علی الحادثات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الحسن بن موسی النّوبختی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علماء المنجمین من الشیعة أحمد بن محمّد بن خالد البرقی و ذکر النجاشی فی کتبه 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أحمد بن محمّد بن طلحة، فقد عدّ الشیخ و النجاشی من کتبه کتاب النجوم و الشیخ النجاشی کان له تصنیف فی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المذکورین بعلم النّجوم الجلودی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علیّ بن محمّد بن العدوی و الشّمشاطی فانّه ذکر النجاشی أنّ له رسالة فی إبطال أحکام النجوم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علیّ بن محمّد العباس فانّ النجاشی ذکر فی کتبه کتاب الردّ علی المنجمین کتاب الرّد علی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مسعود العیاشی فانّه ذکر فی تصانیفه 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موسی بن الحسن بن عباس بن اسماعیل بن أبی سهل بن نوبخت قال النجاشی کان حسن المعرفة بالنجوم و له مصنّفات فیه و کان مع ذلک حسن العبادة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الفضل بن أبی سهل بن نوبخت وصل إلینا من تصانیفه ما یدلّ علی قوّة معرفته بالنجوم و ذکر عن العیون ما أوردته فی أبواب تاریخ الرّضا علیه السّلام من أنّه أخبر المأمون بخطاء المنجمین فی السّاعة التی اختاروها لولایة العهد، فزجره المأمون و نهاه أن یخبر به أحدا فعلم أنّه تعمد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بها هی ما رواها فی العیون عن البیهقی عن الصّولی عن عون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أبی سهل النوبختی أو عن أخ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المأمون علی العقد للرّضا علیه السّلام بالعهد قلت و اللّه لأعتبر ما فی نفس المأمون من هذا الأمر أیحبّ تمامه أو هو تصنع به، فکتبت إلیه علی ید خادم له کان یکاتبنی باسراره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عزم ذو الرّیاستین علی عقد العهد و الطالع السّرطان و فیه المشتری و السّرطان و إن کان شرف المشتری فهو برج منقلب لا یتمّ أمر یعقد فیه و مع هذا فانّ المریخ فی المیزان فی بیت العاقبة و هذا یدلّ علی نکبة المعقود له و عرفت أمیر المؤمنین ذلک لئلا یعتب علیّ إذا وقف علی هذا من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إذا قرأت جوابی إلیک فاردده إلیّ مع الخادم و نفسک أن یقف أحد علی ما عرفتنیه أو أن یرجع ذو الرّیاستین عن عزمه فانّه إن فعل ذلک الحقت الذّنب بک و علمت أنک سببه، قال فضاقت علیّ الدّنیا و تمنّیت أنّی ما کنت کتبت إلیه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بلغنی أنّ الفضل بن سهل ذو الرّیاستین قد تنبّه علی الأمر و رجع عن</w:t>
      </w:r>
    </w:p>
    <w:p>
      <w:pPr>
        <w:pStyle w:val="BookText"/>
        <w:rPr/>
      </w:pPr>
      <w:r>
        <w:rPr>
          <w:rFonts w:ascii="IRNazanin" w:hAnsi="IRNazanin" w:eastAsia="IRNazanin"/>
          <w:color w:val="111111"/>
          <w:sz w:val="28"/>
          <w:sz w:val="28"/>
          <w:szCs w:val="28"/>
          <w:rtl w:val="true"/>
          <w:lang w:bidi="fa-IR"/>
        </w:rPr>
        <w:t>عزمه و کان حسن العلم بالنجوم فخفت و اللّه علی نفسی و رکبت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نجما فی السّماء أسعد من المشتری؟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فتعلم أنّ فی الکواکب نجما تکون فی حال أسعد منها فی شرفها؟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العزم علی رأیک إذ کنت تعتقد أن الفلک فی أسعد حالاته فامضی الأمر علی ذلک فما علمت أنّی من أهل الدّنیا حتّی وقع العقد فزعا من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السّید الفاضل علیّ بن أبی الحسن العلویّ المعروف بابن الأعلم و کان صاحب الزّیج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الحسن النقیب الملقب أبا قیراط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الفاضل الشّیعی علیّ بن الحسین بن علیّ بن المسعودی مصنّف کتاب 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القاسم ابن نافع من أصحابنا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ابراهیم الفرازی صاحب القصیدة فی النّجوم و کان منجّما 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الفاضل أحمد بن یوسف بن إبراهیم المصری کاتب آل طولون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الفاضل محمّد بن عبد اللّه بن عمر الباز یار القمیّ تلمیذ أبی 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الفاضل أبو الحسین بن أبی الخضیب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جعفر السقاء المنجم ذکره الشّیخ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أحمد بن سلیم الجعفی مصنّف کتاب الفاخر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محمود بن الحسین بن السّندی بن شاهک المعروف بکشاجم ذکر ابن شهر آشوب أنّه کان شاعرا منجّما متکلّما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العفیف بن قیس أخو الأشعث ذکره المبرد، و قد مرّ أنّه قیل إنه هو الذی أشار إلی أمیر المؤمنین بترک قتال الخوارج فی السّاعة التی أراد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أدرکته من علماء الشّیعة العارفین بالنجوم و عرفت بعض إصاباته</w:t>
      </w:r>
    </w:p>
    <w:p>
      <w:pPr>
        <w:pStyle w:val="BookText"/>
        <w:rPr/>
      </w:pPr>
      <w:r>
        <w:rPr>
          <w:rFonts w:ascii="IRNazanin" w:hAnsi="IRNazanin" w:eastAsia="IRNazanin"/>
          <w:color w:val="111111"/>
          <w:sz w:val="28"/>
          <w:sz w:val="28"/>
          <w:szCs w:val="28"/>
          <w:rtl w:val="true"/>
          <w:lang w:bidi="fa-IR"/>
        </w:rPr>
        <w:t>الفقیه العالم الزّاهد الملقب خطیر الدّین محمود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رأیته الشیخ الفاضل أبو نصر الحسن بن علی القمّی، ثمّ عدّ من اشتهر بعلم النّجوم و قیل انّه من الشّیعة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أحمد بن محمّد السّنجری، و الشّیخ الفاضل علیّ بن أحمد العمرانی، و الفاضل اسحاق بن یعقوب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ممّن اشتهر بالنجوم من بنی العباس محمّد بن عبد العزیز الهاشمی و علیّ بن القاسم القصری، و قال وجدت فیما وقفت علیه أنّ علیّ بن الحسین بن بابویه القمی کان ممن أخذ طالعه فی النّجوم و أنّ میلاده بالسنبلة، ثمّ قال روی الشیخ فی اختیار الکشی فی بیان حال أبی خالد السجستانی حمدویه و إبراهیم عن محمّد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خالد السجستانی أنّه لما مضی أبو الحسن علیه السّلام وقف علیه ثمّ نظر فی نجومه فزعم أنّه قد مات فقطع علی موته و خالف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عدّة فواید منها أنّ هذا أبو خالد کان واقفیا یعتقد أنّ أبا الحسن موسی علیه السّلام ما مات فدله اللّه تعالی بعلم النجوم علی موته و قد کان هذا العلم سبب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کان من أصحاب الکاظم علیه السّلام و لم یبلغنا أنّه علیه السّلام أنکر علیه علم النّجوم و منها أنّه لو علم أبو خالد أنّ علم النّجوم منکر عند إمامه لما اعتمد علیه فی عقیدته و منها اختیار جدّی الطوسی لهذا الحدیث و تصحیحه و قد تقدّم ثناؤه علی جماعة من العلماء بالنجوم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اشتهر بعلمه من بنی نوبخت عبد اللّه بن أبی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بالنجوم محمّد بن إسحاق الندیم کان منجما للعلوی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المذکورین بالتصنیف فی علم النّجوم حسن بن أحمد بن محمّد بن عاصم المعروف بالعاصمی المحدّث الکوفی ثقة سکن بغداد فمن کتبه الکتب النّجومیة ذکر ذلک ابن شهر آشوب فی کتاب معالم العلماء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اشتهر بعلم النّجوم من المنسوبین إلی مذهب الامامیّة الفضل بن سهل وزیر المأمون فروی محمّد بن عبدوس الجهشیاری و غیره ما معناه أنّه لما وقع بین الأمین و المأمون ما وقع و اضطربت خراسان و طلب جند المأمون أرزاقهم و توجّه علیّ بن</w:t>
      </w:r>
    </w:p>
    <w:p>
      <w:pPr>
        <w:pStyle w:val="BookText"/>
        <w:rPr/>
      </w:pPr>
      <w:r>
        <w:rPr>
          <w:rFonts w:ascii="IRNazanin" w:hAnsi="IRNazanin" w:eastAsia="IRNazanin"/>
          <w:color w:val="111111"/>
          <w:sz w:val="28"/>
          <w:sz w:val="28"/>
          <w:szCs w:val="28"/>
          <w:rtl w:val="true"/>
          <w:lang w:bidi="fa-IR"/>
        </w:rPr>
        <w:t>عیسی بن ماهان من العراق لحرب المأمون و صعد المأمون إلی منظرة للخوف علی نفسه من جنده و معه الفضل و قد ضاق علیه مجال التدبیر و عزم علی مفارقة ما هو فیه أخذ الفضل طالعه و رفع اسطر لابا و قال ما تنزل من هذه المنزلة إلاّ خلیفة غالبا لأخیک الأمین فلا تعجل و ما زال یسکنه و یثبته حتّی ورد علیهم فی تلک الساعة رأس علیّ بن عیسی و قد قتله طاهر و ثبت ملکه و زال ما کان یخافه و ظفر بالامان و روی خبرا آخر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ممّن کان عالما بالنجوم من المنسوبین إلی الشیعة الحسن بن سهل ثمّ ذکر ما أخرجنا من العیون فی أبواب تاریخ الرّضا علیه السّلام من حدیث الحمام و قتل الفضل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 العیون بسنده عن یاسر الخادم یذکر فیها خروج الرّضا علیه السّلام و المأمون و ذی الرّیاستین من مرو إلی المدینة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المأمون و خرجنا مع الرّضا علیه السّلام فلما کان بعد ذلک بأیام و نحن فی بعض المنازل ورد علی ذی الرّیاستین کتاب عن أخیه الحسن بن سهل إنّی نظرت فی تحویل هذه السنة فی حساب النجوم فوجدت فیه أنّک تذوق فی شهر کذا یوم الأربعا حرّ الحدید و حرّ النار و أری أن تدخل أنت و الرّضا علیه السّلام و أمیر المؤمنین الحمام فی ذلک الیوم فتحتجم أنت فیه و تصب الدّم لیزول نحسه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الفضل إلی المأمون و کتب إلیه بذلک و سأله أن یدخل الحمام معه و سأل أبا الحسن علیه السّلام أیضا ذلک فکتب المأمون إلی الرّضا علیه السّلام رقعة فی ذلک فسأله أن یدخل الحمام معه فکتب إلیه أبو الحسن علیه السّلام لست بداخل غدا الحمام و لا أری لک یا أمیر المؤمنین أن تدخل الحمام غدا و لا أری الفضل أن یدخل الحمام غدا فأعاد إلیه مرّتین فکتب إلیه أبو الحسن علیه السّلام لست بداخل غدا الحمام فانی رأیت رسول اللّه صلّی اللّه علیه و آله و سلّم فی النوم فی هذه اللیلة یقول لی یا علی لا تدخل الحمام غدا فکتب إلیه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 صدق رسول اللّه لست بداخل غدا الحمام و الفضل فهو أعلم و ما فعله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یاسر فلما أمسینا و غابت الشمس فقال لنا الرّضا علیه السّلام قولوا نعوذ باللّه من</w:t>
      </w:r>
    </w:p>
    <w:p>
      <w:pPr>
        <w:pStyle w:val="BookText"/>
        <w:rPr/>
      </w:pPr>
      <w:r>
        <w:rPr>
          <w:rFonts w:ascii="IRNazanin" w:hAnsi="IRNazanin" w:eastAsia="IRNazanin"/>
          <w:color w:val="111111"/>
          <w:sz w:val="28"/>
          <w:sz w:val="28"/>
          <w:szCs w:val="28"/>
          <w:rtl w:val="true"/>
          <w:lang w:bidi="fa-IR"/>
        </w:rPr>
        <w:t>شرّ ما ینزل فی هذه اللیلة فأقبلنا نقول ذلک فلما صلّی الرّضا علیه السّلام الصّبح 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نعوذ باللّه من شرّ ما ینزل فی هذا الیوم فما زلنا نقول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قریبا من طلوع الشّمس قال لی الرّضا علیه السّلام اصعد السّطح فاستمع هل تسمع شیئا فلما صعدت سمعت 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النّحیب و کثرة ذلک فاذا بالمأمون قد دخل من الباب الذی کان إلی داره من دار أبی الحسن علیه السّلام یقول یا سیدی یا أبا الحسن آجرک اللّه فی الفضل و کان دخل الحمام فدخل علیه قوم بالسّیوف و اخذ من دخل علیه فی الحمام و کانوا ثلاثة نفر أحدهم ابن خالة الفضل ذو العلمین قال و اجتمع القواد و الجند و من کان من جند ذی الرّیاستین علی باب المأمون فقالوا اغتاله و قتله فلنطلبن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 للرّضا علیه السّلام یا سیدی تری أن تخرج إلیهم فتفرّقهم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فرکب الرّضا علیه السّلام و قال لی ارکب فلما خرجنا من الباب نزل الرّضا علیه السّلام إلیهم و قد اجتمعوا و جاءوا بالنّیران لیحرقوا الباب فصاح بهم و أومی إلیهم بیده تفرّقوا، فتفرّقوا قال یاسر فأقبل النّاس و اللّه یقع بعضهم علی بعض و ما اشار إلی أحد الاّ رکض و مرّ و لم یقف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رأیت فی کتاب الوزراء جمع عبد الرّحمن بن المبارک أنّه ذکر محمّد بن سعید أنّه وجد علی کتاب من کتب ذی الرّیاستین بخطه هذه السنة الفلانیة التی تکون فیها النکبة و إلی اللّه نرغب فی رفعها و إن صحّ من حساب الفلک شیء فالأمر واقع فیها لا محالة و نسأل اللّه أن یختم لنا بخیر بمنّه، و کان یعمل لذی الرّیاستین تقویم فی کلّ سنة فیوقع علیه هذا یوم یصلح لکذا و یجنب فی هذا الیوم کذا، فلما کان فی السّنة التی قتل فیها عرض علیه الیوم فجعل یوقع فیه ما یصلح حتّی انتهی إلی الیوم الذی قتل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لهذا الیوم ما أشرّه علیّ و رمی بالتّقویم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اخت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الفضل إلی امّه فی اللیلة التی قتل فی صبیحتها فقعد إلی جانبها و أقبل یعظها و یعزّیها عن نفسه و یذکرها حوادث الدّهر</w:t>
      </w:r>
    </w:p>
    <w:p>
      <w:pPr>
        <w:pStyle w:val="BookText"/>
        <w:rPr/>
      </w:pPr>
      <w:r>
        <w:rPr>
          <w:rFonts w:ascii="IRNazanin" w:hAnsi="IRNazanin" w:eastAsia="IRNazanin"/>
          <w:color w:val="111111"/>
          <w:sz w:val="28"/>
          <w:sz w:val="28"/>
          <w:szCs w:val="28"/>
          <w:rtl w:val="true"/>
          <w:lang w:bidi="fa-IR"/>
        </w:rPr>
        <w:t>و تقضی امور العباد، ثمّ قبّل صدرها و ثدیها و ودّعها و داع المفارق، ثمّ قام فخرج و هو قلق منزعج لما دلّه علیه الحساب، فجعل ینتقل من موضع إلی موضع و من مجلس إلی مجلس و امتنع علیه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السّحر قام إلی الحمام و قدر أن یجعل غمه و حرارته و کربه هو الذی دلّت علیه النّجوم، و قدمت له بغلة فرکبها و کان الحمام فی آخر البستان فکبت به البغلة فسرّه ذلک و قدر أنّها هی النکبة التی کان یتخوّفها، ثمّ مشی إلی الحمام و لم یزل حتّی دخل الحمام و اغتسل فیه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المذکورین بعلم النجوم بوران بنت الحسن بن سهل، وجدت فی مجموع عتیق أنّ بوران کان فی المنزلة العلیا بأصناف العلوم لا سیّما فی النجوم فانها برعت فیه و بلغت أقصی نهایته و کانت ترفع الاسطر لاب کلّ وقت و تنظر إلی مولد المعتصم فعثرت یوما بقطع علیه سببه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لوالدها الحسن انصرف إلی أمیر المؤمنین و عرّفه أنّ الجاریة فلانة قد نظرت إلی المولد و رفعت الاسطر لاب فدلّ الحساب و اللّه أعلم أنّ قطعا یلحق أمیر المؤمنین من خشب فی السّاعة الفلانیة من یوم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یا سیّدة الحرایر إنّ أمیر المؤمنین قد تغیّر علینا و ربّما أصغی إلی شیء بخلاف ما یقتضیه وجه المشورة و النّصیحة، قالت یا أبه و ما علیک من نصیحة إمامک لأنّه خطر بروح لا عوض منها، فان قبلها و إلاّ کنت قد أدّیت المفروض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الحسن إلی المعتصم و عرّفه ما قالت بوران، 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الحسن أحسن اللّه جزائها و جزائک انصرف الیها و خصّها عنی بالسّلام و اسألها ثانیا و احضر عندی الیوم الذی عیّنت علیه و لازمنی حتّی ینصرم النوم و یذهب فلست اشار کک فی هذه المشورة و التّدبیر أحدا من البشر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فلما کان صباح ذلک الیوم دخل علیه الحسن فأمر المعتصم حتّی خرج کلّ من فی المجلس و خلا إلیه و أشار علیه أن ینتقل عن المجلس الثّقفی إلی مجلس</w:t>
      </w:r>
    </w:p>
    <w:p>
      <w:pPr>
        <w:pStyle w:val="BookText"/>
        <w:rPr/>
      </w:pPr>
      <w:r>
        <w:rPr>
          <w:rFonts w:ascii="IRNazanin" w:hAnsi="IRNazanin" w:eastAsia="IRNazanin"/>
          <w:color w:val="111111"/>
          <w:sz w:val="28"/>
          <w:sz w:val="28"/>
          <w:szCs w:val="28"/>
          <w:rtl w:val="true"/>
          <w:lang w:bidi="fa-IR"/>
        </w:rPr>
        <w:t xml:space="preserve">ابن ارخی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رازجی کذا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فیه وزن درهم واحد من الخشب، و ما زال الحسن یحدثه و المعتصم یمازحه و ینشطه حتّی أظهر النّهار و ضربت نوبة الصّلاة فقام المعتصم لیتوضّأ فقال الحسن لا تخرج أمیر المؤمنین عن هذا المجلس و یکون الوضوء و الصّلاة و کلّ ما ترید فیه حتّی ینصرم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فجائه خادم و معه المشط و المسواک فقال الحسن للخادم امتشط بالمشط و استک بالسّواک فامتنع و قال و کیف أتناول آلة أمیر المؤمنین، قال المعتصم و یلک امتثل قول الحسن و لا تخالف ففعل فسقطت ثنایاه و انتفخ دماغه و خرّ مغشیّا علیه و رفع میتا، و قام الحسن لیخرج فاستدعاه المعتصم إلیه و احتضنه و لم یفارقه حتّی قبّل عینیه و ردّ علی بوران أملاکا و ضیاعا، و کان ابن الزّیات سلبها عنها و ذکر مثله بروایة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من کتاب الوزراء لمحمد بن عبدوس عن إسماعیل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بین یدی یحیی بن خالد البرمکی فدخل علیه جعفر بن یحیی فلما رآه صاح و اعرض بوجهه عنه و قطب و کره رؤیته فلما انصرف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بقائک تفعل هذا بابنک و حاله عند أمیر المؤمنین حالة لا یقدم علیه ولدا و لاولیا،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أیّها الرّجل فو اللّه لا یکون هلاک أهل هذا البیت إلاّ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مدّة من ذلک دخل علیه أیضا جعفر و أنا بحضرته ففعل مثل ما فعل الأوّل و أکدت علیه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الدّوات، فأدنیتها و کتب کلمات یسیرة فی رقعة و ختمها و دفعها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عندک فاذا دخلت سنة سبع و ثمانین و مأئة و مضی النّجوم فانظر فیها، فلما کان فی صفر أوقع الرّشید بهم فنظرت فی الرقعة فکان الوقت الذی ذکره، قال اسماعیل، و کان یحیی أعلم النّاس بالنجوم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عن محمّد بن عبدوس صاحب کتاب الوزراء عن موسی بن نصر الوصیف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إلی یحیی بن خالد فی آخر أمرها ارید عیادته من علّة کان یجدها، فوجدت فی دهلیزه بغلا مسرّجا فدخلت إلیه فکان یأنس بی و یفضی إلیّ بسرّه، فوجدته مفکرا مهموما و رأیته مستخلا مشتغلا بحساب النّجوم و هو</w:t>
      </w:r>
    </w:p>
    <w:p>
      <w:pPr>
        <w:pStyle w:val="BookText"/>
        <w:rPr/>
      </w:pPr>
      <w:r>
        <w:rPr>
          <w:rFonts w:ascii="IRNazanin" w:hAnsi="IRNazanin" w:eastAsia="IRNazanin"/>
          <w:color w:val="111111"/>
          <w:sz w:val="28"/>
          <w:sz w:val="28"/>
          <w:szCs w:val="28"/>
          <w:rtl w:val="true"/>
          <w:lang w:bidi="fa-IR"/>
        </w:rPr>
        <w:t>ینظر فیه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لما رأیت بغلا مسرّجا سرّنی لأنی قدرت انصراف العلّة و أنّ عزمک الرّکوب، ثمّ قد غمّنی ما أراه من همک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البغل قصّة إنّی رأیت البارحة فی النّوم کأنی راکبة حتّی وافیت رأس الجسر من الجانب الأیسر فوقفت فاذا بصایح یصیح من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 یکن بین الحجون الی الصفا انیس و لم یسمر بمکة سامر</w:t>
      </w:r>
    </w:p>
    <w:p>
      <w:pPr>
        <w:pStyle w:val="BookText"/>
        <w:rPr/>
      </w:pPr>
      <w:r>
        <w:rPr>
          <w:rFonts w:ascii="IRNazanin" w:hAnsi="IRNazanin" w:eastAsia="IRNazanin"/>
          <w:color w:val="111111"/>
          <w:sz w:val="28"/>
          <w:sz w:val="28"/>
          <w:szCs w:val="28"/>
          <w:rtl w:val="true"/>
          <w:lang w:bidi="fa-IR"/>
        </w:rPr>
        <w:t>قال فضربت یدی علی قربوس السّوج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نحن کنا أهلها فأبادنا صروف اللیالی و الجدود العواثر</w:t>
      </w:r>
    </w:p>
    <w:p>
      <w:pPr>
        <w:pStyle w:val="BookText"/>
        <w:rPr/>
      </w:pPr>
      <w:r>
        <w:rPr>
          <w:rFonts w:ascii="IRNazanin" w:hAnsi="IRNazanin" w:eastAsia="IRNazanin"/>
          <w:color w:val="111111"/>
          <w:sz w:val="28"/>
          <w:sz w:val="28"/>
          <w:szCs w:val="28"/>
          <w:rtl w:val="true"/>
          <w:lang w:bidi="fa-IR"/>
        </w:rPr>
        <w:t>ثمّ انتبهت فلجأت إلی أخذ الطالع فأخذته و ضربت الأمر ظهرا لبطن فوقفت علی أنه لا بد من انقضاء مدّتنا و زوال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یکاد یفرغ من کلامه حتّی دخل علیه مسرور الخادم بخوانة مغطاة و فیها رأس جعفر بن یحیی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نقمة اللّه فی الفاجر فقال له یحیی قوله یا أمیر المؤمنین أری انّک أفسدت علیه دنیاه و أفسد علیک آخرتک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رأیت ذکره فی علماء النجوم و إن لم أعلم مذهبه إبراهیم بن السّندی بن شاهک و کان منجما طبیبا متکلّما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بالنّجوم عضد الدولة بن بویه و کان منسوبا إلی التشیّع و لعلّه کان یری مذهب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المعظم محمود بن علیّ الحمصی کما حکینا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جابر بن حیّان صاحب الصّادق علیه السّلام و ذکره ابن النّدیم فی رجال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ذکر بعلم النجوم من الوزراء أبو أیّوب سلیمان بن مخلد الموریانی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ظهر فیه العمل علی النجوم البرامکة ذکر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المبارک أنّ جعفرا لما عزم علی الانتقال إلی قصره الذی بناه و جمع المنجمین لاختیار وقت ینتقل فیه فاختار واله وقتا من اللیل، فلما حضر الوقت خرج علی حمار من الموضع الذی</w:t>
      </w:r>
    </w:p>
    <w:p>
      <w:pPr>
        <w:pStyle w:val="BookText"/>
        <w:rPr/>
      </w:pPr>
      <w:r>
        <w:rPr>
          <w:rFonts w:ascii="IRNazanin" w:hAnsi="IRNazanin" w:eastAsia="IRNazanin"/>
          <w:color w:val="111111"/>
          <w:sz w:val="28"/>
          <w:sz w:val="28"/>
          <w:szCs w:val="28"/>
          <w:rtl w:val="true"/>
          <w:lang w:bidi="fa-IR"/>
        </w:rPr>
        <w:t>ینزل علی قصره و الطرق خالیة و النّاس ساکنون فلما وصل إلی سوق یحیی رأی رجلا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یدبّر بالنجوم و لیس یدری و ربّ النّجم یفعل ما یرید</w:t>
      </w:r>
    </w:p>
    <w:p>
      <w:pPr>
        <w:pStyle w:val="BookText"/>
        <w:rPr/>
      </w:pPr>
      <w:r>
        <w:rPr>
          <w:rFonts w:ascii="IRNazanin" w:hAnsi="IRNazanin" w:eastAsia="IRNazanin"/>
          <w:color w:val="111111"/>
          <w:sz w:val="28"/>
          <w:sz w:val="28"/>
          <w:szCs w:val="28"/>
          <w:rtl w:val="true"/>
          <w:lang w:bidi="fa-IR"/>
        </w:rPr>
        <w:t>فاستوحش و وقف و دعا بالرّجل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ما قلت فأعاده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أردت به معنی من المعانی لکنّه عرض لی و جاء علی لسانی فأمر له بدنانیر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اصابات کثیرة من المنجّمین نقلا من کتبهم، و نقل من کتاب ربیع الأبرار أنّ رجلا دخل اصبعیه فی حلقتی مقراض و قال 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 تری فی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فی دار بعض الرّؤساء مشربة فضة فوجّه إلی ابن هامان یسأله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المشربة سرقت نفسها، فضحکت منه و اغتاض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الدار جاریة اسمها فضّة أخذت الفضّة فکان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بمنجّم فامر بصلبه فقیل له هل رأیت هذا فی نجومک؟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ارتفاعا و لکن لم أعلم أنّه فوق خشبة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الملوک المشهورین بعلم النجوم و تقریب أهله المأمون، و ذکر محمّد بن اسحاق أنّه کان سبب نقل کتب النجوم من بلاد الرّوم و نشرها بین المسلمین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المسعودی فی حدیث وفات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فأمرنا باحضار جماعة من أهل الموضع فسألهم ما تفسیر التدیون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مدّ رجلیک، فلما سمع المأمون بذلک اضطرب و تطیّر بهذا الاسم و قال سلوهم ما اسم هذا الموضع بالعربیة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بالعربیّة الرقة، و کان فیما عمل من مولد المأمون أنّه یموت بالرقة، فلما سمع اسم الرقة عرفه أنّه الموضع الذی ذکر فی مولده و أنّه لا یموت إلاّ برقة فمات به کما اقتضت دلالة النّجوم، انتهی ما أردنا ایراده من کلام السیّد</w:t>
      </w:r>
      <w:r>
        <w:rPr>
          <w:rFonts w:eastAsia="IRNazanin" w:cs="IRNazanin"/>
          <w:color w:val="111111"/>
          <w:sz w:val="28"/>
          <w:szCs w:val="28"/>
          <w:rtl w:val="true"/>
          <w:lang w:bidi="fa-IR"/>
        </w:rPr>
        <w:t>.</w:t>
      </w:r>
      <w:bookmarkStart w:id="352" w:name="pg13867_136238"/>
    </w:p>
    <w:p>
      <w:pPr>
        <w:pStyle w:val="BookText"/>
        <w:rPr/>
      </w:pPr>
      <w:bookmarkEnd w:id="352"/>
      <w:r>
        <w:rPr>
          <w:rFonts w:ascii="IRNazanin" w:hAnsi="IRNazanin" w:eastAsia="IRNazanin"/>
          <w:color w:val="111111"/>
          <w:sz w:val="28"/>
          <w:sz w:val="28"/>
          <w:szCs w:val="28"/>
          <w:rtl w:val="true"/>
          <w:lang w:bidi="fa-IR"/>
        </w:rPr>
        <w:t>فقد بان و ظهر منه و ممّا قدّمنا أنّ الاصابة فی النّجوم غیر عزیزة و إن کان الخطاء فیها کثیرا أیضا إلاّ أنّ وقوع الخطاء لا یدلّ علی بطلانها من أصلها و سرّ کثرة الخطاء هو ما أشرنا إلیه سابقا من عسر الضّبط و الاحاطة بأقطارها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الاشارة فی خبر عبد الرّحمن بن السّیابة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النّاس یقولون إنّ النّجوم لا یحلّ النّظر فیها فان کان یضرّ بدینی فلا حاجة لی فی شیء یضرّ بدینی، و إن کان لا یضرّ بدینی فو اللّه إنّی لأشتهیها و أشتهی النّظر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لیس کما یقولون لا یضرّ بدینک،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تنظرون فی شیء کثیره لا یدرک و قلیله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هشام قال قال لی أبو عبد اللّه علیه السّلام کیف بصرک فی النّجوم؟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بالعراق أبصر بالنّجوم ثمّ سأله عن أشیاء لم یعرفها،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العسکرین یلتقیان فی هذا و فی ذاک فیحسب هذا لصاحبه بالظفر و یحسب هذا لصاحبه بالظفر فیلتقیان فیهزم أحدهما الآخر فأین کانت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أعلم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الحساب حقّ و لکن لا یعلم ذلک إلاّ من علم موالید الخلق</w:t>
      </w:r>
      <w:r>
        <w:rPr>
          <w:rFonts w:eastAsia="IRNazanin" w:cs="IRNazanin"/>
          <w:color w:val="111111"/>
          <w:sz w:val="28"/>
          <w:szCs w:val="28"/>
          <w:rtl w:val="true"/>
          <w:lang w:bidi="fa-IR"/>
        </w:rPr>
        <w:t>.</w:t>
      </w:r>
    </w:p>
    <w:p>
      <w:pPr>
        <w:pStyle w:val="Heading6"/>
        <w:numPr>
          <w:ilvl w:val="5"/>
          <w:numId w:val="1"/>
        </w:numPr>
        <w:rPr/>
      </w:pPr>
      <w:bookmarkStart w:id="353" w:name="__RefHeading___Toc1161680_3264237689"/>
      <w:bookmarkStart w:id="354" w:name="_Toc140"/>
      <w:bookmarkEnd w:id="353"/>
      <w:r>
        <w:rPr>
          <w:rtl w:val="true"/>
        </w:rPr>
        <w:t>الامر الخامس</w:t>
      </w:r>
      <w:bookmarkEnd w:id="354"/>
    </w:p>
    <w:p>
      <w:pPr>
        <w:pStyle w:val="BookText"/>
        <w:rPr/>
      </w:pPr>
      <w:r>
        <w:rPr>
          <w:rFonts w:ascii="IRNazanin" w:hAnsi="IRNazanin" w:eastAsia="IRNazanin"/>
          <w:color w:val="111111"/>
          <w:sz w:val="28"/>
          <w:sz w:val="28"/>
          <w:szCs w:val="28"/>
          <w:rtl w:val="true"/>
          <w:lang w:bidi="fa-IR"/>
        </w:rPr>
        <w:t>فی الحکم الشرعی للعمل بالنّجوم و أنّه هل یجوز تعلیمه و تعلّمه و استنباط الأحکام منه و الاخبار عن الحوادث الاستقبالیّة علی وجه القطع أو الظنّ من طریق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المستفاد من السّید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الذی قدّمنا ذکره فی المقام الثانی هو الجواز بحمل الأخبار النّاهیة علی ما إذا اعتقد التأثیر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و ما یدّعیه المنجّمون من ارتباط بعض الحوادث السفلیّة بالأجرام العلویّة إن زعموا أنّ تلک الأجرام هی العلّة المؤثّرة فی تلک الحوادث بالاستقلال أو أنّها شریکة فی التأثیر فهذا لا یحلّ للمسلم اعتقاده، و علم النّجوم المبتنی علی هذا کفر و العیاذ باللّه، و علی هذا حمل ما ورد فی</w:t>
      </w:r>
    </w:p>
    <w:p>
      <w:pPr>
        <w:pStyle w:val="BookText"/>
        <w:rPr/>
      </w:pPr>
      <w:r>
        <w:rPr>
          <w:rFonts w:ascii="IRNazanin" w:hAnsi="IRNazanin" w:eastAsia="IRNazanin"/>
          <w:color w:val="111111"/>
          <w:sz w:val="28"/>
          <w:sz w:val="28"/>
          <w:szCs w:val="28"/>
          <w:rtl w:val="true"/>
          <w:lang w:bidi="fa-IR"/>
        </w:rPr>
        <w:t>الحدیث من التّحذیر عن علم النّجوم و النّهی عن اعتقاد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 إنّ اتصالات تلک الاجرام و ما یعرض لها من الاوضاع علامات علی بعض حوادث هذا العالم ممّا یوجده اللّه سبحانه بقدرته و إرادته کما أنّ حرکات النّبض و اختلافات أوضاعه علامات یستدلّ بها الطبیب علی ما یعرض للبدن من قرب الصّحة و اشتداد المرض و نحو ذلک، و کما یستدلّ باختلاج بعض الأعضاء علی بعض الأحوال المستقبلة، فهذا لا مانع منه و لا حرج فی اعتقاده، و ما روی من صحّة علم النّجوم و جواز نقله محمول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التی یحکم بها المنجّمون من الحوادث الاستقبالیّة اصول بعضها مأخوذة من أصحاب الوحی سلام اللّه علیهم، و بعضها یدّعون فیها التّجربة، و بعضها مبتن علی امور منشعبة لا تفی قوّة البشریّة فی الأغلب بضبطها و الاحاطة بها کما یؤمی إلیه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لا یدرک و قلیله لا 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فلذلک وجد الاختلاف فی کلامهم و تطرّق الخطاء إلی بعض أحکامهم و من اتّفق له الجری علی الاصول الصّحیحة صحّ کلامه و صدقت أحکامه لا محالة کما نطق به کلام الصّادق علیه السّلام فی الرّوایة المذکورة قبیل هذا الفصل یعنی روایة ابن سیابة، و لکن هذا أمر عزیز المنازل لا یظفر به إلا القلیل و 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أفاد إلاّ أنّ فی الأخبار النّاهیة ما یأبی عن الحمل الذی ذکره مثل خبر المنجّم الذی عرض لأمیر المؤمنین علیه السّلام عند المسیر إلی النّهروان علی ما تقدّم روایته منّا و من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فانّ الظاهر منها أنّ المنجّم المذکور لم یکن معتقدا للتّأثیر فی النّجوم و مع ذلک فقد نهاه علیه السّلام عنه بمحض حکمه المستند إلیه فافهم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شیخنا صاحب الجواهر المیل إلی الجواز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أنّه لا بأس بالنّظر فی هذا العلم و تعلّمه و تعلیمه و الاخبار عمّا یقتضیه ممّا وصل إلیه من قواعده لا علی جهة الجزم بل علی معنی جریان عادة اللّه بفعل کذا عند کذا و عدم اطّراده غیر قادح، فانّ اللّه یمحو ما یشاء و یثبت و عنده أمّ الکتاب، بل قد یتوقّف</w:t>
      </w:r>
    </w:p>
    <w:p>
      <w:pPr>
        <w:pStyle w:val="BookText"/>
        <w:rPr/>
      </w:pPr>
      <w:r>
        <w:rPr>
          <w:rFonts w:ascii="IRNazanin" w:hAnsi="IRNazanin" w:eastAsia="IRNazanin"/>
          <w:color w:val="111111"/>
          <w:sz w:val="28"/>
          <w:sz w:val="28"/>
          <w:szCs w:val="28"/>
          <w:rtl w:val="true"/>
          <w:lang w:bidi="fa-IR"/>
        </w:rPr>
        <w:t>فی الکراهة فضلا عن الحرمة، بل یمکن حصول زیادة العرفان بمعرفته و الترقّی إلی بعض درجات الایمان بممارسته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فیه تعریضا للوقوع فی المحظور من اعتقاد التّأثیر فیحرم لذلک أو لأنّ أحکامه تخمینیّة کما تری خصوصا الثّانی ضرورة عدم حرمة مراعات الظنون فی أمثال ذلک بل لعلّ المعلوم من سیرة النّاس و طریقتهم خلافه فی الطبّ و غیره و التّعریض المزبور مع أنّه ممنوع لا یکفی فی الحرمة و إلاّ لحرّم النّظر فی علم الکلام الذی خطره أعظم من ذلک فلا ریب فی رجحان ما ذکرناه بل لا یبعد أن یکون النّظر فیه نحو النّظر فی علم هیئة الأفلاک الذی یحصل بسببه الاطلاع علی حکمة اللّه و عظم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ینبغی الجزم بشیء من مقتضیاته لاستیثار اللّه بعلم الغیب،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الحرمة، و هو ظاهر المحدّث المجلسی بل صریحه فی البحار حیث قال بعد بسط الکلام فی علم النّجوم و نقل الأخبار و أقوال العلماء فیه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کونها امارات و علامات جعلها اللّه دلالة علی حدوث الحوادث فی عالم الکون و الفساد فغیر بعید عن السداد و قد عرفت أنّ کثیرا من الأخبار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مفیدة للعلم العادی لکنّه مخصوص ببعض الأنبیاء و الأئمة علیهم السلام و من أخذها منهم لأنّ الطریق إلی العلم بعدم ما یرفع دلالتها من وحی أو إلهام و الاحاطة بجمیع الشّرایط و الموانع و القوابل مختصّة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مفیدة للظنّ، و وقوع مدلولاتها مشروط بتحقّق شروط و رفع موانع، و ما فی أیدی النّاس لیس ذلک العلم أصلا أو بعضه منه لکنّه غیر معلوم بخصوصه و لا یفید العلم قطعا، و افادته نوعا من الظنّ مشکوک فیه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تعلیمه و تعلّمه و العمل به و الاخبار بالامور الخفیّة و المستقبلة و أخذ الطوالع و الحکم بها علی الأعمار و الأحوال الظاهر حرمة ذلک لشمول النهی له، و ما ورد أنّها دلالات و علامات لا یدلّ علی التّجویز لغیر من أحاط علمه بجمیع</w:t>
      </w:r>
    </w:p>
    <w:p>
      <w:pPr>
        <w:pStyle w:val="BookText"/>
        <w:rPr/>
      </w:pPr>
      <w:r>
        <w:rPr>
          <w:rFonts w:ascii="IRNazanin" w:hAnsi="IRNazanin" w:eastAsia="IRNazanin"/>
          <w:color w:val="111111"/>
          <w:sz w:val="28"/>
          <w:sz w:val="28"/>
          <w:szCs w:val="28"/>
          <w:rtl w:val="true"/>
          <w:lang w:bidi="fa-IR"/>
        </w:rPr>
        <w:t>ذلک من المعصومین و ما دلّ علی الجواز فأخبار أکثرها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حملها علی التّقیة لشیوع العمل بها فی زمن خلفاء الجور و السلاطین فی أکثر الأعصار و تقرّب المنجّمین عندهم و ربّما یؤمی بعض الأخبار إلیه، و یمکن حمل اخبار النّهی علی الکراهة الشّدیدة و الجواز علی الاباحة أو حمل أخبار النّهی علی ما إذا اعتقد التأثیر و الجواز علی عدمه کما فعله السّید ابن طاوس و غیره و لکن الأوّل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هو الجواز مع الکراهة، أمّا الجواز فللأخبار المجوّزة و أمّا الکراهة فخروجا عن خلاف من منعه و لوجود أخبار النّهی المحمولة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النّهی ظاهرة فی الحرمة فلم لا تحملها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إبقاؤها علی ظواهرها موجب لطرح الأخبار الاخر و الجمع بقدر الامکان أولی، فلا بدّ من صرفها عن الظاهر بحملها علی الکراهة أو بالحمل علی صورة اعتقاد التأثیر و ذلک إنّما یجری فی بعضها حسبما أشرنا، و أمّا حمل الأخبار المجوّزة علی التّقیة فبعید لاشتهار العمل بها بین الخاصّة کالعامّة کما عرفت فی المقام الثّالث</w:t>
      </w:r>
      <w:r>
        <w:rPr>
          <w:rStyle w:val="FootnoteAnchor"/>
          <w:rtl w:val="true"/>
        </w:rPr>
        <w:footnoteReference w:id="108"/>
      </w:r>
      <w:r>
        <w:rPr>
          <w:rFonts w:ascii="IRNazanin" w:hAnsi="IRNazanin" w:eastAsia="IRNazanin"/>
          <w:color w:val="111111"/>
          <w:sz w:val="28"/>
          <w:sz w:val="28"/>
          <w:szCs w:val="28"/>
          <w:rtl w:val="true"/>
          <w:lang w:bidi="fa-IR"/>
        </w:rPr>
        <w:t>و عمل بعض أصحاب الأئمة علیهم السّلام بها مع عدم منعهم عن ذلک حسبما قدّمنا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ذلک ذهب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الحکم بحرمة اعتقاد التّأثیر و کونه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التّنجیم لا علی هذا الوجه مع التّحرز عن الکذب فانّه جایز فقد ثبت کراهیّة التّزویج و سفر الحجّ فی العقرب و ذلک من هذا القبیل، نعم هو مکروه و لا ینجرّ إلی الاعتقاد الفاسد و قد ورد النّهی عنه مطلقا حسما للمادّة و هو أیضا مذهب شیخنا العلاّمة الأنصاری فی المکاسب، قال بعد ذکر الأخبار الدّالّة علی أنّ للنّجوم أصلا و الأخبار الدّالّة علی کثرة خطاء المنجّمین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تتبّع هذه الأخبار لم یحصل له ظنّ بالأحکام المستخرجة عنها فضلا</w:t>
      </w:r>
      <w:bookmarkStart w:id="355" w:name="pg13867_136246"/>
    </w:p>
    <w:p>
      <w:pPr>
        <w:pStyle w:val="BookText"/>
        <w:rPr/>
      </w:pPr>
      <w:bookmarkEnd w:id="355"/>
      <w:r>
        <w:rPr>
          <w:rFonts w:ascii="IRNazanin" w:hAnsi="IRNazanin" w:eastAsia="IRNazanin"/>
          <w:color w:val="111111"/>
          <w:sz w:val="28"/>
          <w:sz w:val="28"/>
          <w:szCs w:val="28"/>
          <w:rtl w:val="true"/>
          <w:lang w:bidi="fa-IR"/>
        </w:rPr>
        <w:t>عن القطع، نعم قد یحصل من التّجربة خلفا عن سلف الظنّ بل العلم بمقارنة حادث من الحوادث لبعض الأوضاع الفلکیة، فالأولی التجنّب عن الحکم بها و مع الارتکاب فالأولی الحکم علی سبیل التقریب و أنّه لا یبعد أن یقع کذا عند کذا، و اللّه المسدّد</w:t>
      </w:r>
      <w:r>
        <w:rPr>
          <w:rFonts w:eastAsia="IRNazanin" w:cs="IRNazanin"/>
          <w:color w:val="111111"/>
          <w:sz w:val="28"/>
          <w:szCs w:val="28"/>
          <w:rtl w:val="true"/>
          <w:lang w:bidi="fa-IR"/>
        </w:rPr>
        <w:t>.</w:t>
      </w:r>
    </w:p>
    <w:p>
      <w:pPr>
        <w:pStyle w:val="Heading4"/>
        <w:numPr>
          <w:ilvl w:val="3"/>
          <w:numId w:val="1"/>
        </w:numPr>
        <w:rPr/>
      </w:pPr>
      <w:bookmarkStart w:id="356" w:name="__RefHeading___Toc1161682_3264237689"/>
      <w:bookmarkStart w:id="357" w:name="_Toc141"/>
      <w:bookmarkEnd w:id="356"/>
      <w:r>
        <w:rPr>
          <w:rtl w:val="true"/>
        </w:rPr>
        <w:t>الترجمة</w:t>
      </w:r>
      <w:bookmarkEnd w:id="357"/>
    </w:p>
    <w:p>
      <w:pPr>
        <w:pStyle w:val="BookText"/>
        <w:rPr/>
      </w:pPr>
      <w:r>
        <w:rPr>
          <w:rFonts w:ascii="IRNazanin" w:hAnsi="IRNazanin" w:eastAsia="IRNazanin"/>
          <w:color w:val="111111"/>
          <w:sz w:val="28"/>
          <w:sz w:val="28"/>
          <w:szCs w:val="28"/>
          <w:rtl w:val="true"/>
          <w:lang w:bidi="fa-IR"/>
        </w:rPr>
        <w:t>از جملۀ کلام هدایت نظام آن حضرتست که فرموده است آن را از برای بعض اصحاب خود در حینی که عزم فرموده بود بر رفتن بسوی خوارج نهروان، پس گفت آن حضرت را بعض اصحاب او ای أمیر مؤمنان اگر سیر بفرمائی در این وقت می‌ترسم که نرسی بمقصود خویش از طریقه و قاعدۀ علم نجوم پس فرمود او را که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می‌کنی که تو راه می‌یابی بساعتی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سفر کند در آن بگردد از او بدی و می‌ترسانی از ساعتی که هر که سیر نماید در آن احاطه کند باو ضرر هر که تصدیق کند تو را باین سخنان پس بتحقیق که تکذیب نموده است بر قرآن و مستغنی شده است از یاری جستن بخدا در رسیدن بأمر محبوب و در دفع کردن مکروه و سزاوار است در گفتار تو این که تو را حمد نماید نه پروردگار خود را از جهة این که تو بگمان خود راه نما شدی او را بساعتی که رسیده در آن بمنفعت، خواطر جمع شد در آن از مضرّت، بعد از آن توجّه فرمود آن حضرت بمردمان پس فرمود که أی مردمان حذر نمائید از تعلّم علم نجوم مگر آن چیزی که هدایت بیابید بآن در بیابان یا در دریا پس بدرستی که معرفت نجوم داعی می‌شود بر کاهنی و منجّم همچو کاهن است و کاهن همچو ساحر است و ساحر همچو کافر است و کافر در آتش است، بعد از آن حضرت فرمود بأصحاب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کنید بسوی دشمن بر نام خداوند و یاری او</w:t>
      </w:r>
      <w:r>
        <w:rPr>
          <w:rFonts w:eastAsia="IRNazanin" w:cs="IRNazanin"/>
          <w:color w:val="111111"/>
          <w:sz w:val="28"/>
          <w:szCs w:val="28"/>
          <w:rtl w:val="true"/>
          <w:lang w:bidi="fa-IR"/>
        </w:rPr>
        <w:t>.</w:t>
      </w:r>
      <w:bookmarkStart w:id="358" w:name="pg13867_136248"/>
    </w:p>
    <w:p>
      <w:pPr>
        <w:pStyle w:val="Heading3"/>
        <w:numPr>
          <w:ilvl w:val="2"/>
          <w:numId w:val="1"/>
        </w:numPr>
        <w:rPr/>
      </w:pPr>
      <w:bookmarkStart w:id="359" w:name="__RefHeading___Toc1161684_3264237689"/>
      <w:bookmarkStart w:id="360" w:name="_Toc142"/>
      <w:bookmarkEnd w:id="358"/>
      <w:bookmarkEnd w:id="359"/>
      <w:r>
        <w:rPr>
          <w:rtl w:val="true"/>
        </w:rPr>
        <w:t>و من کلام له علیه السلام و هو التاسع</w:t>
      </w:r>
      <w:bookmarkEnd w:id="360"/>
    </w:p>
    <w:p>
      <w:pPr>
        <w:pStyle w:val="Heading4"/>
        <w:numPr>
          <w:ilvl w:val="3"/>
          <w:numId w:val="1"/>
        </w:numPr>
        <w:rPr/>
      </w:pPr>
      <w:bookmarkStart w:id="361" w:name="__RefHeading___Toc1161686_3264237689"/>
      <w:bookmarkStart w:id="362" w:name="_Toc143"/>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IRNazanin" w:hAnsi="IRNazanin" w:eastAsia="IRNazanin"/>
          <w:color w:val="111111"/>
          <w:sz w:val="28"/>
          <w:sz w:val="28"/>
          <w:szCs w:val="28"/>
          <w:rtl w:val="true"/>
          <w:lang w:bidi="fa-IR"/>
        </w:rPr>
        <w:t>بعد حرب الجمل فی ذم النساء معاشر النّاس إنّ النّساء نواقص الإیمان، نواقص الحظوظ، نواقص العقول، فأمّا نقصان إیمانهنّ فقعودهنّ عن الصّلوة و الصّیام فی أیّام حیضهنّ، و أمّا نقصان عقولهنّ فشهادة امرئتین کشهادة الرّجل الواحد و أمّا نقصان حظوظهنّ فمواریثهنّ علی الإنصاف من مواریث الرّجال، فاتّقوا شرارهنّ و کونوا من خیارهنّ علی حذر، و لا تطیعوهنّ فی المعروف حتّی لا یطمعن فی المنکر</w:t>
      </w:r>
      <w:r>
        <w:rPr>
          <w:rFonts w:eastAsia="IRNazanin" w:cs="IRNazanin"/>
          <w:color w:val="111111"/>
          <w:sz w:val="28"/>
          <w:szCs w:val="28"/>
          <w:rtl w:val="true"/>
          <w:lang w:bidi="fa-IR"/>
        </w:rPr>
        <w:t>.</w:t>
      </w:r>
    </w:p>
    <w:p>
      <w:pPr>
        <w:pStyle w:val="Heading4"/>
        <w:numPr>
          <w:ilvl w:val="3"/>
          <w:numId w:val="1"/>
        </w:numPr>
        <w:rPr/>
      </w:pPr>
      <w:bookmarkStart w:id="363" w:name="__RefHeading___Toc1161688_3264237689"/>
      <w:bookmarkStart w:id="364" w:name="_Toc144"/>
      <w:bookmarkEnd w:id="363"/>
      <w:r>
        <w:rPr>
          <w:rtl w:val="true"/>
        </w:rPr>
        <w:t>اللغة</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المعشر و هی الجماعة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کسرها و قد یضمّ کما فی القاموس جمع النّصف بتثلیث النّون و هو أحد جزئی الشیء</w:t>
      </w:r>
      <w:r>
        <w:rPr>
          <w:rFonts w:eastAsia="IRNazanin" w:cs="IRNazanin"/>
          <w:color w:val="111111"/>
          <w:sz w:val="28"/>
          <w:szCs w:val="28"/>
          <w:rtl w:val="true"/>
          <w:lang w:bidi="fa-IR"/>
        </w:rPr>
        <w:t>.</w:t>
      </w:r>
    </w:p>
    <w:p>
      <w:pPr>
        <w:pStyle w:val="Heading4"/>
        <w:numPr>
          <w:ilvl w:val="3"/>
          <w:numId w:val="1"/>
        </w:numPr>
        <w:rPr/>
      </w:pPr>
      <w:bookmarkStart w:id="365" w:name="__RefHeading___Toc1161690_3264237689"/>
      <w:bookmarkStart w:id="366" w:name="_Toc145"/>
      <w:bookmarkEnd w:id="365"/>
      <w:r>
        <w:rPr>
          <w:rtl w:val="true"/>
        </w:rPr>
        <w:t>الاعراب</w:t>
      </w:r>
      <w:bookmarkEnd w:id="36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الفاء فی قوله فأمّا نقصان ایمانهنّ عاطفة 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فاء العطف و إن عطفت الفاء جملة علی جملة أفادت کون مضمون الجملة التی بعدها عقیب مضمون التی قبلها بلا فصل، نحو قام زید فقعد عمرو، و قد تفید فاء العطف فی الجمل کون المذکور بعدها کلاما مرتبا فی الذّکر علی ما قبلها لا أنّ مضمونه عقیب مضمون</w:t>
      </w:r>
      <w:bookmarkStart w:id="367" w:name="pg13867_136250"/>
    </w:p>
    <w:p>
      <w:pPr>
        <w:pStyle w:val="BookText"/>
        <w:rPr/>
      </w:pPr>
      <w:bookmarkEnd w:id="367"/>
      <w:r>
        <w:rPr>
          <w:rFonts w:ascii="IRNazanin" w:hAnsi="IRNazanin" w:eastAsia="IRNazanin"/>
          <w:color w:val="111111"/>
          <w:sz w:val="28"/>
          <w:sz w:val="28"/>
          <w:szCs w:val="28"/>
          <w:rtl w:val="true"/>
          <w:lang w:bidi="fa-IR"/>
        </w:rPr>
        <w:t>ما قبلها فی الزّمان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الْأَرْضَ نَتَبَوَّأُ مِنَ الْجَنَّةِ حَیْثُ نَشاءُ فَنِعْمَ أَجْرُ الْعامِلِینَ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ذکر ذمّ الشّیء أو مدحه یصحّ بعد جری ذکره، قال و من هذا الباب عطف تفصیل المجمل علی المجمل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نُوحٌ رَبَّهُ فَقالَ رَبِّ إِنَّ ابْنِی مِنْ أَهْلِی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أجبته فقلت لبیّک انتهی، و کلام الامام علیه السّلام من هذا القبیل لأنّه بعد الاشارة إلی نقصان ایمانهنّ و عقولهنّ و حظوظهنّ اجمالا نبّه علی تفصیل جهة النّقصان بقوله فأما نقصان ایمانهنّ اه، و نظیرها الفاء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فقعود هنّ رابطة للجواب و فی قوله فاتّقوا شرارهنّ فصیحة</w:t>
      </w:r>
      <w:r>
        <w:rPr>
          <w:rFonts w:eastAsia="IRNazanin" w:cs="IRNazanin"/>
          <w:color w:val="111111"/>
          <w:sz w:val="28"/>
          <w:szCs w:val="28"/>
          <w:rtl w:val="true"/>
          <w:lang w:bidi="fa-IR"/>
        </w:rPr>
        <w:t>.</w:t>
      </w:r>
    </w:p>
    <w:p>
      <w:pPr>
        <w:pStyle w:val="Heading4"/>
        <w:numPr>
          <w:ilvl w:val="3"/>
          <w:numId w:val="1"/>
        </w:numPr>
        <w:rPr/>
      </w:pPr>
      <w:bookmarkStart w:id="368" w:name="__RefHeading___Toc1161692_3264237689"/>
      <w:bookmarkStart w:id="369" w:name="_Toc146"/>
      <w:bookmarkEnd w:id="368"/>
      <w:r>
        <w:rPr>
          <w:rtl w:val="true"/>
        </w:rPr>
        <w:t>المعنی</w:t>
      </w:r>
      <w:bookmarkEnd w:id="369"/>
    </w:p>
    <w:p>
      <w:pPr>
        <w:pStyle w:val="Heading5"/>
        <w:numPr>
          <w:ilvl w:val="4"/>
          <w:numId w:val="1"/>
        </w:numPr>
        <w:rPr/>
      </w:pPr>
      <w:bookmarkStart w:id="370" w:name="__RefHeading___Toc1161694_3264237689"/>
      <w:bookmarkStart w:id="371" w:name="_Toc147"/>
      <w:bookmarkEnd w:id="370"/>
      <w:r>
        <w:rPr>
          <w:rtl w:val="true"/>
        </w:rPr>
        <w:t>اشارة</w:t>
      </w:r>
      <w:bookmarkEnd w:id="37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الغرض من هذا الکلام التّعریض علی عایشة و توبیخها و ذمّ من تبعها و ارشاد النّاس إلی ترک طاعة النّساء و الاتقاء منهنّ لکونهنّ ناقصات فی أنفسهنّ و لا ینبغی للکامل إطاعة النّاقص و الایتمام به و وجوه النّقصان ثلاثة کما نبّه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 النساء نواقص الایمان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p>
    <w:p>
      <w:pPr>
        <w:pStyle w:val="BookText"/>
        <w:rPr/>
      </w:pPr>
      <w:r>
        <w:rPr>
          <w:rFonts w:ascii="IRNazanin" w:hAnsi="IRNazanin" w:eastAsia="IRNazanin"/>
          <w:color w:val="111111"/>
          <w:sz w:val="28"/>
          <w:sz w:val="28"/>
          <w:szCs w:val="28"/>
          <w:rtl w:val="true"/>
          <w:lang w:bidi="fa-IR"/>
        </w:rPr>
        <w:t xml:space="preserve">نبّه علی نقصانهنّ بهذه الوجوه الثّلاثة أشار إلی علّة جهات النقص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نقصان ایمانهنّ فقعودهنّ عن الصّلاة و الصّیام فی أیام حیضهنّ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قعودهنّ عنها و إن کان بأمر اللّه سبحانه إلاّ أنّ سقوط التّکلیف لنوع من النقص فیهنّ و سبب النقص هو حالة الاستقذار و الحدث المانعة من القرب المعنوی المشروط فی العبادات و فی کلامه دلالة علی کون الأعمال اجزاء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رواه فی الکافی باسناده عن أبی الصّباح الکنانی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 أنّ محمّدا رسول اللّه صلّی اللّه علیه و آله 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فرایض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کلاما لم ینزل فیه صوم و لا صلاة و لا حلال و لا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نقصان عقولهنّ فشهادة امرئتین کشهادة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یَکُونا رَجُلَیْنِ فَرَجُلٌ وَ امْرَأَتانِ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الوسائل عن تفسیر العسکری علیه السّلام عن آبائه عن أمیر المؤمنین علیه السّلام فی تفسیر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امرئتان فی الشهادة برجل واحد فاذا کان رجلان أو رجل و امرئتان أقاموا الشّهادة قضی بشهادتهم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 جاءت امرئة إلی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الامرئتین برجل فی الشهادة و فی المیراث؟ فقال رسول اللّه صلّی اللّه علیه و آله إنّ ذلک قضاء من ملک عدل حکیم لا یجور و لا یحیف أیّتها المرأة لأنکنّ ناقصات الدّین و العقل إنّ احد اکنّ تقعد نصف دهرها لا تصلّی بحیضة، و أنکنّ تکثرن اللعن و تکفرن العشیر تمکث إحدا کنّ عند الرّجل عشر سنین فصاعدا یحسن إلیها و ینعم علیها فاذا ضاقت یده یوما أو ساعة خاصمته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منک خیرا قطّ</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محمّد بن علیّ بن الحسین بن بابویه القمیّ قال مرّ رسول اللّه صلّی اللّه علیه و آله و سلّم علی نسوة فوقف علیهنّ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النساء ما رأیت نواقص عقول و دین</w:t>
      </w:r>
    </w:p>
    <w:p>
      <w:pPr>
        <w:pStyle w:val="BookText"/>
        <w:rPr/>
      </w:pPr>
      <w:r>
        <w:rPr>
          <w:rFonts w:ascii="IRNazanin" w:hAnsi="IRNazanin" w:eastAsia="IRNazanin"/>
          <w:color w:val="111111"/>
          <w:sz w:val="28"/>
          <w:sz w:val="28"/>
          <w:szCs w:val="28"/>
          <w:rtl w:val="true"/>
          <w:lang w:bidi="fa-IR"/>
        </w:rPr>
        <w:t>أذهب بعقول ذوی الألباب منکنّ إنی رأیت أنکنّ أکثر أهل النّار عذابا فتقرّبن إلی اللّه ما استطعتنّ، فقالت امرأة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نقصان دیننا و عقولنا؟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نقصان دینکنّ فالحیض الذی یصیبکنّ فتمکث إحداکنّ ما شاء اللّه لا تصلّی و لا تصوم، و أمّا نقصان عقولکنّ فشهادتکنّ إنّما شهادة المرأة نصف شهادة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وهب بن منبه قد عاقب اللّه النساء بعشر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النّفاس و الحیض و جعل میراث اثنتین میراث رجل و شهادتهما شهادة واحد و جعلها ناقصة الدّین و العقل لا تصلّی أیّام حیضها و لا تسلم علی النساء و لیس علیها جمعة و لا جماعة و لا یکون منها نبیّ و لا تسافر إلاّ بولیّ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نقصان حظوظهنّ فمواریثهنّ علی الانصاف من مواریث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ثالث تذنیبات الفصل الثّانی عشر من فصول الخطبة الاولی علّة زیادة حظّ الذّکر علی الانثی فی المیراث و نقول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ذکر لها فی بعض الأخبار علل و أسرار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فی الوسائل عن ثقة الاسلام الکلینی باسناده عن الأحول قال قال ابن أبی العوجا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المرأة المسکینة الضعیفة تأخذ سهما واحدا و یأخذ الرّجل سهمین؟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بعض أصحابنا لأبی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لیس علیها جهاد و لا نفقة و لا معقلة و إنّما ذلک علی الرّجال فلذلک جعل للمرأة سهما واحدا و للرّجل سهمین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الصّدوق باسناده عن محمّد بن سنان أنّ الرّضا علیه السّلام کتب إلیه فیما کتب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إعطاء النساء نصف ما یعطی الرّجال من المیراث لأنّ المرأة إذا تزوجّت اخذت و الرّجل یعطی فلذلک و فرّ علی الرّجال، و علّة اخری فی اعطاء الذکر مثلی ما تعطی الانثی لأنّ الانثی فی عیال الذکر إن احتاجت و علیه أن یعولها و علیه نفقتها، و لیس علی المرأة أن تعول الرّجل و لا تؤخذ بنفقته إن احتاج</w:t>
      </w:r>
    </w:p>
    <w:p>
      <w:pPr>
        <w:pStyle w:val="BookText"/>
        <w:rPr/>
      </w:pPr>
      <w:r>
        <w:rPr>
          <w:rFonts w:ascii="Amiri" w:hAnsi="Amiri" w:eastAsia="Amiri" w:cs="Amiri"/>
          <w:color w:val="111111"/>
          <w:sz w:val="28"/>
          <w:sz w:val="28"/>
          <w:szCs w:val="28"/>
          <w:rtl w:val="true"/>
          <w:lang w:bidi="ar-SA"/>
        </w:rPr>
        <w:t>فوّفر علی الرّجال لذلک و ذلک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أیضا باسناده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صار المیراث للذکر مثل حظّ الانثیین؟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جعله اللّه لها من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علیّ بن سالم عن أبیه قال سألت أبا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المیراث للذکر مثل حظّ الانثیین؟ فقال، لأنّ الحبات التی أکل آدم و حوّاء فی الجنّة کانت ثمانیة عشر حبّة أکل آدم منها اثنتی عشرة حبّة و أکلت حوّاء ستّا فلذلک صار المیراث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بعد التّنبیه علی جهة النّقصان فی النساء أمر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شرارهنّ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التجنّب و الهرب من الشّرار،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من خیارهنّ علی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الحذر من الخیار،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 ذلک أنّه لا بدّ من مقاربتهنّ‌</w:t>
      </w:r>
      <w:r>
        <w:rPr>
          <w:rStyle w:val="FootnoteAnchor"/>
          <w:rtl w:val="true"/>
        </w:rPr>
        <w:footnoteReference w:id="109"/>
      </w:r>
      <w:r>
        <w:rPr>
          <w:rFonts w:ascii="IRNazanin" w:hAnsi="IRNazanin" w:eastAsia="IRNazanin"/>
          <w:color w:val="111111"/>
          <w:sz w:val="28"/>
          <w:sz w:val="28"/>
          <w:szCs w:val="28"/>
          <w:rtl w:val="true"/>
          <w:lang w:bidi="fa-IR"/>
        </w:rPr>
        <w:t>و کان الانسان إنما یختار مقاربة الخیرة منهنّ فینبغی أن یکون معها علی تحرّز و تثبّت فی سیاستها و سیاسة نفسه معها إذا لم تکن الخیرة منهنّ خیرة إلاّ بالقیاس إلی الشّریرة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الفقیه عن جابر بن عبد 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رسول اللّه صلّی اللّه علیه و آله قال فتذاکرنا النساء و فضل بعضهنّ علی بعض فقال رسول اللّه صلّی اللّه علیه و آله ألا أخبرکم بخیر نسائکم؟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فأخبرنا،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خیر نسائکم الولود الودود السّتیرة العفیفة العزیزة فی أهلها الذلیلة مع بعلها المتبرّجة مع زوجها الحصان مع غیره التی تسمع قوله و تطیع أمره و إذا خلا بها بذلت له ما أراد منها و لم تبذل له تبذّل الرّجل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قال رسول اللّه صلّی اللّه علیه و آله ألا اخبرکم بشرّ نسائکم؟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فأخبرنا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نسائکم الذلیلة فی أهلها العزیزة مع بعلها العقیم الحقود التی لا تتوّرع عن قبیح المتبرّجة إذا غاب عنها زوجها الحصان معه إذا حضر التی لا تسمع قوله و لا تطیع أمره فاذا خلابها تمنّعت تمنّع الصّعبة عند رکوبها و لا تقبل له عذرا و لا تغفر له ذنبا و رواه فی الکافی عن جابر بن عبد اللّه نحوه فی کتاب النکاح فی باب خیر النساء و شرار النساء، و روی فیه أخبارا اخری فی معنی الخیر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تطیعوهنّ فی المعروف حتّی لا یطمعن فی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عبدک کراعا فیأخذ ذراعا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طاعتهنّ فی المعروف إما بالعدول إلی فرد آخر منه أو فعله علی وجه یظهر أنّه لیس لطاعتهنّ بل لکونه معروفا أو ترک بعض المستحبات و یکون الترک حینئذ مستحبّا کما ورد ترکها فی بعض الأحوال کمال الحلال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الحثّ علی ترک طاعتهنّ فی غیر واحد من الأخبار مثل ما فی الفقیه عن جابر عن أبی جعفر علیه السّلام أنّه قال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تشاوروهنّ فی النجوی و لا تطیعوهنّ فی ذی قرابة إنّ المرأة إذا کبرت ذهب خیر شطریها و بقی شرّهما، ذهب جمالها و احتدّ لسانها و عقم رحمها، و إنّ الرّجل إذا کبر ذهب شرّ شطریه و بقی خیرهما ثبت عقله و استحکم رأیه و قلّ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 تدبّره امرأة فهو ملعون،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خلافهنّ البرکة، و کان رسول اللّه صلّی اللّه علیه و آله و سلّم إذا أراد الحرب دعی نسائه فاستشارهنّ ثمّ خالفهنّ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العامیّة قال أمیر المؤمنین علیه السّلام لا تطیعوا النساء علی حال و لا تأمنوهنّ علی مال، و لا تذروهنّ لتدبیر العیال، فانّهنّ إن ترکن و ما یرون أوردن المهالک، و أذلن الممالک، لا دین لهنّ عند لذّتهنّ، و لا ورع لهنّ عند شهوتهنّ، ینسین الخیر و یحفظن الشّر، یتهافتن بالبهتان و یتمارین للطغیان یتصدّین للشّیطان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العامة أیضا قال رسول اللّه صلّی اللّه علیه و آله و سلّم شاوروهنّ خالفوهنّ</w:t>
      </w:r>
      <w:r>
        <w:rPr>
          <w:rFonts w:eastAsia="IRNazanin" w:cs="IRNazanin"/>
          <w:color w:val="111111"/>
          <w:sz w:val="28"/>
          <w:szCs w:val="28"/>
          <w:rtl w:val="true"/>
          <w:lang w:bidi="fa-IR"/>
        </w:rPr>
        <w:t>.</w:t>
      </w:r>
      <w:bookmarkStart w:id="372" w:name="pg13867_136260"/>
    </w:p>
    <w:p>
      <w:pPr>
        <w:pStyle w:val="Heading5"/>
        <w:numPr>
          <w:ilvl w:val="4"/>
          <w:numId w:val="1"/>
        </w:numPr>
        <w:rPr/>
      </w:pPr>
      <w:bookmarkStart w:id="373" w:name="__RefHeading___Toc1161696_3264237689"/>
      <w:bookmarkStart w:id="374" w:name="_Toc148"/>
      <w:bookmarkEnd w:id="372"/>
      <w:bookmarkEnd w:id="373"/>
      <w:r>
        <w:rPr>
          <w:rtl w:val="true"/>
        </w:rPr>
        <w:t>تنبیه ظریف</w:t>
      </w:r>
      <w:bookmarkEnd w:id="374"/>
    </w:p>
    <w:p>
      <w:pPr>
        <w:pStyle w:val="BookText"/>
        <w:rPr/>
      </w:pPr>
      <w:r>
        <w:rPr>
          <w:rFonts w:ascii="IRNazanin" w:hAnsi="IRNazanin" w:eastAsia="IRNazanin"/>
          <w:color w:val="111111"/>
          <w:sz w:val="28"/>
          <w:sz w:val="28"/>
          <w:szCs w:val="28"/>
          <w:rtl w:val="true"/>
          <w:lang w:bidi="fa-IR"/>
        </w:rPr>
        <w:t>ینبغی لنا أن نذکر هنا شطرا من أوصاف النساء و أخبارهن و بعض مکایدهنّ من طریق الأخبار و غیرها، و المقصود بذلک التحذیر عنهنّ و التنبیه علی کیدهنّ، حیث وصفه اللّه سبحانه فی کتابه العزیز بالعظمة مع أنّه جعل کید الشیطان ضعیفا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کَیْدِکُنَّ إِنَّ کَیْدَکُنَّ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کَیْدَ الشَّیْطانِ کانَ ضَعِیفاً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قال بعض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النّسوان أحذر من الشّیطان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شاوروهنّ و خالفوهنّ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موافقة النساء فرأیهنّ إلی أفن</w:t>
      </w:r>
      <w:r>
        <w:rPr>
          <w:rStyle w:val="FootnoteAnchor"/>
          <w:rtl w:val="true"/>
        </w:rPr>
        <w:footnoteReference w:id="110"/>
      </w:r>
      <w:r>
        <w:rPr>
          <w:rFonts w:ascii="IRNazanin" w:hAnsi="IRNazanin" w:eastAsia="IRNazanin"/>
          <w:color w:val="111111"/>
          <w:sz w:val="28"/>
          <w:sz w:val="28"/>
          <w:szCs w:val="28"/>
          <w:rtl w:val="true"/>
          <w:lang w:bidi="fa-IR"/>
        </w:rPr>
        <w:t>و عزمهنّ إلی وهن،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لهنّ من لا، فانّ نعم یغریهنّ بالمثلة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تعیّرنی بالغزو عرسی و ما درت بأنّی لها فی کلّ ما أمرت ضدّ</w:t>
      </w:r>
    </w:p>
    <w:p>
      <w:pPr>
        <w:pStyle w:val="BookText"/>
        <w:rPr/>
      </w:pPr>
      <w:r>
        <w:rPr>
          <w:rFonts w:ascii="IRNazanin" w:hAnsi="IRNazanin" w:eastAsia="IRNazanin"/>
          <w:color w:val="111111"/>
          <w:sz w:val="28"/>
          <w:sz w:val="28"/>
          <w:szCs w:val="28"/>
          <w:rtl w:val="true"/>
          <w:lang w:bidi="fa-IR"/>
        </w:rPr>
        <w:t>و رأی سقراط امرأة تحمل نارا فقال نار تحمل نارا و الحامل شرّ من المحمول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السّباع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إذا أحبّتک آذتک و إذا أبغضتک خانتک فحبّها أذی و بغضها داء و قیل المرأة سبع معاشر و قیل حیوان شریر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أنّه لما خلقت المرأة نظر إلیها إبلیس فقال أنت سؤلی و موضع سرّی و نصف جندی و سهمی الذی ارمی به فلا اخطی و إذا اختصمت هی و زوجها فی البیت قام فی کلّ زاویة من زوایا البیت شیطان یصفق و یقول فرّح اللّه من فرّحنی حتّی إذا اصطلحا خرجوا عمیا یتعادون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نور من ذهب بنورنا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عن إسحاق بن عمار عن أبی عبد اللّه علیه السّلام فی حدیث إنّ إبراهیم</w:t>
      </w:r>
    </w:p>
    <w:p>
      <w:pPr>
        <w:pStyle w:val="BookText"/>
        <w:rPr/>
      </w:pPr>
      <w:r>
        <w:rPr>
          <w:rFonts w:ascii="IRNazanin" w:hAnsi="IRNazanin" w:eastAsia="IRNazanin"/>
          <w:color w:val="111111"/>
          <w:sz w:val="28"/>
          <w:sz w:val="28"/>
          <w:szCs w:val="28"/>
          <w:rtl w:val="true"/>
          <w:lang w:bidi="fa-IR"/>
        </w:rPr>
        <w:t>خلیل الرّحمن شکی إلی اللّه خلق سارة فأوحی اللّه عزّ و جلّ إلیه إنّ مثل المرأة مثل الضّلع إن أقمته انکسر و إن ترکته استمتعت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إبلیس مع یحیی بن ذکریا علی نبیّنا و علیهما السّلام المرویّ فی المجلّد السماء و العالم من البحار و جادة فی کتاب التّرمذی قال أی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فأوّل ما اصید به المؤمن من قبل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أرجی الأشیاء عندی و أدعمه لظهری و أقرّه لعینی النّساء، فانّها حبالتی و مصائدی و سهمی الذی به لا اخطی بآبائی هنّ لو لم یکن هنّ ما اطعت</w:t>
      </w:r>
      <w:r>
        <w:rPr>
          <w:rStyle w:val="FootnoteAnchor"/>
          <w:rtl w:val="true"/>
        </w:rPr>
        <w:footnoteReference w:id="111"/>
      </w:r>
      <w:r>
        <w:rPr>
          <w:rFonts w:ascii="IRNazanin" w:hAnsi="IRNazanin" w:eastAsia="IRNazanin"/>
          <w:color w:val="111111"/>
          <w:sz w:val="28"/>
          <w:sz w:val="28"/>
          <w:szCs w:val="28"/>
          <w:rtl w:val="true"/>
          <w:lang w:bidi="fa-IR"/>
        </w:rPr>
        <w:t>اضلال أدنی آدمیّ، قرّت عینی بهنّ أظفر بمقراتی و بهنّ أوقع فی المهالک إذا اغتممت لیشت</w:t>
      </w:r>
      <w:r>
        <w:rPr>
          <w:rStyle w:val="FootnoteAnchor"/>
          <w:rtl w:val="true"/>
        </w:rPr>
        <w:footnoteReference w:id="112"/>
      </w:r>
      <w:r>
        <w:rPr>
          <w:rFonts w:ascii="IRNazanin" w:hAnsi="IRNazanin" w:eastAsia="IRNazanin"/>
          <w:color w:val="111111"/>
          <w:sz w:val="28"/>
          <w:sz w:val="28"/>
          <w:szCs w:val="28"/>
          <w:rtl w:val="true"/>
          <w:lang w:bidi="fa-IR"/>
        </w:rPr>
        <w:t>علی النّساک و العبّاد و العلماء غلبونی بعد ما ارسلت علیهم الجیوش فانهزموا و بعد ما رکبت و قهرت ذکرت النّساء طابت و سکنت غضبی و اطمأنّ کظمی و انکشف غیظی و سلمت کأبتی و قرّت عینی و اشتدّ ازری، ولولاهنّ من نسل آدم لسجدتهنّ فهنّ سیّداتی و علی عنقی سکناهنّ و علیّ تمماهنّ ما اشتهت امرأة من حبالتی حاجة إلاّ کنت أسعی برأسی دون رجلی فی اسعافها بحاجتها، لأنّهنّ رجائی و ظهری و عصمتی و سندی و ثقتی و غوثی،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کانت سقیمة جدّا فأثبتّه کما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الأنوار النّعمانیّة للسّید نعمة اللّه الجزائری و من أسباب الدّنیا و المیل إلیها النّساء و إطاعتهنّ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رجلا من بنی إسرائیل رأی فی المنام انّه خیر ثلاث دعوات مستجابات بأن یصرفها حیث شاء، فشاور امرأته فی محلّ الصّرف فرأت أن یصرف واحدة منها فی حسنها و جمالها لیزید حسن المعاشرة بینهما فصرفها فی ذلک فصارت جمیلة فیما بین بنی اسرائیل فاشتهرت فاشتهر أمرها إلی أن غصبها ملک ظالم فدعا الرّجل غیرة بأن یصیرها اللّه تعالی علی صورة کلب فصارت کلبا أسود و جاءت إلی باب زوجها</w:t>
      </w:r>
    </w:p>
    <w:p>
      <w:pPr>
        <w:pStyle w:val="BookText"/>
        <w:rPr/>
      </w:pPr>
      <w:r>
        <w:rPr>
          <w:rFonts w:ascii="IRNazanin" w:hAnsi="IRNazanin" w:eastAsia="IRNazanin"/>
          <w:color w:val="111111"/>
          <w:sz w:val="28"/>
          <w:sz w:val="28"/>
          <w:szCs w:val="28"/>
          <w:rtl w:val="true"/>
          <w:lang w:bidi="fa-IR"/>
        </w:rPr>
        <w:t>و تضرّعت إلیه مدّة حتّی رقّ قلبه فدعا بأن یصیّرها اللّه علی صورتها الأولی، فضاعت الدّعوات الثلاث فیها و هی کما کانت بشوم مشاورة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 خسرو الملک أتی إلیه رجل بسمکة کبیرة فأمر له بأربعة آلاف درهم فقالت شیرین فکیف تصنع إذا احتقر من اعطیته شیئا من حشمک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ما أعطی الصّیاد أو أقلّ، فقال خسرو الملک إنّ الرّجوع عن الهبة قبیح خصوصا من الملوک فقالت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أن تدعوه و تقول له هذه السّمکة ذکر أو انثی، فان قال ذکر فتقول له إنّما أردت انثی، و إن قال انثی فتقول له إنّما أردت ذکرا فاستدعاه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إنّها خنثی لا ذکر و لا انثی، فاستحسن جوابه و أمر له بأربعة آلاف درهم اخری، فلمّا تسلّم الصیّاد ثمانیة آلاف درهم من الخزّان و رجع سقط منها فی الطریق درهم فاشتغل بأخذ الدّرهم الساقط فقالت شیرین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خسّته و غلبة حرصه، فاستدعاه و سأله عن غرضه فی اشتغاله بأخذه فقال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اسمک و حکمک فخفت أن یطأه أحد برجله غافلا عنه، فاستحسن أیضا جوابه و أمر له بأربعة آلاف درهم اخری و ذهب الصّیاد باثنی عشر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آخر منه أنّ کلّ فتنة وقعت فی العالم فانّما جاءت من قبلهنّ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الفتنة الاولی و هی اکل آدم من الشّجرة و اخراجه إلی الأرض إنّما جاء من قبل حوّا، لأنّ آدم لمّا لم یقبل و ساوس الشیطان وسوس إلی حوّاء فجاءت إلی آدم و کلّمته فی أمر الأکل من الشّجرة حتی حملته علیه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الفتنة الأخیرة التی نشأ منها خراب العالم و هی غصب خلافة أمیر المؤمنین علیه السّلام و استظهارهم و اتّفاقهم علی عداوته فانّما جاء من قبل عایشة و عداوتها و حسدها لفاطمة علیها السّلام بسبب أن النّبیّ صلّی اللّه علیه و آله و سلّم کان یظهر المحبّة لها و لولدیها فغارت من هذا عایشة و أضمرت العداوة لها ثمّ أظهرتها فتخطت تلک العداوة من النّساء إلی الرّجال فبغض علیا علیه السّلام أبو بکر و عمر ففعلا ما فعلا و فعلت عایشة بعدهما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أمیر المؤمنین علیه السّلام بسبب قطام و سمّ جعدة للحسن بن علیّ علیهما السّلام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روی عن جعفر بن محمّد الصّادق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اسرائیل رجل صالح و کان له مع اللّه معاملة حسنة و کان له زوجة و کان ظنینا بها و کانت من أجمل أهل زمانها مفرطة فی الجمال و الحسن، و کان یقفل علیها الباب فنظرت یوما شابّا فهوته و هواها فعمل لها مفتاحا علی باب دارها و کان یخرج و یدخل لیلا و نهارا متی شاء و زوجها لم یشعر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فبقیا علی ذلک زمانا طویلا فقال لها زوجها یوما و کان أعبد بنی اسرائیل و أزهدهم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تغیرت علیّ و لم أعلم ما سببه و قد توسوس قلبی علیّ و کان قد أخذها بکرا، ثمّ قال و اشتهی منک أنک تحلفی لی أنّک لم تعرفی رجلا غیری، و کان لبنی اسرائیل جبل یقسمون به و یتحاکمون عنده و کان الجبل خارج المدینة عنده نهر جار و کان لا یحلف أحد عنده کاذبا إلاّ هلک، فقالت له و یطیب قلبک إذا حلفت لک عند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شئت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العابد لقضاء حاجته دخل علیها الشّاب فأخبرته بما جری لها مع زوجها و أنّها ترید أن تحلف له عند الجبل و قالت ما یمکننی أن أحلف کاذبة و لا أقول لزوجی فبهت الشّاب و تحیّر و قال فما تصنعین؟ فقالت بکّر غدا و البس ثوب مکار و خذ حمارا و اجلس علی باب المدینة فاذا خرجنا فأنا أدعه یکتری منک الحمار فاذا اکتراه منک بادر و احملنی و ارفعنی فوق الحمار حتّی احلف له و أنا صادقة أنّه ما مسّنی أحد غیرک و غیر هذا المکاری،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لمّا جاء زوجها قال لها قومی إلی الجبل لتحلفی به قالت مالی طاقة بالمشی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اخرجی فان وجدت مکاریّا اکتریت لک فقامت و لم تلبس لباسها فلمّا خرج العابد و زوجته رأت الشّاب ینتظرها فصاحت به یا مکاری اکتری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حمارک بنصف درهم إلی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تقدّم و رفعها علی الحمار و ساروا حتّی وصلوا إلی الجبل فقالت للشّاب</w:t>
      </w:r>
    </w:p>
    <w:p>
      <w:pPr>
        <w:pStyle w:val="BookText"/>
        <w:rPr/>
      </w:pPr>
      <w:r>
        <w:rPr>
          <w:rFonts w:ascii="IRNazanin" w:hAnsi="IRNazanin" w:eastAsia="IRNazanin"/>
          <w:color w:val="111111"/>
          <w:sz w:val="28"/>
          <w:sz w:val="28"/>
          <w:szCs w:val="28"/>
          <w:rtl w:val="true"/>
          <w:lang w:bidi="fa-IR"/>
        </w:rPr>
        <w:t>انزلنی عن الحمار حتّی أصعد الجبل، فلمّا تقدّم الشّاب إلیها القت بنفسها إلی الأرض فانکشفت عورتها فشتمت 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مالی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مدّت یدها إلی الجبل و حلفت له أنه لم یمسّها أحد و لا نظر إنسان مثل نظرک إلیّ مذ عرفتک غیرک و هذا المکاری، فاضطرب الجبل اضطرابا شدیدا و زال عن مکانه و انکرت بنو اسرائیل فذلک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مَکْرُهُمْ لِتَزُولَ مِنْهُ الْجِبالُ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زهر الرّبیع کان فی الهند رجل شجاع غیور و له امرأة جمیلة فاتفق انّه سافر عنها، فجلست یوما علی قصرها فرأت برهمن من براهمة الهند شابّا فحصل بینهما عشق و وصال و کان یأتی الیها متی ما أراد، فخرجت یوما إلی بیت جارها و أتی ذلک الشّاب إلی منزلها فلم یجدها فخرج فی طلبها فلمّا دخلت أخذ الشّاب الهندی سوطا کان معه و 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تلک الحالة أتی زوجها من السّفر فقال لها 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زوجک أتی فکیف الحیلة؟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اضربنی بهذا السّوط فاذا دخل زوجی و سألک فقل إنّ هذه المرأة فیها صرع أتی الیها بعد سفرک و طلبونی لاعوذبها بالأسماء و أقرء علیها و أضربها حتّی یخرج منها الجنّ، فتکدّرت علی زوجها عیشه و خرج الشّاب الهندی و بعد هذا صارت کلما اشتهت وصال الشّاب الهندی صرعت نفسها و مضی زوجها یلتمس من الهندی و الهندی یمنّ علیه و یأخذ منه حقّ الجعالة حتّی یأتی إلی منزله لأجل أن یعوّذها ممّا عنده فصار الرّجل الغیور قوّادا دیّوثا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حکمة آل داود امرأة السّوء مثل شرک الصّیاد لا ینجو منها إلاّ من رضی اللّه عنه و المرأة السّوء غلّ یلقیه اللّه فی عنق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علیه السّلام المرأة السّوء الحمل الثّقیل علی الشّیخ الکبیر، و المرأة الصّالحة کالتّاج المرصع بالذهب کلّما رآها قرّت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مولینا أمیر المؤمنین علیه السّلام فی قوله تعالی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فِی الدُّنْیا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الصّالحة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الْآخِرَةِ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حوریّة من حور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محتاجا إلی موت زوجتی و لکن قرین السّوء باق معمّر</w:t>
      </w:r>
    </w:p>
    <w:p>
      <w:pPr>
        <w:pStyle w:val="BookText"/>
        <w:rPr/>
      </w:pPr>
      <w:r>
        <w:rPr>
          <w:rFonts w:ascii="IRNazanin" w:hAnsi="IRNazanin" w:eastAsia="IRNazanin"/>
          <w:color w:val="111111"/>
          <w:sz w:val="28"/>
          <w:sz w:val="28"/>
          <w:szCs w:val="28"/>
          <w:rtl w:val="true"/>
          <w:lang w:bidi="fa-IR"/>
        </w:rPr>
        <w:t>فیا لیتها صارت إلی القبر عاجلا و عذّبها فیه نکیر و منکر</w:t>
      </w:r>
    </w:p>
    <w:p>
      <w:pPr>
        <w:pStyle w:val="BookText"/>
        <w:rPr/>
      </w:pPr>
      <w:r>
        <w:rPr>
          <w:rFonts w:ascii="IRNazanin" w:hAnsi="IRNazanin" w:eastAsia="IRNazanin"/>
          <w:color w:val="111111"/>
          <w:sz w:val="28"/>
          <w:sz w:val="28"/>
          <w:szCs w:val="28"/>
          <w:rtl w:val="true"/>
          <w:lang w:bidi="fa-IR"/>
        </w:rPr>
        <w:t>أقول، و حیث انجرّ الکلام إلی هذا المقام فینبغی أن نختمه بحدیث المتکلّمة بالقرآن تذکرة للعاقلین و تنبیها للغافلین و إشارة إلی أنّ الأخبار المطلقة فی مذمّة النّساء محمولة علی الأفراد الغالبة و إلاّ ففیها من لا یوجد مثلها فی الرّجال زهدا و ورعا و صلاحا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إلی بیت اللّه الحرام فبینما أنا فی بعض الطریق فاذا أنا بسواد یلوح فاذا هی عجوز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ما تصنعین فی هذا المکان؟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یُضْلِلِ اللّهُ فَلا هادِیَ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أنّها ضالّة عن الطریق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تریدین؟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أنّها قضت حجّها و ترید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منذ کم فی هذا الموضع؟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لَیالٍ سَوِیًّا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معک طعاما تأکلین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یُطْعِمُنِی وَ یَسْقِینِ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تتوضین؟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طعاما فهل تأکلین؟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أَتِمُّوا الصِّیامَ إِلَی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شهر رمضان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تَطَوَّعَ خَیْراً فَهُوَ خَیْرٌ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ابیح لنا الأفطار فی السّفر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تَصُومُوا خَیْرٌ لَکُمْ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تتکلّمین مثل کلامی؟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النّاس أنت؟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فاجعلنی فی حلّ،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تَثْرِیبَ عَلَیْکُمُ الْیَوْمَ یَغْفِرُ اللّهُ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 أن أحملک علی ناقتی فتدرکی القافلة؟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تَفْعَلُوا مِنْ خَیْرٍ یَعْلَمْهُ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فأنخت ناقتی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فغضضت بصری عنها فلمّا أرادت أن ترکب نفرت الناقة فمزقت ثیابها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فَبِما کَسَبَتْ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اصبری حتّی أعقلها،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فَفَهَّمْناها سُلَیْمانَ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فشددت لها الناقلة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ارکبی، فرکبت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 ما کُنّا لَهُ مُقْرِنِینَ وَ إِنّا إِلی رَبِّنا لَمُنْقَلِبُونَ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بزمام الناقة و جعلت أسعی و اصیح،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اقْصِدْ فِی مَشْیِکَ وَ اغْضُضْ مِنْ صَوْتِکَ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أمشی رویدا و أترنّم بالشعر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فَاقْرَؤُا ما تَیَسَّرَ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اوتیت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یَذَّکَّرُ إِلاّ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مشیت بها قلیلا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زوج؟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فسرت حتی أدرکت القافلة فقلت لها هذه القافلة فمن لک فیها؟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 لها أولادا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شأنهم فی الحجّ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أنهم أولاد الرّکب فقصدت بها القباب و العماریات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القباب فمن لک فیها؟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 اللّهُ إِبْراهِیمَ خَلِیلاً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کَلَّمَ اللّهُ مُوسی تَکْلِیماً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فنادیت یا إبراهیم یا موسی یا یحیی فاذا بشبان کأنهم الدنانیر قد أقبلوا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استقرّ بهم الجلوس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أَحَدَکُمْ بِوَرِقِکُمْ هذِهِ إِلَی الْمَدِینَةِ فَلْیَنْظُرْ أَیُّها أَزْکی طَعاماً فَلْیَأْتِکُمْ بِرِزْقٍ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فمضی أحدهم و اشتری طعاما فقدّموه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الآن طعامکم حرام علیّ حتی تخبرونی بأمرها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امنّا و لها منذ أربعین سنة لا تتکلّم إلاّ بالقرآن مخافة أن تزلّ فیسخط علیها الرّحمن</w:t>
      </w:r>
      <w:r>
        <w:rPr>
          <w:rFonts w:eastAsia="Amiri" w:cs="Amiri" w:ascii="Amiri" w:hAnsi="Amiri"/>
          <w:color w:val="111111"/>
          <w:sz w:val="28"/>
          <w:szCs w:val="28"/>
          <w:rtl w:val="true"/>
          <w:lang w:bidi="ar-SA"/>
        </w:rPr>
        <w:t>.</w:t>
      </w:r>
      <w:bookmarkStart w:id="375" w:name="pg13867_136274"/>
    </w:p>
    <w:p>
      <w:pPr>
        <w:pStyle w:val="Heading5"/>
        <w:numPr>
          <w:ilvl w:val="4"/>
          <w:numId w:val="1"/>
        </w:numPr>
        <w:rPr/>
      </w:pPr>
      <w:bookmarkStart w:id="376" w:name="__RefHeading___Toc1161698_3264237689"/>
      <w:bookmarkStart w:id="377" w:name="_Toc149"/>
      <w:bookmarkEnd w:id="375"/>
      <w:bookmarkEnd w:id="376"/>
      <w:r>
        <w:rPr>
          <w:rtl w:val="true"/>
        </w:rPr>
        <w:t>تنبیه و تحقیق</w:t>
      </w:r>
      <w:bookmarkEnd w:id="377"/>
    </w:p>
    <w:p>
      <w:pPr>
        <w:pStyle w:val="BookText"/>
        <w:rPr/>
      </w:pPr>
      <w:r>
        <w:rPr>
          <w:rFonts w:ascii="IRNazanin" w:hAnsi="IRNazanin" w:eastAsia="IRNazanin"/>
          <w:color w:val="111111"/>
          <w:sz w:val="28"/>
          <w:sz w:val="28"/>
          <w:szCs w:val="28"/>
          <w:rtl w:val="true"/>
          <w:lang w:bidi="fa-IR"/>
        </w:rPr>
        <w:t>قال الشّارح المعتزلی فی شرح هذا الکلام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الفصل کلّه رمز إلی عایشة و لا یختلف أصحابنا فی انّها أخطات فیما فعلت ثمّ تابت و ماتت تائبة، و أنّها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کلّ من صنّف فی السیر و الأخبار إنّ عایشة کانت من أشدّ النّاس علی عثمان حتّی أنّها اخرجت ثوبا من ثیاب رسول اللّه صلّی اللّه علیه و آله و سلّم فنصبته فی منزلها و کان تقول للدّاخلین إلیها هذا ثوب رسول اللّه صلّی اللّه علیه و آله و سلّم لم یبل و عثمان قد أبلی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أول من سمّی عثمان نعثلا عایشة و النعثل الکثیر شعر اللحیة و الجسد، و کانت تقول اقتلوا نعثلا قتل اللّه نعثلا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المدائنی فی کتاب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کانت عایشة بمکّة و بلغ قتله إلیها و هی بشراف فلم تشک فی أن طلحة هو صاحب الأمر و قالت بعدا لنعثل و سحقا ایه ذا الاصبع ایه أبا شبل ایه یابن عمّ‌</w:t>
      </w:r>
      <w:r>
        <w:rPr>
          <w:rStyle w:val="FootnoteAnchor"/>
          <w:rtl w:val="true"/>
        </w:rPr>
        <w:footnoteReference w:id="114"/>
      </w:r>
      <w:r>
        <w:rPr>
          <w:rFonts w:ascii="IRNazanin" w:hAnsi="IRNazanin" w:eastAsia="IRNazanin"/>
          <w:color w:val="111111"/>
          <w:sz w:val="28"/>
          <w:sz w:val="28"/>
          <w:szCs w:val="28"/>
          <w:rtl w:val="true"/>
          <w:lang w:bidi="fa-IR"/>
        </w:rPr>
        <w:t>لکأنّی انظر إلی اصبعه و هو یبایع له حثوا الابل و دعدعتها</w:t>
      </w:r>
      <w:r>
        <w:rPr>
          <w:rStyle w:val="FootnoteAnchor"/>
          <w:rtl w:val="true"/>
        </w:rPr>
        <w:footnoteReference w:id="115"/>
      </w:r>
      <w:r>
        <w:rPr>
          <w:rFonts w:ascii="IRNazanin" w:hAnsi="IRNazanin" w:eastAsia="IRNazanin"/>
          <w:color w:val="111111"/>
          <w:sz w:val="28"/>
          <w:sz w:val="28"/>
          <w:szCs w:val="28"/>
          <w:rtl w:val="true"/>
          <w:lang w:bidi="fa-IR"/>
        </w:rPr>
        <w:t>ثمّ قال و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عایشة لما بلغها قتل عثمان و هی بمکّة أقبلت مسرعة و هی تقول ایه ذا الاصبع للّه أبوک أما أنّهم وجدوا طلحة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فلما انتهت إلی شراف استقبلها عبید بن أبی سلمة اللیثی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جاز بهم الامور إلی خیر مجاز بایعوا علیا،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السّماء انطبقت علی الأرض إنّ تمّ هذا و یحک انظر ما 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لک یا امّ المؤمنین فولولت،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أمّ المؤمنین و اللّه ما أعرف بین لابتیها أحدا أولی بها منه و لا أحقّ و لا أری له نظیرا فی جمیع حالاته، فلما ذا تکرهین ولایته؟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ردّت علیه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الصّفا و قال عبیدة بن أبی سلمة فی هذا المعنی أبیاتا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البدار و منک المفر و منک الریاح و منک المطر</w:t>
      </w:r>
    </w:p>
    <w:p>
      <w:pPr>
        <w:pStyle w:val="BookText"/>
        <w:rPr/>
      </w:pPr>
      <w:r>
        <w:rPr>
          <w:rFonts w:ascii="IRNazanin" w:hAnsi="IRNazanin" w:eastAsia="IRNazanin"/>
          <w:color w:val="111111"/>
          <w:sz w:val="28"/>
          <w:sz w:val="28"/>
          <w:szCs w:val="28"/>
          <w:rtl w:val="true"/>
          <w:lang w:bidi="fa-IR"/>
        </w:rPr>
        <w:t>و أنت أمرت بقتل الامام و قاتله عندنا من أمر</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من طرق مختلفة أنّ عایشة لما بلغها قتل عثمان و هی بمکة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ذلک بما قدمت یداه و ما اللّه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قیس بن أبی حازم أنّه حجّ فی العام الذی قتل فیه عثمان و کان معه عایشة لما بلغتها قتلته فتحمل إلی المدینة قال فسمعها تقول فی بعض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 ذا لاصبع و إذا ذکرت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حتّی أتتها خبر بیعة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إن هذه وقعت علی هذه، ثمّ أمرت بردّ رکابیها إلی مکة فردّت معها و رأیتها فی مسیرها إلی مکّة تخاطب نفسها کأنها تخاطب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ابن عفّان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ألم اسمعک آنفا تقول أبعده اللّه و قد کنت قبل أشدّ النّاس علیه و أقبحهم فیه قولا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و لکنی نظرت فی أمره فرأیتهم استتابوه حتی ترکوه کالفضة البیضاء أتوه صائما محرما فی شهر حرام فقتلوه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جاءت عایشة إلی أمّ السلمة تخادعها علی الخروج للطلب بدم عثمان،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امیّة أنت أوّل مهاجرة فی أزواج رسول اللّه صلّی اللّه علیه و آله و سلّم و أنت کبیرة امّهات المؤمنین و کان رسول اللّه صلّی اللّه علیه و آله و سلّم یقسم لنا من بیتک و کان جبرئیل أکثر ما یکون فی منزلت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قلت هذه المقالة؟ فقالت عایشة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عبد اللّه أخبرنی أنّ القوم استتابوا عثمان فلما تاب قتلوه صائما فی شهر حرام و قد عزمت الخروج إلی البصرة و معی الزّبیر و طلحة فاخرجی معنا لعلّ اللّه أن یصلح هذا الأمر علی أیدینا و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انا امّ سلمة إنّک کنت بالأمس تحرضین علی عثمان و تقول فیه أخبث القول و ما کان أسمعه عندک إلاّ نعثلا و إنک لتعرفین منزلة علیّ بن أبی طالب علیه السّلام کانت عند رسول اللّه صلّی اللّه علیه و آله و سلّم فاذکرک؟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تذکرین یوم أقبل علیه السّلام و نحن معه حتّی إذا هبط من قدید ذات الشمال خلا بعلیّ علیه السّلام یناجیه فأطال فأردت أن تهجمین علیهما فنهیتک فعصیتنی فهجمت علیهما فما لبثت أن رجعت باکیة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هجمت علیهما و هما یتناجیان، فقلت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من رسول اللّه صلّی اللّه علیه و آله إلاّ یوم من تسعة أیّام أ فما تدعنی یابن أبی طالب و یومی فأقبل رسول اللّه صلّی اللّه علیه و آله علیّ و هو غضبان محمّر الوجه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أرجعی و راءک و اللّه لا یبغضه أحد من أهل بیتی و لا من غیرهم من النّاس الاّ هو خارج من الایمان، فرجعت نادمة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اذکر ذلک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و اذکرک أیضا کنت أنا و أنت مع رسول اللّه صلّی اللّه علیه و آله و أنت تغسلین رأسه و انا احیس له حیسا</w:t>
      </w:r>
      <w:r>
        <w:rPr>
          <w:rStyle w:val="FootnoteAnchor"/>
          <w:rtl w:val="true"/>
        </w:rPr>
        <w:footnoteReference w:id="117"/>
      </w:r>
      <w:r>
        <w:rPr>
          <w:rFonts w:ascii="IRNazanin" w:hAnsi="IRNazanin" w:eastAsia="IRNazanin"/>
          <w:color w:val="111111"/>
          <w:sz w:val="28"/>
          <w:sz w:val="28"/>
          <w:szCs w:val="28"/>
          <w:rtl w:val="true"/>
          <w:lang w:bidi="fa-IR"/>
        </w:rPr>
        <w:t>و کان الحیس یعجبه فرفع صلّی اللّه علیه و آله و سلّم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أیتکنّ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الاذنب</w:t>
      </w:r>
      <w:r>
        <w:rPr>
          <w:rStyle w:val="FootnoteAnchor"/>
          <w:rtl w:val="true"/>
        </w:rPr>
        <w:footnoteReference w:id="118"/>
      </w:r>
      <w:r>
        <w:rPr>
          <w:rFonts w:ascii="IRNazanin" w:hAnsi="IRNazanin" w:eastAsia="IRNazanin"/>
          <w:color w:val="111111"/>
          <w:sz w:val="28"/>
          <w:sz w:val="28"/>
          <w:szCs w:val="28"/>
          <w:rtl w:val="true"/>
          <w:lang w:bidi="fa-IR"/>
        </w:rPr>
        <w:t>تنبحها کلاب الحوئب فتکون ناکبة عن الصراط فرفعت یدی من الحیس فقلت أعوذ باللّه و برسوله صلّی اللّه علیه و آله من ذلک، ثمّ ضرب علی ظهرک و قال صلّی اللّه علیه و آله و سلّم إیاک أن تکونیها،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امیّة إیاک أن تکونیها، یا حمیراء أما</w:t>
      </w:r>
    </w:p>
    <w:p>
      <w:pPr>
        <w:pStyle w:val="BookText"/>
        <w:rPr/>
      </w:pPr>
      <w:r>
        <w:rPr>
          <w:rFonts w:ascii="IRNazanin" w:hAnsi="IRNazanin" w:eastAsia="IRNazanin"/>
          <w:color w:val="111111"/>
          <w:sz w:val="28"/>
          <w:sz w:val="28"/>
          <w:szCs w:val="28"/>
          <w:rtl w:val="true"/>
          <w:lang w:bidi="fa-IR"/>
        </w:rPr>
        <w:t>أنّی فقد أنذرتک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عایشة؟ نعم اذکر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اذکرک أیضا کنت أنا و أنت مع رسول اللّه صلّی اللّه علیه و آله فی سفر له و کان علیّ یتعاهد نعلی رسول اللّه صلّی اللّه علیه و آله فیخصفها و یتعاهد أثوابه فیغسلها، فبقیت له نعل یومئذ یخصفها و بعد فی ظلّ سمرة</w:t>
      </w:r>
      <w:r>
        <w:rPr>
          <w:rStyle w:val="FootnoteAnchor"/>
          <w:rtl w:val="true"/>
        </w:rPr>
        <w:footnoteReference w:id="119"/>
      </w:r>
      <w:r>
        <w:rPr>
          <w:rFonts w:ascii="IRNazanin" w:hAnsi="IRNazanin" w:eastAsia="IRNazanin"/>
          <w:color w:val="111111"/>
          <w:sz w:val="28"/>
          <w:sz w:val="28"/>
          <w:szCs w:val="28"/>
          <w:rtl w:val="true"/>
          <w:lang w:bidi="fa-IR"/>
        </w:rPr>
        <w:t>و جاء أبوک و معه عمر فاستأذنا علیه فقمنا إلی الحجاب و دخلا یحادثاه فیما أرادا،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ندری قدر ما تصحبنا فلو أعلمتنا من یستخلف علینا لیکون بعدک لنا مفزعا،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أری مکانه و لو فعلت لتفرّقتم عنه کما تفرّقت بنو اسرائیل عن هارون بن عمران، فسکتا ثمّ خرجا، فلما خرجنا إلی رسول اللّه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أجره علیه منّا من کنت یا رسول اللّه مستخلفا علیهم؟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فنزلنا و لم نر أحدا إلاّ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نری إلاّ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فأیّ خروج تخرجین بعد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 للاصلاح بین النّاس و أرجو فیه الأجر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رأیک فانصرفت عایشة عنها فکتبت أمّ سلمة ما قالت و قیل لها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بعد نقل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فهذا نصّ صریح فی إمامة علیّ علیه السّلام فما تصنع أنت و أصحابک المعتزلة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لیس بنصّ کما ظننت لأنّه لم یقل قد استخلفت و إنّما قال لو استخلفت أحدا لاستخلفته، و ذلک لا یقتضی حصول الاستخلاف و یجوز أن یکون مصلحة المسلمین متعلّقة بالتّعب علیه لو کان النبیّ مأمورا بأن ینصّ علی إمام بعینه من بعده فیکون من مصلحتهم أن یختاروا لأنفسهم من شاءوا إذا ترکهم النبیّ و أراهم و لم یعیّن أحدا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ارسلت إلی حفصة تسألها الخروج و المسیر فبلغ</w:t>
      </w:r>
    </w:p>
    <w:p>
      <w:pPr>
        <w:pStyle w:val="BookText"/>
        <w:rPr/>
      </w:pPr>
      <w:r>
        <w:rPr>
          <w:rFonts w:ascii="IRNazanin" w:hAnsi="IRNazanin" w:eastAsia="IRNazanin"/>
          <w:color w:val="111111"/>
          <w:sz w:val="28"/>
          <w:sz w:val="28"/>
          <w:szCs w:val="28"/>
          <w:rtl w:val="true"/>
          <w:lang w:bidi="fa-IR"/>
        </w:rPr>
        <w:t>ذلک عبد اللّه بن عمر فأتی اخته فعزم علیها فأقامت و حطت الرّحال بعد ما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الأشتر من المدینة إلی عایشة و هی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 ظعینة رسول اللّه و قد أمرک أن تقری فی بیتک فان فعلت فهو خیر لک، فان أبیت إلاّ أن تأخذ منسئتک</w:t>
      </w:r>
      <w:r>
        <w:rPr>
          <w:rStyle w:val="FootnoteAnchor"/>
          <w:rtl w:val="true"/>
        </w:rPr>
        <w:footnoteReference w:id="120"/>
      </w:r>
      <w:r>
        <w:rPr>
          <w:rFonts w:ascii="IRNazanin" w:hAnsi="IRNazanin" w:eastAsia="IRNazanin"/>
          <w:color w:val="111111"/>
          <w:sz w:val="28"/>
          <w:sz w:val="28"/>
          <w:szCs w:val="28"/>
          <w:rtl w:val="true"/>
          <w:lang w:bidi="fa-IR"/>
        </w:rPr>
        <w:t>و تلقی جلبابک و تبدی للنّاس شعیراتک قاتلتک حتّی أردّک إلی بیتک و الموضع الذی یرضاه لک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إلیه فی الجواب أما بعد فانّک أوّل العرب شبّ الفتنة و دعا إلی الفرقة و خالفت الأئمة و قد علمت أنّک لن تعجز اللّه حتّی یصیبک منه بنقمة ینتصر بها منک للخلیفة المظلوم، و قد جائنی کتابک و فهمت ما فیه و سیکفینّک و کلّ من أصبح مماثلا لک فی ضلالک و غیک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عایشة فی مسیرها إلی الحوئب و هو ماء لبنی عامر ابن صعصعة نبحتها الکلاب حتّی نفرت صعاب إبلها فقال قائل من أصحابها ألا ترون ما أکثر کلاب الحوئب و ما أشد نباحها، فأمسکت زمام بعیرها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لکلاب الحوئب ردّونی ردّونی فانّی سمعت رسول اللّه صلّی اللّه علیه و آله و سلّم یقول، و ذکرت الخبر،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فقد جزنا ماء الحوئب فقالت فهل من شاهد؟ فلفّقوا لها خمسین أعرابیّا جعلوا لهم جعلا فحلفوا أنّ هذا لیس بماء الحوئب فسارت لوجهها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أهمّنا نقله من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یخفی علی الناقد البصیر و الذّکیّ الخبیر المراقب للعدل و الانصاف و المجانب للتّعصب و الاعتساف وجوه الدّلالة فیما أورده الشّارح و رواه علی مطاعن عایشة امّ الفاسقین و فضایح المتخلّفین الذینهم أئمّة النّار و جنود ابلیس اللعین، و لا یخفی علیه أیضا عصبیّة الشّارح و من حذا حذوه من أصحاب المعتزلة فی حقّ الخاطئة و أولیائهم الثلاثة و لا بأس بالتّنبیه علی بعض تلک الوجوه فأقول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أنّ ما ذکره من خطاء الخاطئة مسلّم و ما عقّبه به من توبتها و کونها من أهل الجنّة ممنوع و لا بدّ للمدّعی لها من الاثبات و أنّی لهم بذلک، بل الظاهر من</w:t>
      </w:r>
    </w:p>
    <w:p>
      <w:pPr>
        <w:pStyle w:val="BookText"/>
        <w:rPr/>
      </w:pPr>
      <w:r>
        <w:rPr>
          <w:rFonts w:ascii="IRNazanin" w:hAnsi="IRNazanin" w:eastAsia="IRNazanin"/>
          <w:color w:val="111111"/>
          <w:sz w:val="28"/>
          <w:sz w:val="28"/>
          <w:szCs w:val="28"/>
          <w:rtl w:val="true"/>
          <w:lang w:bidi="fa-IR"/>
        </w:rPr>
        <w:t>حالات عایشة و فرط بغضها و شدّة عداوتها لعلیّ هو العدم و یؤیّد ذلک أنها کانت فی مقام اللجاجة و العداوة مع خلیفتهم عثمان حتّی سمته نعثلا، و النّعثل علی ما فی القاموس الشّیخ الأحمق و یهودیّ کان بالمدینة و رجل لحیانی کان یشبه به عثمان اذا نیل منه 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 و کانت باقیة علی عداوتها بعد وفاته أیضا حیث إنّها کانت تقول بعدا لنعثل و سحقا و تقول أبعده اللّه ذلک بما قدّمت یداه و ما ربّک بظلاّم للعبید، و کذلک نار غضبها و نایرة حسدها لأمیر المؤمنین علیه السّلام لم تکن بحیث تطفی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یدلک علی ذلک ما رواه الحمیدی فی الجمع بین الصّحیحین أنّ ابن الزّبیر دخل علی عایشة فی مرضها فقالت له إنّی قاتلت فلانا و سمت المقاتل برجل قاتلته و قالت لوددت أنّی کنت نسیا منسیّا، فانّ تعبیرها عنه علیه السّلام بالرّجل و بفلان من دون أن یذکر لقبه الشّریف أو اسمه السّامی مقرونا بالتعظیم تدلّ علی فرط عصبیّتها و استنکافها من التّصریح بالاسم و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من ذلک ما رواه الشّارح فی هذا المقام من أنّه لمّا بعث أمیر المؤمنین ابن عبّاس بعد انقضاء حرب الجمل إلی عایشة یأمرها بالرّحیل إلی المدینة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علیه السّلام أرسلنی إلیک یأمرک بالرّحیل إلی المدینة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أمیر المؤمنین ذاک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إلی أن قالت إنّی معجلة الرّحیل إلی بلادی انشاء اللّه و اللّه ما من بلد أبغض من بلد أنتم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استکراهها من إطلاق لفظ أمیر المؤمنین علیه الذی لقّبه اللّه تعالی به و أمر رسوله بأن یأمر أصحابه علی السّلام علیه بامرة المؤمنین، علی ما ورد فی غیر واحد من الرّوایات، دلیل علی کراهتها لحکم اللّه و إنکارها لأمر رسوله و ما ذلک إلاّ من فرط الحقد و الحسد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ببالی انّی رأیت فی بعض الرّوایات</w:t>
      </w:r>
      <w:r>
        <w:rPr>
          <w:rStyle w:val="FootnoteAnchor"/>
          <w:rtl w:val="true"/>
        </w:rPr>
        <w:footnoteReference w:id="121"/>
      </w:r>
      <w:r>
        <w:rPr>
          <w:rFonts w:ascii="IRNazanin" w:hAnsi="IRNazanin" w:eastAsia="IRNazanin"/>
          <w:color w:val="111111"/>
          <w:sz w:val="28"/>
          <w:sz w:val="28"/>
          <w:szCs w:val="28"/>
          <w:rtl w:val="true"/>
          <w:lang w:bidi="fa-IR"/>
        </w:rPr>
        <w:t>أنّها سمّت بعد وفات أمیر المؤمنین</w:t>
      </w:r>
    </w:p>
    <w:p>
      <w:pPr>
        <w:pStyle w:val="BookText"/>
        <w:rPr/>
      </w:pPr>
      <w:r>
        <w:rPr>
          <w:rFonts w:ascii="IRNazanin" w:hAnsi="IRNazanin" w:eastAsia="IRNazanin"/>
          <w:color w:val="111111"/>
          <w:sz w:val="28"/>
          <w:sz w:val="28"/>
          <w:szCs w:val="28"/>
          <w:rtl w:val="true"/>
          <w:lang w:bidi="fa-IR"/>
        </w:rPr>
        <w:t>و شهادته أحد غلمانه عبد الرّحمن أخذا من اسم عبد الرّحمن قاتل أمیر المؤمنین شعفا بقتله و تیمّنا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لطیفة و هی أنّ بهلول العاقل مرّ یوما بجماعة یذاکرون الحدیث و یروون عن عایشة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أدرکت لیلة القدر لما سألت ربّی إلاّ العفو و العافیة، 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الظفر بعلیّ بن ابی طالب، یعنی أنّها کانت أهمّ مسئولاتها الظفر علیه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توبتها لا یمکن أن تحصل بمجرّد النّدم علی الخروج من البیت و الحرب بل یتوقف علی التّفصی عمّا أراقها من دماء المسلمین من الأنصار و المهاجرین و ما نهبت من بیت مال المسلمین إلی غیر ذلک من المفاسد و المظالم، و لم یتحقّق منها شیء من ذلک و أنّی لها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أنها إن کانت صادقة فی قولها أنّ عثمان قد أبلی سنة رسول اللّه صلّی اللّه علیه و آله و سلّم فعلیه لعنة اللّه، و إن کانت کاذبة فعلیها 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اللازم علیها أن تکون سالما لمن سالمه رسول اللّه صلّی اللّه علیه و آله و حربا لمن حاربه محبّة لمن أحبّه و مبغضة لمن أبغضه و شعفها بکون الخلافة لطلحة و استنکافها من کونها لأمیر المؤمنین یدلّ علی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رسول اللّه صلّی اللّه علیه و آله توفّی و هو ساخط علی طلحة للکلمة التی قالها یوم نزلت آیة الحجاب علی ما قدّمنا روایتها فی تذییل الثانی من تذییلات الفصل الثالث من فصول الخطبة الثالثة، و فی الطعن الثالث عشر من مطاعن عثمان التی أوردنا فی التذییل الثانی من تذییلات کلامه الثالث و الأربعین و مات و هو راض عن أمیر المؤمنین علیه السّلام فکانت عایشة ساخطة لأمیر المؤمنین راضیة عن طلحة موذیة لرسول اللّه مخالفة لرأیه طارحة للغیرة و الحمیة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أنّ هجومها علی رسول اللّه و علیّ حین ما یتناجیان و قولها لعلیّ</w:t>
      </w:r>
    </w:p>
    <w:p>
      <w:pPr>
        <w:pStyle w:val="BookText"/>
        <w:rPr/>
      </w:pPr>
      <w:r>
        <w:rPr>
          <w:rFonts w:ascii="IRNazanin" w:hAnsi="IRNazanin" w:eastAsia="IRNazanin"/>
          <w:color w:val="111111"/>
          <w:sz w:val="28"/>
          <w:sz w:val="28"/>
          <w:szCs w:val="28"/>
          <w:rtl w:val="true"/>
          <w:lang w:bidi="fa-IR"/>
        </w:rPr>
        <w:t>لیس لی من رسول اللّه إلاّ یوم من تسعة أیام أ فما تدعنی یابن أبی طالب و یومی، یدلّ علی قلّة حیائها و عدم مبالاتها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أنّ قول رسول اللّه لها و هو غضبان محمرّ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ورائک و اللّه لا یبغضه أحد من أهل بیتی و لا من غیرهم من الناس إلاّ و هو خارج من الایمان، تدلّ علی کونها مبغضة لأمیر المؤمنین علیه السّلام خارجة من الایمان و رجوعها بعد إلی الایمان محتاج إلی البینة و البرهان و لم یثبت بالبدیهة و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 أنّ سؤال رجلین عن رسول اللّه من الخلیفة و الخلافة فی حال السفر مع عدم اقتضاء الحال و المقام لذلک لما علیهم من تعب السفر و وصیته إمّا أن یکون رعایة لمصلحة الاسلام و إشفاقا للامة و شدّة فی الدّین و الایمان أم استخبارا من وقت وفات الرّسول و تحصیلا للعلم بأنّهما متی یکونان مطلقی العنان، أم طمعا منهما فی الخلافة و حرصا فی الولایة و رجاء لأن ینصّ علی أحدهما و یبدی البیان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سبیل إلی الأوّل حتما زعمه الشّارح المعتزلی و صرّح به فی کلامه الذی حکیناه فی أواخر المقدّمة الثانیة من مقدّمات الخطبة الشّقشقیة و فی غیره من کلماته أیضا فی تضاعیف الشّرح إذ لو کان غرضهما الرّعایة لجانب الدّین و الشّفقة علی الامّة کان اللازم علیهما الاصرار علی السؤال و الاکمال فی الکلام حتّی یسفر لهما وضح الحقّ، و کان ینبغی لهما بعد ما اجاب لهما رسول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أری مکانه و لو فعلت لتفرّقتم عنه أن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یا رسول اللّه علی مکانه نعرفه و تلازمه و کیف یمکن أن نتفرّق عنه بعد تعیینک إیّاه و أمرک باتّباعه، فلمّا لم یصرّا علی السؤال و لم یتفوّها بشیء من ذلک و سکتا و خرجا بمجرّد أن قال لهما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مکانه علم أنّ غرضهما لم یکن الاشفاق علی الامة و لحاظ مصلحة الاسلام و إنّما کان الطمع فی الخلافة فلمّا قال أری مکانه یأسا منهما و علما أنّ الخلیفة غیرهما فسکتا و خرجا و سابعا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لتفرّقتم عنه کما تفرّقت بنو اسرائیل عن هارون، لا یخفی ما فی هذا التّشبیه من النکتة، فانّ هارون کان وصیّ موسی و بنو اسرائیل قد تفرّقوا عنه و اتخذوا عجلا جسدا له خوار، لا یکلّمهم و لا یهدیهم سبیلا فأظهر</w:t>
      </w:r>
    </w:p>
    <w:p>
      <w:pPr>
        <w:pStyle w:val="BookText"/>
        <w:rPr/>
      </w:pPr>
      <w:r>
        <w:rPr>
          <w:rFonts w:ascii="IRNazanin" w:hAnsi="IRNazanin" w:eastAsia="IRNazanin"/>
          <w:color w:val="111111"/>
          <w:sz w:val="28"/>
          <w:sz w:val="28"/>
          <w:szCs w:val="28"/>
          <w:rtl w:val="true"/>
          <w:lang w:bidi="fa-IR"/>
        </w:rPr>
        <w:t>صلوات اللّه علیه بهذا الکلام ما فی قلبهما من النّفاق و أعلمهم أنّهم یتفرّقون عن وصیّه و لا یطیعون أمره کما خالف بنو اسرائیل موسی و تفرّقوا عن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ثامنا أنّ إنکار الشّارح لدلالة الرّوایة علی خلافة أمیر المؤمنین لا معنی له، إذ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لتفرّقتم و إن لم یکن مستلزما لوقوع الفعل إلاّ أنّ الضّمیر فی أری مکانه راجع إلی المسئول عنه و قد سألا عن المستخلف و المفزع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مکانه فیدلّ علی أنّ المستخلف و المفزع کان موجودا حین السؤال و إلاّ لزم أن یکون کلامه غیر مطابق للواقع و 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بعد الغضّ عن صحّة الرّوایة و عن تصحیف العامة فیها و إلاّ فقد قدّمنا هذه الرّوایة من الاحتجاج فی التّنبیه الثّانی من تنبیهات الکلام الثالث عشر و فیها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استخلفت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خلیفتی فیکم إلاّ خاصف النّعل فمرّا علی علیّ و هو یخصف نعل رسول اللّه، و علیه فالرّوایة ناصّة علی خلافته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تاسعا ما زعمه الشّارح من جواز کون المصلحة فی اختیار الامّة لأنفسهم من شاءوا و ترک النبیّ لهم فآرائهم فاسد جدا، إذ قد أثبتنا فی المقدمة الثّانیة من مقدّمات الخطبة الشّقشقیّة وجوب عصمة الامام، و العصمة ملکة خفیّة لا یمکن أن یبلغها الجهّال و الضّلال و یدرکوها بأوهامهم فیقیموا إماما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شرح الخطبة الثّانیة إبطال الرّضا علیه السّلام لهذا الزّعم الفاسد و الرّأی الکاسد حیث قدّمنا هناک منه روایة شریفة فی معرفة شأن الامام و قوله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الامامة أجلّ قدرا و أعظم شأنا و أعلا مکانا و أمنع جانبا و أبعد غورا من أن یبلغها النّاس بعقولهم أو ینالوها بآرائهم أو یقیموا إماما باختیارهم إلی آخر ما قاله، و فیه کفایة لمن له علم و درایة هذا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شرح الکلام الثالث عشر بعض مطاعن عایشة و شطر من الکلام فیها فلیراجع ثمّة</w:t>
      </w:r>
      <w:r>
        <w:rPr>
          <w:rFonts w:eastAsia="IRNazanin" w:cs="IRNazanin"/>
          <w:color w:val="111111"/>
          <w:sz w:val="28"/>
          <w:szCs w:val="28"/>
          <w:rtl w:val="true"/>
          <w:lang w:bidi="fa-IR"/>
        </w:rPr>
        <w:t>.</w:t>
      </w:r>
      <w:bookmarkStart w:id="378" w:name="pg13867_136292"/>
    </w:p>
    <w:p>
      <w:pPr>
        <w:pStyle w:val="Heading4"/>
        <w:numPr>
          <w:ilvl w:val="3"/>
          <w:numId w:val="1"/>
        </w:numPr>
        <w:rPr/>
      </w:pPr>
      <w:bookmarkStart w:id="379" w:name="__RefHeading___Toc1161700_3264237689"/>
      <w:bookmarkStart w:id="380" w:name="_Toc150"/>
      <w:bookmarkEnd w:id="378"/>
      <w:bookmarkEnd w:id="379"/>
      <w:r>
        <w:rPr>
          <w:rtl w:val="true"/>
        </w:rPr>
        <w:t>الترجمة</w:t>
      </w:r>
      <w:bookmarkEnd w:id="380"/>
    </w:p>
    <w:p>
      <w:pPr>
        <w:pStyle w:val="BookText"/>
        <w:rPr/>
      </w:pPr>
      <w:r>
        <w:rPr>
          <w:rFonts w:ascii="IRNazanin" w:hAnsi="IRNazanin" w:eastAsia="IRNazanin"/>
          <w:color w:val="111111"/>
          <w:sz w:val="28"/>
          <w:sz w:val="28"/>
          <w:szCs w:val="28"/>
          <w:rtl w:val="true"/>
          <w:lang w:bidi="fa-IR"/>
        </w:rPr>
        <w:t>از جملۀ خطبه‌های آن حضرتست بعد از انقضاء حرب جمل در مذمت زنان می‌فرماید و مقصود آن حضرت طعن بر عایشه بود و توبیخ باهل بصره که تابع آن خاطئه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جماعة مردمان بدرستی که طایفۀ زنان ناقص الایمانند و ناقص النصیبند و ناقص العقلند أما نقص ایمان ایشان پس نشستن ایشان است از نماز و روزه در ایام حیضشان، و أما نقصان عقل ایشان پس شهادة دو زن مثل شهادت یک مرد است، و أما ناقص بودن نصیب ایشان پس میراثهای ایشان بر نصفهاست از میراث مردان، پس بترسید از بدترین زنان و بباشید از خوبترین آنها بر حذر، و اطاعت نکنید آنها را در کارهای پسندیده تا این که طمع ننمایند در کارهای ناپسندیده،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بد در سرای مرد نکو هم درین عالمست دوزخ او</w:t>
      </w:r>
    </w:p>
    <w:p>
      <w:pPr>
        <w:pStyle w:val="BookText"/>
        <w:rPr/>
      </w:pPr>
      <w:r>
        <w:rPr>
          <w:rFonts w:ascii="IRNazanin" w:hAnsi="IRNazanin" w:eastAsia="IRNazanin"/>
          <w:color w:val="111111"/>
          <w:sz w:val="28"/>
          <w:sz w:val="28"/>
          <w:szCs w:val="28"/>
          <w:rtl w:val="true"/>
          <w:lang w:bidi="fa-IR"/>
        </w:rPr>
        <w:t>زینهار از قرین بد زنهار و قنا ربّنا عذاب النّار</w:t>
      </w:r>
    </w:p>
    <w:p>
      <w:pPr>
        <w:pStyle w:val="Heading3"/>
        <w:numPr>
          <w:ilvl w:val="2"/>
          <w:numId w:val="1"/>
        </w:numPr>
        <w:rPr/>
      </w:pPr>
      <w:bookmarkStart w:id="381" w:name="__RefHeading___Toc1161702_3264237689"/>
      <w:bookmarkStart w:id="382" w:name="_Toc151"/>
      <w:bookmarkEnd w:id="381"/>
      <w:r>
        <w:rPr>
          <w:rtl w:val="true"/>
        </w:rPr>
        <w:t>و من خطبة له علیه السلام و هی الثمانون من المختار</w:t>
      </w:r>
      <w:bookmarkEnd w:id="382"/>
    </w:p>
    <w:p>
      <w:pPr>
        <w:pStyle w:val="Heading4"/>
        <w:numPr>
          <w:ilvl w:val="3"/>
          <w:numId w:val="1"/>
        </w:numPr>
        <w:rPr/>
      </w:pPr>
      <w:bookmarkStart w:id="383" w:name="__RefHeading___Toc1161704_3264237689"/>
      <w:bookmarkStart w:id="384" w:name="_Toc152"/>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أیّها النّاس الزّهادة قصر الأمل، و الشّکر عند النّعم، و الورع عند المحارم، فإن عزب ذلک عنکم فلا یغلب الحرام صبرکم، و لا تنسوا عند النّعم شکرکم، فقد أعذر اللّه إلیکم بحجج مسفرة و کتب بارزة العذر واضحة</w:t>
      </w:r>
      <w:r>
        <w:rPr>
          <w:rFonts w:eastAsia="IRNazanin" w:cs="IRNazanin"/>
          <w:color w:val="111111"/>
          <w:sz w:val="28"/>
          <w:szCs w:val="28"/>
          <w:rtl w:val="true"/>
          <w:lang w:bidi="fa-IR"/>
        </w:rPr>
        <w:t>.</w:t>
      </w:r>
    </w:p>
    <w:p>
      <w:pPr>
        <w:pStyle w:val="Heading4"/>
        <w:numPr>
          <w:ilvl w:val="3"/>
          <w:numId w:val="1"/>
        </w:numPr>
        <w:rPr/>
      </w:pPr>
      <w:bookmarkStart w:id="385" w:name="__RefHeading___Toc1161706_3264237689"/>
      <w:bookmarkStart w:id="386" w:name="_Toc153"/>
      <w:bookmarkEnd w:id="385"/>
      <w:r>
        <w:rPr>
          <w:rtl w:val="true"/>
        </w:rPr>
        <w:t>اللغة</w:t>
      </w:r>
      <w:bookmarkEnd w:id="3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کسعادة و الزّهد بمعنی و هو ترک المیل إلی الشیء و فی الاصطلاح</w:t>
      </w:r>
      <w:bookmarkStart w:id="387" w:name="pg13867_136294"/>
    </w:p>
    <w:p>
      <w:pPr>
        <w:pStyle w:val="BookText"/>
        <w:rPr/>
      </w:pPr>
      <w:bookmarkEnd w:id="387"/>
      <w:r>
        <w:rPr>
          <w:rFonts w:ascii="IRNazanin" w:hAnsi="IRNazanin" w:eastAsia="IRNazanin"/>
          <w:color w:val="111111"/>
          <w:sz w:val="28"/>
          <w:sz w:val="28"/>
          <w:szCs w:val="28"/>
          <w:rtl w:val="true"/>
          <w:lang w:bidi="fa-IR"/>
        </w:rPr>
        <w:t>إعراض النّفس عن الدّنیا و طیّباتها،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ترک راحة الدّنیا طلبا لراحة 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بالعین المهملة و الزّاء المعجمة غاب و 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اللّه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عذره و الأظهر أن یکون الهمزة للسلب کما قیل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اللّه إلی من بلغ من العمر ستّین سنة، أی أزال عذره قال فی النّهایة أی لم یبق فیه موضعا للاعتذار حیث أمهله طول هذه المدّة و لم یعتذر</w:t>
      </w:r>
      <w:r>
        <w:rPr>
          <w:rFonts w:eastAsia="IRNazanin" w:cs="IRNazanin"/>
          <w:color w:val="111111"/>
          <w:sz w:val="28"/>
          <w:szCs w:val="28"/>
          <w:rtl w:val="true"/>
          <w:lang w:bidi="fa-IR"/>
        </w:rPr>
        <w:t>.</w:t>
      </w:r>
    </w:p>
    <w:p>
      <w:pPr>
        <w:pStyle w:val="Heading4"/>
        <w:numPr>
          <w:ilvl w:val="3"/>
          <w:numId w:val="1"/>
        </w:numPr>
        <w:rPr/>
      </w:pPr>
      <w:bookmarkStart w:id="388" w:name="__RefHeading___Toc1161708_3264237689"/>
      <w:bookmarkStart w:id="389" w:name="_Toc154"/>
      <w:bookmarkEnd w:id="388"/>
      <w:r>
        <w:rPr>
          <w:rtl w:val="true"/>
        </w:rPr>
        <w:t>الاعراب</w:t>
      </w:r>
      <w:bookmarkEnd w:id="389"/>
    </w:p>
    <w:p>
      <w:pPr>
        <w:pStyle w:val="BookText"/>
        <w:rPr/>
      </w:pPr>
      <w:r>
        <w:rPr>
          <w:rFonts w:ascii="IRNazanin" w:hAnsi="IRNazanin" w:eastAsia="IRNazanin"/>
          <w:color w:val="111111"/>
          <w:sz w:val="28"/>
          <w:sz w:val="28"/>
          <w:szCs w:val="28"/>
          <w:rtl w:val="true"/>
          <w:lang w:bidi="fa-IR"/>
        </w:rPr>
        <w:t>الواو فی قوله و الشکر و الورع عاطفة تفید الجمع مع المصاحبة،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بارزة العذر واضحة، اعلم أنّه قد حقّق فی الأدبیّة أنّ النعت لا بدّ أن یطابق منعوته فی وجوه الاعراب الثلاثة الرّفع و النّصب و الجرّ و فی التّعریف و التنکیر تقول جاء زید الفاضل بالرّفع فیهما و جائنی رجل فاضل کذلک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یطابقه فی الافراد و التّثنیة و الجمع و التذکیر و التّأنیث أیضا إن اسند النّعت إلی ضمیر المنعوت حقیقة أو تأویلا و نعنی بالاسناد الحقیقی ان یجری النعت علی من هوله، تقول جائتنی امرأة کریمة و رجل کریم و رجلان کریمان و رجال کرام و هکذا، ففی الوصف فی الجمیع ضمیر مستتر عاید إلی الموصوف باعتبار حاله فی التأنیث و نقیضه و الافراد و نقیضیه، و نعنی بالاسناد التأویلی أن یجری النعت علی غیر من هو له إذا حوّل الاسناد عن الظاهر إلی ضمیر المنعوت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 الظاهر بالاضافة إن کان معرفة و نصب علی التمیز إن کان نکرة تقول جائتنی امرأة کریمة الاب بالاضافة أو کریمة أبا بالتمیز و جائنی رجلان کریما الاب أو کریمان ابا و رجال کرام الآباء أو کرام آباء فانّ الوصف فی جمیع ذلک رافع ضمیر الموصوف تحویلا و تأویلا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اسند النّعت إلی الاسم الظاهر أو إلی الضّمیر البارز لا یلاحظ حال المنعوت فی الافراد و نقیضیه و التذکیر و نقیضه بل یعطی الوصف حکم الفعل تقول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مررت برجل قائمة امّه و بامرئة قائم أبوها کما تقول قامت امّه و قام أبوها و هکذا تقول أیضا جائنی غلام امرئة ضاربة هی و أمة رجل ضاربها هو، کما تقول ضربته هی</w:t>
      </w:r>
      <w:bookmarkStart w:id="390" w:name="pg13867_136296"/>
    </w:p>
    <w:p>
      <w:pPr>
        <w:pStyle w:val="BookText"/>
        <w:rPr/>
      </w:pPr>
      <w:bookmarkEnd w:id="390"/>
      <w:r>
        <w:rPr>
          <w:rFonts w:ascii="IRNazanin" w:hAnsi="IRNazanin" w:eastAsia="IRNazanin"/>
          <w:color w:val="111111"/>
          <w:sz w:val="28"/>
          <w:sz w:val="28"/>
          <w:szCs w:val="28"/>
          <w:rtl w:val="true"/>
          <w:lang w:bidi="fa-IR"/>
        </w:rPr>
        <w:t>و ضربه هو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بارزة العذر صفة للکتب مسند إلی ضمیر موصوفه تأویلا، و قوله واضحة صفة أیضا لکنها مسندة إلی الضمیر حقیقة أو محذوفة الفاعل بقرینة المذکور و لذلک وافقتا مع الموصوف فی الاعراب و التأنیث و التّنکیر و انّما اتی بهما مفردا إمّا باعتبار فاعلهما أو باعتبار تأویل الموصوف بالمفرد فافهم</w:t>
      </w:r>
      <w:r>
        <w:rPr>
          <w:rFonts w:eastAsia="IRNazanin" w:cs="IRNazanin"/>
          <w:color w:val="111111"/>
          <w:sz w:val="28"/>
          <w:szCs w:val="28"/>
          <w:rtl w:val="true"/>
          <w:lang w:bidi="fa-IR"/>
        </w:rPr>
        <w:t>.</w:t>
      </w:r>
    </w:p>
    <w:p>
      <w:pPr>
        <w:pStyle w:val="Heading4"/>
        <w:numPr>
          <w:ilvl w:val="3"/>
          <w:numId w:val="1"/>
        </w:numPr>
        <w:rPr/>
      </w:pPr>
      <w:bookmarkStart w:id="391" w:name="__RefHeading___Toc1161710_3264237689"/>
      <w:bookmarkStart w:id="392" w:name="_Toc155"/>
      <w:bookmarkEnd w:id="391"/>
      <w:r>
        <w:rPr>
          <w:rtl w:val="true"/>
        </w:rPr>
        <w:t>المعنی</w:t>
      </w:r>
      <w:bookmarkEnd w:id="392"/>
    </w:p>
    <w:p>
      <w:pPr>
        <w:pStyle w:val="Heading5"/>
        <w:numPr>
          <w:ilvl w:val="4"/>
          <w:numId w:val="1"/>
        </w:numPr>
        <w:rPr/>
      </w:pPr>
      <w:bookmarkStart w:id="393" w:name="__RefHeading___Toc1161712_3264237689"/>
      <w:bookmarkStart w:id="394" w:name="_Toc156"/>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 xml:space="preserve">اعلم أنّ مقصوده بهذه الخطبة بیان معنی الزّهد و التنبیه علی لزومه لکونه من عظائم مکارم الصالحین و جلایل صفات المتّقین و عمدة مقامات السالکین إلی اللّه تعالی بقدمی الطاعة و الیقین، و الرّغبة ضدّه و الأوّل من جنود العقل و الثّانی من جنود الجهل و قد فسّره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الزّهادة قصر الامل و الشّکر عند النّعم و الورع عن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الثّلاثة من لوازم الزّهد فیکون تعریفا بالخاصّة المرکبة و إنّما قلنا إنّها من لوازمه لأنّ الزّهد فی الحقیقة عبارة عن اعراض النّفس عن الدّنیا و إقبالها إلی الآخرة، و من هنا قیل إنّه جعل القلب حیّا بمشاهدة أحوال الآخرة و میّتا فی طمع الدّنیا، و من المعلوم أن إعراض النّفس عن الدّنیا مستلزم لقصر الأمل فیها، و الاقبال إلی الآخرة مستلزم للشّکر إذ الکفران موجب للعذاب باعث للسّخط و العقاب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کَفَرْتُمْ إِنَّ عَذابِی لَشَدِیدٌ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یلزمه الورع عن المحارم و الکفّ عنها إذ لا ینال ما عند اللّه إلاّ بالورع قال الصّادق علیه السّلام فی روایة 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بالورع فانّه الدّین الذی نلازمه و ندین اللّه تعالی به و نریده ممّن یوالینا لا تتعبونا بالشّفاعة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أبی ذر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من لم یأت یوم القیامة بثلاث فقد خسر،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الثلاث فداک أبی و 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عمّا حرّم اللّه عزّ و جلّ علیه، و حلم یردّ به جهل السّفیه، و خلق یداری به النّاس، هذا</w:t>
      </w:r>
      <w:r>
        <w:rPr>
          <w:rFonts w:eastAsia="IRNazanin" w:cs="IRNazanin"/>
          <w:color w:val="111111"/>
          <w:sz w:val="28"/>
          <w:szCs w:val="28"/>
          <w:rtl w:val="true"/>
          <w:lang w:bidi="fa-IR"/>
        </w:rPr>
        <w:t>.</w:t>
      </w:r>
      <w:bookmarkStart w:id="395" w:name="pg13867_136298"/>
    </w:p>
    <w:p>
      <w:pPr>
        <w:pStyle w:val="BookText"/>
        <w:rPr/>
      </w:pPr>
      <w:bookmarkEnd w:id="395"/>
      <w:r>
        <w:rPr>
          <w:rFonts w:ascii="IRNazanin" w:hAnsi="IRNazanin" w:eastAsia="IRNazanin"/>
          <w:color w:val="111111"/>
          <w:sz w:val="28"/>
          <w:sz w:val="28"/>
          <w:szCs w:val="28"/>
          <w:rtl w:val="true"/>
          <w:lang w:bidi="fa-IR"/>
        </w:rPr>
        <w:t xml:space="preserve">و لما کان ملازمة هذه الامور الثلاثة بأجمعها شاقّة صعبة فی حقّ الأغلب من النّاس لا جرم رخّص لهم فی طول الأمل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عنکم فلا یغلب الحرام صبرکم و لا تنسوا عند النّعم شکرکم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أنّکم إن لم تتمکّنوا من الاتیان بالامور الثلاثة فلا محالة لا تترکوا الاثنین إذ ما لا یدرک کلّه لا یترک کلّه، و إنما رخّص فی ترک طول الأمل و لم یرخّص فی ترک الشّکر أو الورع لأنّ طول الأمل لیس محرما بالذّات و إن کان ینجرّ إلی المحرم احیانا بخلاف الکفران و التّقحم فی المحارم، فانّهما محرّمان بالذّات و التّرخیص فیهما موجب للاغراء بالقبیح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اکد ملازمة الزّهادة و علل لزومها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أعذر اللّه الیکم بحجج مسفرة و کتب بارزة العذر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أظهر عذره إلیکم فی تعذیبکم لو خالفتم تکالیفه باقامة الحجج الظاهرة المضیئة و إنزال الکتب الواضحة التی أبرز فیها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سبحانه أزال عذره باقامة البراهین العقلیّة و النقلیة و الحجج الباطنیّة و الظاهریة فلم یبق لکم مقام للاعتذار و أن تقولوا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لَوْ لا أَرْسَلْتَ إِلَیْنا رَسُولاً فَنَتَّبِعَ آیاتِکَ مِنْ قَبْلِ أَنْ نَذِلَّ وَ نَخْزی </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161714_3264237689"/>
      <w:bookmarkStart w:id="397" w:name="_Toc157"/>
      <w:bookmarkEnd w:id="396"/>
      <w:r>
        <w:rPr>
          <w:rtl w:val="true"/>
        </w:rPr>
        <w:t>تبصرة</w:t>
      </w:r>
      <w:bookmarkEnd w:id="397"/>
    </w:p>
    <w:p>
      <w:pPr>
        <w:pStyle w:val="BookText"/>
        <w:rPr/>
      </w:pPr>
      <w:r>
        <w:rPr>
          <w:rFonts w:ascii="IRNazanin" w:hAnsi="IRNazanin" w:eastAsia="IRNazanin"/>
          <w:color w:val="111111"/>
          <w:sz w:val="28"/>
          <w:sz w:val="28"/>
          <w:szCs w:val="28"/>
          <w:rtl w:val="true"/>
          <w:lang w:bidi="fa-IR"/>
        </w:rPr>
        <w:t>ینبغی أن نشیر الی بعض ما ورد فی فضیلة صفة الزهادة و ذمّ نقیضها أعنی الرغبة من الآیات و الأخبار و نردف ذلک بذکر اقسام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قال سبحانه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 الزّهد إلی العلماء و وصف أهله بالعلم، و هو غایة المدح و الثناء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الاخبار ففی الکافی فی باب ذم الدّنیا و الزّهد فیها باسناده عن الهیثم بن واقد الحریری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فی الدّنیا أثبت اللّه الحکمة فی فی قلبه و أنطق بها لسانه و بصّره عیوب الدّنیا دائها و دوائها و أخرجه من الدّنیا سالما إلی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جعل الخیر کلّه فی بیت و جعل مفتاحه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 من أعون الأخلاق علی الدّین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هاشم بن البرید عن أبیه أنّ رجلا سأل علیّ بن الحسین علیهما السّلام عن الزّهد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أشیاء فأعلی درجة الزّهد أدنی درجة الورع، و أعلی درجة الورع أدنی درجة الیقین، و أعلی درجة الیقین أدنی درجة الرّضا ألا و إنّ الزّهد فی آیة من کتاب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قلب فیه شکّ أو شرک فهو ساقط، و إنّما أرادوا بالزّهد فی الدّنیا لتفرغ قلوبهم فی الآخرة</w:t>
      </w:r>
    </w:p>
    <w:p>
      <w:pPr>
        <w:pStyle w:val="BookText"/>
        <w:rPr/>
      </w:pPr>
      <w:r>
        <w:rPr>
          <w:rFonts w:ascii="IRNazanin" w:hAnsi="IRNazanin" w:eastAsia="IRNazanin"/>
          <w:color w:val="111111"/>
          <w:sz w:val="28"/>
          <w:sz w:val="28"/>
          <w:szCs w:val="28"/>
          <w:rtl w:val="true"/>
          <w:lang w:bidi="fa-IR"/>
        </w:rPr>
        <w:t>و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 علامة الرّاغب فی ثواب الآخرة زهده فی عاجل زهرة الحیاة الدّنیا، أما إنّ زهد الزّاهد فی هذه الدّنیا لا ینقصه ممّا قسم اللّه عزّ و جلّ له فیها و إن زهد، و إنّ حرص الحریص علی عاجل زهرة الدّنیا لا یزیده فیها و إن حرص، فالمغبون من حرّم حظّه من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ما فی هذا المعنی من الرّوایات، و قد عقد فی الکافی با بالها و مضی شطر منها فی شرح الخطبة الثامنة و العشرین اذا عرفت ذلک فلنذکر اقسام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انّه ینقسم علی ما ذکره أبو حامد الغزالی فی احیاء العلوم، تارة بالنظر الی نفسه، و اخری بالنّظر الی المرغوب فیه، و ثالثة بالنّظر الی المرغوب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فهو انّه یتفاوت بحسب الشدّة و الضّعف و الکمال و النقصان علی مراتب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 و هی السّفلی أن یزهد فی الدّنیا و هو لها راغب و القلب الیها مایل و نفسه لها مشتهیة و لکنّه یجاهدها و یکفّها و هذا یسمّی المتزّهد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ترک الدّنیا طوعا لاستحقاره إیّاها بالاضافة إلی ما طمع فیه کالذی یترک درهما لأجل درهمین فانّه لا یشقّ علیه ذلک و إن کان یحتاج إلی انتظار قلیل و لکن هذا الزّاهد لا محالة یری زهده و یلتفت إلیه، و یکون معجبا بنفسه و یزهده و یظن فی نفسه أنّه ترک شیئا له قدر لما هو أعظم قدرا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 و هی العلیا الزّهد طوعا و الزّهد فی الزهد بأن لا یری زهده إذ لا یری أنّه ترک شیئا لمعرفته بأنّ الدنیا لا شیء کمن ترک قذرة و أخذ جوهرة فلا یری ذلک معاوضة و لا یری نفسه تارکا شیئا إذا لدنیا بالنّسبة الی الآخرة أخسّ من قذرة بالنّسبة إلی الجوهرة فهذا هو الکمال فی الزّهد و سببه کمال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فهو أنّه ینقسم بالنّسبة إلی المرغوب فیه أیضا علی ثلاث مراتب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الاولی أن یکون المرغوب فیه النّجاة من النّار و من سایر الآلام</w:t>
      </w:r>
    </w:p>
    <w:p>
      <w:pPr>
        <w:pStyle w:val="BookText"/>
        <w:rPr/>
      </w:pPr>
      <w:r>
        <w:rPr>
          <w:rFonts w:ascii="IRNazanin" w:hAnsi="IRNazanin" w:eastAsia="IRNazanin"/>
          <w:color w:val="111111"/>
          <w:sz w:val="28"/>
          <w:sz w:val="28"/>
          <w:szCs w:val="28"/>
          <w:rtl w:val="true"/>
          <w:lang w:bidi="fa-IR"/>
        </w:rPr>
        <w:t>کعذاب القبر و طول الحساب و خطر الصراط و سایر ما بین یدی الانسان من الأهوال علی ما وردت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أن یکون المرغوب فیه اللذائذ الموعودة و النعم الموجودة فی الجنّة من الحور و القصور و الأنهار و الأثمار و سایر ما أعدّت للمتقین و هذا زهد الراجین فانّهم لم یترکوا الدنیا قناعة بالعدم و خلاصا من الألم و إنّما ترکوها رغبة فی وجود دائم و طمعا فی نعمة غیر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 أن لا یکون له رغبة إلاّ فی اللّه و فی لقائه فلا یکون له توجّه إلی الآلام لیقصد الخلاص منها، و لا التفات إلی النعم لیقصد الفوز بها، بل هو مستغرق الهمّ باللّه و هو الذی أصبح و همّه هم واحد، و هو الموحّد الحقیقی الذی لا یطلب غیر اللّه إذ طلب غیره سبحانه لا یخلو من شرک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المرتبة مختصّة بالتّأمین فی المحبة و الکاملین فی مقام الرّضا، و لیس غرضهم إلاّ تحصیل الرّضوان و لا لهم نظر إلی الحور و القصور و سایر اللذائذ الموجودة فی الجنان لأنّ لذایذ الجنّة کلّها عندهم بالنسبة إلی لذّة الاستغراق و الفناء مثل لذّة اللعب بالعصفور و الاستیلاء علیه بالنّسبة إلی لذّة الملک و الاستیلاء علی أطراف الأرض و رقاب الخلق، و الطالبون لنعیم الجنة عند أهل المعرفة و الکمال کالصبیّ الطالب للّعب بالعصفور التارک للذّة السّلطنة و الملک من حیث قصوره عن ادراک هذه اللذة و إلی هذه أشیر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الرّضوان من اللّه اکبر من جمیع ما فی الجنات من اللذات و هو الفوز العظیم اذ هو غایة کلّ لذّة و منتهی کلّ سعادة یستحقر دونه کلّ 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أعنی الانقسام بالنّسبة إلی المرغوب عنه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الأقسام بالنّسبة إلی ذلک کثیرة غیر محصورة إلاّ أنّ هناک مجامع محیطة بها إجمالا و هی أیضا متفاوتة المراتب بعضها أجمل و بعضها أشرح لآحاد الأقسام و أقرب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الاجمال فی الدّرجة الأولی فهو کلّ ما سوی اللّه فینبغی أن یزهد فیه حتّی یزهد فی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الاجمال فی الدّرجة الثّانیة فهو أن یزهد فی کلّ صفة للنّفس فیها تمتع و شهوة، و هذا یتناول جمیع مقتضیات الطبع من الشهوة و الغضب و الکبر و الرّیاسة و المال و الجاه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الاجمال فی الدّرجة الثّالثة فهو أن یزهد فی المال و الجاه و أسبابهما إذ إلیهما ترجع جمیع حظوظ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الاجمال فی الدّرجة الرّابعة فهو أن یزهد فی العلم و القدرة و الدّینار و الدرهم و الجاه إذ الأموال و إن کثرت أصنافها فیجمعها الدّینار و الدرهم، و الجاه و إن کثرت أسبابه فیرجع الی العلم و القدرة و أعنی به کلّ علم و قدرة یتعلّق بملک القلوب فانّ المقصود بالجاه ملک القلوب و القدرة و الاستیلاء علیها مع الشّعور بذلک کما أنّ المقصود بالمال ملک الأعیان و القدرة علیها، فان جاوزنا عن هذا التفصیل الاجمالی إلی شرح و تفصیل أبلغ من ذلک یکاد یخرج ما فیه الزّهد عن الحصر، و قد ذکر اللّه تعالی فی آیة واحدة سبعة منها فقال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bookmarkStart w:id="398" w:name="pg13867_136307"/>
    </w:p>
    <w:p>
      <w:pPr>
        <w:pStyle w:val="BookText"/>
        <w:rPr/>
      </w:pPr>
      <w:bookmarkEnd w:id="398"/>
      <w:r>
        <w:rPr>
          <w:rFonts w:ascii="Amiri" w:hAnsi="Amiri" w:eastAsia="Amiri" w:cs="Amiri"/>
          <w:color w:val="111111"/>
          <w:sz w:val="28"/>
          <w:sz w:val="28"/>
          <w:szCs w:val="28"/>
          <w:rtl w:val="true"/>
          <w:lang w:bidi="ar-SA"/>
        </w:rPr>
        <w:t>ثمّ ردّها فی آیة اخری إلی خمسة فقال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الْحَیاةُ الدُّنْیا لَعِبٌ وَ لَهْوٌ وَ زِینَةٌ وَ تَفاخُرٌ بَیْنَکُمْ وَ تَکاثُرٌ فِی الْأَمْوالِ وَ الْأَوْلادِ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ردّها فی موضع آخر الی اثنین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الْحَیاةُ الدُّنْیا لَعِبٌ وَ لَهْوٌ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الکلّ الی واحد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نَهَی النَّفْسَ عَنِ الْهَوی فَإِنَّ الْجَنَّةَ هِیَ الْمَأْوی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فالهوی لفظ جامع لجمیع حظوظ النّفس فی الدّنیا فینبغی أن یکون الزّهد فیه، فأعلی مراتب الزهد بالنّسبة إلی المرغوب عنه هو الزّهد عن ما سوی اللّه، و بعدها الزّهد عن حظوظ النّفس و أدناها الزّهد عن المحرمات الشّرعیّة، و اللّه ولیّ التّوفیق</w:t>
      </w:r>
      <w:r>
        <w:rPr>
          <w:rFonts w:eastAsia="IRNazanin" w:cs="IRNazanin"/>
          <w:color w:val="111111"/>
          <w:sz w:val="28"/>
          <w:szCs w:val="28"/>
          <w:rtl w:val="true"/>
          <w:lang w:bidi="fa-IR"/>
        </w:rPr>
        <w:t>.</w:t>
      </w:r>
    </w:p>
    <w:p>
      <w:pPr>
        <w:pStyle w:val="Heading4"/>
        <w:numPr>
          <w:ilvl w:val="3"/>
          <w:numId w:val="1"/>
        </w:numPr>
        <w:rPr/>
      </w:pPr>
      <w:bookmarkStart w:id="399" w:name="__RefHeading___Toc1161716_3264237689"/>
      <w:bookmarkStart w:id="400" w:name="_Toc158"/>
      <w:bookmarkEnd w:id="399"/>
      <w:r>
        <w:rPr>
          <w:rtl w:val="true"/>
        </w:rPr>
        <w:t>الترجمة</w:t>
      </w:r>
      <w:bookmarkEnd w:id="400"/>
    </w:p>
    <w:p>
      <w:pPr>
        <w:pStyle w:val="BookText"/>
        <w:rPr/>
      </w:pPr>
      <w:r>
        <w:rPr>
          <w:rFonts w:ascii="IRNazanin" w:hAnsi="IRNazanin" w:eastAsia="IRNazanin"/>
          <w:color w:val="111111"/>
          <w:sz w:val="28"/>
          <w:sz w:val="28"/>
          <w:szCs w:val="28"/>
          <w:rtl w:val="true"/>
          <w:lang w:bidi="fa-IR"/>
        </w:rPr>
        <w:t>از جملۀ خطب آن مقتدای عالمیان است که ترغیب فرموده مردم را بآن بورع و زهادت و شکر و سپاس حضرت عزت باین نحو که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مردمان زاهد بودن کوتاهی آرزوهاست و شکر کردن است بر نعمتها و پرهیزکاریست از حرامها، پس اگر بعید باشد استجماع این امور از شما پس لازم است که غالب نشود حرام صبر شما را و فراموش ننمائید نزد نعمتها شکر گذاری خود را، پس به تحقیق که اظهار فرمود حضرت کردگار عذر خود را بسوی شما در تعذیب شما بحجتهای روشن و نمایان و کتابهای سماویه که عذر آن ظاهر است و عیان در میان مردمان</w:t>
      </w:r>
      <w:r>
        <w:rPr>
          <w:rFonts w:eastAsia="IRNazanin" w:cs="IRNazanin"/>
          <w:color w:val="111111"/>
          <w:sz w:val="28"/>
          <w:szCs w:val="28"/>
          <w:rtl w:val="true"/>
          <w:lang w:bidi="fa-IR"/>
        </w:rPr>
        <w:t>.</w:t>
      </w:r>
      <w:bookmarkStart w:id="401" w:name="pg13867_136309"/>
    </w:p>
    <w:p>
      <w:pPr>
        <w:pStyle w:val="Heading3"/>
        <w:numPr>
          <w:ilvl w:val="2"/>
          <w:numId w:val="1"/>
        </w:numPr>
        <w:rPr/>
      </w:pPr>
      <w:bookmarkStart w:id="402" w:name="__RefHeading___Toc1161718_3264237689"/>
      <w:bookmarkStart w:id="403" w:name="_Toc159"/>
      <w:bookmarkEnd w:id="401"/>
      <w:bookmarkEnd w:id="402"/>
      <w:r>
        <w:rPr>
          <w:rtl w:val="true"/>
        </w:rPr>
        <w:t>و من کلام له علیه السلام فی صفة الدنیا</w:t>
      </w:r>
      <w:bookmarkEnd w:id="403"/>
    </w:p>
    <w:p>
      <w:pPr>
        <w:pStyle w:val="Heading4"/>
        <w:numPr>
          <w:ilvl w:val="3"/>
          <w:numId w:val="1"/>
        </w:numPr>
        <w:rPr/>
      </w:pPr>
      <w:bookmarkStart w:id="404" w:name="__RefHeading___Toc1161720_3264237689"/>
      <w:bookmarkStart w:id="405" w:name="_Toc160"/>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و هو الحادی و الثمانون من المختار فی</w:t>
      </w:r>
    </w:p>
    <w:p>
      <w:pPr>
        <w:pStyle w:val="BookText"/>
        <w:rPr/>
      </w:pPr>
      <w:r>
        <w:rPr>
          <w:rFonts w:ascii="IRNazanin" w:hAnsi="IRNazanin" w:eastAsia="IRNazanin"/>
          <w:color w:val="111111"/>
          <w:sz w:val="28"/>
          <w:sz w:val="28"/>
          <w:szCs w:val="28"/>
          <w:rtl w:val="true"/>
          <w:lang w:bidi="fa-IR"/>
        </w:rPr>
        <w:t>باب الخطب</w:t>
      </w:r>
    </w:p>
    <w:p>
      <w:pPr>
        <w:pStyle w:val="BookText"/>
        <w:rPr/>
      </w:pPr>
      <w:r>
        <w:rPr>
          <w:rFonts w:ascii="IRNazanin" w:hAnsi="IRNazanin" w:eastAsia="IRNazanin"/>
          <w:color w:val="111111"/>
          <w:sz w:val="28"/>
          <w:sz w:val="28"/>
          <w:szCs w:val="28"/>
          <w:rtl w:val="true"/>
          <w:lang w:bidi="fa-IR"/>
        </w:rPr>
        <w:t>ما أصف من دار أوّلها عناء، و آخرها فناء، فی حلالها حساب، و فی حرامها عقاب، من استغنی فیها فتن و من افتقر فیها حزن، و من ساعاها فاتته، و من قعد عنها و اتته، و من أبصر بها بصّرته، و من أبصر إلیها أعمته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تأمّل المتأمل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أبصر بها بصّرته، وجد تحته من المعنی العجیب و الغرض البعید ما لا یبلغ غایته و لا یدرک غوره، و لا سیّما اذا قرن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أبصر إلیها أعمته، فانّه یجد الفرق بین أبصر بها و أبصر الیها واضحا نیّرا و عجیبا باهرا</w:t>
      </w:r>
      <w:r>
        <w:rPr>
          <w:rFonts w:eastAsia="IRNazanin" w:cs="IRNazanin"/>
          <w:color w:val="111111"/>
          <w:sz w:val="28"/>
          <w:szCs w:val="28"/>
          <w:rtl w:val="true"/>
          <w:lang w:bidi="fa-IR"/>
        </w:rPr>
        <w:t>.</w:t>
      </w:r>
    </w:p>
    <w:p>
      <w:pPr>
        <w:pStyle w:val="Heading4"/>
        <w:numPr>
          <w:ilvl w:val="3"/>
          <w:numId w:val="1"/>
        </w:numPr>
        <w:rPr/>
      </w:pPr>
      <w:bookmarkStart w:id="406" w:name="__RefHeading___Toc1161722_3264237689"/>
      <w:bookmarkStart w:id="407" w:name="_Toc161"/>
      <w:bookmarkEnd w:id="406"/>
      <w:r>
        <w:rPr>
          <w:rtl w:val="true"/>
        </w:rPr>
        <w:t>اللغة</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التّعب و المشقة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المجهول من الفتنة بمعنی الضلالة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المعلوم من باب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المواتاة قال الطریحی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المطاوعة و الموافقة و أصله الهمزة خفف و کثر حتی یقال بالواو الخالصة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النساء المواتیة لزوجها، و فی المصباح اتیته علی الأمر وافقته و فی لغة لأهل الیمن تبدل الهمزة واوا فیقال و اتیته علی الأمر مواتاة و هی المشهورة علی ألسنة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من کلّ شیء قعره</w:t>
      </w:r>
      <w:r>
        <w:rPr>
          <w:rFonts w:eastAsia="IRNazanin" w:cs="IRNazanin"/>
          <w:color w:val="111111"/>
          <w:sz w:val="28"/>
          <w:szCs w:val="28"/>
          <w:rtl w:val="true"/>
          <w:lang w:bidi="fa-IR"/>
        </w:rPr>
        <w:t>.</w:t>
      </w:r>
      <w:bookmarkStart w:id="408" w:name="pg13867_136312"/>
    </w:p>
    <w:p>
      <w:pPr>
        <w:pStyle w:val="Heading4"/>
        <w:numPr>
          <w:ilvl w:val="3"/>
          <w:numId w:val="1"/>
        </w:numPr>
        <w:rPr/>
      </w:pPr>
      <w:bookmarkStart w:id="409" w:name="__RefHeading___Toc1161724_3264237689"/>
      <w:bookmarkStart w:id="410" w:name="_Toc162"/>
      <w:bookmarkEnd w:id="408"/>
      <w:bookmarkEnd w:id="409"/>
      <w:r>
        <w:rPr>
          <w:rtl w:val="true"/>
        </w:rPr>
        <w:t>الاعراب</w:t>
      </w:r>
      <w:bookmarkEnd w:id="410"/>
    </w:p>
    <w:p>
      <w:pPr>
        <w:pStyle w:val="BookText"/>
        <w:rPr/>
      </w:pPr>
      <w:r>
        <w:rPr>
          <w:rFonts w:ascii="IRNazanin" w:hAnsi="IRNazanin" w:eastAsia="IRNazanin"/>
          <w:color w:val="111111"/>
          <w:sz w:val="28"/>
          <w:sz w:val="28"/>
          <w:szCs w:val="28"/>
          <w:rtl w:val="true"/>
          <w:lang w:bidi="fa-IR"/>
        </w:rPr>
        <w:t>الضمیر فی قوله فاتته منصوب المحلّ بنزع الخافض أی فاتت منه، و الباء فی قوله من أبصر بها للاستعانة أعنی الداخلة علی آلة الفعل، و تعدیة أبصر بالحرف فی قوله و من أبصر إلیها مع کون الفعل فی أصله متعدّیا بنفسه إمّا من أجل تضمینه معنی التّوجه و الالتفات، أو من أجل تضمین معنی النظر و الأوّل أنسب و أقرب لزیادة ظهور الفرق الذی أشار الیه السّید بین الفعلین أعنی الجملتین علی ذلک، و ان کان الثّانی صحیحا أیضا، و غایته و غوره إمّا بالرفع علی النیابة عن الفاعل و إمّا بالنّصب علی کون الفعلین مبنیّا للمعلوم و فاعلهما الضّمیر المستتر الرّاجع إلی المتأمل</w:t>
      </w:r>
      <w:r>
        <w:rPr>
          <w:rFonts w:eastAsia="IRNazanin" w:cs="IRNazanin"/>
          <w:color w:val="111111"/>
          <w:sz w:val="28"/>
          <w:szCs w:val="28"/>
          <w:rtl w:val="true"/>
          <w:lang w:bidi="fa-IR"/>
        </w:rPr>
        <w:t>.</w:t>
      </w:r>
    </w:p>
    <w:p>
      <w:pPr>
        <w:pStyle w:val="Heading4"/>
        <w:numPr>
          <w:ilvl w:val="3"/>
          <w:numId w:val="1"/>
        </w:numPr>
        <w:rPr/>
      </w:pPr>
      <w:bookmarkStart w:id="411" w:name="__RefHeading___Toc1161726_3264237689"/>
      <w:bookmarkStart w:id="412" w:name="_Toc163"/>
      <w:bookmarkEnd w:id="411"/>
      <w:r>
        <w:rPr>
          <w:rtl w:val="true"/>
        </w:rPr>
        <w:t>المعنی</w:t>
      </w:r>
      <w:bookmarkEnd w:id="412"/>
    </w:p>
    <w:p>
      <w:pPr>
        <w:pStyle w:val="Heading5"/>
        <w:numPr>
          <w:ilvl w:val="4"/>
          <w:numId w:val="1"/>
        </w:numPr>
        <w:rPr/>
      </w:pPr>
      <w:bookmarkStart w:id="413" w:name="__RefHeading___Toc1161728_3264237689"/>
      <w:bookmarkStart w:id="414" w:name="_Toc164"/>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اعلم أنّ هذا الکلام له علیه السّلام مسوق للتنفیر عن الدّنیا و الذمّ لها و قد ذکر من أوصافها امورا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أصف من دار أوّلها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مشقّة و تعب و ذلک لأنّ مبدء نشور الانسان علی ما حقّق فی الطب هو الماء الدافق یخرج من بین الصّلب و التّرائب، و ذلک الماء إذا وقع فی الرّحم اختلط بماء المرأة و دمها و غلظ ثمّ الرّیح یمخض ذلک الماء حتّی یترکه کالرّائب الغلیظ، ثمّ یقسمه فی الأعضاء، فان کان ذکرا فوجهه قبل ظهر امّه، و إن کان انثی فوجهها قبل بطن امّها و ذقنه علی رکبتیه و یداه علی جنبیه مقبض فی المشیمة کأنّه مصرور فی صرّة و یتنفّس من متنفّس شاقّ و لیس منه عضو الاّ کأنه مقموط‌</w:t>
      </w:r>
      <w:r>
        <w:rPr>
          <w:rStyle w:val="FootnoteAnchor"/>
          <w:rtl w:val="true"/>
        </w:rPr>
        <w:footnoteReference w:id="122"/>
      </w:r>
      <w:r>
        <w:rPr>
          <w:rFonts w:ascii="IRNazanin" w:hAnsi="IRNazanin" w:eastAsia="IRNazanin"/>
          <w:color w:val="111111"/>
          <w:sz w:val="28"/>
          <w:sz w:val="28"/>
          <w:szCs w:val="28"/>
          <w:rtl w:val="true"/>
          <w:lang w:bidi="fa-IR"/>
        </w:rPr>
        <w:t>فوقه حرّ البطن و تحته ما تحته، و هو منوط بمعاء من سرّته إلی سرّة امّه و منها یمتصّ و یعیش من طعام امّه و شرابها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بهذه الحالة فی الغمّ و الظلمات و الضیق حتّی إذا کان وقت ولادته سلط اللّه الرّیح علی بطن امّه و قوی علیه التحریک فتصوب رأسه قبل المخرج فیجد من ضیق المخرج و عصره ما یجده صاحب الرّهق، فاذا وقع علی الأرض فأصابته ریح أو مسّته</w:t>
      </w:r>
    </w:p>
    <w:p>
      <w:pPr>
        <w:pStyle w:val="BookText"/>
        <w:rPr/>
      </w:pPr>
      <w:r>
        <w:rPr>
          <w:rFonts w:ascii="IRNazanin" w:hAnsi="IRNazanin" w:eastAsia="IRNazanin"/>
          <w:color w:val="111111"/>
          <w:sz w:val="28"/>
          <w:sz w:val="28"/>
          <w:szCs w:val="28"/>
          <w:rtl w:val="true"/>
          <w:lang w:bidi="fa-IR"/>
        </w:rPr>
        <w:t>ید وجد من ذلک من الألم ما لا یجده من سلخ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فی ألوان من العذاب إن جاع فلیس له استطعام و إن عطش فلیس له استسقاء أو وجع فلیس له استغاثة مع ما یلقاه من الرفع و الوضع و اللف و الحلّ إذا انیم علی ظهره لا یستطیع تقلبا أو اقعد لا یستطیع تمدّدا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فی أصناف هذا العذاب ما دام رضیعا فاذا أفلت من ذلک اخذ بعذاب الأدب فاذیق منه ألوانا، و إذا أدرک فهم المال و الأولاد و الشّره و الحرص و مخاطرة الطلب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یتقلّب فیها معه أعدائه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و البلغم و الدّم و الرّیح، و السم الممیت و الحیات اللاذعة مع خوف السّباع و الناس و خوف البرد و الحرّ ثمّ ألوان أوصاب الهرم إن بلغه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نفس ذائقة الموت، مشرفة علی الفوت و مفارقة للأهل و الأولاد مهاجرة عن الوطن و البلاد، و کلّ شیء هالک إلاّ وجهه و کلّ إنسان ملاق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حلالها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ثُمَّ إِنَّ عَلَیْنا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مِثْقالَ حَبَّةٍ مِنْ خَرْدَلٍ أَتَیْنا بِها وَ کَفی بِنا حاسِبِینَ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 اللّهَ عِنْدَهُ فَوَفّاهُ حِسابَهُ وَ اللّهُ سَرِیعُ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لا یشغله حساب عن حساب فیحاسب الجمیع علی أفعالهم فی حالة واحدة و سئل أمیر المؤمنین علیه السّلام کیف یحاسبهم فی حالة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فی حالة واحدة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الحساب فی القیامة مما یجب أن یؤمن به و أما أنّ المحاسب علیه و المسئول عنه ما ذا فقد اختلف فیه الأخبار فبعضها کالآیات واردة علی نحو العموم أو الاطلاق و بعضها مخصوصة أو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النبویّ المعروف بین الخاصّة و العامّة قال رسول اللّه صلّی اللّه علیه و آله لا یزال قدم عبد یوم القیامة من بین یدی اللّه عزّ و جلّ حتی یسأل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فیما أفنیته و جسدک فیما أبلیته، و مالک من أین اکتسبته و أین وضعته، و عن حبّنا أهل البیت،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حبّکم یا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هذا، و وضع یده علی رأس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باسناده عن ابراهیم بن العباس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بین یدی علیّ بن موسی الرّضا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الدّنیا نعیم حقیقیّ، فقال له بعض الفقهاء ممن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هذا النعیم فی الدّنیا و هو الماء البارد، فقال له الرّضا علیه السّلام و علا صوته، هکذا فسّرتموه أنتم و جعلتموه علی ضروب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البارد من الماء، و قال غیرهم هو الطعام الطیب،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حدّثنی أبی عن أبیه أبی عبد اللّه صلّی اللّه علیه و آله إنّ أقوالکم هذه ذکرت عنده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لَتُسْئَلُنَّ یَوْمَئِذٍ عَنِ النَّعِیمِ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یسأل عباده عمّا تفضّل علیهم به و لا یمنّ بذلک علیهم و الامتنان مستقبح من المخلوقین فکیف یضاف إلی الخالق عزّ و جلّ ما لا یرضی به للمخلوقین، و لکن النعیم حبّنا أهل البیت و موالاتنا یسأل اللّه عنه بعد التّوحید و النبوّة لأنّ العبد إذا وافی بذلک أداه الی نعیم الجنّة الذی لا یزول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حدّثنی بذلک أبی عن محمّد بن علیّ عن أبیه عن الحسین بن علیّ عن أبیه علیهم السلام أنّه قاله و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أول ما یسأل عنه العبد بعد موته شهادة أن لا إله إلا اللّه و أنّ محمّدا رسول اللّه و أنک ولیّ المؤمنین بما جعله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فمن أقرّ</w:t>
      </w:r>
    </w:p>
    <w:p>
      <w:pPr>
        <w:pStyle w:val="BookText"/>
        <w:rPr/>
      </w:pPr>
      <w:r>
        <w:rPr>
          <w:rFonts w:ascii="IRNazanin" w:hAnsi="IRNazanin" w:eastAsia="IRNazanin"/>
          <w:color w:val="111111"/>
          <w:sz w:val="28"/>
          <w:sz w:val="28"/>
          <w:szCs w:val="28"/>
          <w:rtl w:val="true"/>
          <w:lang w:bidi="fa-IR"/>
        </w:rPr>
        <w:t>بذلک و کان معتقده صار إلی النّعیم الذی لا زوال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الأخبار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تعالی منادیا فینادی أین الفقراء؟ فیقوم عنق من النّاس فیؤمر بهم إلی الجنّة فیقول خزنة الجنّة قبل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ما اعطونا شیئا فیحاسبونا علیه، فیقول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صدقوا عبادی ما أفقرتکم هوانا بکم و لکن ادّخرت بهذا لکم بهذا الیوم، انظروا او تصفّحوا وجوه النّاس فمن أتی إلیکم معروفا فخذوا بیده و ادخلوا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الارشاد عن النّبیّ صلّی اللّه علیه و آله و سلّم تدخل الفقراء علی الجنّة قبل الأغنیاء بنصف یوم و مقداره خمسمائة عام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المجلسی فی کتاب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من الآیات و الأخبار أنّ الحساب و السّؤال حقّ و أما الخصوصیّة فی المسئول و المسئول عنه و المحاسب و المحاسب علیه فغیر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جمع إلی أنّ السّؤال من جمیع النّعم و الأموال الدّنیویة، و یدلّ علیه الأخبار الخاصیّة و العامیّة الدّالة علی أنّ فی حلالها حسابا و فی حرامها عقابا، و المستفاد من طائفة من الرّوایات أنّ المؤمن لا حساب علیه، و فی بعضها أنّه لا حساب فی المأکول و الملبوس و المنکوح، و یستفاد من بعض الأخبار أنّ قوما یدخلون الجنّة بغیر حساب کما مرّ فی روایة جامع الأخبار و من بعضها أنّ بعض الأعمال الصّالحة یوجب دخول صاحبه علی الجنة بلا حساب، فهذه مخصوصة لعمومات أدلّة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الرّوایات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حمل الأخبار النّافیة للحساب علی انتفائه فی حقّ المؤمن و الأخبار المثبتة علی ثبوته فی حقّ غیر المؤمن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حمل الأخبار الاولة علی عدمه فی الامور الضّروریة مثل الثلاثة السّابقة و حمل الأخبار الثّانیة علی وجوده فی غیر الامور الضّروریة کالاسراف و التّبذیر و الصّرف فی المحرّمات و الکسب من غیر الوجوه المشروعة أو زایدا علی</w:t>
      </w:r>
    </w:p>
    <w:p>
      <w:pPr>
        <w:pStyle w:val="BookText"/>
        <w:rPr/>
      </w:pPr>
      <w:r>
        <w:rPr>
          <w:rFonts w:ascii="IRNazanin" w:hAnsi="IRNazanin" w:eastAsia="IRNazanin"/>
          <w:color w:val="111111"/>
          <w:sz w:val="28"/>
          <w:sz w:val="28"/>
          <w:szCs w:val="28"/>
          <w:rtl w:val="true"/>
          <w:lang w:bidi="fa-IR"/>
        </w:rPr>
        <w:t>قدر الحاجة الموجب تحصیله لتضییع العمر و تفویت الزّمان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حرامها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لا غبار علیه، و إلی هذا الوصف و سابقه نظر الشّاعر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یومان فیوم مضی عنک بما فیه و یوم جدید</w:t>
      </w:r>
    </w:p>
    <w:p>
      <w:pPr>
        <w:pStyle w:val="BookText"/>
        <w:rPr/>
      </w:pPr>
      <w:r>
        <w:rPr>
          <w:rFonts w:ascii="IRNazanin" w:hAnsi="IRNazanin" w:eastAsia="IRNazanin"/>
          <w:color w:val="111111"/>
          <w:sz w:val="28"/>
          <w:sz w:val="28"/>
          <w:szCs w:val="28"/>
          <w:rtl w:val="true"/>
          <w:lang w:bidi="fa-IR"/>
        </w:rPr>
        <w:t>حلال یومیک حساب و فی حرام یومیک عقاب شدید</w:t>
      </w:r>
    </w:p>
    <w:p>
      <w:pPr>
        <w:pStyle w:val="BookText"/>
        <w:rPr/>
      </w:pPr>
      <w:r>
        <w:rPr>
          <w:rFonts w:ascii="IRNazanin" w:hAnsi="IRNazanin" w:eastAsia="IRNazanin"/>
          <w:color w:val="111111"/>
          <w:sz w:val="28"/>
          <w:sz w:val="28"/>
          <w:szCs w:val="28"/>
          <w:rtl w:val="true"/>
          <w:lang w:bidi="fa-IR"/>
        </w:rPr>
        <w:t>تجمع ما یأکله وارث و أنت فی القبر وحید فرید</w:t>
      </w:r>
    </w:p>
    <w:p>
      <w:pPr>
        <w:pStyle w:val="BookText"/>
        <w:rPr/>
      </w:pPr>
      <w:r>
        <w:rPr>
          <w:rFonts w:ascii="IRNazanin" w:hAnsi="IRNazanin" w:eastAsia="IRNazanin"/>
          <w:color w:val="111111"/>
          <w:sz w:val="28"/>
          <w:sz w:val="28"/>
          <w:szCs w:val="28"/>
          <w:rtl w:val="true"/>
          <w:lang w:bidi="fa-IR"/>
        </w:rPr>
        <w:t>انّی لغیر واعظ تارک نفسی و قولی من فعالی بعید</w:t>
      </w:r>
    </w:p>
    <w:p>
      <w:pPr>
        <w:pStyle w:val="BookText"/>
        <w:rPr/>
      </w:pPr>
      <w:r>
        <w:rPr>
          <w:rFonts w:ascii="IRNazanin" w:hAnsi="IRNazanin" w:eastAsia="IRNazanin"/>
          <w:color w:val="111111"/>
          <w:sz w:val="28"/>
          <w:sz w:val="28"/>
          <w:szCs w:val="28"/>
          <w:rtl w:val="true"/>
          <w:lang w:bidi="fa-IR"/>
        </w:rPr>
        <w:t>حلاوة الدّنیا و لذّاتها تکلّف العاقل ما لا یرید</w:t>
      </w:r>
    </w:p>
    <w:p>
      <w:pPr>
        <w:pStyle w:val="BookText"/>
        <w:rPr/>
      </w:pPr>
      <w:r>
        <w:rPr>
          <w:rFonts w:ascii="IRNazanin" w:hAnsi="IRNazanin" w:eastAsia="IRNazanin"/>
          <w:color w:val="111111"/>
          <w:sz w:val="28"/>
          <w:sz w:val="28"/>
          <w:szCs w:val="28"/>
          <w:rtl w:val="true"/>
          <w:lang w:bidi="fa-IR"/>
        </w:rPr>
        <w:t xml:space="preserve">الخامس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 فیها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الاستغناء شاغل عن ذکر اللّه مضلّ عن سبیل اللّه فهو بلاء ابتلاه اللّه به کما نطق به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أَمْوالُکُمْ وَ أَوْلادُکُمْ فِتْنَةٌ وَ أَنَّ اللّهَ عِنْدَهُ أَجْرٌ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افتقر فیها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أنّ الافتقار فیها لطالبها موجب لشدّة المحنة و منتهی الحزن و الکأبة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الأخبار قال النّبیّ صلّی اللّه علیه و آله و سلّم الفقر أشدّ من القتل، و قال أوحی اللّه إلی إبراهیم فقال یا إبراهیم خلقتک و ابتلیتک بنار نمرود فلو ابتلیتک بالفقر و رفعت عنک الصبر فما تصنع؟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الفقر إلیّ أشدّ من نار نمرود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فبعزّتی و جلالی ما خلقت فی السّماء و الأرض أشدّ من الفقر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الفقر الموت الأکبر، و قال لو لا رحمة ربّی علی فقراء امّتی کاد الفقر أن یکون کفرا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لشدّته دعا سید العابدین و زین السّاجدین سلام اللّه علیه و علی آبائه الطاهرین أن یصرفه اللّه عنه و لا یبتلیه به حیث 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طاقة لی بالجهد و لا صبر لی علی البلاء و لا قوّة لی علی الفقر فلا تخطر علیّ رزقی و لا تکلنی إلی خلقک بل تفرّد بحاجتی و تولّ کفایتی و انظر الیّ و انظر لی فی جمیع</w:t>
      </w:r>
    </w:p>
    <w:p>
      <w:pPr>
        <w:pStyle w:val="BookText"/>
        <w:rPr/>
      </w:pPr>
      <w:r>
        <w:rPr>
          <w:rFonts w:ascii="IRNazanin" w:hAnsi="IRNazanin" w:eastAsia="IRNazanin"/>
          <w:color w:val="111111"/>
          <w:sz w:val="28"/>
          <w:sz w:val="28"/>
          <w:szCs w:val="28"/>
          <w:rtl w:val="true"/>
          <w:lang w:bidi="fa-IR"/>
        </w:rPr>
        <w:t>اموری فانّک إن وکلتنی إلی نفسی عجزت عنها و لم اقم ما فیه مصلحتها و إن وکلتنی إلی خلقک تجهموا لی و إن ألجأتنی إلی قرابتی حرمونی و إن أعطونی اعطونی قلیلا نکدا و منّوا علیّ طویلا و ذمّوا کثیرا فبفضلک اللهمّ فأغننی و بعظمتک فانعشنی، و بسعتک فابسط یدی و بما عندک فاکفنی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ساعاها فاتته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قعد عنها واتته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علّلهما الشّارح البحرانی بأنّ أقوی أسباب هذا الفوات أنّ تحصیلها أکثر ما یکون بمنازعة أهلها علیها و مجاذبتهم</w:t>
      </w:r>
      <w:r>
        <w:rPr>
          <w:rStyle w:val="FootnoteAnchor"/>
          <w:rtl w:val="true"/>
        </w:rPr>
        <w:footnoteReference w:id="123"/>
      </w:r>
      <w:r>
        <w:rPr>
          <w:rFonts w:ascii="IRNazanin" w:hAnsi="IRNazanin" w:eastAsia="IRNazanin"/>
          <w:color w:val="111111"/>
          <w:sz w:val="28"/>
          <w:sz w:val="28"/>
          <w:szCs w:val="28"/>
          <w:rtl w:val="true"/>
          <w:lang w:bidi="fa-IR"/>
        </w:rPr>
        <w:t>إیّاها و قد علمت ثوران الشّهوة و الغضب و الحرص عند المجاذبة للشیء و قوّة منع الانسان له و تجاذب الخلق للشیء و عزّته عندهم سبب لتفویت بعضهم له علی بعض، و القعود عنها و ترکها و إن کان الغرض منهما المواتاة سبب لمواتاتها کما یفعله أهل الزّهد الظاهری المشوب بالرّیا الذی ترک الدّنیا للدّنیا، فانّ الزّهد الظاهری أیضا مطلوب الشّارع إذ کان وسیلة إلی الزهد الحقیقی کما قال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 قنطرة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الأظهر عندی غیر هذا المعنی و هو أن یکون المراد بفواتها فی حقّ السّاعین لها عدم بقائها فی حقّهم لسرعة زوالها و فنائها فیصبحون مع شدّة رغبتهم إلیها و طلبهم إیاها و أیدیهم عاریة من حطامها خالیة من زبرجها و زخرفها لحلول الموت و نزول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إرادة فواتهما عنهم فی حال الحیاة فیکون کلامه علیه السّلام محمولا علی الغالب فانّ أکثر النّاس و أغلبهم مع کونهم تابعین للدّنیا راغبین عن الآخرة لا یقع الدّنیا فی أیدیهم و إن خلعوا عن أعینهم الکری و طال لهم السّهر، و هذا بخلاف التّارکین لها و الزّاهدین فیها زهدا حقیقیا، فانّ الدّنیا مطیعة لهم مقبلة إلیهم و هم معرضون عنها غیر ناظرین إلیها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إلی قول أمیر المؤمنین علیه السّلام یا دنیا إلیک عنّی أبی تعرّضت أم إلیّ تشوقت لا حان حینک هیهات غریّ غیری لا حاجة فیک قد طلّقتک ثلاثا لا رجعة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 قال رسول اللّه صلّی اللّه علیه و آله و سلّم إنّ اللّه جلّ جلاله أوحی إلی الدّنیا أن اتعبی من خدمک و اخدمی من رفضک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الزّاهد فی الدّنیا یریح قلبه و بدنه، و الرّاغب فیها یتعب قلبه 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و العاشر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بها بصّرته و من أبصر إلیها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جعلها آلة لابصاره و مرآتا للوصول إلی الغیر یجعلها الدّنیا صاحب بصیرة و من کان نظره و توجّهه إلیها و همّته معطوفا علیها یجعلها الدّنیا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النظر إلی الدّنیا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یکون المطلوب بالذّات من ذلک النّظر هو الدّنیا نفسها و لا شکّ أنّ الدنیا حینئذ تکون شاغلة له عن ذکر اللّه صارفة عن سلوک سبیل الحقّ، فیکون ضالاّ عن الصّراط المستقیم ناکبا عن قصد الهدی، و هو المراد بکونه أعمی یعنی أنّ الدّنیا حینئذ تکون موجبة لعماء عین قلبه عن إدراک المطالب الحقّة و عن الاهتداء إلی سلوک سبیل الآخرة و لذلک خاطب اللّه سبحانه النبیّ صلّی اللّه علیه و آله ظاهرا و أراد امّته باطنا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یکون الغرض بالنظر إلی الدّنیا هو التبصّر بها و الاهتداء إلی المبدأ و المعاد إذ ما من شیء فیها إلاّ و هو من آثار الصنع و أدلّة القدرة و علامة العزّة و السّلطنة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کلّ شیء له آیة تدلّ علی أنّه واحد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سَنُرِیهِمْ آیاتِنا فِی الْآفاقِ وَ 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إلی الأنفس و الآفاق یحصل البصیرة و الکمال، و یتمکن من المعرفة و الوصول إلی حضرت ذی الجلال کما یهتدی إلی الآخرة و یرغب عن الدّنیا بالنّظر إلی الامم الماضیة و القرون الفانیة و الملوک</w:t>
      </w:r>
      <w:bookmarkStart w:id="415" w:name="pg13867_136325"/>
    </w:p>
    <w:p>
      <w:pPr>
        <w:pStyle w:val="BookText"/>
        <w:rPr/>
      </w:pPr>
      <w:bookmarkEnd w:id="415"/>
      <w:r>
        <w:rPr>
          <w:rFonts w:ascii="IRNazanin" w:hAnsi="IRNazanin" w:eastAsia="IRNazanin"/>
          <w:color w:val="111111"/>
          <w:sz w:val="28"/>
          <w:sz w:val="28"/>
          <w:szCs w:val="28"/>
          <w:rtl w:val="true"/>
          <w:lang w:bidi="fa-IR"/>
        </w:rPr>
        <w:t>العاتیة کیف انتسفتهم الأیّام فأفناهم الحمام فامتحت من الدّنیا آثارهم و بقیت فیها أخبارهم</w:t>
      </w:r>
      <w:r>
        <w:rPr>
          <w:rFonts w:eastAsia="IRNazanin" w:cs="IRNazanin"/>
          <w:color w:val="111111"/>
          <w:sz w:val="28"/>
          <w:szCs w:val="28"/>
          <w:rtl w:val="true"/>
          <w:lang w:bidi="fa-IR"/>
        </w:rPr>
        <w:t>.</w:t>
      </w:r>
    </w:p>
    <w:p>
      <w:pPr>
        <w:pStyle w:val="Heading5"/>
        <w:numPr>
          <w:ilvl w:val="4"/>
          <w:numId w:val="1"/>
        </w:numPr>
        <w:rPr/>
      </w:pPr>
      <w:bookmarkStart w:id="416" w:name="__RefHeading___Toc1161730_3264237689"/>
      <w:bookmarkStart w:id="417" w:name="_Toc165"/>
      <w:bookmarkEnd w:id="416"/>
      <w:r>
        <w:rPr>
          <w:rtl w:val="true"/>
        </w:rPr>
        <w:t>تکملة</w:t>
      </w:r>
      <w:bookmarkEnd w:id="417"/>
    </w:p>
    <w:p>
      <w:pPr>
        <w:pStyle w:val="BookText"/>
        <w:rPr/>
      </w:pPr>
      <w:r>
        <w:rPr>
          <w:rFonts w:ascii="IRNazanin" w:hAnsi="IRNazanin" w:eastAsia="IRNazanin"/>
          <w:color w:val="111111"/>
          <w:sz w:val="28"/>
          <w:sz w:val="28"/>
          <w:szCs w:val="28"/>
          <w:rtl w:val="true"/>
          <w:lang w:bidi="fa-IR"/>
        </w:rPr>
        <w:t>یستفاد من کشف الغمة أنّ هذا الکلام له علیه السّلام ملتقط من کلام طویل أسقط السّید بعض فقراته علی عادته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یوما و قد أحدق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أحذّرکم الدّنیا فانّها منزل قلعة و لیست بدار نجعة هانت علی ربّها فخلط شرّها بخیرها و حلوها بمرّها، لم یصفها اللّه لأولیائه و لم یضنّ بها علی أعدائه، و هی دار ممرّ لا دار مستقرّ، و النّاس فیها رجلان رجل باع نفسه فأوبقها و رجل ابتاع نفسه فأعتقها، إن اعذو ذب جانب منها فحلاّ أمرّ منها جانب فأوبی، أوّلها عناء و آخرها فناء، من استغنی فیها فتن و من افتقر فیها حزن، و من ساعا فاتته و من قعد عنها واتته و من أبصر بها بصّرته و من أبصر إلیها أعمته، فالانسان فیها غرض المنایا مع کلّ جرعة شرق، و مع کلّ اکلة غصص، لا ینال منها نعمة إلاّ بفراق أخری</w:t>
      </w:r>
      <w:r>
        <w:rPr>
          <w:rFonts w:eastAsia="IRNazanin" w:cs="IRNazanin"/>
          <w:color w:val="111111"/>
          <w:sz w:val="28"/>
          <w:szCs w:val="28"/>
          <w:rtl w:val="true"/>
          <w:lang w:bidi="fa-IR"/>
        </w:rPr>
        <w:t>.</w:t>
      </w:r>
    </w:p>
    <w:p>
      <w:pPr>
        <w:pStyle w:val="Heading4"/>
        <w:numPr>
          <w:ilvl w:val="3"/>
          <w:numId w:val="1"/>
        </w:numPr>
        <w:rPr/>
      </w:pPr>
      <w:bookmarkStart w:id="418" w:name="__RefHeading___Toc1161732_3264237689"/>
      <w:bookmarkStart w:id="419" w:name="_Toc166"/>
      <w:bookmarkEnd w:id="418"/>
      <w:r>
        <w:rPr>
          <w:rtl w:val="true"/>
        </w:rPr>
        <w:t>الترجمة</w:t>
      </w:r>
      <w:bookmarkEnd w:id="419"/>
    </w:p>
    <w:p>
      <w:pPr>
        <w:pStyle w:val="BookText"/>
        <w:rPr/>
      </w:pPr>
      <w:r>
        <w:rPr>
          <w:rFonts w:ascii="IRNazanin" w:hAnsi="IRNazanin" w:eastAsia="IRNazanin"/>
          <w:color w:val="111111"/>
          <w:sz w:val="28"/>
          <w:sz w:val="28"/>
          <w:szCs w:val="28"/>
          <w:rtl w:val="true"/>
          <w:lang w:bidi="fa-IR"/>
        </w:rPr>
        <w:t>از جمله کلام آن حضرتست در مقام ذمّ دنیا و تنفیر از آن که 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تعریف کنم سرائی را که أول آن رنج است و عنا، و آخر آن فوتست و فنا، در حلال آن حسابست و در حرام آن عذاب، هر کس غنی شد در آن مبتلا شد بانواع بلا و افتاد در فتنه و ضلال، و هر کس محتاج گردید در او گرفتار شد باندوه و ملال، و هر که سعی نمود و شتافت بسوی آن فوت شد از آن بسبب حلول موت، و هر که قدم پس نهاد و ترک کرد آنرا موافقت نمود او را و مساعدت، و هر که دنیا را آلت بصیرت و واسطۀ معرفت خود گردانید دنیا او را صاحب بصیرت نمود، و هر که نظر همت خود را بدنیا مصروف داشت کور نمود دنیا او را</w:t>
      </w:r>
      <w:r>
        <w:rPr>
          <w:rFonts w:eastAsia="IRNazanin" w:cs="IRNazanin"/>
          <w:color w:val="111111"/>
          <w:sz w:val="28"/>
          <w:szCs w:val="28"/>
          <w:rtl w:val="true"/>
          <w:lang w:bidi="fa-IR"/>
        </w:rPr>
        <w:t>.</w:t>
      </w:r>
      <w:bookmarkStart w:id="420" w:name="pg13867_136327"/>
    </w:p>
    <w:p>
      <w:pPr>
        <w:pStyle w:val="Heading3"/>
        <w:numPr>
          <w:ilvl w:val="2"/>
          <w:numId w:val="1"/>
        </w:numPr>
        <w:rPr/>
      </w:pPr>
      <w:bookmarkStart w:id="421" w:name="__RefHeading___Toc1161734_3264237689"/>
      <w:bookmarkStart w:id="422" w:name="_Toc167"/>
      <w:bookmarkEnd w:id="420"/>
      <w:bookmarkEnd w:id="421"/>
      <w:r>
        <w:rPr>
          <w:rtl w:val="true"/>
        </w:rPr>
        <w:t>و من خطبة له علیه السلام عجیبة و هی الثانیة</w:t>
      </w:r>
      <w:bookmarkEnd w:id="422"/>
    </w:p>
    <w:p>
      <w:pPr>
        <w:pStyle w:val="Heading4"/>
        <w:numPr>
          <w:ilvl w:val="3"/>
          <w:numId w:val="1"/>
        </w:numPr>
        <w:rPr/>
      </w:pPr>
      <w:bookmarkStart w:id="423" w:name="__RefHeading___Toc1161736_3264237689"/>
      <w:bookmarkStart w:id="424" w:name="_Toc168"/>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pStyle w:val="BookText"/>
        <w:rPr/>
      </w:pPr>
      <w:r>
        <w:rPr>
          <w:rFonts w:ascii="IRNazanin" w:hAnsi="IRNazanin" w:eastAsia="IRNazanin"/>
          <w:color w:val="111111"/>
          <w:sz w:val="28"/>
          <w:sz w:val="28"/>
          <w:szCs w:val="28"/>
          <w:rtl w:val="true"/>
          <w:lang w:bidi="fa-IR"/>
        </w:rPr>
        <w:t>و شرحها فی ضمن فصول و بعض فصولها مرویّ فی البحار بتفاوت و اختلاف لما فی الکتاب تطلع علیه عند الفراغ من شرح الخطبة فی التّکملة الآتیة فانتظر</w:t>
      </w:r>
      <w:r>
        <w:rPr>
          <w:rFonts w:eastAsia="IRNazanin" w:cs="IRNazanin"/>
          <w:color w:val="111111"/>
          <w:sz w:val="28"/>
          <w:szCs w:val="28"/>
          <w:rtl w:val="true"/>
          <w:lang w:bidi="fa-IR"/>
        </w:rPr>
        <w:t>.</w:t>
      </w:r>
    </w:p>
    <w:p>
      <w:pPr>
        <w:pStyle w:val="Heading4"/>
        <w:numPr>
          <w:ilvl w:val="3"/>
          <w:numId w:val="1"/>
        </w:numPr>
        <w:rPr/>
      </w:pPr>
      <w:bookmarkStart w:id="425" w:name="__RefHeading___Toc1161738_3264237689"/>
      <w:bookmarkStart w:id="426" w:name="_Toc169"/>
      <w:bookmarkEnd w:id="425"/>
      <w:r>
        <w:rPr>
          <w:rtl w:val="true"/>
        </w:rPr>
        <w:t>الفصل الاول</w:t>
      </w:r>
      <w:bookmarkEnd w:id="426"/>
    </w:p>
    <w:p>
      <w:pPr>
        <w:pStyle w:val="Heading5"/>
        <w:numPr>
          <w:ilvl w:val="4"/>
          <w:numId w:val="1"/>
        </w:numPr>
        <w:rPr/>
      </w:pPr>
      <w:bookmarkStart w:id="427" w:name="__RefHeading___Toc1161740_3264237689"/>
      <w:bookmarkStart w:id="428" w:name="_Toc170"/>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الحمد للّه الّذی علا بحوله، و دنا بطوله، مانح کلّ غنیمة و فضل و کاشف کلّ عظیمة و أزل، أحمده علی عواطف کرمه، و سوابغ نعمه، و أو من به أوّلا بادیا، و استهدیه قریبا هادیا، و استعینه قاهرا قادرا، و أتوکّل علیه کافیا ناصرا، و أشهد أنّ محمّدا صلّی اللّه علیه و آله عبده و رسوله، أرسله لإنفاذ أمره، و إنهاء عذره، و تقدیم نذره</w:t>
      </w:r>
      <w:r>
        <w:rPr>
          <w:rFonts w:eastAsia="IRNazanin" w:cs="IRNazanin"/>
          <w:color w:val="111111"/>
          <w:sz w:val="28"/>
          <w:szCs w:val="28"/>
          <w:rtl w:val="true"/>
          <w:lang w:bidi="fa-IR"/>
        </w:rPr>
        <w:t>.</w:t>
      </w:r>
    </w:p>
    <w:p>
      <w:pPr>
        <w:pStyle w:val="Heading5"/>
        <w:numPr>
          <w:ilvl w:val="4"/>
          <w:numId w:val="1"/>
        </w:numPr>
        <w:rPr/>
      </w:pPr>
      <w:bookmarkStart w:id="429" w:name="__RefHeading___Toc1161742_3264237689"/>
      <w:bookmarkStart w:id="430" w:name="_Toc171"/>
      <w:bookmarkEnd w:id="429"/>
      <w:r>
        <w:rPr>
          <w:rtl w:val="true"/>
        </w:rPr>
        <w:t>اللغة</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و السّعة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 سکون الزّاء المعجمة الشّدة و الضّیق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ثنّیته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أسبع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أی أتمّه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الرّأی، أی ظاهره یقال بدا یبدو بدوا أی ظهر فهو باد أو من البدایة مقابل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عذرا أو نذرا، أی حجة و تخویفا أو إعذارا و إنذارا، أی تخویفا و وعیدا</w:t>
      </w:r>
      <w:r>
        <w:rPr>
          <w:rFonts w:eastAsia="IRNazanin" w:cs="IRNazanin"/>
          <w:color w:val="111111"/>
          <w:sz w:val="28"/>
          <w:szCs w:val="28"/>
          <w:rtl w:val="true"/>
          <w:lang w:bidi="fa-IR"/>
        </w:rPr>
        <w:t>.</w:t>
      </w:r>
    </w:p>
    <w:p>
      <w:pPr>
        <w:pStyle w:val="Heading5"/>
        <w:numPr>
          <w:ilvl w:val="4"/>
          <w:numId w:val="1"/>
        </w:numPr>
        <w:rPr/>
      </w:pPr>
      <w:bookmarkStart w:id="431" w:name="__RefHeading___Toc1161744_3264237689"/>
      <w:bookmarkStart w:id="432" w:name="_Toc172"/>
      <w:bookmarkEnd w:id="431"/>
      <w:r>
        <w:rPr>
          <w:rtl w:val="true"/>
        </w:rPr>
        <w:t>الاعراب</w:t>
      </w:r>
      <w:bookmarkEnd w:id="43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و بادیا إما منصوب علی الظرفیة فتکون متعلقا باو من و علیه فیکون</w:t>
      </w:r>
      <w:bookmarkStart w:id="433" w:name="pg13867_136329"/>
    </w:p>
    <w:p>
      <w:pPr>
        <w:pStyle w:val="BookText"/>
        <w:rPr/>
      </w:pPr>
      <w:bookmarkEnd w:id="433"/>
      <w:r>
        <w:rPr>
          <w:rFonts w:ascii="IRNazanin" w:hAnsi="IRNazanin" w:eastAsia="IRNazanin"/>
          <w:color w:val="111111"/>
          <w:sz w:val="28"/>
          <w:sz w:val="28"/>
          <w:szCs w:val="28"/>
          <w:rtl w:val="true"/>
          <w:lang w:bidi="fa-IR"/>
        </w:rPr>
        <w:t>بادیا من البدائة أی او من به ابتداء قبل کلّ شیء أو منصوبان علی الحالیة من الضّمیر فی به فیکونان فی المعنی و صفین للّه سبحانه، و هذا هو الأظهر من حیث السیاق لأنّ المنصوبات السّتة بعدهما من أوصاف اللّه تعالی إلاّ أنّ الأوّل أقرب من حیث المعنی فافهم و تأمل</w:t>
      </w:r>
      <w:r>
        <w:rPr>
          <w:rFonts w:eastAsia="IRNazanin" w:cs="IRNazanin"/>
          <w:color w:val="111111"/>
          <w:sz w:val="28"/>
          <w:szCs w:val="28"/>
          <w:rtl w:val="true"/>
          <w:lang w:bidi="fa-IR"/>
        </w:rPr>
        <w:t>.</w:t>
      </w:r>
    </w:p>
    <w:p>
      <w:pPr>
        <w:pStyle w:val="Heading5"/>
        <w:numPr>
          <w:ilvl w:val="4"/>
          <w:numId w:val="1"/>
        </w:numPr>
        <w:rPr/>
      </w:pPr>
      <w:bookmarkStart w:id="434" w:name="__RefHeading___Toc1161746_3264237689"/>
      <w:bookmarkStart w:id="435" w:name="_Toc173"/>
      <w:bookmarkEnd w:id="434"/>
      <w:r>
        <w:rPr>
          <w:rtl w:val="true"/>
        </w:rPr>
        <w:t>المعنی</w:t>
      </w:r>
      <w:bookmarkEnd w:id="435"/>
    </w:p>
    <w:p>
      <w:pPr>
        <w:pStyle w:val="BookText"/>
        <w:rPr/>
      </w:pPr>
      <w:r>
        <w:rPr>
          <w:rFonts w:ascii="IRNazanin" w:hAnsi="IRNazanin" w:eastAsia="IRNazanin"/>
          <w:color w:val="111111"/>
          <w:sz w:val="28"/>
          <w:sz w:val="28"/>
          <w:szCs w:val="28"/>
          <w:rtl w:val="true"/>
          <w:lang w:bidi="fa-IR"/>
        </w:rPr>
        <w:t>اعلم أنّ هذه الخطبة له علیه السّلام کما ذکره السّید من الخطب العجیبة مشتملة علی نکات بدیعة و مطالب أنیقة حسبما تعرف إلیها الاشارة، و هذا الفصل منها مسوغ للثناء علی اللّه سبحانه باعتبار نعوت جلاله و صفات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علا بحوله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علوّه عزّ و جلّ علی کلّ شیء لکن لا بالمعنی المتعارف فی الخلق من الفوقیة الحسیّة و الخیالیة بل العلوّ بالغلبة و القهر و الاستعلاء بالقدرة و القوّة،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قربه من کلّ شیء لکن لا بالمعنی المتعارف فی الأجسام المتقارنة بل القرب بالفضل و السعة و الدنوّ بالاحسان و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الکلام فی علوّه سبحانه و دنوّه بما لا مزید علیه فی شرح الفصل الخامس و السادس من فصول الخطبة الاولی، و فی شرح الخطبة التاسعة و الأربعین أیضا، و لئن رجعت إلی ما حقّقناه هناک عرفت أن علوّه سبحانه علی الأشیاء لا ینافی قربه منها، و أنّ قربه بها لا ینافی بعده عنها، فهو تعالی فی کمال علوّه علی خلقه منهم قریب، و فی منتهی قربه إلی الخلق عنهم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 کلّ غنیمة و فضل و کاشف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 و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نعمة مبدئها وجوده، و کلّ عطیة منشؤها کرمه وجوده، فهو منزل النّعم الجسام و منفس الکرب العظام، و هو الصّارف لطارق البلاء و الدافع للبأساء و الضرّاء و هو مجیب المضطرّ إذا دعاه و کاشف السوء عنه حین ناداه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علی عواطف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الکریم من أسمائه تعالی و هو الجواد المعطی الذی لا ینفد عطاؤه، و یفیض الخیر عنه من غیر بخل و منع علی کلّ قابل بقدر قابلیته، و عواطف کرمه سبحانه عبارة عن فیوضاته العائدة إلی العباد مرّة بعد اخری و عن خیراته النازلة إلیهم تتری فانه تعالی لا یفتقر عن کثرة العطاء و لا تعجز عن الجزاء، وجوده یعلو کلّ جواد و به جاد کلّ من جاد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یَشْکُرْ فَإِنَّما یَشْکُرُ لِنَفْسِهِ وَ مَنْ کَفَرَ فَإِنَّ اللّهَ غَنِیٌّ حَمِیدٌ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سوابغ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نعمه التامة الکاملة و آلائه الظاهرة و الباطنة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ما لا یمکنکم جحده من خلقکم و إحیائکم و إقدارکم و خلق الشّهوة فیکم و غیرها من ضروب النعم، و الباطنة ما لا یعرفها إلاّ من أمعن النظر فیها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الباطنة مصالح الدین و الدنیا مما یعلمه اللّه و غاب عن العباد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 سألت النبی صلّی اللّه علیه و آله و سلّم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أمّا ما ظهر فالاسلام و سوی اللّه من خلقک و ما أفاض علیک من الرزق، و أماما بطن فستر مساوی عملک و لم یفضحک به یابن عباس إنّ اللّه تعالی یقول ثلاثة جعلتهنّ للمؤمن و لم تکن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المؤمنین علیه من بعد انقطاع عمله، و جعلت له ثلث ماله یکفر خطایاه، و الثالثة سترت مساوی عمله فلم افضحه بشیء منه و لو أبدیتها علیه لنبذه أهله فمن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الظاهرة تخفیف الشرائع و الباطنة الشفاعة و قیل الظاهرة نعم الدنیا و الباطنة نعم الآخرة و قیل الظاهرة ظهور الاسلام و النصر علی الأعداء و الباطنة الامداد بالملائکة و قیل الظاهرة نعم الجوارح و الباطنة نعم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هی ما فی الأعضاء من السّلامة، و الباطنة ما فی القوی فانّ العضو ظاهر و فیه قوّة باطنة ألا تری أنّ العین و الاذن شحم و غضروف ظاهر و اللسان و الأنف لحم و عظم ظاهر و فی کلّ واحد معنی باطن من الابصار و السمع و الذوق و الشمّ و کذلک کلّ عضو و قد تبطل القوّة و یبقی عضو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الکلّ لا بأس به إذ الجمیع من نعم اللّه علی عباده، و فی تفسیر أهل البیت علیهم السّلام النعمة الظاهرة الرّسالة، و النعمة الباطنة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أومن به أولا 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اصدّق به و أعتقد بالهیته و وحدانیّته أوّلا و ابتداء قبل الاستهداء و الاستعانة منه و مقدما علی التوکّل علیه إذ ما لم یؤمن به و لم یصدق لا یمکن الاستهداء و الاستعانة و التوکّل، لأنّ ذلک کلّه فرع المعرفة و الایمان و هو ظاهر بالعیان، و علی جعل انتصابهما علی الحال فالاشارة بهما إلی الجهة التی هی مبدء الایمان إذ باعتبار أوّلیة وجب وجوده و باعتبار کونه بادیا أظهر الموجودات و ظهر منه الآیات فی الأنفس و الآفاق، فکان ظاهرا بادیا فی العقل بظهور آثاره و وضوح آیاته فباعتبار ظهوره مع أولیة یجب الایمان بوجوب وجوده و الاذعان بالهیّته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أستهدیه قریبا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الاشارة بهذین الوصفین کما فی سابقیهما إذ من لا یتّصف بالهدایة کیف یتصوّر الاستهداء منه و من کان بعیدا کیف یطلب منه الارشاد</w:t>
      </w:r>
    </w:p>
    <w:p>
      <w:pPr>
        <w:pStyle w:val="BookText"/>
        <w:rPr/>
      </w:pPr>
      <w:r>
        <w:rPr>
          <w:rFonts w:ascii="IRNazanin" w:hAnsi="IRNazanin" w:eastAsia="IRNazanin"/>
          <w:color w:val="111111"/>
          <w:sz w:val="28"/>
          <w:sz w:val="28"/>
          <w:szCs w:val="28"/>
          <w:rtl w:val="true"/>
          <w:lang w:bidi="fa-IR"/>
        </w:rPr>
        <w:t xml:space="preserve">إلی الرشاد و الدلالة علی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أستعینه قاهرا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فیهما کما فی سوابقهما إذ العاجز و الضعیف لا یتمکّن من نفسه فکیف یکون معاونا للغیر أو یطلب منه الاعانة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أتوکّل علیه کافیا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فیهما أیضا کما فیما تقدّم إذ التوکّل عبارة عن الوکول و الاعتماد فیما یخاف و یرجی علی الغیر فلا بدّ من اتصاف المعتمد علیه بالکفایة و النصرة لیکفی المعتمد فیما رجاه و ینصره فیما 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یرجع ما عن معانی الأخبار مرفوعا إلی النبیّ صلّی اللّه علیه و آله و هو أنّه جاء جبرئیل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ما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یضرّ و لا ینفع و لا یعطی و لا یمنع و استعمال الیاس من النّاس، فاذا کان العبد کذلک لم یعتمد علی أحد سوی اللّه و لم یرج و لم یخف سوی اللّه، و لم یطمع علی أحد سوی اللّه 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یفوّض أمره إلیه سبحانه و وثق بحسن تدبیره فهو کافیه یکفیه أمر الدّنیا و الآخرة أنّه یبلغ أمره و ما أراده من قضایاه و تدابیره علی ما أراده و لا یقدر أحد علی منعه ممّا أراده، لا رادّ لقضائه و لا مبدّل لحکمه، و قد ظهر ممّا ذکرنا أنّ التّوکل من شئونات الایمان و من فروع المعرفة، و لذلک وصف سبحانه المؤمنین بذلک حیث 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اَلَّذِینَ یُقِیمُونَ الصَّلاةَ وَ مِمّا رَزَقْناهُمْ یُنْفِقُونَ أُولئِکَ هُمُ الْمُؤْمِنُونَ حَقًّا لَهُمْ دَرَجاتٌ عِنْدَ رَبِّهِمْ وَ مَغْفِرَةٌ وَ رِزْقٌ کَرِیمٌ </w:t>
      </w:r>
      <w:r>
        <w:rPr>
          <w:rFonts w:eastAsia="Amiri" w:cs="Amiri" w:ascii="Amiri" w:hAnsi="Amiri"/>
          <w:color w:val="111111"/>
          <w:sz w:val="28"/>
          <w:szCs w:val="28"/>
          <w:rtl w:val="true"/>
          <w:lang w:bidi="ar-SA"/>
        </w:rPr>
        <w:t>».</w:t>
      </w:r>
      <w:bookmarkStart w:id="436" w:name="pg13867_136339"/>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صلّی اللّه علیه و آله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ثواب الشّهادة بالرّسالة فی شرح الخطبة الثّانیة و مضی تحقیق معنی العبد و الرّسول فی شرح الخطبة الحادیة و السّبعین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بعض دواعی الرّسالة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لانفاذ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أرسله اللّه سبحانه لاجراء أحکامه الشرعیّة و احکام قوانینه العدلیّة فی الخلق لیقرّوا له بالعبودیّة و لیمحّضوا له بالطاعة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انهاء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اعلام معذرته و ابلاغ عذره إلی الخلق فی تعذیبهم إن عصوه، و قد مضی تحقیق ذلک فی شرح الخطبة الثّمانین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لیقدّم انذار اللّه إلی الخلق و تخویفه لهم من عقابه و لیبلّغهم ذلک قبل یوم لقائه لیکون ذلک جاذ بالهم إلی الطاعة رادعا لهم عن المعصیة</w:t>
      </w:r>
      <w:r>
        <w:rPr>
          <w:rFonts w:eastAsia="IRNazanin" w:cs="IRNazanin"/>
          <w:color w:val="111111"/>
          <w:sz w:val="28"/>
          <w:szCs w:val="28"/>
          <w:rtl w:val="true"/>
          <w:lang w:bidi="fa-IR"/>
        </w:rPr>
        <w:t>.</w:t>
      </w:r>
    </w:p>
    <w:p>
      <w:pPr>
        <w:pStyle w:val="Heading5"/>
        <w:numPr>
          <w:ilvl w:val="4"/>
          <w:numId w:val="1"/>
        </w:numPr>
        <w:rPr/>
      </w:pPr>
      <w:bookmarkStart w:id="437" w:name="__RefHeading___Toc1161748_3264237689"/>
      <w:bookmarkStart w:id="438" w:name="_Toc174"/>
      <w:bookmarkEnd w:id="437"/>
      <w:r>
        <w:rPr>
          <w:rtl w:val="true"/>
        </w:rPr>
        <w:t>الترجمة</w:t>
      </w:r>
      <w:bookmarkEnd w:id="438"/>
    </w:p>
    <w:p>
      <w:pPr>
        <w:pStyle w:val="BookText"/>
        <w:rPr/>
      </w:pPr>
      <w:r>
        <w:rPr>
          <w:rFonts w:ascii="IRNazanin" w:hAnsi="IRNazanin" w:eastAsia="IRNazanin"/>
          <w:color w:val="111111"/>
          <w:sz w:val="28"/>
          <w:sz w:val="28"/>
          <w:szCs w:val="28"/>
          <w:rtl w:val="true"/>
          <w:lang w:bidi="fa-IR"/>
        </w:rPr>
        <w:t>از جمله خطبه‌های عجیبۀ آن حضرتست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مر معبود بحق را سزاست که بلند است بر همه خلق با قدرة و قوّة، و نزدیک است از همه بافضل و عظمة، و عطا کنندۀ هر منفعت است و زایل سازندۀ هر بلای بزرگ و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می‌نمایم او را بر متکرّرات کرم او و بر تمامهای نعم او، و ایمان می‌آورم باو سبحانه در حالتی که اوّلست و هویدا، و طلب هدایة می‌کنم از او در حالتی که نزدیکست و راهنما، و طلب یاری میکنم از او در حالتی که غالب است و قادر، و توکل میکنم باو در حالتی که کفایة کننده است و ناصر، و گواهی می‌دهم باین که محمّد بن عبد اللّه صلّی اللّه علیه و آله و سلّم بندۀ برگزیدۀ اوست و رسول پسندیدۀ او که فرستاد او را بجهت اجراء امر شریعت او و اعلام عذر و معذرت او و مقدم داشتن ترسانیدن از عقوبت او پیش از لقاء روز آخرت</w:t>
      </w:r>
      <w:r>
        <w:rPr>
          <w:rFonts w:eastAsia="IRNazanin" w:cs="IRNazanin"/>
          <w:color w:val="111111"/>
          <w:sz w:val="28"/>
          <w:szCs w:val="28"/>
          <w:rtl w:val="true"/>
          <w:lang w:bidi="fa-IR"/>
        </w:rPr>
        <w:t>.</w:t>
      </w:r>
    </w:p>
    <w:p>
      <w:pPr>
        <w:pStyle w:val="Heading4"/>
        <w:numPr>
          <w:ilvl w:val="3"/>
          <w:numId w:val="1"/>
        </w:numPr>
        <w:rPr/>
      </w:pPr>
      <w:bookmarkStart w:id="439" w:name="__RefHeading___Toc1161750_3264237689"/>
      <w:bookmarkStart w:id="440" w:name="_Toc175"/>
      <w:bookmarkEnd w:id="439"/>
      <w:r>
        <w:rPr>
          <w:rtl w:val="true"/>
        </w:rPr>
        <w:t>الفصل الثانی</w:t>
      </w:r>
      <w:bookmarkEnd w:id="440"/>
    </w:p>
    <w:p>
      <w:pPr>
        <w:pStyle w:val="Heading5"/>
        <w:numPr>
          <w:ilvl w:val="4"/>
          <w:numId w:val="1"/>
        </w:numPr>
        <w:rPr/>
      </w:pPr>
      <w:bookmarkStart w:id="441" w:name="__RefHeading___Toc1161752_3264237689"/>
      <w:bookmarkStart w:id="442" w:name="_Toc176"/>
      <w:bookmarkEnd w:id="441"/>
      <w:r>
        <w:rPr>
          <w:rtl w:val="true"/>
        </w:rPr>
        <w:t>اشارة</w:t>
      </w:r>
      <w:bookmarkEnd w:id="4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أوصیکم عباد اللّه بتقوی اللّه الّذی ضرب لکم الأمثال، و وقّت</w:t>
      </w:r>
      <w:bookmarkStart w:id="443" w:name="pg13867_136341"/>
    </w:p>
    <w:p>
      <w:pPr>
        <w:pStyle w:val="BookText"/>
        <w:rPr/>
      </w:pPr>
      <w:bookmarkEnd w:id="443"/>
      <w:r>
        <w:rPr>
          <w:rFonts w:ascii="IRNazanin" w:hAnsi="IRNazanin" w:eastAsia="IRNazanin"/>
          <w:color w:val="111111"/>
          <w:sz w:val="28"/>
          <w:sz w:val="28"/>
          <w:szCs w:val="28"/>
          <w:rtl w:val="true"/>
          <w:lang w:bidi="fa-IR"/>
        </w:rPr>
        <w:t>لکم الآجال، و ألبسکم الرّیاش، و أرفغ لکم المعاش، و أحاط بکم الإحصاء، و أرصد لکم الجزاء، و آثرکم بالنّعم السّوابغ، و الرّفد الرّوافع، و أنذرکم بالحجج البوالغ، فأحصاکم عددا، و وظّف لکم مددا، فی قرار خبرة، و دار عبرة، أنتم مختبرون فیها، و محاسبون علیها، فإنّ الدّنیا رنق مشربها، ردغ مشرعها، یونق منظرها، و یوبق مخبرها، غرور حائل، وضوء آفل، و ظلّ زائل، و سناد مائل، حتّی إذا أنس نافرها، و اطمئنّ ناکرها، قمصت بأرجلها، و قنصت بأحبلها، و أقصدت بأسهمها، و أعلقت المرء أوهاق المنیّة، قائدة له إلی ضنک المضجع، و وحشة المرجع، و معاینة المحلّ، و ثواب العمل، و کذلک الخلف بعقب السّلف، لا تقلع المنیّة اختراما، و لا یرعوی الباقون اجتراما، یحتذون مثالا، و یمضون أرسالا، إلی غایة الانتهاء، و صیّور الفناء</w:t>
      </w:r>
      <w:r>
        <w:rPr>
          <w:rFonts w:eastAsia="IRNazanin" w:cs="IRNazanin"/>
          <w:color w:val="111111"/>
          <w:sz w:val="28"/>
          <w:szCs w:val="28"/>
          <w:rtl w:val="true"/>
          <w:lang w:bidi="fa-IR"/>
        </w:rPr>
        <w:t>.</w:t>
      </w:r>
    </w:p>
    <w:p>
      <w:pPr>
        <w:pStyle w:val="Heading5"/>
        <w:numPr>
          <w:ilvl w:val="4"/>
          <w:numId w:val="1"/>
        </w:numPr>
        <w:rPr/>
      </w:pPr>
      <w:bookmarkStart w:id="444" w:name="__RefHeading___Toc1161754_3264237689"/>
      <w:bookmarkStart w:id="445" w:name="_Toc177"/>
      <w:bookmarkEnd w:id="444"/>
      <w:r>
        <w:rPr>
          <w:rtl w:val="true"/>
        </w:rPr>
        <w:t>اللغة</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الریش واحد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ریشا و لباس التقوی، و هو ما ظهر من اللّباس الفاخر، و فی المصباح الرّیش الخیر و الرّیاش بالکسر المال و الحالة الجمیلة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قولهم ارتاش فلان أی حسنت حاله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من الرّفغ و هو السّعة و الخصب یقال رفغ عیشه بالضمّ رفاغة اتّسع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 xml:space="preserve">رفدة و هی العطیة و الصّلة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القرارة ما قرّ فیه و المطمئنّ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الکسر اسم من الاختبار کالعبرة من الاعتبار یقال اختبرت فلانا و اعتبرته امتحنته، قال و یکون الاعتبار بمعنی الاتعاظ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العبرة و الاعتبار بما مضی ای الاتّعاظ و التّذکر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باب فرح و نصر رنقا و رنقا و رنوقا کدر فهو رنق و رنق و رنق کعدل و کتف و جبل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ککتف کثیر الوحل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باب الافعال یقال آنقنی الشّیء أعجبنی و المجرّد أنق کفرح یقال انق الشیء انقا أی راق حسنه و أعجب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الافعال أیضا و المجرّد و بق من باب وعد و وجل و ورث یقال و بق الرّجل و یبق و یوبق و بوقا 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کالمنظر مصدر او اسم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من غرّته الدّنیا غرورا من باب قعد خدعته بزینتها فهی غرور مثل رسول اسم فاعل مبالغة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المتغیّر اللّون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افولا من باب ضرب و نصر و علم غاب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بفتحتین ما استندت إلیه من حایط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 من باب علم و فی لغة من باب ضرب و الانس بالضمّ اسم منه و استأنست به و تأنّست به إذا سکن القلب و لم ینفر 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 فاعل من نکر الأمر من باب فرح أی انکره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و غیره عند الرّکوب قمصا من باب ضرب و قتل و هو أن یرفع یدیه معا و یضعهما معا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یقنصه صاده فهو قانص و قنیص و قناص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أصاب فقتل مکانه و فلانا طعنه فلم یخطئه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وهق محرّکة و یسکن و هو الحبل یرمی فی عنق الشخص یؤخذ به و یوثق و أصله للدّواب و یقال فی طرفه النشوطة، و هی بالضمّ ربطة دون العقدة إذا مدّت بأحد طرفیها انفتحت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النون الضّیق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ضجعا و ضجوعا من باب منع وضع جنبه بالأرض کاضطجع و المضجع کمقعد موضع الضجع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کمنزل مصدر من رجع رجوعا کالمرجعة و هما شاذان لأنّ المصادر من فعل یفعل بالفتح</w:t>
      </w:r>
      <w:bookmarkStart w:id="446" w:name="pg13867_136344"/>
    </w:p>
    <w:p>
      <w:pPr>
        <w:pStyle w:val="BookText"/>
        <w:rPr/>
      </w:pPr>
      <w:bookmarkEnd w:id="446"/>
      <w:r>
        <w:rPr>
          <w:rFonts w:ascii="IRNazanin" w:hAnsi="IRNazanin" w:eastAsia="IRNazanin"/>
          <w:color w:val="111111"/>
          <w:sz w:val="28"/>
          <w:sz w:val="28"/>
          <w:szCs w:val="28"/>
          <w:rtl w:val="true"/>
          <w:lang w:bidi="fa-IR"/>
        </w:rPr>
        <w:t xml:space="preserve">و کذلک الخلف بعقب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القاف و بسکونها للتخفیف یقال جائنی عقبه و أصل الکلمة جاء زید یطأ عقب عمرو، و المعنی کلما رفع عمرو قدما وضع زید قدمه مکانها، ثمّ کثر حتّی قیل جاء عقبه ثمّ کثر حتّی استعمل بمعنیین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المتابعة و الموالاة فاذا قیل جاء فی عقبه فالمعنی فی اثره قال ابن السّکیت بنو فلان یسقی ابلهم عقب بنی فلان أی بعدهم، و قال ابن فارس فرس ذو عقب أی جری بعد جری، و ذکر تصاریف الکلمة ثمّ قال و الباب کلّه یرجع إلی اصل واحد و هو أن یجیء الشیء بعقب الشیء أی متأخّرا عنه و منه قولهم خلف فلان بعقبی أی أقام بعدی و عقبت زیدا عقبا و عقوبا من باب قتل جئت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إدراک جزء من المذکور معه یقال جاء فی عقب شهر رمضان إذا جاء و قد بقی منه بقیّة و یقال إذا برأ المریض و قد بقی شیء من المرض هو فی عقب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الخلف بعقب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جاء الخلف متأخّرا عن السّلف و بعدهم أو جاءوا و قد بقی منهم بقیّة، و فی بعض النّسخ یعقب السّلف بصیغة المضارع أی یجیء بعد السّلف و یتأخّر عنهم أو مع بقاء بقیّة منهم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قلعا من باب منع انتزعه من اصله و الاقلاع عن الأمر الکفّ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أخذته و القوم استأصلتهم و اقتطعتهم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القبیح ارتدع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الجرم و الذنب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إذا اقتدیت به فی اموره و اصله من حذوت النّعل بالنّعل قدرتها بها و قطعتها علی مثالها و قدرها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رسل بفتحتین مثل سبب و أسباب و هو القطیع من الابل و شبّه به النّاس فقیل جاءوا أرسالا أی متتابعا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بالکسر و یفتح مسیره و عاقبته کالصّیّور و الصّیّورة</w:t>
      </w:r>
      <w:r>
        <w:rPr>
          <w:rFonts w:eastAsia="IRNazanin" w:cs="IRNazanin"/>
          <w:color w:val="111111"/>
          <w:sz w:val="28"/>
          <w:szCs w:val="28"/>
          <w:rtl w:val="true"/>
          <w:lang w:bidi="fa-IR"/>
        </w:rPr>
        <w:t>.</w:t>
      </w:r>
    </w:p>
    <w:p>
      <w:pPr>
        <w:pStyle w:val="Heading5"/>
        <w:numPr>
          <w:ilvl w:val="4"/>
          <w:numId w:val="1"/>
        </w:numPr>
        <w:rPr/>
      </w:pPr>
      <w:bookmarkStart w:id="447" w:name="__RefHeading___Toc1161756_3264237689"/>
      <w:bookmarkStart w:id="448" w:name="_Toc178"/>
      <w:bookmarkEnd w:id="447"/>
      <w:r>
        <w:rPr>
          <w:rtl w:val="true"/>
        </w:rPr>
        <w:t>الاعراب</w:t>
      </w:r>
      <w:bookmarkEnd w:id="44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أحاط بکم الاحصاء قال الشّارح المعتزلی یمکن أن ینصب الاحصاء علی أنّه مصدر فیه اللام و العامل فیه غیر لفظه، و یجوز أن ینصب بأنّه مفعول به و یکون</w:t>
      </w:r>
    </w:p>
    <w:p>
      <w:pPr>
        <w:pStyle w:val="BookText"/>
        <w:rPr/>
      </w:pPr>
      <w:r>
        <w:rPr>
          <w:rFonts w:ascii="IRNazanin" w:hAnsi="IRNazanin" w:eastAsia="IRNazanin"/>
          <w:color w:val="111111"/>
          <w:sz w:val="28"/>
          <w:sz w:val="28"/>
          <w:szCs w:val="28"/>
          <w:rtl w:val="true"/>
          <w:lang w:bidi="fa-IR"/>
        </w:rPr>
        <w:t>ذلک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یکون من حاط ثلاثیا تقول حاط فلان کرمه أی جعل علیه حائطا فکأنّه جعل الاحصاء و العدّ کالحائط المدار علیهم لأنّهم لا یعدونه و لا یخرجون عنه الثّانی أن یکون من حاط یحوط بالواو بمعنی جمع فادخل الهمزة کأنّه جعل الاحصاء یحوطهم و یجمعهم تقول ضربت زیدا و اضربته أی جعلته ذا ضرب کأنّه جعل الاحصاء ذا تحویط علیهم بالاعتبار الاولی أو جعله ذا جمع لهم بالاعتبار الثّانی و یمکن فیه وجه آخر و هو أن یکون الاحصاء مفعولا له و یکون فی الکلام محذوف تقدیره و أحاط بکم حفظته و ملائکته للاحصاء و دخول اللاّم فی المفعول له کثیر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هو الانتصاب بالمصدر، و مثله قوله علیه السّلام و أحصاکم عددا فانّه أیضا مصدر بغیر لفظة الفعل علی ما ذهب إلیه الزّجاج من تجویز کون العدد مصدرا مستدلا بقوله تعالی سنین عددا و علی هذا فیکون أصل کلامه أحصاکم و عدّکم عددا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أحصیهم و عدّهم 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المشهور و هو الحقّ من کون العدد کالعدید اسم مصدر فهو تمییز منقول من المفعول به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فجّرنا الأرض عیونا، و الأصل أحصا عددکم، و یمکن أن یکون حالاّ أی أحصاکم معدودا محصورا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هذا الوجه مع الوجه الأوّل صاحب الکشّاف فی قوله و أحاط بما لدیهم و أحصی کلّ شیء عددا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حال أی و ضبط کلّ شیء معدودا محصورا أو مصدر فی معنی الاحصاء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أعلقت المرء أوهاق المنیّة بنصب المرء و الأوهاق علی المفعولیّة و الفاعل الضمیر الرّاجع إلی الدّنیا و الباء فی قوله بعقب السّلف بمعنی فی کما فی قوله بالبکاء الکثیر بالاطلال، و اختراما و اجتراما منصوبان بنزع الخافض أی لا تکف عن اخترام و لا یرتدعون عن اجترام، و أرسالا منتصب علی الحال</w:t>
      </w:r>
      <w:r>
        <w:rPr>
          <w:rFonts w:eastAsia="IRNazanin" w:cs="IRNazanin"/>
          <w:color w:val="111111"/>
          <w:sz w:val="28"/>
          <w:szCs w:val="28"/>
          <w:rtl w:val="true"/>
          <w:lang w:bidi="fa-IR"/>
        </w:rPr>
        <w:t>.</w:t>
      </w:r>
      <w:bookmarkStart w:id="449" w:name="pg13867_136348"/>
    </w:p>
    <w:p>
      <w:pPr>
        <w:pStyle w:val="Heading5"/>
        <w:numPr>
          <w:ilvl w:val="4"/>
          <w:numId w:val="1"/>
        </w:numPr>
        <w:rPr/>
      </w:pPr>
      <w:bookmarkStart w:id="450" w:name="__RefHeading___Toc1161758_3264237689"/>
      <w:bookmarkStart w:id="451" w:name="_Toc179"/>
      <w:bookmarkEnd w:id="449"/>
      <w:bookmarkEnd w:id="450"/>
      <w:r>
        <w:rPr>
          <w:rtl w:val="true"/>
        </w:rPr>
        <w:t>المعنی</w:t>
      </w:r>
      <w:bookmarkEnd w:id="451"/>
    </w:p>
    <w:p>
      <w:pPr>
        <w:pStyle w:val="BookText"/>
        <w:rPr/>
      </w:pPr>
      <w:r>
        <w:rPr>
          <w:rFonts w:ascii="IRNazanin" w:hAnsi="IRNazanin" w:eastAsia="IRNazanin"/>
          <w:color w:val="111111"/>
          <w:sz w:val="28"/>
          <w:sz w:val="28"/>
          <w:szCs w:val="28"/>
          <w:rtl w:val="true"/>
          <w:lang w:bidi="fa-IR"/>
        </w:rPr>
        <w:t xml:space="preserve">اعلم أنّ هذا الفصل من الخطبة مسوق للوصیّة بالتّقوی و الخشیة من اللّه و متضمّن للتنفّر عن الدّنیا بذکر معایبها و مثالبها فأمر أوّلا بالتّقوی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عباد اللّه بتقوی اللّه الذی ضرب لکم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ضربها لکم فی القرآن للتذکرة و الموعظة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لیتذکّروا بتلک الأمثال و یتدبّروا فیها فیعتبروا، و الأمثال التی ضربها لهم فیه کثیرة منها قوله تعالی بعد الآیة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مثل ضربه سبحانه لعبدة الأصنام و للمخلصین بتوحیده، و یعنی بقوله رجلا فیه شرکاء أنّه یعبد آلهة مختلفة و أصناما، و هم متشاجرون متعاسرون هذا یأمره و هذا ینهاه و یرید کلّ واحد منهم أن یفرّده بالخدمة ثمّ یکل کلّ منهم أمره إلی الآخر ویکل الآخر إلی آخر فیبقی هو خالیا من المنافع و هذا حال من یخدم جماعة مختلفة الآراء و الأهواء و هو مثل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المؤمن الموحّد فرجل سلم أی خالص یخدم مالکا واحدا لا یشوب بخدمته خدمة غیره و لا یأمل سواه و من کان بهذه الصفة نال ثمرة خدمته لا سیّما إذا کان المخدوم قادرا کریما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 فی سورة یونس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مثل ضربه اللّه للتّزهید فی الدّنیا و التّرغیب فی الآخرة فقد قیل إنّ المقصود بهذه الآیة تشبیه الحیاة الدّنیا بالماء فیما یکون به من الانتفاع ثمّ الانقطاع و قیل إنّ المشبّه به النّبات علی ما وصفه من الاغترار به ثمّ المصیر إلی الزّوال و قیل إنّ المقصود تشبیه الحیاة الدنیا بحیاة مقدّرة علی هذه الأوصاف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أیّ تقدیر فمعنی الآیة أنّ مثل الحیاة الدّنیا مثل الماء النّازل من السّماء المختلط بسببه نبات الأرض بعضه ببعض حتّی إذا أخذت الأرض حسنها و بهجتها و تزیّنت فی نظر أهلها و ظنّ مالکها أنّهم قادرون علی الانتفاع بها باقتطاعها و حصادها أتاها أمر اللّه سبحانه أی عذابه و بلاؤه من برد أو برد فصارت محصودة مقلوعة یابسة کأن لم تقم علی تلک الصّفة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فی سورة 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قوله سبحانه فی سورة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عَذابٌ 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تعالی شبّه الکلمة الطیبة أعنی شهادة أن لا إله الاّ اللّه أو کلّ کلام أمر به اللّه بالشّجرة الطیبة التی أصلها ثابت راسخ فی الأرض و أغصانها فی السّماء، و أراد به المبالغة فی الارتفاع تخرج هذه الشّجرة ما یؤکل منها فی کلّ ستّة أشهر أو فی کلّ سنة أو کلّ غدوة و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 الکلمة الخبیثة و هی کلمة الکفر و الشّرک أو کلّ کلام فی معصیة اللّه بالشّجرة الخبیثة اقتلعت جثّتها من الأرض مالها من ثبات یعنی أنّ الکلمة الطیبة مثل الشّجرة الطیبة ینتفع بها صاحبها عاجلا و آجلا، و الکلمة الخبیثة کالشّجرة الخبیثة لا ینتفع بها صاحبها و لا یثبت له منها نفع و لا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أهل البیت علیهم السّلام</w:t>
      </w:r>
      <w:r>
        <w:rPr>
          <w:rStyle w:val="FootnoteAnchor"/>
          <w:rtl w:val="true"/>
        </w:rPr>
        <w:footnoteReference w:id="127"/>
      </w:r>
      <w:r>
        <w:rPr>
          <w:rFonts w:ascii="IRNazanin" w:hAnsi="IRNazanin" w:eastAsia="IRNazanin"/>
          <w:color w:val="111111"/>
          <w:sz w:val="28"/>
          <w:sz w:val="28"/>
          <w:szCs w:val="28"/>
          <w:rtl w:val="true"/>
          <w:lang w:bidi="fa-IR"/>
        </w:rPr>
        <w:t>أنّ الشّجرة الطیبة رسول اللّه صلّی اللّه علیه و آله و فرعها علیّ علیه السّلام و عنصر الشّجرة فاطمة و ثمرتها أولادها و أغصانها و أوراقها شیعتنا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 شیعتنا لیموت فیسقط من الشّجرة ورقة و إنّ المولود من شیعتنا لیولد فیورق مکان تلک الورقة، و علی هذا فالمراد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ما یفتی به الأئمة من آل محمّد شیعتهم فی الحلال و الحرام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الجارود عن أبی جعفر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خبیثة کشجرة خبیثة، إنّ هذا مثل بنی امیّة، و کیف کان فانّ المقصود من هذه الأمثال المضروبة فی القرآن و نحوها ممّا هی فوق حدّ الاحصاء هو تنبیه الخلق و تذکیرهم</w:t>
      </w:r>
    </w:p>
    <w:p>
      <w:pPr>
        <w:pStyle w:val="BookText"/>
        <w:rPr/>
      </w:pPr>
      <w:r>
        <w:rPr>
          <w:rFonts w:ascii="IRNazanin" w:hAnsi="IRNazanin" w:eastAsia="IRNazanin"/>
          <w:color w:val="111111"/>
          <w:sz w:val="28"/>
          <w:sz w:val="28"/>
          <w:szCs w:val="28"/>
          <w:rtl w:val="true"/>
          <w:lang w:bidi="fa-IR"/>
        </w:rPr>
        <w:t>و ایقاظهم من نوم الغفلة و الجهالة و حثّهم و ترغیبهم علی ملازمة المعرفة و التقوی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علیه السّلام اوصیکم بتقوی اللّه الذی ضرب لکم الأمثال، فانّ فی التّعبیر بهذه اللفظة إشارة إلی أنّ ضربها للتّقوی مما یجری أن یتّقیه الخلق، و کذلک المقصود بالأوصاف التی یذکرها بعد ذلک هو الجذب إلیه</w:t>
      </w:r>
      <w:r>
        <w:rPr>
          <w:rStyle w:val="FootnoteAnchor"/>
          <w:rtl w:val="true"/>
        </w:rPr>
        <w:footnoteReference w:id="128"/>
      </w:r>
      <w:r>
        <w:rPr>
          <w:rFonts w:ascii="IRNazanin" w:hAnsi="IRNazanin" w:eastAsia="IRNazanin"/>
          <w:color w:val="111111"/>
          <w:sz w:val="28"/>
          <w:sz w:val="28"/>
          <w:szCs w:val="28"/>
          <w:rtl w:val="true"/>
          <w:lang w:bidi="fa-IR"/>
        </w:rPr>
        <w:t xml:space="preserve">و الحثّ علیه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لکم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عیّنها لکم و کتبها بقلم القضاء فی أمّ الکتاب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علم أنّ له أجلا إذا جاء لا یؤخّر و أنّ له إیابا إلی ربّه الذی یؤاخذ بما قدّم و أخّر فأجدر أن یخاف منه و یحذر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ألبسکم الرّیاش و أرفغ لکم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أنزل علیکم لباسا یواری سوآتکم و ریشا و لباس التقوی</w:t>
      </w:r>
      <w:r>
        <w:rPr>
          <w:rStyle w:val="FootnoteAnchor"/>
          <w:rtl w:val="true"/>
        </w:rPr>
        <w:footnoteReference w:id="129"/>
      </w:r>
      <w:r>
        <w:rPr>
          <w:rFonts w:ascii="IRNazanin" w:hAnsi="IRNazanin" w:eastAsia="IRNazanin"/>
          <w:color w:val="111111"/>
          <w:sz w:val="28"/>
          <w:sz w:val="28"/>
          <w:szCs w:val="28"/>
          <w:rtl w:val="true"/>
          <w:lang w:bidi="fa-IR"/>
        </w:rPr>
        <w:t>و أوسع عیشکم و رزقکم من الطیبات لتطیعوه فی السر و الاعلان و لا تجاهروه بالکفر و العدوان کمال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 بکم الاحصاء و أرصد لکم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محیط بکم عالم بعدد نفوسکم لا یشذّه منکم أحد، و هو تعالی أعدّ لکم جزاء أعمالکم</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 هُمْ مِنْ فَزَعٍ یَوْمَئِذٍ آمِنُونَ 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آثرکم بالنّعم السّوابغ و الرفد</w:t>
      </w:r>
    </w:p>
    <w:p>
      <w:pPr>
        <w:pStyle w:val="BookText"/>
        <w:rPr/>
      </w:pPr>
      <w:r>
        <w:rPr>
          <w:rFonts w:ascii="Amiri" w:hAnsi="Amiri" w:eastAsia="Amiri" w:cs="Amiri"/>
          <w:color w:val="111111"/>
          <w:sz w:val="28"/>
          <w:sz w:val="28"/>
          <w:szCs w:val="28"/>
          <w:rtl w:val="true"/>
          <w:lang w:bidi="ar-SA"/>
        </w:rPr>
        <w:t>الروافع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 تعالی اختارکم بنعمه التامة الکاملة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 أعطاکم الصّلات الجلیلة الرّفیعة العالیة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أنذرکم بالحجج البوالغ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یَکُونَ لِلنّاسِ عَلَی اللّهِ حُجَّةٌ بَعْدَ الرُّسُلِ وَ کانَ اللّهُ عَزِیزاً حَکِیماً </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فأحصاکم عددا و وظّف لکم مددا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أحصا عددکم و عیّن مدّة عمرکم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أعاد علیه السّلام ذکر هذین الوصفین مع اغناء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لکم الآجال و أحاط بکم الاحصاء عنه، للتّاکید و المبالغة، لأنّ ذکر توقیت المدد و توظیف الآجال من أشدّ الجواذب إلی التّقوی، و کذلک المعرفة باحاطة علمه بجزئیات النّفوس و عدم شذوذ شیء منها عنه رادعة لها عن المهالک و المعاطب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نکتة فی الاتیان بالتّمییز أعنی عددا بعد لفظ الاحصاء مع أنّه لا ابهام فیه و لا خفاء بل هو مغن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ذلک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أحصی کلّ شیء عددا، و هو بیان أنّ علمه تعالی بالأشیاء لیس علی وجه اجمالیّ بل علی وجه تفصیلی، فانّ الاحصاء قد یراد به الاحاطة الاجمالیّة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نعمة اللّه لا تحصوها، أی لا تقدر و اعلی حصرها إجمالا فضلا عن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أصل الاحصاء أنّ الحاسب إذ بلغ عقدا معیّنا من عقود الأعداد کالعشرة و المأة و الألف وضع حصاة لیحفظ بها کمیّة ذلک العقد فیبنی علی ذلک حسابه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خبرة و دار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أنّه سبحانه عیّن لکم المدد فی مقرّ البلاء و الاختیار و دار الاتّعاظ و الاعتبار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الدّار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مختبرون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أعطاکم اللّه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المفسد من المصلح حتّی یزید فی إحسان المحسن و یؤاخذ بعصیان المسیء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محاسبون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نعیمها کلاّ أو بعضا علی ما مضی تحقیقا و تفصیلا فی شرح کلامه الثمانین و مضی هناک أیضا توضیح الاتعاظ بالدّنیا و الاعتبار فیها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وصّی بالتّقوی و أمر بلزومه بذکر بعض الجواذب إلیه أکّده و علّله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الدّنیا رنق مشربها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من کدر لذّاتها من حیث شوبها بالتّعب و المصائب و الهموم و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 مشرعها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مواردتنا و لها و الشّروع فیها من مزالق الاقدام عن سواء الصّراط إلی طرفی التفریط و الافراط، و ذلک لکثرة الشبهات و غلبة المشتبهات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یونق منظرها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ظاهرها من الحسن و البهجة و الرّدغ و النضرة الموجبة لاعجاب الناظرین إلیها و التذاذهم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یوبق مخبرها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باطنها من السمّ القاتل الباعث علی و بوق المتناولین لها و هلاک المفتتنین بها، و وقوعهم فی الخزی العظیم و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تغرّ الخلق و تخدعهم بزخرفها و زبرجها فیتوهّمون دوامها و ثباتها ثمّ تنتقل عنهم و تتغیّر فی زمان یسیر و مدّة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ضوء آفل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لفظ الضوء لما یظهر منها من الحسن فی عیون الغافلین من قولهم علی فلان ضوء إذا کان حسن المنظر یعنی إنّها ذو حسن و ضیاء إلاّ أنّ حسنها قلیل لا یدوم و یغیب فلا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یستریح فیها أهلها و یستظلّون بها إلاّ أنّها فی معرض الفناء و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سناد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یستند إلیها الغافلون و یعتمدون علیها مع أنّها لا ثبات لها و لا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أنس نافرها و اطمئنّ ناکرها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استأنس بها من کان باقتضاء عقله نافرا عنها و سکن إلیها من کان بمقتضی فطرته منکرا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قمصت بأرجلها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کالدّابة القامصة الممتنعة عن رکوب الانسان المولّیة عنه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قمصها کنایة عن امتناعها علی الانسان حین حضور أجله کأنّها تدفعه برجلیها مثل الدّابة الموصوفة، و الاتیان بصیغة الجمع مع أنّ الدّابة لها رجلان من باب التغلیب و اعتبار الیدین و إنّما عبّر بالرّجل دون الید لکون القمص إلی الرّجل أنسب</w:t>
      </w:r>
      <w:r>
        <w:rPr>
          <w:rFonts w:eastAsia="IRNazanin" w:cs="IRNazanin"/>
          <w:color w:val="111111"/>
          <w:sz w:val="28"/>
          <w:szCs w:val="28"/>
          <w:rtl w:val="true"/>
          <w:lang w:bidi="fa-IR"/>
        </w:rPr>
        <w:t>.</w:t>
      </w:r>
      <w:bookmarkStart w:id="452" w:name="pg13867_136360"/>
    </w:p>
    <w:p>
      <w:pPr>
        <w:pStyle w:val="BookText"/>
        <w:rPr/>
      </w:pPr>
      <w:bookmarkEnd w:id="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قنصت بأحبلها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کالقناص الذی یقنص الصید و یصیده بشرکه و حبائله و هو کنایة عن تمکن العلایق الدّنیویّة و حبائل محبتها و الهیآت الرّدیّة المکتسبة عنها فی عنقة بحیث لا یتمکّن من الامتناع و التجنّب عنها کالصّید الواقع فی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أقصدت بأسهمها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کالرّامی الذی یرمی بسهامه فیصیب الغرض و لا یخطئه و أسهمها کنایة عن الأمراض و أسباب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أعلقت المرء أوهاق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أعلقته حبالها یعنی ما تجذب بها إلی الموت من سایر أسبابه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إلی ضنک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ضیق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وحشة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إشارة إلی ما یجده أهل الدّنیا من الوحشة عند مفارقة الأموال و الأولاد و الأحبّة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معاینة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مشاهدة الموضع الذی یحلّ به بعد الموت و هو 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جزائه من خیر أو شرّ لا الجزاء بالمعنی الأخصّ الذی هو عوض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الخلف بعقب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هکذا حال الخلف بعد السّلف یفعل الدّنیا بهم مثل ما فعلت بأسلافهم، و کذلک هم فی الدّنیا یعملون مثل ما عمله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نقلع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اختراما و لا یرعوی الباقون اجتراما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یکفّ المنیّة عن إهلاکهم و استیصال نفوسهم و لا یرتدع الباقون منهم عن جرمهم و جرائرهم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یحتذون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یقتدون بأمثالهم الماضین فی الأعمال و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متتابعا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غایة الانتهاء و صیور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 منتهی ما یسیرون إلیه بمطایا الأبدان و عاقبة ما یکون أمرهم علیه من الفناء و العرض علی الملک الدّیان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من اللّه سبحانه عند ذلک الرّحمة و الغفران بالکرم و الامتنان</w:t>
      </w:r>
      <w:r>
        <w:rPr>
          <w:rFonts w:eastAsia="IRNazanin" w:cs="IRNazanin"/>
          <w:color w:val="111111"/>
          <w:sz w:val="28"/>
          <w:szCs w:val="28"/>
          <w:rtl w:val="true"/>
          <w:lang w:bidi="fa-IR"/>
        </w:rPr>
        <w:t>.</w:t>
      </w:r>
    </w:p>
    <w:p>
      <w:pPr>
        <w:pStyle w:val="Heading5"/>
        <w:numPr>
          <w:ilvl w:val="4"/>
          <w:numId w:val="1"/>
        </w:numPr>
        <w:rPr/>
      </w:pPr>
      <w:bookmarkStart w:id="453" w:name="__RefHeading___Toc1161760_3264237689"/>
      <w:bookmarkStart w:id="454" w:name="_Toc180"/>
      <w:bookmarkEnd w:id="453"/>
      <w:r>
        <w:rPr>
          <w:rtl w:val="true"/>
        </w:rPr>
        <w:t>الترجمة</w:t>
      </w:r>
      <w:bookmarkEnd w:id="45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میکنم شما را أی بندگان خدا بتقوی و پرهیزکاری خدا چنان خدائی که بیان فرمود از برای شما مثل‌ها، و معین کرد از برای شما أجل‌ها و بپوشانید شما را لباس‌های فاخر و وسعت داد بشما با طعام‌های طیّب و طاهر، و احاطه کرد بشما احاطه کردنی و مهیا نمود از برای شما جزای عمل‌های شما را و برگزید</w:t>
      </w:r>
      <w:bookmarkStart w:id="455" w:name="pg13867_136362"/>
    </w:p>
    <w:p>
      <w:pPr>
        <w:pStyle w:val="BookText"/>
        <w:rPr/>
      </w:pPr>
      <w:bookmarkEnd w:id="455"/>
      <w:r>
        <w:rPr>
          <w:rFonts w:ascii="IRNazanin" w:hAnsi="IRNazanin" w:eastAsia="IRNazanin"/>
          <w:color w:val="111111"/>
          <w:sz w:val="28"/>
          <w:sz w:val="28"/>
          <w:szCs w:val="28"/>
          <w:rtl w:val="true"/>
          <w:lang w:bidi="fa-IR"/>
        </w:rPr>
        <w:t>شما را بنعمت‌های تامه کامله و عطایای جلیله عالیه، و ترساند شما را با حجت های واضحۀ بالغه و شمرد شما را شمردنی و تعیین نمود از برای شما مدتهای أعمار در مقرّ امتحان و اختبار و در سرای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امتحان شدگانید در دار فانی و حساب کرده شدگانید در آن بنعمت‌ها و زندگانی، پس بدرستی دنیا ناصاف است محلّ آبخوردن آن گل آلود است محلّ آب برداشتن آن تعجب می‌آورد در نظر جاهلان تماشاگاه آن و هلاک می‌سازد محل آزمایش آن در وقت التذاذ بلذات آن، و آن فریبنده است تغییر یابنده، و صاحب حسن است فرو رونده، و سایه‌ای است زائل شونده و تکیه گاهی است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انس گیرد بأو نفرت کننده از او و خواطر جمع شود بأو انکار کنندۀ او، بر جهد بپاهای خود که بیندازد او را بر زمین مذلت، و شکار کند او را بدامهای خود تا گرفتار شود به مشقت و محنت، و برساند باو تیرهای مرگ و هلاکت در حالتی که کشنده باشد او را بضیق و تنگی خوابگاه و وحشت بازگشت و به مشاهده کردن جای جزا و ثواب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پس آیندگان بعد از پیش رفتگان و رحلت نمایندگان نه امساک می‌کند مرگ از استیصال نمودن، و نه باز می‌ایستند باقی ماندگان از جرم و گناه کردن، بلکه اقتدا می‌کنند بر مثال گذشتگان و می‌گذرند پیاپی تا بغایت نهایت که عبارتست از موت و عاقبت امر که عبارتست از فنا و فوت</w:t>
      </w:r>
      <w:r>
        <w:rPr>
          <w:rFonts w:eastAsia="IRNazanin" w:cs="IRNazanin"/>
          <w:color w:val="111111"/>
          <w:sz w:val="28"/>
          <w:szCs w:val="28"/>
          <w:rtl w:val="true"/>
          <w:lang w:bidi="fa-IR"/>
        </w:rPr>
        <w:t>.</w:t>
      </w:r>
    </w:p>
    <w:p>
      <w:pPr>
        <w:pStyle w:val="Heading4"/>
        <w:numPr>
          <w:ilvl w:val="3"/>
          <w:numId w:val="1"/>
        </w:numPr>
        <w:rPr/>
      </w:pPr>
      <w:bookmarkStart w:id="456" w:name="__RefHeading___Toc1161762_3264237689"/>
      <w:bookmarkStart w:id="457" w:name="_Toc181"/>
      <w:bookmarkEnd w:id="456"/>
      <w:r>
        <w:rPr>
          <w:rtl w:val="true"/>
        </w:rPr>
        <w:t>الفصل الثالث</w:t>
      </w:r>
      <w:bookmarkEnd w:id="457"/>
    </w:p>
    <w:p>
      <w:pPr>
        <w:pStyle w:val="Heading5"/>
        <w:numPr>
          <w:ilvl w:val="4"/>
          <w:numId w:val="1"/>
        </w:numPr>
        <w:rPr/>
      </w:pPr>
      <w:bookmarkStart w:id="458" w:name="__RefHeading___Toc1161764_3264237689"/>
      <w:bookmarkStart w:id="459" w:name="_Toc182"/>
      <w:bookmarkEnd w:id="458"/>
      <w:r>
        <w:rPr>
          <w:rtl w:val="true"/>
        </w:rPr>
        <w:t>اشارة</w:t>
      </w:r>
      <w:bookmarkEnd w:id="45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تصرّمت الامور، و تقضّت الدّهور، و أزف النّشور، أخرجهم من ضرائح القبور، و أوکار الطّیور، و أوجرة السّباع، و مطارح المهالک، سراعا إلی أمره، مهطعین إلی معاده، رعیلا صموتا،</w:t>
      </w:r>
      <w:bookmarkStart w:id="460" w:name="pg13867_136364"/>
    </w:p>
    <w:p>
      <w:pPr>
        <w:pStyle w:val="BookText"/>
        <w:rPr/>
      </w:pPr>
      <w:bookmarkEnd w:id="460"/>
      <w:r>
        <w:rPr>
          <w:rFonts w:ascii="IRNazanin" w:hAnsi="IRNazanin" w:eastAsia="IRNazanin"/>
          <w:color w:val="111111"/>
          <w:sz w:val="28"/>
          <w:sz w:val="28"/>
          <w:szCs w:val="28"/>
          <w:rtl w:val="true"/>
          <w:lang w:bidi="fa-IR"/>
        </w:rPr>
        <w:t>قیاما صفوفا، ینفذهم البصر، و یسمعهم الدّاعی، علیهم لبوس الاستکانة، و ضرع الإستسلام و الذّلّة، قد ضلّت الحیل، و انقطع الأمل، و هوت الأفئدة کاظمة، و خشعت الأصوات مهینمة، و ألجم العرق، و عظم الشّفق، و أرعدت الأسماع لزبرة الدّاعی إلی فصل الخطاب، و مقایضة الجزاء و نکال العقاب، و نوال الثّواب</w:t>
      </w:r>
      <w:r>
        <w:rPr>
          <w:rFonts w:eastAsia="IRNazanin" w:cs="IRNazanin"/>
          <w:color w:val="111111"/>
          <w:sz w:val="28"/>
          <w:szCs w:val="28"/>
          <w:rtl w:val="true"/>
          <w:lang w:bidi="fa-IR"/>
        </w:rPr>
        <w:t>.</w:t>
      </w:r>
    </w:p>
    <w:p>
      <w:pPr>
        <w:pStyle w:val="Heading5"/>
        <w:numPr>
          <w:ilvl w:val="4"/>
          <w:numId w:val="1"/>
        </w:numPr>
        <w:rPr/>
      </w:pPr>
      <w:bookmarkStart w:id="461" w:name="__RefHeading___Toc1161766_3264237689"/>
      <w:bookmarkStart w:id="462" w:name="_Toc183"/>
      <w:bookmarkEnd w:id="461"/>
      <w:r>
        <w:rPr>
          <w:rtl w:val="true"/>
        </w:rPr>
        <w:t>اللغة</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 قطعته و انصرم اللّیل و تصرّم 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یقضّه قطعه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شخوص فلان یأزف أزفا من باب تعب قرب و دنا 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أزفت الآزفة، أی قربت القیامة و دنت، سمّیت بذلک لأنّ کلّ ما هو آت قریب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نشورا من باب قعد حیّوا و نشرهم اللّه یتعدّی و لا یتعدّی، و قد یتعدّی بالهمزة یقال أنشرهم اللّه 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شاء أنشره، أی أحیاه بعد إماتته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فی وسط القبر فی جانب فعیل بمعنی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السّباع جمع و جار بالکسر و هو جحرها الذی تأوی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یهطع من باب منع أسرع مقبلا و أهطع فی عدوه أسرع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إلی الدّاع، أی مسرعین إلیه فی خوف</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الخیل و الجماعة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صامت کالصّمت و الصّمات مصدر بمعنی السّکوت من صمت یصمت من باب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ما یلبس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علّمناه صنعة لبوس، یعنی الدّرع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یضرع من باب منع ضراعة ذلّ و خضع، و ضرع ضرعا من باب تعب لغة و ضرع ضرعا و زان شرف ضعف، و تضرّع إلی اللّه ابتهل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یکظم کظما من باب ضرب و سکت و رجل کظیم و مکظوم مکروب</w:t>
      </w:r>
      <w:r>
        <w:rPr>
          <w:rFonts w:eastAsia="IRNazanin" w:cs="IRNazanin"/>
          <w:color w:val="111111"/>
          <w:sz w:val="28"/>
          <w:szCs w:val="28"/>
          <w:rtl w:val="true"/>
          <w:lang w:bidi="fa-IR"/>
        </w:rPr>
        <w:t>.</w:t>
      </w:r>
      <w:bookmarkStart w:id="463" w:name="pg13867_136366"/>
    </w:p>
    <w:p>
      <w:pPr>
        <w:pStyle w:val="BookText"/>
        <w:rPr/>
      </w:pPr>
      <w:bookmarkEnd w:id="46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الخفیّ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الفم فصار کاللجام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ارعدت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المجهول أخذتها الرّعدة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زبره زبرا من باب ضرب زجره و نهره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بالیاء المثناة التّحتانیّة عارضته عرضا بعرض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تنکیلا صنع به صنعا یحذر غیره، و النّکال اسم منه أو هو العقوبة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w:t>
      </w:r>
      <w:r>
        <w:rPr>
          <w:rFonts w:eastAsia="IRNazanin" w:cs="IRNazanin"/>
          <w:color w:val="111111"/>
          <w:sz w:val="28"/>
          <w:szCs w:val="28"/>
          <w:rtl w:val="true"/>
          <w:lang w:bidi="fa-IR"/>
        </w:rPr>
        <w:t>.</w:t>
      </w:r>
    </w:p>
    <w:p>
      <w:pPr>
        <w:pStyle w:val="Heading5"/>
        <w:numPr>
          <w:ilvl w:val="4"/>
          <w:numId w:val="1"/>
        </w:numPr>
        <w:rPr/>
      </w:pPr>
      <w:bookmarkStart w:id="464" w:name="__RefHeading___Toc1161768_3264237689"/>
      <w:bookmarkStart w:id="465" w:name="_Toc184"/>
      <w:bookmarkEnd w:id="464"/>
      <w:r>
        <w:rPr>
          <w:rtl w:val="true"/>
        </w:rPr>
        <w:t>الاعراب</w:t>
      </w:r>
      <w:bookmarkEnd w:id="465"/>
    </w:p>
    <w:p>
      <w:pPr>
        <w:pStyle w:val="BookText"/>
        <w:rPr/>
      </w:pPr>
      <w:r>
        <w:rPr>
          <w:rFonts w:ascii="IRNazanin" w:hAnsi="IRNazanin" w:eastAsia="IRNazanin"/>
          <w:color w:val="111111"/>
          <w:sz w:val="28"/>
          <w:sz w:val="28"/>
          <w:szCs w:val="28"/>
          <w:rtl w:val="true"/>
          <w:lang w:bidi="fa-IR"/>
        </w:rPr>
        <w:t>سراعا، منتصب علی الحال من مفعول أخرج و کذلک المنصوبات بعده، و لبوس الاستکانة مرفوع علی الابتداء قدّم علیه خبره للتّوسع، و قوله إلی فصل الخطاب متعلّق بالدّاعی</w:t>
      </w:r>
      <w:r>
        <w:rPr>
          <w:rFonts w:eastAsia="IRNazanin" w:cs="IRNazanin"/>
          <w:color w:val="111111"/>
          <w:sz w:val="28"/>
          <w:szCs w:val="28"/>
          <w:rtl w:val="true"/>
          <w:lang w:bidi="fa-IR"/>
        </w:rPr>
        <w:t>.</w:t>
      </w:r>
    </w:p>
    <w:p>
      <w:pPr>
        <w:pStyle w:val="Heading5"/>
        <w:numPr>
          <w:ilvl w:val="4"/>
          <w:numId w:val="1"/>
        </w:numPr>
        <w:rPr/>
      </w:pPr>
      <w:bookmarkStart w:id="466" w:name="__RefHeading___Toc1161770_3264237689"/>
      <w:bookmarkStart w:id="467" w:name="_Toc185"/>
      <w:bookmarkEnd w:id="466"/>
      <w:r>
        <w:rPr>
          <w:rtl w:val="true"/>
        </w:rPr>
        <w:t>المعنی</w:t>
      </w:r>
      <w:bookmarkEnd w:id="467"/>
    </w:p>
    <w:p>
      <w:pPr>
        <w:pStyle w:val="Heading6"/>
        <w:numPr>
          <w:ilvl w:val="5"/>
          <w:numId w:val="1"/>
        </w:numPr>
        <w:rPr/>
      </w:pPr>
      <w:bookmarkStart w:id="468" w:name="__RefHeading___Toc1161772_3264237689"/>
      <w:bookmarkStart w:id="469" w:name="_Toc186"/>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 xml:space="preserve">اعلم أنّ هذا الفصل من الکلام قد ساقه علیه السّلام لبیان ما یحلّ علی النّاس بعد الموت و یلحق بهم من شداید القیامة و أهوالها و أشار به إلی النّشر و المعاد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تصرّمت الامور و تقضت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تعطلت امور النّاس بموتهم و انقضت الازمان و تقطعت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أزف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دنی و قرب وقت احیائهم بعد إماتتهم أمر اللّه سبحانه بنفخ الصّور فنشرهم و حشرهم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 من ضرایح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کانوا مدفونین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 کار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کانوا أکیل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أوجرة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فریسة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مطارح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قتلوا فی معرکة حرب و نحو ذلک و بالجملة ینشرهم اللّه و یأتی بهم جمیعا أینما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 إلی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قضائه غیر لابثین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 الی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مماکسین کما قال تعالی فی سورة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تَشَقَّقُ الْأَرْضُ عَنْهُمْ سِراعاً ذلِکَ حَشْرٌ عَلَیْنا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یسرعون إلی أمره بلا مکث و تأخیر، و فی سورة القمر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یَدْعُ الدّاعِ إِلی شَیْ‌ءٍ نُکُرٍ خُشَّعاً أَبْصارُهُمْ یَخْرُجُونَ مِنَ الْأَجْداثِ کَأَنَّهُمْ جَرادٌ مُنْتَشِرٌ مُهْطِعِینَ إِلَی الدّاعِ یَقُولُ الْکافِرُونَ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رعیلا صموتا قیاما 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جماعة ساکتین قائمین صافین لا یقدرون علی الکلام و لا یرخّص لهم فی القعود کما قال تعالی فی سورة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یَقُومُ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بنو آدم علی أحد التّفاسیر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الْمَلائِکَةُ صَفًّا لا یَتَکَلَّمُونَ إِلاّ مَنْ أَذِنَ لَهُ الرَّحْمنُ وَ 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المجمع عن النّبیّ صلّی اللّه علیه و آله و سلّم أنّه سئل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عشرة أصناف من امّتی أشتاتا قد میّزهم اللّه من المسلمین و بدّل صورهم فبعضهم علی صورة القردة، و بعضهم علی صورة الخنازیر، و بعضهم منکوسون أرجلهم من فوق و وجوههم من تحت ثمّ یسحبون علیها، و بعضهم عمی یتردّدون، و بعضهم صمّ بکم لا یعقلون، و بعضهم یمضغون ألسنتهم یسیل القیح من أفواههم لعابا یتقذّرهم أهل الجمع، و بعضهم مقطّعة أیدیهم و أرجلهم، و بعضهم مصلّبون علی جذوع من النّار، و بعضهم أشدّ نتنا من الجیف، و بعضهم یلبسون جبابا سابغة من قطران لازقة بجلودهم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الذین علی صورة القردة فالقتاة من النّاس، و أمّا الذین علی صورة الخنازیر فأهل السّحت، و أمّا المنکوسون علی رؤوسهم فآکلة الرّبا، و العمی الجائرون فی الحکم، و الصمّ البکم المعجبون بأعمالهم، و الذین یمضغون ألسنتهم العلماء و القضاة الذین خالف أعمالهم أقوالهم، و المقطّعة أیدیهم و أرجلهم الذین یؤذون الجیران، و المصلّبون علی جذوع من نار فالسّعاة بالنّاس إلی السلطان، و الذین أشدّنتنا من الجیف فالذین یتمتّعون بالشّهوات و اللذات و یمنعون حقّ اللّه فی أموالهم، و الذین هم یلبسون الجباب فأهل الفخر و الخیلاء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ینفذهم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الجبّار تعالی أی لا یخفی أحد منهم مع کثرتهم عن ادراکه سبحانه و لا یعزب عن علمه کما قال فی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تُعْرَضُونَ لا تَخْفی مِنْکُمْ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یسمعهم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مع هذه الکثرة أیضا یشملهم و یحیط بهم عموم دعاء الدّاعی إلی فصل الخطاب و یسمع آخرهم کما یسمع أوّلهم نداء المنادی إلی الموقف و الحساب، و إلیه الاشارة بقوله تعالی فی سورة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یُنادِ الْمُنادِ مِنْ مَکانٍ قَرِیبٍ یَوْمَ یَسْمَعُونَ الصَّیْحَةَ بِالْحَقِّ ذلِکَ یَوْمُ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 من مکان قریب لأنّه یسمعه الخلایق کلّهم علی حدّ واحد فلا یخفی علی أحد قریب و لا بعید فکأنّهم نودوا من مکان یقرب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الخضوع و الخشوع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الاستکانة و 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الاستسلام و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هول هذا الیوم و فزعه کما قال سبحانه فی سورة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أی خضعت و ذلت خضوع الأسیر فی ید من قهره و المراد خضع أرباب الوجوه و استسلموا الحکم للحیّ الذی لم یمت و لا یموت، و إنّما اسند الفعل إلی الوجوه لأنّ أثر الذّلّ یظهر علیها، و قیل المراد بالوجوه الرّؤساء و القادة و الملوک أی یذلّون و ینسلخون عن ملکهم و عزّهم، و فی سورة المعارج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یَخْرُجُونَ مِنَ الْأَجْداثِ سِراعاً کَأَنَّهُمْ إِلی نُصُبٍ یُوفِضُونَ خاشِعَةً أَبْصارُهُمْ تَرْهَقُهُمْ ذِلَّةٌ ذلِکَ الْیَوْمُ الَّذِی کانُوا یُوعَدُونَ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یخرجون من القبور مسرعین کأنّهم یسعون إلی علم نصب لهم خاضعة أبصارهم لا یستطیعون النّظر من هول ذلک الیوم و تغشیهم المذلّة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ضلّت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الحیل الدّنیویّة فلا یستطیعون الخلاص ممّا هم فیه بالحیلة و التّدبیر کما کانوا یخلصون من بعض آلام الدّنیا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أملهم فی الدّنیا لامتناع عودهم إلیها و انقطاع طمعهم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هوت الأفئدة کاظمة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خلت من الفرح و السّرور بل و من کلّ شیء حال کونها ساکتة أو مکروبة و محزونة و هو مأخوذ من قوله تعالی</w:t>
      </w:r>
    </w:p>
    <w:p>
      <w:pPr>
        <w:pStyle w:val="BookText"/>
        <w:rPr/>
      </w:pPr>
      <w:r>
        <w:rPr>
          <w:rFonts w:ascii="IRNazanin" w:hAnsi="IRNazanin" w:eastAsia="IRNazanin"/>
          <w:color w:val="111111"/>
          <w:sz w:val="28"/>
          <w:sz w:val="28"/>
          <w:szCs w:val="28"/>
          <w:rtl w:val="true"/>
          <w:lang w:bidi="fa-IR"/>
        </w:rPr>
        <w:t>فی سورة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أی مسرعین و قیل یرید دائمی النظر إلی ما یرون لا یطرفون مقنعی رؤوسهم أی رافعی رؤوسهم إلی السّماء حتّی لا یری الرّجل مکان قدمه من شدّة رفع الرأس و ذلک من هول یوم القیامة و قال مورج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ناکسی رؤوسهم بلغة قریش لا یر إلیهم طرفهم أی لا یرجع إلیهم أعینهم و لا یطبقونها و لا یغمضونها و إنّما هو نظر دائم و أفئدتهم هواء أی قلوبهم خالیة من کلّ شیء و قیل خالیة من کلّ سرور و طمع فی الخیر لشدّة ما یرون من الأهوال کالهواء الذی بین السّماء و الأرض و قیل معناه و أفئدتهم زائلة عن مواضعها قد ارتفعت إلی حلوقهم لا تخرج و لا تعود إلی أماکنها بمنزلة الشیء الذاهب فی جهات مختلفة المتردّد فی الهواء و قیل معناه خالیة عن عقولهم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خشعت الأصوات مهینمة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 کونها ذات هینمة و خفاء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خَشَعَتِ الْأَصْواتُ لِلرَّحْمنِ فَلا تَسْمَعُ إِلاّ هَمْساً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خضعت الأصوات بالسّکون لعظمة الرّحمن، و الهمس هو صوت الاقدام أی لا تسمع من صوت الاقدام أی لا تسمع من صوت أقدامهم إلاّ صوتا خفیّا کما یسمع من أخفاف الابل عند سیرها و قیل الهمس إخفاء الکلام و قیل معناه إنّ الأصوات العالیة بالأمر و النّهی فی الدّنیا ینخفض و یذلّ أصحابها فلا یسمع منهم إلاّ الهمس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بلغ أفواههم،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أنّ العرق لیجری منهم حتّی أنّ منهم من یبلغ رکبتیه، و منهم من یبلغ صدره، و منهم من یلجمه و هم أعظمهم مشقّة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الارشاد عن الصّادق علیه السّلام فی حدیث إنّ الغنی لیوقف للحساب و یسیل منه العرق حتّی لو شرب منه أربعون بعیرا لصدر، و یأتی لهذا مزید تفصیل فی شرح المختار المأة و التّاسع و الثمانین إنشاء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أنّ شعر رأس النّاس و بدنهم یبیض من شدّة الخوف و الاشفاق بعد ما</w:t>
      </w:r>
      <w:bookmarkStart w:id="470" w:name="pg13867_136373"/>
    </w:p>
    <w:p>
      <w:pPr>
        <w:pStyle w:val="BookText"/>
        <w:rPr/>
      </w:pPr>
      <w:bookmarkEnd w:id="470"/>
      <w:r>
        <w:rPr>
          <w:rFonts w:ascii="IRNazanin" w:hAnsi="IRNazanin" w:eastAsia="IRNazanin"/>
          <w:color w:val="111111"/>
          <w:sz w:val="28"/>
          <w:sz w:val="28"/>
          <w:szCs w:val="28"/>
          <w:rtl w:val="true"/>
          <w:lang w:bidi="fa-IR"/>
        </w:rPr>
        <w:t>کان أسود</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ارعدت الاسماع لزبرة الدّاعی إلی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أخذتها الرّعدة و الاضطراب من زجر الدّاعی و نهره و هیبة صوته قال الطبرسی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إنّه یناد المناد من صخرة بیت المقدّس أیتها العظام البالیة و الأوصال المنقطعة و اللحوم المتمزّقة قومی لفصل القضاء و ما أعدّ اللّه لکم من الجزاء و قیل إنّ المنادی هو إسرافیل یقول یا معشر الخلائق قوموا للحساب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مقایضة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مبادلتها و معاوضتها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کسبت یداه فی الدّنیا 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اقترف فیها حسنة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161774_3264237689"/>
      <w:bookmarkStart w:id="472" w:name="_Toc187"/>
      <w:bookmarkEnd w:id="471"/>
      <w:r>
        <w:rPr>
          <w:rtl w:val="true"/>
        </w:rPr>
        <w:t>تنبیه و تحقیق</w:t>
      </w:r>
      <w:bookmarkEnd w:id="47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الفصل من الخطبة کبعض الخطب الآتیة نصّ صریح فی ثبوت المعاد الجسمانی و علیه قد دلّت الآیات القرآنیّة مما ذکرناها و ما لم یذکر، و السّنن</w:t>
      </w:r>
    </w:p>
    <w:p>
      <w:pPr>
        <w:pStyle w:val="BookText"/>
        <w:rPr/>
      </w:pPr>
      <w:r>
        <w:rPr>
          <w:rFonts w:ascii="IRNazanin" w:hAnsi="IRNazanin" w:eastAsia="IRNazanin"/>
          <w:color w:val="111111"/>
          <w:sz w:val="28"/>
          <w:sz w:val="28"/>
          <w:szCs w:val="28"/>
          <w:rtl w:val="true"/>
          <w:lang w:bidi="fa-IR"/>
        </w:rPr>
        <w:t>النّبویة المتواترة بل هو ضروری الدین و علیه اتفاق المسلمین و مع ذلک کلّه لایعباء بخلاف الحکماء و منعهم منه بناء علی امتناع اعادة المعدوم من حیث امتناع عود أسبابه بعینها من الوقت و الدّورة الفلکیة المعیّنة و غیرهما و ربّما قال بعض الحکماء أی حکماء الاسلام بجواز عود المثل و ربّما قلّد بعضهم ظاهر الشّریعة فی أمر المعاد الجسمانی، و إثبات السّعادة و الشقاوة البدنیّة مع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الصّدر الشّیرازی فی شرح الهدایة للمیبدی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قد زعمت الفلاسفة الطبیعیّون و اوساخ الدّهریة الذین لا اعتداد بأقوالهم و آرائهم فی الملّة و لا فی الفلسفة انکار المعاد مطلقا للانسان زعما منهم أنّه متکوّن من مزج و امتزاج لهذا الهیکل المحسوس بما له من القوی و الأعراض و ذلک یفنی بالموت و لا یبقی فیه إلاّ الموادّ العنصریة و لا اعادة للمعدوم فمهما فسد لا یرجی له عایدة فحکموا بأنّه إذا مات مات و نیل سعادته أو شقاوته قد فات کما حکی اللّه عنهم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هِیَ إِلاّ حَیاتُنَا الدُّنْیا نَمُوتُ وَ نَحْیا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العشب و المرعی فیصیر غثاء أهوی فلهذا السّبب أنکروا النبّوة المنذرة بالبعث و فوایدها و أصرّوا صریحا علی منع نشر موایدها، و فی هذا تکذیب العقل علی ما یراه المحقّقون من أهل الفلسفة و الشّرع علی ما قرّره المحقّقون من أهل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اتّفق المحقّقون من الفلاسفة و الملّیین علی ثبوت المعاد و حقیّته لکنّهم اختلفوا فی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جمهور المسلمین علی أنّه جسمانیّ فقط، لأنّ الرّوح عندهم جسم سار فی البدن سریان الزّیت فی الزّیتون و ماء الورد فی الورد و النّار فی الفحم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جمهور الفلاسفة إلی أنّه روحانیّ فقط، لأنّ البدن ینعدم بصوره و أعراضه فلا یعاد و النّفس جوهر مجرّد باق لا سبیل إلیه للفساد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تزیّن به کثیر من علماء الاسلام کأصحابنا الامامیّة و الشّیخ الغزالی</w:t>
      </w:r>
    </w:p>
    <w:p>
      <w:pPr>
        <w:pStyle w:val="BookText"/>
        <w:rPr/>
      </w:pPr>
      <w:r>
        <w:rPr>
          <w:rFonts w:ascii="IRNazanin" w:hAnsi="IRNazanin" w:eastAsia="IRNazanin"/>
          <w:color w:val="111111"/>
          <w:sz w:val="28"/>
          <w:sz w:val="28"/>
          <w:szCs w:val="28"/>
          <w:rtl w:val="true"/>
          <w:lang w:bidi="fa-IR"/>
        </w:rPr>
        <w:t>و الکعبی و الحلبی و الرّاغب الاصفهانی هو القول بالمعادین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الرّوحانی و الجسمانی جمیعا ذهابا إلی أن النّفس جوهر مجرّد یعود إلی البدن، و هذا رأی کثیر من الصّوفیّة و الکرامیّة و به یقول جمهور النّصاری و التّناسخیّة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الرّازی إلاّ أنّ الفرق أنّ المسلمین یقولون بحدوث الأرواح و ردّها إلی البدن لا فی هذا العالم بل فی الآخرة، و التّناسخیّة بقدمها و ردّها إلیه فی هذا العالم و ینکرون الآخرة و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قال بالمعادین الشّیخ الرّئیس أبو علیّ بن سینا قال فی محکیّ کلامه من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یعلم أنّ المعاد منه ما هو مقبول من الشّرع و لا سبیل إلی إثباته إلاّ من طریق الشّریعة و تصدیق خبر النبوّة و هو الذی للبدن عند البعث و خیرات البدن و شروره معلومة لا تحتاج أن تعلم، و قد بسطت الشّریعة الحقة التی أتانا بها سیّدنا و مولینا محمّد صلّی اللّه علیه و آله حال السّعادة و الشّقاوة اللتین بحسب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هو مدرک بالعقل و القیاس البرهانی و قد صدّقه النبوّة و هو السّعادة و الشّقاوة البالغتان الثابتتان بالمقائیس اللتان للأنفس و إن کانت الأوهام منّا تقصر عن تصوّرها الآن، لما نوضح من العلل و الحکماء الالهیّون رغبتهم فی اصابة هذه السّعادة أعظم من رغبتهم فی إصابة السّعادة البدنیّة بل کأنّهم لا یلتفتون إلی تلک و ان اعطوها و لا یستعظمونها فی جنب هذه السّعادة التی هی مقاربة الحقّ الأوّل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الشّیرازی أیضا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إعادة النّفس إلی بدن مثل بدنها الذی کان لها فی الدّنیا مخلوق من سنخ هذا البدن بعد مفارقتها عنه فی القیامة کما نطقت به الشّریعة من نصوص التّنزیل و روایات کثیرة متظافرة لأصحاب العصمة و الهدایة غیر قابلة للتّأویل کقوله تعالی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یُحْیِ الْعِظامَ وَ هِیَ رَمِیمٌ قُلْ یُحْیِیهَا الَّذِی أَنْشَأَها 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 هُوَ بِکُلِّ خَلْقٍ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هُمْ مِنَ الْأَجْداثِ إِلی رَبِّهِمْ یَنْسِلُونَ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یَحْسَبُ الْإِنْسانُ أَلَّنْ نَجْمَعَ عِظامَهُ بَلی قادِرِینَ عَلی أَنْ نُسَوِّیَ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ممکن غیر مستحیل فوجب التّصدیق بها لکونها من ضروریّات الدّین و إنکاره کفر مبین و لا استبعاد أیضا فیها بل الاستبعاد و التّعجب من تعلّق النّفس إلیه فی أوّل الأمر أظهر من تعجّب عوده إلیه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یضرّنا أیضا کون البدن المعاد غیر البدن الأوّل بحسب الشّخص لاستحالة کون المعدوم بعینه معادا و ما شهد من النّصوص من کون أهل الجنّة صردا مردا، و کون ضرس الکافر مثل جبل أحد، و کذا ما روی من قوله یحشر بعض النّاس یوم القیامة علی صورة یحسن عندها القردة و الخنازیر، یعضد ذلک،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 فعلی هذا یکون المثاب و المعاقب باللذات و الآلام الجسمانیّة غیر من صدرت منه الطاعات و الخیرات و ارتکب المعاصی و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ذلک الجوهر المدرک و هو النّفس و لو بواسطة الآلات و هی باقیة بعینها و کذا المادّة و السنخ کالأجزاء الأصلیّة فی البدن أو غیرها و لهذا یقال للشّخص مع انتقاله من الصّبا إلی الشّیخوخیّة و التّجدّدات و الاستحالات الواقعة فیما بین أنّه هو بعینه و إن تبدّلت الصّور و الهیآت و کثیر من الأعضاء و الآلات و لا یقال لمن جنی فی الشّباب و عوقب فی المشیب أنّه عقاب بغیر الجانی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أحطت خبرا بالأقوال فی المسألة فلا بأس بالاشارة إلی بعض شبه المنکرین مع إبطال شبههم حسبما اشیر إلیه فی الکتاب العزیز قال سبحانه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 الْإِنْسانُ أَنّا خَلَقْناهُ مِنْ نُطْفَةٍ فَإِذا هُوَ خَصِیمٌ مُبِینٌ وَ ضَرَبَ لَنا مَثَلاً وَ نَسِیَ خَلْقَهُ قالَ مَنْ یُحْیِ الْعِظامَ وَ هِیَ رَمِیمٌ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یُحْیِیهَا الَّذِی أَنْشَأَها أَوَّلَ مَرَّةٍ وَ هُوَ بِکُلِّ خَلْقٍ عَلِیمٌ اَلَّذِی جَعَلَ لَکُمْ مِنَ الشَّجَرِ الْأَخْضَرِ ناراً فَإِذا أَنْتُمْ مِنْهُ تُوقِدُونَ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أنّ امیة بن خلف أو العاص بن وائل السّهمی أو أبی بن خلف و هو المرویّ عن الصّادق علیه السّلام أیضا جاء بعظم بال متفتّت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تزعم أنّ اللّه یبعث هذا؟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یدخلک جهنّم فنزلت الآیة، و هو المراد بالانسان فی الآیة و إن کان الحکم جاریا فی حقّ کل من ینکر البعث و الحشر إذ العبرة بعموم اللفظ لا بخصوص السّبب علی ما تقرّر فی الاصول فالمعنی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یعلم الانسان أنا خلقناه من نطفة، ثمّ نقلناه من النّطفة إلی العلقة، و من العلقة إلی المضغة، و من المضغة إلی العظام، و کسونا العظام لحما، ثمّ أنشأناه خلقا آخر کامل العقل و الفهم، فاذا کمل عقله و فهمه صار متکلّما مخاصما، فمن قدر علی مثل هذا فکیف لا یقدر علی الاعادة و الاحیاء مع أنّها أسهل من الانشاء و الابتداء؟ ثمّ أکّد سبحانه الانکار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أی ضرب المثل فی إنکار البعث بالعظم البالی وفتّه بیده، و نسی خلقه، أی ترک النّظر فی خلق نفسه مع أنّه من أدلّ الدلائل علی جواز البعث و إمکانه، لما ذکرناه من أنّه مخلوق من نطفة متشابهة الأجزاء مع کونه مختلف الأعضاء إذ لو کان خلقه من أشیاء مختلفة الصّور لأمکن أن یقال العظم خلق من جنس صلب و اللحم من جنس رخو و کذلک الحال فی کلّ عضو، و لما کان خلقه من متشابهة الأجزاء مع اختلاف صوره کان ذلک دلیلا علی کمال الاختیار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القوّة العاقلة و الفاهمة و الناطقة التی أعطاها اللّه له و أبدعها فیه فقدر معها علی المخاصمة و الاحتجاج مع أنّ تلک القوّة لم تکن فی النطفة أصلا و لم تکن من مقتضیاتها و دلالة ذلک علی الاختیار و الاقتدار أقوی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المنکرین للبعث منهم من لم یذکر فیه دلیلا و لا شبهة و إنّما اکتفی</w:t>
      </w:r>
    </w:p>
    <w:p>
      <w:pPr>
        <w:pStyle w:val="BookText"/>
        <w:rPr/>
      </w:pPr>
      <w:r>
        <w:rPr>
          <w:rFonts w:ascii="IRNazanin" w:hAnsi="IRNazanin" w:eastAsia="IRNazanin"/>
          <w:color w:val="111111"/>
          <w:sz w:val="28"/>
          <w:sz w:val="28"/>
          <w:szCs w:val="28"/>
          <w:rtl w:val="true"/>
          <w:lang w:bidi="fa-IR"/>
        </w:rPr>
        <w:t>بمجرّد الاستبعاد و ادّعی الضرورة و البداهة فی استحالة المعاد و هم الأکثرون و یدلّ علیه ما حکاه تعالی عنهم فی غیر موضع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إذا ظللنا فی الأرض ء إنّا لفی خلق جدید، أ إذا متنا و کنا ترابا و عظاما ء إنّا لمبعثون، ءإنّک لمن المصدّقین أ إذا متنا و کنّا ترابا و عظاما ءإنّا لمدینون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ما حکاه هنا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یحیی العظام و هی رمیم، علی طریق الاستبعاد، و هو المراد بالمثل الذی ضربه الانسان المذکور و لما کان استبعاده من جهة التفتّت و التفرق اختار العظم للذکر لبعده عن الحیاة لعدم الاحساس فیه و وصفه بما یقوی جانب الاستبعاد من البلا و التفتّت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رمیم، و قد دفع 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خلقه، إذ لو کان تدبّر فی خلقه و عرف قدرة خالقه و اختیاره و علمه لما استبعد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ذکر شبهة و إن کان مرجعها بالأخرة إلی الاستبعاد أیضا و هی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بعد العدم لا یبقی شیء فکیف یصحّ علی المعدوم الحکم بالوجود و دفعها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یحیها الّذی أنشأها أوّل مرّة، یعنی کما خلق الانسان و لم یکن شیئا مذکورا کذلک یعیده و إن لم یبق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من تفرّق أجزاؤه فی مشارق الأرض و مغاربها و صار بعضه فی أبدان السباع، و بعضه فی جدران الرّباع و بعضه فی ضرایح القبور و بعضه فی أو کار الطیور کیف یجمع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 ذلک أنّه قد یأکل الانسان سبع و یأکل السّبع طایر و یأکل الطائر إنسان آخر، و من المعلوم أنّ أجزاء المأکول یصیر جزء بدن الآکل فاذا حشر الانسان و الحیوان علی ما هو المذهب الحقّ فتلک الأجزاء المفروضة إمّا أن تعاد فی بدن الآکل أو فی بدن المأکول أو هما معا، فان اعیدت فی بدن الآکل لزم أن لا یعاد المأکول، و إن اعید المأکول لزم أن لا یعاد الآکل و إن کان الثالث لزم المحال، لأنّ الجزء الواحد لا یکون فی موضعین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تعالی فی إبطال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بکلّ خلق علیم، و توضیحه أنّ فی</w:t>
      </w:r>
    </w:p>
    <w:p>
      <w:pPr>
        <w:pStyle w:val="BookText"/>
        <w:rPr/>
      </w:pPr>
      <w:r>
        <w:rPr>
          <w:rFonts w:ascii="IRNazanin" w:hAnsi="IRNazanin" w:eastAsia="IRNazanin"/>
          <w:color w:val="111111"/>
          <w:sz w:val="28"/>
          <w:sz w:val="28"/>
          <w:szCs w:val="28"/>
          <w:rtl w:val="true"/>
          <w:lang w:bidi="fa-IR"/>
        </w:rPr>
        <w:t>بدن الآکل أجزاء أصلیّة و أجزاء فضلیّة، و فی المأکول کذلک، فاذا أکل الانسان سبع صار الأصلی من أجزاء المأکول فضلیا من أجزاء الآکل و الأجزاء الأصلیّة للآکل هی ما کان له قبل الاکل، و اللّه بکلّ خلق علیم، یعلم الأصلی من الفضلی فیجمع الأجزاء الاصلیّة للآکل و ینفخ فیها روحه، و یجمع الأجزاء الاصلیّة للمأکول فینفخ فیها روحه، و کذلک یجمع الأجزاء المتفرقة من البقاع و الأصقاع بحکمته الشّاملة و قدرته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بالغ سبحانه فی إبطال إنکارهم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فاذا أنتم منه توفدون، و وجه المبالغة هو أنّ الانسان مشتمل علی جسم یحسّ به و حیاة ساریة فیه و هی کحرارة جاریة فیه، فان استبعدتم وجود حرارة و حیاة فیه فلا تستبعدوه فانّ النار فی الشّجر الأخضر الذی یقطر منه الماء أعجب و أغرب و أنتم تشهدونه حیث إنّکم منه توقدون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حقّقت ما ذکرناه و وضح لک صحّة المعاد الجسمانی وضوح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لک فساد ما ربّما قیل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الآیات المشعرة بالمعاد الجسمانی لیست أکثر و أظهر من الآیات المفیدة للتّجسّم و التّشبه و الجبر و القدر و نحو ذلک و قد وجب تأویلها قطعا و صرفها عن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دلّ هذه الآیات أیضا إلی بیان المعاد الرّوحانی و أحوال سعادة النّفس و شقاوتها بعد مفارقة الأبدان و الأجسام علی وجه یفهمه العوام، فانّ الأنبیاء مبعوثون إلی کافّة الخلق للارشاد بقدر الاستعداد إلی سبیل الحقّ و تکمیل النفوس بحسب القوّة النظریة و العملیة و تبقیة النظام المفضی إلی صلاح الکلّ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بالتّرغیب و التّرهیب بالوعد و الوعید و البشارة بما یعتقدونه لذّة و کمالا و الانذار عمّا تعدونه ألما و نقصانا و أکثرهم عوام تقصر عقولهم لا یفهمون عالم الأشباح و المحسوسات عن ذات المبدأ الأوّل و الشّریعة تحاکیها بمثالاتها المأخوذة من المبادی الجسمانیة و تحاکی الأفعال الالهیة بأفعال المباد المدنیّة من الملوک و السلاطین القهارین و هکذا</w:t>
      </w:r>
      <w:r>
        <w:rPr>
          <w:rFonts w:eastAsia="IRNazanin" w:cs="IRNazanin"/>
          <w:color w:val="111111"/>
          <w:sz w:val="28"/>
          <w:szCs w:val="28"/>
          <w:rtl w:val="true"/>
          <w:lang w:bidi="fa-IR"/>
        </w:rPr>
        <w:t>.</w:t>
      </w:r>
      <w:bookmarkStart w:id="473" w:name="pg13867_136387"/>
    </w:p>
    <w:p>
      <w:pPr>
        <w:pStyle w:val="BookText"/>
        <w:rPr/>
      </w:pPr>
      <w:bookmarkEnd w:id="473"/>
      <w:r>
        <w:rPr>
          <w:rFonts w:ascii="IRNazanin" w:hAnsi="IRNazanin" w:eastAsia="IRNazanin"/>
          <w:color w:val="111111"/>
          <w:sz w:val="28"/>
          <w:sz w:val="28"/>
          <w:szCs w:val="28"/>
          <w:rtl w:val="true"/>
          <w:lang w:bidi="fa-IR"/>
        </w:rPr>
        <w:t>فوجب أن یخاطبهم الأنبیاء فی باب المعاد بما هو مثال للمعاد الحقیقی ترغیبا و ترهیبا للعوام و تتمیما للنظام و لهذا قیل إنّ الکلام مثل و أشباح للفلسفة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الفساد أنّ الذّهاب إلی المجاز إنّما هو عند تعذّر إرادة الحقیقة و المصیر إلی التأویل عند عدم إمکان الظاهر کما فی آیات الجبر و القدر و التجسّم، و ما نحن فیه لیس من هذا القبیل إذ لا تعذّر ههنا سیّما علی قول من یقول بکون البدن المعاد مثل الأوّل لا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کلام الشریعة و نصوص الکتاب علی الأمثال و الأشباح و الاشارة إلی معاد النفس و الرّعایة لمصلحة العامّة التوجب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المتصدّعین للشرع إلی الکذب فیما یتعلّق بالتبلیغ و القصد إلی تضلیل أکثر الخلائق و التعصّب طول العمر لترویج الباطل و إخفاء الحقّ لأنهم لا یفهمون من الکلام إلاّ ظاهره الّذی لا حقیقة له علی ما زعمه هذا القائل، و ما هذه إلاّ فریة بیّنة و بهتان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ظهر أنّ ما حکاه فی شرح البحرانی من تأویل بعض الفضلاء کلام الامام علیه السّلام فی هذا الفصل علی ما یناسب مذهب القائلین بالمعاد الروحانی مما لا طائل تحته بل تطویل الکتاب بمثل تلک التأویلات الباردة الفاسدة موجب لتفویت الوقت و تضییع القوّة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سبحانه من هفوات الجنان، و عثرات اللسان بحق محمّد و آله البررة الکرام علیه و علیهم السّلام إلی یوم البعث و القیام</w:t>
      </w:r>
      <w:r>
        <w:rPr>
          <w:rFonts w:eastAsia="IRNazanin" w:cs="IRNazanin"/>
          <w:color w:val="111111"/>
          <w:sz w:val="28"/>
          <w:szCs w:val="28"/>
          <w:rtl w:val="true"/>
          <w:lang w:bidi="fa-IR"/>
        </w:rPr>
        <w:t>.</w:t>
      </w:r>
    </w:p>
    <w:p>
      <w:pPr>
        <w:pStyle w:val="Heading6"/>
        <w:numPr>
          <w:ilvl w:val="5"/>
          <w:numId w:val="1"/>
        </w:numPr>
        <w:rPr/>
      </w:pPr>
      <w:bookmarkStart w:id="474" w:name="__RefHeading___Toc1161776_3264237689"/>
      <w:bookmarkStart w:id="475" w:name="_Toc188"/>
      <w:bookmarkEnd w:id="474"/>
      <w:r>
        <w:rPr>
          <w:rtl w:val="true"/>
        </w:rPr>
        <w:t>هدایة و ارشاد</w:t>
      </w:r>
      <w:bookmarkEnd w:id="475"/>
    </w:p>
    <w:p>
      <w:pPr>
        <w:pStyle w:val="BookText"/>
        <w:rPr/>
      </w:pPr>
      <w:r>
        <w:rPr>
          <w:rFonts w:ascii="IRNazanin" w:hAnsi="IRNazanin" w:eastAsia="IRNazanin"/>
          <w:color w:val="111111"/>
          <w:sz w:val="28"/>
          <w:sz w:val="28"/>
          <w:szCs w:val="28"/>
          <w:rtl w:val="true"/>
          <w:lang w:bidi="fa-IR"/>
        </w:rPr>
        <w:t>فی الاشارة إلی معنی الحشر علی ما حقّقه صدر المتألّهین فی کتابه المسمّی بمفاتح الغیب و ایراد بعض الأخبار الواردة فی ذلک و ما یناسب 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الزّمان علّة التّغیر و التعاقب و الاحتجاب بوجه، و المکان علّة التفرّق و التکثّر و الاغتیاب بوجه، فهما سببان لاختفاء الموجودات و احتجاب بعضها عن بعض، فاذا ارتفعا فی القیامة ارتفع الحجب بین الخلائق فیجتمع الخلائق کلّهم و الأوّلون و الآخرون قل إنّ الأوّلین و الآخرین لمجموعون إلی میقات یوم معلوم فهی یوم الجمع</w:t>
      </w:r>
    </w:p>
    <w:p>
      <w:pPr>
        <w:pStyle w:val="BookText"/>
        <w:rPr/>
      </w:pPr>
      <w:r>
        <w:rPr>
          <w:rFonts w:ascii="IRNazanin" w:hAnsi="IRNazanin" w:eastAsia="IRNazanin"/>
          <w:color w:val="111111"/>
          <w:sz w:val="28"/>
          <w:sz w:val="28"/>
          <w:szCs w:val="28"/>
          <w:rtl w:val="true"/>
          <w:lang w:bidi="fa-IR"/>
        </w:rPr>
        <w:t>ذلک یجمعکم لیوم الجمع ذلک یوم التغابن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ذلک یوم الفصل لأنّ الدّنیا دار مغالطة و اشتباه یتشابک فیها الحقّ و الباطل و یتعانق فیها الوجود و العدم و الخیر و الشرّ و النور و الظلمة و فی الآخرة یتقابل المتخاصمان و یتفرّق المتخالفان، و یوم تقوم الساعة یومئذ یتفرّقون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یتمیّز التشابهان، لیمیز الخبیث من الطیّب، و ینفصل الخصمان، لیحقّ الحقّ و یبطل الباطل، لیهلک من هلک عن بیّنة و 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هذا الفصل و ذلک الجمع بل هذا یوجب ذلک، هذا یوم الفصل جمعناکم و الأوّلین، و الحشر أیضا بمعنی الجمع، و حشرناهم فلم نغادر منهم أحدا إذا عرفت ذلک فأقول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وَ أَشْرَقَتِ الْأَرْضُ بِنُورِ رَبِّها وَ وُضِعَ الْکِتابُ وَ جِیءَ بِالنَّبِیِّینَ وَ الشُّهَداءِ وَ قُضِیَ بَیْنَهُمْ بِالْحَقِّ وَ هُمْ لا یُظْلَمُونَ وَ وُفِّیَتْ کُلُّ نَفْسٍ ما عَمِلَتْ وَ هُوَ أَعْلَمُ بِما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قرن ینفخ فیه إسرافیل و وجه الحکمة فی ذلک أنها علامة جعلها اللّه لیعلم بها العقلا آخر أمرهم فی دار التکلیف ثمّ تجدید الخلق فشبه ذلک بما یتعارفونه من بوق الرحیل و النزول و لا یتصوّره النفوس بأحسن من هذه الطریقة،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من فی السموات و من فی الأرض، أی یموت من شدّة تلک الصّیحة التی تخرج من الصّور جمیع من السموات و الأرض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فلان إذا مات بحال هائلة شبیهة بالصیحة العظیمة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المستثنی بقول إلاّ من شاء اللّه، و فی المجمع روی مرفوعا هم جبرئیل و میکائیل و إسرافیل و ملک الموت و فی روایة أنّ النبیّ صلّی اللّه علیه و آله سأل جبرئیل</w:t>
      </w:r>
    </w:p>
    <w:p>
      <w:pPr>
        <w:pStyle w:val="BookText"/>
        <w:rPr/>
      </w:pPr>
      <w:r>
        <w:rPr>
          <w:rFonts w:ascii="IRNazanin" w:hAnsi="IRNazanin" w:eastAsia="IRNazanin"/>
          <w:color w:val="111111"/>
          <w:sz w:val="28"/>
          <w:sz w:val="28"/>
          <w:szCs w:val="28"/>
          <w:rtl w:val="true"/>
          <w:lang w:bidi="fa-IR"/>
        </w:rPr>
        <w:t>عن هذه الآیة من ذا الذی لم یشاء اللّه أن یصعقهم؟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الشهداء متقلّدون أسیافهم حول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فیه اخری فاذا هم قیام ینظرون، أراد النفخة الثانیة و یسمّی النفخة الاولی بنفخة الصعق، و الثانیة بنفخة البعث أی ثمّ نفخ فیه نفخة اخری فاذا هم قائمون من قبورهم یقلّبون أبصارهم فی الجوانب، و قال الطبرسی أی ینتظرون ما یفعل بهم و ما یؤمرون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القمّی باسناده عن ثویر بن أبی فاخته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النفختین کم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فقیل له فأخبرنی یا بن رسول اللّه کیف ینفخ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النّفخة الاولی فانّ اللّه یأمر اسرافیل فیهبط إلی الأرض و معه الصّور و للصّور رأس واحد و طرفان و بین رأس کلّ طرف منهما إلی الآخر ما بین السماء و الأرض، فاذا رأت الملائکة إسرافیل و قد هبط إلی الدّنیا و معه الصور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فی موت أهل الأرض و فی موت 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إسرافیل بحظیرة القدس و هو مستقبل الکعبة فاذا رأوه أهل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عزّ و جلّ فی موت أهل الأرض، فینفخ فیه نفخة فیخرج الصّوت من الطرف الذی یلی الأرض فلا یبقی فی الأرض ذو روح إلاّ صعق و مات، و یخرج الصّوت من الطرف الذی یلی السّماوات، فلا یبقی فی السّماوات ذو روح إلاّ صعق و مات إلاّ إسرافیل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لاسرافیل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إسرافیل مت، فیموت إسرافیل فیمکثون فی ذلک ما شاء اللّه، ثمّ یأمر السّماوات فتمور و یأمر الجبال فتسیر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تَمُورُ السَّماءُ مَوْراً وَ تَسِیرُ الْجِبالُ سَیْراً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یبسط و یبدّل الأرض غیر الأرض یعنی بأرض لم تکسب علیها الذنوب بارزة لیس علیها جبال و لا نبات کما دحاها أوّل مرّة و یعید عرشه علی الماء کما کان أوّل مرّة</w:t>
      </w:r>
    </w:p>
    <w:p>
      <w:pPr>
        <w:pStyle w:val="BookText"/>
        <w:rPr/>
      </w:pPr>
      <w:r>
        <w:rPr>
          <w:rFonts w:ascii="IRNazanin" w:hAnsi="IRNazanin" w:eastAsia="IRNazanin"/>
          <w:color w:val="111111"/>
          <w:sz w:val="28"/>
          <w:sz w:val="28"/>
          <w:szCs w:val="28"/>
          <w:rtl w:val="true"/>
          <w:lang w:bidi="fa-IR"/>
        </w:rPr>
        <w:t>مستقلاّ بعظمته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ینادی الجبّار جلّ جلاله بصوت من قبله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جهوری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أقطار السّماوات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فلا یجبه مجیب، فعند ذلک یقول الجبّار عزّ و جلّ مجیبا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 و أنا قهرت الخلائق کلّهم و أمّتهم إنّی أنا اللّه لا إله إلاّ أنا وحدی لا شریک لی و لا وزیر و أنا خلقت خلقی بیدی و أنا أمّتهم بمشیّتی و أنا أحیاهم بقدرتی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 الجبّار نفخة اخری فی الصّور فیخرج الصّوت من أحد الطرفین الذی یلی السّماء فلا یبقی فی السّموات أحد إلاّ حیّ و قام کما کان، و یعود حملة العرش، و یحضر الجنّة و النّار و یحشر الخلائق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علیّ بن الحسین یبکی عند ذلک بکاء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إذا فنت الأجساد و انعدمت الأجسام فما الفائدة فی خطاب لمن الملک؟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یصدر عن الحکیم العلیم لا بدّ و أن یکون متضمّنا للحکمة و المصلحة و إن کانت مختفیة عندنا، و یمکن أن یکون فیه اللطف بالنّسبة إلی المکلّفین من حیث إنّ المخبر الصّادق إذا أخبرهم بوقوع ذلک الخطاب یوجب ذلک حقارة الدّنیا فی نظرهم و عدم اغترارهم بملکها و سلطنتها و یوجب زیادة علمهم بقدرة اللّه و عزّته و بتفرّده فی تدبیر العالم، تعالی علوا کبیرا هذا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علیّ بن إبراهیم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جبرئیل رسول اللّه و أخذ بیده و أخرجه إلی البقیع فانتهی به إلی قبر فصوت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فخرج منه رجل أبیض الرّأس و اللحیة یمسح التّراب عن وجهه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اللّه أکبر،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باذن اللّه تعالی، ثمّ انتهی به إلی قبر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فخرج منه رجل مسوّد الوجه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حسرتاه یا ثبوراه، ثمّ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ما کنت فیه باذن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هکذا یحشرون یوم القیامة، فالمؤمنون یقولون هذا القول و هؤلاء یقولون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الأنوار النّعمانیة للسید الجزائری قال روی شیخنا الکلینیّ قدّس اللّه روحه و تغمّده اللّه برحمته فی الصحیح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نعزّیه باسماعیل فترحّم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نعی إلی نبیّه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و إنّهم میّتون، و کلّ نفس ذائقة الموت ثمّ أنشأ علیه السّلام یحدّث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یموت أهل الأرض حتّی لا یبقی أحد، ثمّ یموت أهل السماء حتّی لا یبقی أحد إلاّ ملک الموت و حملة العرش و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ملک الموت حتّی یقف بین یدی اللّه تعالی فیقول له، من بقی؟ و 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و حملة العرش و جبرئیل و میکائیل فیقال له قل لجبرئیل و میکائیل فلیموتا فتقول الملائکة عند ذلک یا ربّ رسولیک و أمینیک،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قضیت علی کلّ نفس فیها الرّوح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یجیء ملک الموت حتّی یقف بین یدی اللّه عزّ و جلّ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و 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و حملة العرش،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لحملة العرش فلیموتوا، ثمّ یجیء کئیبا حزینا لا یرفع طرفه فیقول له من بقی؟ و 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یا ملک الموت، فیموت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یأخذ الأرض بیمینه و السّماوات بشماله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کانوا یدعون معی شریکا؟ أین الذین یجعلون معی الها آخر؟ و فی الأنوار أیضا إنّ النّفخة الأولی هی اللّتی للهلاک تأتی النّاس بغتة و هم فی أسواقهم و طلب معایشهم فاذا سمعوا صوت الصّور تقطعت قلوبهم و أکبادهم من شدّته فیموتوا دفعة واحدة، فیبقی الجبّار جلّ جلاله فیأمر عاصفة فتقلع الجبال من أماکنها و تلقاها فی البحار و تفور میاه البحار و کلّما فی الأرض و تسطح الأرض کلّها للحساب فلا یبقی جبل و لا شجر و لا بحر و لا وهدة و لا تلعة فتکون أرضا بیضاء حتّی أنّه روی لو وضعت بیضة فی المشرق رایت فی المغرب، فیبقی سبحانه علی هذا الحال مقدار أربعین سنة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أراد أن یبعث الخلق قال مولینا الصّادق علیه السّلام أمطر السّماء علی الأرض</w:t>
      </w:r>
    </w:p>
    <w:p>
      <w:pPr>
        <w:pStyle w:val="BookText"/>
        <w:rPr/>
      </w:pPr>
      <w:r>
        <w:rPr>
          <w:rFonts w:ascii="IRNazanin" w:hAnsi="IRNazanin" w:eastAsia="IRNazanin"/>
          <w:color w:val="111111"/>
          <w:sz w:val="28"/>
          <w:sz w:val="28"/>
          <w:szCs w:val="28"/>
          <w:rtl w:val="true"/>
          <w:lang w:bidi="fa-IR"/>
        </w:rPr>
        <w:t>أربعین صباحا فاجتمعت الأوصال و نبتت اللحوم و یأمر اللّه تعالی ریحا حتّی تجمع التّراب الذی کان لحما و اختلط بعضه ببعض و تفرّق فی البراری و البحار و فی بطون السّباع فتجمعه تلک الریح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یجیء إسرافیل و صوره معه و یأمره بالنفخة الثانیة، و ینفخ فیه النفخة الثّانیة فاذا نفخ ترکّبت اللّحوم و الأعضاء و أعیدت الأرواح إلی أبدانها و انشقّت القبور فخرج النّاس خائفین من تلک الصّیحة ینفضون التّراب عن رؤوسهم، فیجیء إلی کلّ واحد ملکان عند خروجه من القبر یقبض کلّ واحد منهما عضدا منه فیقولان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 ربّ العزّة، فیتحیّر من لقائهما و یأخذه الخوف و الفزع حتّی أنّه فی تلک الساعة یبیض شعر رأسه و بدنه بعد ما کان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یکثر فی الأرض الزلزال حتّی یخرج ما فیها من الأثقال و یشیب کلّ الأطفال و تضع کلّ ذات حمل حملها و تری النّاس سکاری و ما هم بسکاری و لکن عذاب اللّه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 باسناده عن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یحدّث فی مسجد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أنّه سمع أباه علیّ بن أبی طالب علیه السّلام یحدّث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کان یوم القیامة بعث اللّه تبارک و تعالی النّاس من حفرهم عزلاّ مهلاجردا فی صعید واحد یسوقهم النّور و یجمعهم الظلمة حتّی یقفوا علی عقبة المحشر، فیرکب بعضهم بعضا و یزدحمون دونها فیمنعون من المضی فیشتدّ أنفاسهم و یکثر عرقهم و یضیق بهم أمورهم، و یشتدّ ضجیجهم و یرتفع أصواتهم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 هو أوّل هول من أهوال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الجبّار تبارک و تعالی علیهم من فوق عرشه فی ظلال من الملائکة فیأمر ملکا من الملائکة فینادی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انصتوا و استمعوا مناد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آخرهم کما یسمع أوّلهم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فتتکسر أصواتهم عند ذلک و یخشع أبصارهم و یضطرب فرایصهم و تفزع</w:t>
      </w:r>
    </w:p>
    <w:p>
      <w:pPr>
        <w:pStyle w:val="BookText"/>
        <w:rPr/>
      </w:pPr>
      <w:r>
        <w:rPr>
          <w:rFonts w:ascii="IRNazanin" w:hAnsi="IRNazanin" w:eastAsia="IRNazanin"/>
          <w:color w:val="111111"/>
          <w:sz w:val="28"/>
          <w:sz w:val="28"/>
          <w:szCs w:val="28"/>
          <w:rtl w:val="true"/>
          <w:lang w:bidi="fa-IR"/>
        </w:rPr>
        <w:t>قلوبهم و یرفعون رؤوسهم إلی ناحیة الصّوت مهطعین إلی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یقول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فیشرف الجبّار عزّ ذکره علیهم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الحکم العدل الذی لا یجور الیوم أحکم بینکم بعدلی و قسطی لا یظلم الیوم عندی أحد، الیوم آخذ للضعیف من القویّ بحقّه و لصاحب المظلمة بالمظلمة بالقصاص من الحسنات و السّیئآت و اثیب علی الهبات و لا یجوز هذه العقبة عندی ظالم و لا أحد عنده مظلمة إلاّ مظلمة یهبها لصاحبها و اثیبه علیها و آخذ له بها عند الحساب فتلازموا أیّها الخلایق و اطلبوا بمظالمکم عند من ظلمکم بها فی الدّنیا، و أنا شاهد لکم علیهم و کفی لی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فیتعارفون و یتلازمون فلا یبقی لأحد له عند أحد مظلمة أو حقّ إلاّ لزمه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فیمکثون ما شاء اللّه فیشتدّ حالهم و یکثر عرقهم و یشتدّ غمّهم و یرتفع أصواتهم بضجیج شدید فیتمنّون المخلص منه بترک مظالمهم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یطلع اللّه عزّ و جلّ علی جهدهم فینادی مناد من عند اللّه تبارک یسمع آخرهم کما یسمع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الخلایق انصتو الداعی اللّه تبارک و تعالی و اسمعوا 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الوهّاب إن أحببتم أن تواهبوا فواهبوا و إن لم تواهبوا أخذت لکم بمظالمکم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فیفرحون بذلک لشدّة جهدهم و ضیق مسلکهم و تزاحمهم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فیهب بعضهم مظالمهم رجاء أن یتخلّصوا مما هم فیه و یبقی بعضهم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مظالمنا أعظم من أن نهبها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فینادی مناد من تلقاء العرش أین رضوان خازن الجنان جنان الفردوس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اللّه عزّ و جلّ أن یطلع من الفردوس قصر من فضّة بما فیه من الآنیة و الخدم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فیطلعه علیهم فی حفافة القصر الوصایف و الخدم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فینادی مناد من عند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الخلایق ارفعوا رؤوسکم فانظروا إلی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فیرفعون رؤوسهم فکلّهم یتمنّاه،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w:t>
      </w:r>
      <w:bookmarkStart w:id="476" w:name="pg13867_136401"/>
    </w:p>
    <w:p>
      <w:pPr>
        <w:pStyle w:val="BookText"/>
        <w:rPr/>
      </w:pPr>
      <w:bookmarkEnd w:id="476"/>
      <w:r>
        <w:rPr>
          <w:rFonts w:ascii="IRNazanin" w:hAnsi="IRNazanin" w:eastAsia="IRNazanin"/>
          <w:color w:val="111111"/>
          <w:sz w:val="28"/>
          <w:sz w:val="28"/>
          <w:szCs w:val="28"/>
          <w:rtl w:val="true"/>
          <w:lang w:bidi="fa-IR"/>
        </w:rPr>
        <w:t>من عند اللّه یا معشر الخلایق هذا لکلّ من عفی عن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فیعفون کلّهم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 جلّ لا یجوز إلی جنّتی الیوم ظالم و لا یجوز إلی ناری الیوم ظالم، و لا أحد من المسلمین عنده مظلمة حتّی یأخذها منه عند الحساب أیّها الخلایق استعدّوا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یخلّی سبیلهم فینطلقون إلی العقبة یلوذ بعضهم بعضا حتّی ینتهوا إلی العرصة و الجبار تبارک و تعالی علی العرش قد نشرت الدواوین و نصبت الموازین احضر النبیّون و الشهداء و هم الأئمة یشهد کلّ إمام علی أهل عالمه بأنّهم قد قام فیهم بأمر اللّه عزّ و جلّ و دعاهم إلی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إذا کان للرّجل المؤمن عند الرّجل الکافر مظلمة أیّ شیء یأخذ من الکافر و هو من أهل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تطرح من المسلم من سیئآته بقدر ما له علی الکافر فیعذب الکافر بها مع عذابه بکفره عذابا بقدر ما للمسلم قبله من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 فاذا کانت المظلمة لمسلم عند مسلم کیف یؤخذ مظلمته من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للمظلوم من الظالم من حسناته بقدر حقّ المظلوم فیزاد علی حسنات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للظالم 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للمظلوم سیئات یؤخذ من سیئات المظلوم فیزاد علی سیئات الظالم</w:t>
      </w:r>
      <w:r>
        <w:rPr>
          <w:rFonts w:eastAsia="IRNazanin" w:cs="IRNazanin"/>
          <w:color w:val="111111"/>
          <w:sz w:val="28"/>
          <w:szCs w:val="28"/>
          <w:rtl w:val="true"/>
          <w:lang w:bidi="fa-IR"/>
        </w:rPr>
        <w:t>.</w:t>
      </w:r>
    </w:p>
    <w:p>
      <w:pPr>
        <w:pStyle w:val="Heading5"/>
        <w:numPr>
          <w:ilvl w:val="4"/>
          <w:numId w:val="1"/>
        </w:numPr>
        <w:rPr/>
      </w:pPr>
      <w:bookmarkStart w:id="477" w:name="__RefHeading___Toc1161778_3264237689"/>
      <w:bookmarkStart w:id="478" w:name="_Toc189"/>
      <w:bookmarkEnd w:id="477"/>
      <w:r>
        <w:rPr>
          <w:rtl w:val="true"/>
        </w:rPr>
        <w:t>الترجمة</w:t>
      </w:r>
      <w:bookmarkEnd w:id="47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چون بریده شود کارها و بسر آید روزگارها و نزدیک شود زنده شدن مردها، خارج می‌نماید ایشان را خدای تبارک و تعالی از میانهای قبرها و از آشیان‌های مرغ‌ها و ماواهای درنده‌ها و محل افتادن و هلاکشدن آنها، در حالتی که شتابان باشند بسوی أمر پروردگار سرعت کننده باشند بمعاد آفریدگار جمع شوندگان ساکت شدگان ایستادگان صف کشیدگان</w:t>
      </w:r>
      <w:r>
        <w:rPr>
          <w:rFonts w:eastAsia="IRNazanin" w:cs="IRNazanin"/>
          <w:color w:val="111111"/>
          <w:sz w:val="28"/>
          <w:szCs w:val="28"/>
          <w:rtl w:val="true"/>
          <w:lang w:bidi="fa-IR"/>
        </w:rPr>
        <w:t>.</w:t>
      </w:r>
      <w:bookmarkStart w:id="479" w:name="pg13867_136403"/>
    </w:p>
    <w:p>
      <w:pPr>
        <w:pStyle w:val="BookText"/>
        <w:rPr/>
      </w:pPr>
      <w:bookmarkEnd w:id="479"/>
      <w:r>
        <w:rPr>
          <w:rFonts w:ascii="IRNazanin" w:hAnsi="IRNazanin" w:eastAsia="IRNazanin"/>
          <w:color w:val="111111"/>
          <w:sz w:val="28"/>
          <w:sz w:val="28"/>
          <w:szCs w:val="28"/>
          <w:rtl w:val="true"/>
          <w:lang w:bidi="fa-IR"/>
        </w:rPr>
        <w:t>نافذ می‌شود در ایشان نظر ربّ الارباب می‌شنواند ایشان را خوانندۀ بسوی فصل خطاب، بر ایشانست لباس خضوع و فروتنی و زاری تسلیم و خواری بتحقیق که کم شده باشد در آن روز حیل‌ها و بریده شود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خالی می‌شود قلبها از فرح و سرور در حالتی که ساکت باشند و ترسان باشد صوتها در حالتی که نهان باشند و رسیده شود عرق بدهان و بزرگ شود ترس از گناهان و مضطرب می‌باشد گوشها بجهت زجر و هیبت صوت ندا کننده بسوی حکم و خطاب فاصل در میان حق و باطل و به عوض دادن جزا به آن چه کرده‌اند از خیر و شر در دنیا، و گرفتار شدن حذرناک عذاب و عقاب و عطا کردن أصناف ثواب</w:t>
      </w:r>
      <w:r>
        <w:rPr>
          <w:rFonts w:eastAsia="IRNazanin" w:cs="IRNazanin"/>
          <w:color w:val="111111"/>
          <w:sz w:val="28"/>
          <w:szCs w:val="28"/>
          <w:rtl w:val="true"/>
          <w:lang w:bidi="fa-IR"/>
        </w:rPr>
        <w:t>.</w:t>
      </w:r>
    </w:p>
    <w:p>
      <w:pPr>
        <w:pStyle w:val="Heading4"/>
        <w:numPr>
          <w:ilvl w:val="3"/>
          <w:numId w:val="1"/>
        </w:numPr>
        <w:rPr/>
      </w:pPr>
      <w:bookmarkStart w:id="480" w:name="__RefHeading___Toc1161780_3264237689"/>
      <w:bookmarkStart w:id="481" w:name="_Toc190"/>
      <w:bookmarkEnd w:id="480"/>
      <w:r>
        <w:rPr>
          <w:rtl w:val="true"/>
        </w:rPr>
        <w:t>الفصل الرابع</w:t>
      </w:r>
      <w:bookmarkEnd w:id="481"/>
    </w:p>
    <w:p>
      <w:pPr>
        <w:pStyle w:val="Heading5"/>
        <w:numPr>
          <w:ilvl w:val="4"/>
          <w:numId w:val="1"/>
        </w:numPr>
        <w:rPr/>
      </w:pPr>
      <w:bookmarkStart w:id="482" w:name="__RefHeading___Toc1161782_3264237689"/>
      <w:bookmarkStart w:id="483" w:name="_Toc191"/>
      <w:bookmarkEnd w:id="482"/>
      <w:r>
        <w:rPr>
          <w:rtl w:val="true"/>
        </w:rPr>
        <w:t>اشارة</w:t>
      </w:r>
      <w:bookmarkEnd w:id="48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مخلوقون اقتدارا، و مربوبون اقتسارا، و مقبوضون احتضارا، و مضمّنون أجداثا، و کائنون رفاتا، و مبعوثون أفرادا، و مدینون جزاء، و ممیّزون حسابا، قد أمهلوا فی طلب المخرج، و هدوا سبیل المنهج، و عمّروا مهل المستعتب، و کشفت عنهم سدّف الرّیب، و خلّوا لمضمار الجیاد، و رویّة الارتیاد، و أناة المقتبس المرتاد، فی مدّة الأجل، و مضطرب المهل، فیا لها أمثالا صائبة، و مواعظ شافیة، لو صادفت قلوبا زاکیة، و أسماعا واعیة، و آرآء عازمة، و ألبابا حازمة، فاتّقوا اللّه تقیّة من سمع فخشع، و اقترب فاعترف، و وجل فعمل، و حاذر فبادر، و أیقن فأحسن، و عبّر</w:t>
      </w:r>
      <w:bookmarkStart w:id="484" w:name="pg13867_136405"/>
    </w:p>
    <w:p>
      <w:pPr>
        <w:pStyle w:val="BookText"/>
        <w:rPr/>
      </w:pPr>
      <w:bookmarkEnd w:id="484"/>
      <w:r>
        <w:rPr>
          <w:rFonts w:ascii="IRNazanin" w:hAnsi="IRNazanin" w:eastAsia="IRNazanin"/>
          <w:color w:val="111111"/>
          <w:sz w:val="28"/>
          <w:sz w:val="28"/>
          <w:szCs w:val="28"/>
          <w:rtl w:val="true"/>
          <w:lang w:bidi="fa-IR"/>
        </w:rPr>
        <w:t>فاعتبر، و حذّر فازدجر، و أجاب فأناب، و راجع فتاب، و اقتدی فاحتذی، و أری فرأی، فأسرع طالبا، و نجا هاربا، فأفاد ذخیرة، و أطاب سریرة، و عمر معادا، و استظهر زادا، لیوم رحیله، و وجه سبیله، و حال حاجته، و موطن فاقته، و قدّم أمامه لدار مقامه، فاتّقوا اللّه عباد اللّه جهة ما خلقکم له، و احذروا منه کنه ما حذّرکم من نفسه، و استحقّوا منه ما أعدّ لکم بالتّنجّز لصدق میعاده، و الحذر من هول معاده</w:t>
      </w:r>
      <w:r>
        <w:rPr>
          <w:rFonts w:eastAsia="IRNazanin" w:cs="IRNazanin"/>
          <w:color w:val="111111"/>
          <w:sz w:val="28"/>
          <w:szCs w:val="28"/>
          <w:rtl w:val="true"/>
          <w:lang w:bidi="fa-IR"/>
        </w:rPr>
        <w:t>.</w:t>
      </w:r>
    </w:p>
    <w:p>
      <w:pPr>
        <w:pStyle w:val="Heading5"/>
        <w:numPr>
          <w:ilvl w:val="4"/>
          <w:numId w:val="1"/>
        </w:numPr>
        <w:rPr/>
      </w:pPr>
      <w:bookmarkStart w:id="485" w:name="__RefHeading___Toc1161784_3264237689"/>
      <w:bookmarkStart w:id="486" w:name="_Toc192"/>
      <w:bookmarkEnd w:id="485"/>
      <w:r>
        <w:rPr>
          <w:rtl w:val="true"/>
        </w:rPr>
        <w:t>اللغة</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الأمر قسرا من باب ضرب قهره و اقتسره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احتضره اشرف علیه فهو فی النّزع و هو محضور و محتضر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ذکر الاحتضار و هو السوق سمّی به قیل لحضور الموت و الملائکة الموکلین به و إخوانه و أهله عنده، و فلان محتضر أی قریب من الموت و منه إذا احتضر الانسان وجه یعنی جهة القبلة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الجدث کأسباب و سبب و هو القبر و هذه لغة أهل تهامة و أمّا أهل نجد فیقولون جدف بالفاء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کالفتات بالضّم لفظا و معنا و هو ما تناشر من کلّ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کالنهج و المنهاج الطریق الواضح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الرّضا و استعتبه أعطاه العتبی کأعتبه و طلب إلیه العتبی من الأضداد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الفیومی عتب علیه عتبا من بابی ضرب و قتل لامه فی تسخط و أعتبنی الهمزة للسبب أی أزال الشکوی و العتاب و استعتب طلب الاعتاب و العتبی اسم من الاعتاب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سدفة، کغرفة و غرف و هی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ضمورا من</w:t>
      </w:r>
      <w:bookmarkStart w:id="487" w:name="pg13867_136407"/>
    </w:p>
    <w:p>
      <w:pPr>
        <w:pStyle w:val="BookText"/>
        <w:rPr/>
      </w:pPr>
      <w:bookmarkEnd w:id="487"/>
      <w:r>
        <w:rPr>
          <w:rFonts w:ascii="IRNazanin" w:hAnsi="IRNazanin" w:eastAsia="IRNazanin"/>
          <w:color w:val="111111"/>
          <w:sz w:val="28"/>
          <w:sz w:val="28"/>
          <w:szCs w:val="28"/>
          <w:rtl w:val="true"/>
          <w:lang w:bidi="fa-IR"/>
        </w:rPr>
        <w:t>باب قعد و ضمر ضمرا من باب قرب قلّ لحمه و هزل، و ضمرته و أضمرته أعددته للسباق و هو أن تعلفه قوتا بعد السّمن أی یعلف حتّی یسمن ثمّ یرد إلی قوته الأوّل لیخفّ لحمه و ذلک فی أربعین یوما، و المضمار الموضع الذی تضمر فیه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و التّدبر و هی کلمة جرت علی ألسنتهم بغیر همز تخفیفا و هی من روأت فی الأمر بالهمز أی نظرت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تمکث و لم یعجل و الاناة و زان حصاة اسم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کالقابس هو طالب العلم و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الغرض صوبا من باب قال و صابه یصیبه من باب باع کأصابه وصل الغرض و ما أخطاه، و فی المثل و فی الخواطی سهم صائب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رأیه حزما أتقنه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کالتّقوی اسم من اتقیت اللّه اتقاء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لأهله اقترافا اکتسب من مال حلال أو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و حاذره 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یراد من حاذر کثرة الخوف بناء علی أن زیادة المبنی تدلّ علی زیادة المعنی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أری العبر کثیرا بناء علی أنّ التّشدید دلیل المبالغة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زجرا منعه و نهاه کازدجر فانزجر و ازدجر فازدجر یستعمل مطاوع ازدجر و هو غریب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استفاده و أعطاه و هو من الأضداد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استعنت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مصدر کالاقامة یقال قام بالمکان اقامة و مقاما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حقیقته و غایته و نهایته یقال عرفته کنه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نجزا من باب قتل تعجل و النّجز مثل قفل اسم منه و یعدّی بالهمزة و الحرف فیقال أنجزته و نجزت به إذا أعجلته و استنجز حاجته و تنجّزها طلب قضاءها ممّن وعده إیّاها</w:t>
      </w:r>
      <w:r>
        <w:rPr>
          <w:rFonts w:eastAsia="IRNazanin" w:cs="IRNazanin"/>
          <w:color w:val="111111"/>
          <w:sz w:val="28"/>
          <w:szCs w:val="28"/>
          <w:rtl w:val="true"/>
          <w:lang w:bidi="fa-IR"/>
        </w:rPr>
        <w:t>.</w:t>
      </w:r>
    </w:p>
    <w:p>
      <w:pPr>
        <w:pStyle w:val="Heading5"/>
        <w:numPr>
          <w:ilvl w:val="4"/>
          <w:numId w:val="1"/>
        </w:numPr>
        <w:rPr/>
      </w:pPr>
      <w:bookmarkStart w:id="488" w:name="__RefHeading___Toc1161786_3264237689"/>
      <w:bookmarkStart w:id="489" w:name="_Toc193"/>
      <w:bookmarkEnd w:id="488"/>
      <w:r>
        <w:rPr>
          <w:rtl w:val="true"/>
        </w:rPr>
        <w:t>الاعراب</w:t>
      </w:r>
      <w:bookmarkEnd w:id="48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خبر مبتداء محذوف، و اقتدارا و اقتسارا منصوبان علی التّمیز، و احتضارا منصوب علی الحال المؤکدة من قبیل قوله ولّی مدبرا فیئول بالمشتقّ أی مقبوضون محتضرین، مثل قولهم اجتهد وحدک أی منفردا، و أجداثا مفعول فیه و هو و إن لم یکن من ظروف المکان المبهمة أعنی الجهات السّت و ما أشبهها من عند ولدی</w:t>
      </w:r>
    </w:p>
    <w:p>
      <w:pPr>
        <w:pStyle w:val="BookText"/>
        <w:rPr/>
      </w:pPr>
      <w:r>
        <w:rPr>
          <w:rFonts w:ascii="IRNazanin" w:hAnsi="IRNazanin" w:eastAsia="IRNazanin"/>
          <w:color w:val="111111"/>
          <w:sz w:val="28"/>
          <w:sz w:val="28"/>
          <w:szCs w:val="28"/>
          <w:rtl w:val="true"/>
          <w:lang w:bidi="fa-IR"/>
        </w:rPr>
        <w:t>و نحوهما إلا أنّه قد انتصب بفی مقدّرة لما فی الکلام من معنی الاستقرار کما قال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انتصاب نحو قعدت مقعده و جلست مکانه و نمت مبیته فلکونه متضمّنا لمصدر معناه الاستقرار فی ظرف فمضمونه مشعر بکونه ظرفا لحدث بمعنی الاستقرار کما أنّ نفسه ظرف لمضمونه بخلاف نحو المضرب و المقتل فلا جرم لم ینصبه علی الظرفیة إلاّ ما فیه معنی الاستقرار اه، و إفرادا منصوب علی الحال کانتصاب فردا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جزاء مصدر علی غیر لفظ فعله و حسابا منصوب بنزع الخافض و ما قاله البحرانی من انه مصدر منصوب بغیر فعله لیس بشیء و فی طلب المخرج فی للظرفیّة المجازیة کما فی قولهم فی نفس المؤمنة مأئة من الابل أی فی قتلها، فالسّبب الذی هو القتل متضمّن للدّیة تضمّن الظرف للمظروف، و هذه هی التی یقال إنّها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مهل المستعتب بحذف الموصوف مفعول مطلق مجازی من غیر المصادر أی امهلوا و عمروا مثل مهل المستعتب، و ما توهّمه الشّارح البحرانی من أنّه مصدر فاسد، و قوله فی مدّة الأجل متعلق بقوله خلوا، و قوله فیا لها أمثالا صائبة منادی تفخیم و تعجّب، و انتصاب أمثالا علی التمیز من الضمیر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فی باب التمیز من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الاسم فی نفسه تاما لا لشیء آخر أعنی لا یجوز إضافته فینصب عنه التمیز و ذلک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الضمیر و هو الأکثر و ذلک فی الأغلب فیما فیه معنی المبالغة و التفخیم کمواضع التعجّب نحو یا له رجلا و یالها قصّة و یا لک لیلا إلی آخر ما قال، و ذخیرة و سریرة منصوبان علی المفعول به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ما خلقکم اه قال الشّارح المعتزلی نصب جهة بفعل مقدّر تقدیره و اقصدوا جهة ما خلقکم له یعنی العبادة فحذف الفعل و استغنی عنه بقوله</w:t>
      </w:r>
      <w:bookmarkStart w:id="490" w:name="pg13867_136411"/>
    </w:p>
    <w:p>
      <w:pPr>
        <w:pStyle w:val="BookText"/>
        <w:rPr/>
      </w:pPr>
      <w:bookmarkEnd w:id="490"/>
      <w:r>
        <w:rPr>
          <w:rFonts w:ascii="IRNazanin" w:hAnsi="IRNazanin" w:eastAsia="IRNazanin"/>
          <w:color w:val="111111"/>
          <w:sz w:val="28"/>
          <w:sz w:val="28"/>
          <w:szCs w:val="28"/>
          <w:rtl w:val="true"/>
          <w:lang w:bidi="fa-IR"/>
        </w:rPr>
        <w:t>فاتّقوا اللّه لأنّ التّقوی ملازمة لقصد المکلّف العبادة فدلّت علیه و استغنی بها عن إظهاره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یجوز انتصابها علی الظرفیة أی اجعلوا تقواکم فی تلک الجهة أی نظرا إلی تلک الجهة لا للرّیاء و السمعة، و الحذر بالجرّ عطف علی التّنجّز</w:t>
      </w:r>
      <w:r>
        <w:rPr>
          <w:rFonts w:eastAsia="IRNazanin" w:cs="IRNazanin"/>
          <w:color w:val="111111"/>
          <w:sz w:val="28"/>
          <w:szCs w:val="28"/>
          <w:rtl w:val="true"/>
          <w:lang w:bidi="fa-IR"/>
        </w:rPr>
        <w:t>.</w:t>
      </w:r>
    </w:p>
    <w:p>
      <w:pPr>
        <w:pStyle w:val="Heading5"/>
        <w:numPr>
          <w:ilvl w:val="4"/>
          <w:numId w:val="1"/>
        </w:numPr>
        <w:rPr/>
      </w:pPr>
      <w:bookmarkStart w:id="491" w:name="__RefHeading___Toc1161788_3264237689"/>
      <w:bookmarkStart w:id="492" w:name="_Toc194"/>
      <w:bookmarkEnd w:id="491"/>
      <w:r>
        <w:rPr>
          <w:rtl w:val="true"/>
        </w:rPr>
        <w:t>المعنی</w:t>
      </w:r>
      <w:bookmarkEnd w:id="492"/>
    </w:p>
    <w:p>
      <w:pPr>
        <w:pStyle w:val="BookText"/>
        <w:rPr/>
      </w:pPr>
      <w:r>
        <w:rPr>
          <w:rFonts w:ascii="IRNazanin" w:hAnsi="IRNazanin" w:eastAsia="IRNazanin"/>
          <w:color w:val="111111"/>
          <w:sz w:val="28"/>
          <w:sz w:val="28"/>
          <w:szCs w:val="28"/>
          <w:rtl w:val="true"/>
          <w:lang w:bidi="fa-IR"/>
        </w:rPr>
        <w:t>اعلم أنّ هذا الفصل مسوق لشرح حال النّاس و الکشف عن أوصافهم و التّنبیه علی ما خلقوا لأجله و ما یصیر أمرهم إلیه و استدرج ذلک بمواعظ شافیة و نصایح وافیة، و المقصود بذلک کلّه تنبّههم عن نوم الغفلة و الجهالة و افاقتهم من سکر الحیرة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مخلوقون اقتدارا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النّاس الذین شرحنا حالهم و ذکرنا کیفیّة حشرهم و معادهم هم عباد خلقهم اللّه سبحانه من قدرته التّامّة الکاملة و حکمته الجامعة البالغة و لیس خلقهم لذواتهم و من اتّصف بذلک لا یجوز له العصیان لخالقه و بارئه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مربوبون اقتسارا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مملوکون من قهر و غلبة و ربّاهم اللّه سبحانه من صغرهم إلی کبرهم لا عن اختیار منهم حتّی یکون لهم الخیرة فی معصیة ربّهم و مالکهم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مقبوضون احتضارا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مقبوضون بالموت محتضرین إلی حضرة ذی العزّة فیجازیهم بالحسنة و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مضمّنون أجداثا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قبور هی دار الوحدة و الوحشة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کائنون رفاتا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عظاما فتاتا أی أجزاء شتاتا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مبعوثون افرادا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وحدانا لا مال لهم و لا ولد کما فسّر بذلک قوله تعالی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جئتمونا وحدانا لا مال لکم و لا خول و لا ولد و لا حشم و قیل واحدا واحدا علیحده و قیل کلّ واحد منکم منفردا من شریکه فی الغیّ و شفیقه کما خلقناکم أوّل مرّة أی خلقناکم فی بطون امّهاتکم لا ناصر لکم و لا معین و قیل معناه ما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تحشرون حفاتا عراتا عزلا، و العزل هم الغلف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إنّ عایشة قالت لرسول اللّه صلّی اللّه علیه و آله و سلّم حین سمعت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اسوأتاه ینظر بعضهم إلی سوءة بعض من الرّجال و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امرء منهم یومئذ شأن یغنیه و یشغل بعضهم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ترکتم ما خوّلناکم وراء ظهورکم، معناه ترکتم ما ملّکناکم فی الدّنیا ممّا کنتم تتباهون به من الأموال خلف ظهورکم، و المراد ترکتم الأموال فی الدّنیا و حملتم من الذّنوب الأحمال و استمتع غیرکم بما خلفتم و حوسبتم علیه فیا لها 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مدینون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مجزیّون بأعمالهم جزاء إن خیرا فخیرا و إن شرّا فشرّا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ممیزون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حساب یعنی بتمیّز المؤمن من المجرم و التقیّ من الشّقیّ و الجیّد من الرّدیّ فی یوم الحساب و مقام المحاسبة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اعتزلوا من أهل الجنّة و کونوا فرقة علی حدة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أنّه إذا جمع اللّه الخلق یوم القیامة بقوا قیاما علی أقدامهم حتّی یلجمهم العرق فینادون یا ربّنا حاسبنا و لو إلی النار فیبعث اللّه ریاحا فتضرب بینهم و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 فتمیّز بینهم فصار المجرمون إلی النار و من کان فی قلبه ایمان صار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امهلوا فی طلب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اللّه سبحانه أمهلهم فی دار الدّنیا لطلب نجاتهم و خلاصهم من الظلمات إلی النور و خروجهم من الضلالة إلی السداد و من الغوایة إلی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سبیل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هداهم اللّه تعالی بما جعل لهم من العقول و بعث إلیهم من الأنبیاء و الرّسل إلی المنهج القویم و الصّراط المستقیم الموصل لسالکه إلی حظیرة القدس و جنّة الفردوس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عمروا مهل المستعتب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أعطاهم اللّه العمر و أمهلهم فی الدّنیا مثل مهل من یطلب رضائه و اعتابه أی إزالة اللّوم و الشکوی عنه و لما کان من یطلب إزالة اللّوم عنه و یقصد رجوعه عن غیّه بمهل طویلا و یداری شبّه علیه السّلام مهلة اللّه لخلقه مدّة أعمارهم لیرجعوا إلی طاعته و یعملوا صالحا بذلک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کشفت عنهم سدف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ازیلت عنهم ظلمات الشّکوکات و الشّبهات بما منحهم اللّه من العقول مؤیدا بالرّسل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خلّوا لمضمار الجیاد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خلاهم اللّه و ترکهم فی الدّنیا لیضمروا أنفسهم و یستعدّوا السّباق فی الآخرة کما یترک الجیاد من الخیل فی المضمار و تضمر لیحصل لها الاستعداد للمسابقة و یحاز بها قصب السّبق و یؤخذ بها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الاتیان بلفظة الجیاد تنبیه علی أن یکونوا من جیاد مضمارهم و قد مرّ توضیح تشبیه الدّنیا بالمضمار فی شرح الخطبة السابعة و العشرین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خلّوا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 الارتیاد و أناة المقتبس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للتّفکر فی طلب الحق و لیتأنوا أناة المتعلّم للعلوم الحقّة المحتاج فی تعلّمه إلی التأنّی و المهلة الطالب للأنوار الالهیّة لیهتدی بها فی ظلمات الجهل و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عیّنه سبحانه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مضطرب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قدّر فی حقّهم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 علیه السّلام علی کمال کلامه و فضل موعظته و عرّض علی عدم القلوب الحاملة 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لها أمثالا صائبة و مواعظ 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أمثالا مطابقة لممثلاتها متّصفة بالصّواب خالیة عن الخطاء و مواعظ شافیة لأمراض الجهل مبرئة عن آلام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الأمثال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زاکیة و أسماعا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قلوبا مستعدّة لقبول الهدایة و أسماعا قابلة لحفظ النّصیحة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آراء 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قاصدة علی الرّشد و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ألبابا حازمة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متقنة لما فیه الصّلاح و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 أن تنتظر فرصتک و تعاجل ما أمکنک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 بضاعة و التّوانی اضاعة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بالحزم و الحفر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باجالة الرّأی و الرأی بتحصین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الحدیث أشار إلی أسباب الظفر القریب و المتوسّط و البعید فالحزم أن تقدم العمل للحوادث الممکنة قبل وقوعها بما هو أبعد عن الغرور و أقرب إلی السّلامة، و هو السبب الأقرب للظفر بالمطالب و المتوسط هو إجالة الرّأی و إعماله فی تحصیل الوجه الأحزم و هو سبب أقرب للحزم، و الأبعد هو اسرار ما یطلب و هو سبب أقرب للرّأی الصّالح إذ قلّ ما یتمّ رأی و یظفر بمطلوب مع ظهور إرادته،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الحزم فی القلب و الرّحمة و الغلظ فی الکبد، و الحیاء فی الرّیة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بعد التّنبیه علی فضل موعظته و الاشارة إلی أسباب قبول الموعظة حثّ علی التّقوی أیضا و رغّب فیها لکونها الغرض الأصلی من هذه الخطبة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 من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الاثم و الشّقاء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بالتّقصیر و الخطاء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 اتّعاظ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له انابة و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بالسّخط و النّکال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انزجر عن سوء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الدّاع إذا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 حین 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فرط و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بالأنبیاء و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 و عباد اللّه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فی الآفاق و الأنفس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بعیان الحس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فافاد 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لسلوک سبیل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أطاب 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الرّجس و دنس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معادا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بصالح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التّقی و مکارم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رحیله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العقبی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الحشر و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مواطن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مقیله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ما خلقکم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تحصیل العرفان و الیقین و تکمیل الاخلاص فی الدّین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منه کنه ما حذّرکم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الْیَقِینِ لَتَرَوُنَّ الْجَحِیمَ ثُمَّ لَتَرَوُنَّها عَیْنَ الْیَقِینِ ثُمَّ لَتُسْئَلُنَّ یَوْمَئِذٍ عَنِ النَّعِیمِ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هیأه فی حقّکم و یشیر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استحقاق ذلک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بالتّنجزّ لصدق میعاده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بطلب انجاز وعده الصّادق و التماس وفائه بالجزاء اللائق، و ذلک الطلب إنّما هو بعد الاقبال بالطاعات و الاجتهاد فی إتیان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من هول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إنّما یکون بالارتداع من الخطیئات و الازدجار عن السّیئآت، وفّقنا اللّه سبحانه للاقبال و الابتهال و للانتهار و الانزجار و أنّی لنا بذلک مع ما نحن علیه من الاغترار بالدّنیا و لذّاتها و الافتتان</w:t>
      </w:r>
      <w:bookmarkStart w:id="493" w:name="pg13867_136420"/>
    </w:p>
    <w:p>
      <w:pPr>
        <w:pStyle w:val="BookText"/>
        <w:rPr/>
      </w:pPr>
      <w:bookmarkEnd w:id="493"/>
      <w:r>
        <w:rPr>
          <w:rFonts w:ascii="IRNazanin" w:hAnsi="IRNazanin" w:eastAsia="IRNazanin"/>
          <w:color w:val="111111"/>
          <w:sz w:val="28"/>
          <w:sz w:val="28"/>
          <w:szCs w:val="28"/>
          <w:rtl w:val="true"/>
          <w:lang w:bidi="fa-IR"/>
        </w:rPr>
        <w:t>بشهواتها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 نری أن لا نشور و أنّنا سدی مالنا بعد الفناء بصائر</w:t>
      </w:r>
    </w:p>
    <w:p>
      <w:pPr>
        <w:pStyle w:val="BookText"/>
        <w:rPr/>
      </w:pPr>
      <w:r>
        <w:rPr>
          <w:rFonts w:ascii="IRNazanin" w:hAnsi="IRNazanin" w:eastAsia="IRNazanin"/>
          <w:color w:val="111111"/>
          <w:sz w:val="28"/>
          <w:sz w:val="28"/>
          <w:szCs w:val="28"/>
          <w:rtl w:val="true"/>
          <w:lang w:bidi="fa-IR"/>
        </w:rPr>
        <w:t>ألا لا و لکنّا نغرّ نفوسنا و تشغلنا اللذّات عمّا نحاذر</w:t>
      </w:r>
    </w:p>
    <w:p>
      <w:pPr>
        <w:pStyle w:val="BookText"/>
        <w:rPr/>
      </w:pPr>
      <w:r>
        <w:rPr>
          <w:rFonts w:ascii="IRNazanin" w:hAnsi="IRNazanin" w:eastAsia="IRNazanin"/>
          <w:color w:val="111111"/>
          <w:sz w:val="28"/>
          <w:sz w:val="28"/>
          <w:szCs w:val="28"/>
          <w:rtl w:val="true"/>
          <w:lang w:bidi="fa-IR"/>
        </w:rPr>
        <w:t>و کیف یلذّ العیش من هو موقن بموقف عدل حین تبلی السرائر</w:t>
      </w:r>
    </w:p>
    <w:p>
      <w:pPr>
        <w:pStyle w:val="Heading5"/>
        <w:numPr>
          <w:ilvl w:val="4"/>
          <w:numId w:val="1"/>
        </w:numPr>
        <w:rPr/>
      </w:pPr>
      <w:bookmarkStart w:id="494" w:name="__RefHeading___Toc1161790_3264237689"/>
      <w:bookmarkStart w:id="495" w:name="_Toc195"/>
      <w:bookmarkEnd w:id="494"/>
      <w:r>
        <w:rPr>
          <w:rtl w:val="true"/>
        </w:rPr>
        <w:t>الترجمة</w:t>
      </w:r>
      <w:bookmarkEnd w:id="495"/>
    </w:p>
    <w:p>
      <w:pPr>
        <w:pStyle w:val="BookText"/>
        <w:rPr/>
      </w:pPr>
      <w:r>
        <w:rPr>
          <w:rFonts w:ascii="IRNazanin" w:hAnsi="IRNazanin" w:eastAsia="IRNazanin"/>
          <w:color w:val="111111"/>
          <w:sz w:val="28"/>
          <w:sz w:val="28"/>
          <w:szCs w:val="28"/>
          <w:rtl w:val="true"/>
          <w:lang w:bidi="fa-IR"/>
        </w:rPr>
        <w:t>ایشان بندگانند مخلوق شده از روی قدرت فاعل مختار، و مملوک از روی قهر و جبر بی‌اختیار، و قبض کرده شده در حالتی که محتضرند و مرتحل بدار قرار، و نهاده شده‌اند در درون قبور و گردیده‌اند اجزاء متفرّقه چون هباء منثور، و مبعوث شده‌اند در حالتی که منفردند از أهل و مال، و جزا داده شده‌اند جزا دادنی بحسب اعمال، و تمیز داده شده‌اند در مقام حساب 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مهلت داده شده‌اند در دنیا بجهة طلب خروج از ظلمت جهالت و راه نموده شده‌اند براه راست رشادت و معمّر شده‌اند و مهلت داده شده همچو مهلت کسی که طلب کننده باشد رضا و ازالۀ ملامت حضرت عزّت را از خود بتوبه و انابت و زایل گردانیده شده است از ایشان ظلمات شک و گمان با بیّنه و برهان، و واگذاشته شده‌اند در دنیا از برای ریاضت دادن نفس أمّاره بواسطۀ حمل کردن بأسباب تقوی و أثقال طاعت چون ریاضت دادن و لاغر نمودن اسبهای خوب از برای سبقت در میدان مسابقت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واگذاشته شده‌اند از برای تفکّر در طلب حق و از برای تأنّی کردن همچو تأنّی کردن طالب نور الهی بتحصیل سعادت و جوینده آن بکسب کمالات در مدت اجلی که معین شده است بر ایشان و محل اضطراب مهلتی که مقدر شده است در حقّ ایشان، پس أ یقوم تعجب نمائید از این پندها از حیثیت مثلهای موصوفه بدرستی و صواب و نصیحتهای شفا دهنده بأمراض نادانی و جهالت اگر برسد بقلوب متّصفه بجودت و ذکاوت، و بگوشهای حفظ کنندۀ نصیحت، و برأیهای صاحب عزم و علوّ همت، و بعقلهای صاحب حزم و بلند مرتبت</w:t>
      </w:r>
      <w:r>
        <w:rPr>
          <w:rFonts w:eastAsia="IRNazanin" w:cs="IRNazanin"/>
          <w:color w:val="111111"/>
          <w:sz w:val="28"/>
          <w:szCs w:val="28"/>
          <w:rtl w:val="true"/>
          <w:lang w:bidi="fa-IR"/>
        </w:rPr>
        <w:t>.</w:t>
      </w:r>
      <w:bookmarkStart w:id="496" w:name="pg13867_136422"/>
    </w:p>
    <w:p>
      <w:pPr>
        <w:pStyle w:val="BookText"/>
        <w:rPr/>
      </w:pPr>
      <w:bookmarkEnd w:id="496"/>
      <w:r>
        <w:rPr>
          <w:rFonts w:ascii="IRNazanin" w:hAnsi="IRNazanin" w:eastAsia="IRNazanin"/>
          <w:color w:val="111111"/>
          <w:sz w:val="28"/>
          <w:sz w:val="28"/>
          <w:szCs w:val="28"/>
          <w:rtl w:val="true"/>
          <w:lang w:bidi="fa-IR"/>
        </w:rPr>
        <w:t>پس بپرهیزید از خدا همچو پرهیز نمودن کسی که شنید امر خدا را پس فروتنی نمود بخدا و کسب گناه کرد پس اعتراف بتقصیر نمود و ترسید از آخرت پس عمل شایسته نمود و حذر نمود از عقوبت پس بشتافت بسوی طاعت، و یقین کرد بأجل پس نیکو کرد عمل را و عبرت داده شد پس قبول عبرت نمود و ترسانیده شد از عذاب و سخط پس منزجر شد از معصیت و إجابت نمود دعوت را پس رجوع نمود بزبان معذرت، و مراجعه نمود به عقل خود پس توبه کرد از خطیئت و اقتدا نمود بأنبیاء و مرسلین پس تابع شد بسلف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نموده شد به وی آیات قدرت پس معرفت رساند بحقیقت پس سرعت کرد بسوی خیر در حالتی که طالب و راغب بود و نجات یافت از شر در حالتی که گریزان و هارب بود، پس کسب نمود ذخیره را از برای سلوک سبیل رحمان، و پاکیزه نمود باطن خود را از رجس و شرک شیطان، و معمور نمود معاد خود را بصالح اعمال، و پشت قوی کرد بتوشه برداشتن از تقوی و محاسن خصال از برای رحلت خود در دنیا و جهت راه خود به عقبی و برای حال احتیاج خود و موضع درویشی خود و فرستاد پیش از خود توشۀ طاعت از برای سرای 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بپرهیزید از خدا ای بندگان خدا، و قصد نمائید جهت آنچه را که خلق نمود شما را از برای آن که عبارت است از تحصیل معرفت و عبادت با اخلاص نیّت، و بترسید از خدا بنهایت آنچه ترسانید شما را از نفس خود و استحقاق پیدا کنید از او آن چیزی را که مهیا کرده است از برای شما با طلب وفا نمودن مر وعدۀ صادق او را و با حذر نمودن از هول معاد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این طلب وفا و این حذر متصوّر نمی‌شود مگر با اقبال بطاعات، و با ارتداع از سیئات، اللهمّ وفّقنا بحقّ محمّد سید السادات</w:t>
      </w:r>
      <w:r>
        <w:rPr>
          <w:rFonts w:eastAsia="IRNazanin" w:cs="IRNazanin"/>
          <w:color w:val="111111"/>
          <w:sz w:val="28"/>
          <w:szCs w:val="28"/>
          <w:rtl w:val="true"/>
          <w:lang w:bidi="fa-IR"/>
        </w:rPr>
        <w:t>.</w:t>
      </w:r>
    </w:p>
    <w:p>
      <w:pPr>
        <w:pStyle w:val="Heading4"/>
        <w:numPr>
          <w:ilvl w:val="3"/>
          <w:numId w:val="1"/>
        </w:numPr>
        <w:rPr/>
      </w:pPr>
      <w:bookmarkStart w:id="497" w:name="__RefHeading___Toc1161792_3264237689"/>
      <w:bookmarkStart w:id="498" w:name="_Toc196"/>
      <w:bookmarkEnd w:id="497"/>
      <w:r>
        <w:rPr>
          <w:rtl w:val="true"/>
        </w:rPr>
        <w:t>الفصل الخامس</w:t>
      </w:r>
      <w:bookmarkEnd w:id="498"/>
    </w:p>
    <w:p>
      <w:pPr>
        <w:pStyle w:val="Heading5"/>
        <w:numPr>
          <w:ilvl w:val="4"/>
          <w:numId w:val="1"/>
        </w:numPr>
        <w:rPr/>
      </w:pPr>
      <w:bookmarkStart w:id="499" w:name="__RefHeading___Toc1161794_3264237689"/>
      <w:bookmarkStart w:id="500" w:name="_Toc197"/>
      <w:bookmarkEnd w:id="499"/>
      <w:r>
        <w:rPr>
          <w:rtl w:val="true"/>
        </w:rPr>
        <w:t>اشارة</w:t>
      </w:r>
      <w:bookmarkEnd w:id="50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لکم أسماعا لتعی ما عناها، و أبصارا لتجلو عن عشاها، و أشلاء</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لأعضائها، ملائمة لأحنائها، فی ترکیب صورها، و مدد عمرها، بأبدان قائمة بأرفاقها، و قلوب رائدة لأرزاقها، فی مجلّلات نعمه، و موجبات مننه، و حواجز عافیته، و قدّر لکم أعمارا سترها عنکم، و خلّف لکم عبرا من آثار الماضین قبلکم من مستمتع خلاقهم، و مستفسح خناقهم، أرهقتهم المنایا دون الآمال، و شذّبهم عنها تخرّم الآجال، لم یمهّدوا فی سلامة الأبدان، و لم یعتبروا فی أنف الأوان، فهل ینتظر أهل بضاضة الشّباب إلاّ حوانی الهرم، و أهل غضارة الصّحّة إلاّ نوازل السّقم، و أهل مدّة البقاء إلاّ آونة الفناء مع قرب الزّیال، و أزوف الانتقال، و علز القلق، و ألم المضض، و غصص الجرض، و تلفّت الإستغاثة بنصرة الحفدة و الأقرباء، و الأعزّة و القرناء، فهل دفعت الأقارب؟ أو نفعت النّواحب؟ و قد غودر فی محلّة الأموات رهینا، و فی ضیق المضجع وحیدا، قد هتکت الهوامّ جلدته، و أبلت النّواهک جدّته، و عفت العواصف آثاره، و محی الحدثان معالمه، و صارت الأجساد شحبة بعد بضّتها، و العظام نخرة بعد قوّتها، و الأرواح مرتهنة بثقل أعبائها، موقنة بغیب أنبائها، لا تستزاد من صالح عملها، و لا تستعتب من سیّیء زللها، أ و لستم أبناء القوم</w:t>
      </w:r>
      <w:bookmarkStart w:id="501" w:name="pg13867_136426"/>
    </w:p>
    <w:p>
      <w:pPr>
        <w:pStyle w:val="BookText"/>
        <w:rPr/>
      </w:pPr>
      <w:bookmarkEnd w:id="501"/>
      <w:r>
        <w:rPr>
          <w:rFonts w:ascii="IRNazanin" w:hAnsi="IRNazanin" w:eastAsia="IRNazanin"/>
          <w:color w:val="111111"/>
          <w:sz w:val="28"/>
          <w:sz w:val="28"/>
          <w:szCs w:val="28"/>
          <w:rtl w:val="true"/>
          <w:lang w:bidi="fa-IR"/>
        </w:rPr>
        <w:t>و الآباء؟ و إخوانهم و الأقرباء؟ تحتذون أمثلتهم، و ترکبون قدّتهم و تطاون جادّتهم، فالقلوب قاسیة عن حظّها، لاهیة عن رشدها، سالکة فی غیر مضمارها، کأنّ المعنیّ سواها، و کأنّ الرّشد فی إحراز دنیاها</w:t>
      </w:r>
      <w:r>
        <w:rPr>
          <w:rFonts w:eastAsia="IRNazanin" w:cs="IRNazanin"/>
          <w:color w:val="111111"/>
          <w:sz w:val="28"/>
          <w:szCs w:val="28"/>
          <w:rtl w:val="true"/>
          <w:lang w:bidi="fa-IR"/>
        </w:rPr>
        <w:t>.</w:t>
      </w:r>
    </w:p>
    <w:p>
      <w:pPr>
        <w:pStyle w:val="Heading5"/>
        <w:numPr>
          <w:ilvl w:val="4"/>
          <w:numId w:val="1"/>
        </w:numPr>
        <w:rPr/>
      </w:pPr>
      <w:bookmarkStart w:id="502" w:name="__RefHeading___Toc1161796_3264237689"/>
      <w:bookmarkStart w:id="503" w:name="_Toc198"/>
      <w:bookmarkEnd w:id="502"/>
      <w:r>
        <w:rPr>
          <w:rtl w:val="true"/>
        </w:rPr>
        <w:t>اللغة</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عنیا من باب رمی قصدته و عناه الأمر أهمّه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 من باب تعب ضعف بصره و أبصر نهارا و لم یبصر لیلا فهو أعشا و المرأة عشواء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الشّلو مثل أحمال و حمل و هو العضو و قال فی القاموس الشّلو بالکسر العضو و الجسد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الکسر کلّ ما فیه اعوجاج من البدن کعظم الحجاج و اللّحی و الضلع و من غیره کالقف و الحقف و کلّ عود معوج فی القتب و الرحل و السّرج و الحنو أیضا الجانب و عن النهایة ملائمة لا حنائها إی معاطفها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 یقال ارتفقت به ای انتفعت 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بالکسر ما استعین به، و یروی بارماقها بدل بارفاقها و هو جمع الرمق بقیّة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مجلّلات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تعم الخلق من جلل الشیء تجلیلا أی عم، و منه السحاب المجلّل و هو الذی یجلّل الأرض بماء المطر أی یعمه و فی حدیث الکافی و العیون الامام کالشّمس الطالعة المجلّلة بنورها للعالم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من استمتعت بکذا انتفعت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النّصیب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الفسحة و هی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الحبل الذی یخنق به یقال خنقة یخنقه خنیقا ککتف إذا عصر حلقه حتّی یموت فهو خانق و خناق، و ربّما یطلق الخناق علی الحلق یقال اخذه بخناقه و مخنقه أی بحلقه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أدرکته و أرهقت الرّجل أمرا یتعدّی إلی مفعولین أعجلته و کلفته حمله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أوّل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بالفتح و الکسر بضاضة</w:t>
      </w:r>
      <w:bookmarkStart w:id="504" w:name="pg13867_136428"/>
    </w:p>
    <w:p>
      <w:pPr>
        <w:pStyle w:val="BookText"/>
        <w:rPr/>
      </w:pPr>
      <w:bookmarkEnd w:id="504"/>
      <w:r>
        <w:rPr>
          <w:rFonts w:ascii="IRNazanin" w:hAnsi="IRNazanin" w:eastAsia="IRNazanin"/>
          <w:color w:val="111111"/>
          <w:sz w:val="28"/>
          <w:sz w:val="28"/>
          <w:szCs w:val="28"/>
          <w:rtl w:val="true"/>
          <w:lang w:bidi="fa-IR"/>
        </w:rPr>
        <w:t xml:space="preserve">و بضوضة فهو بضّ أی رخص الجسد رقیق الجلد ممتلی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الحانیة و هی العلة التی تحنی شطاط‌</w:t>
      </w:r>
      <w:r>
        <w:rPr>
          <w:rStyle w:val="FootnoteAnchor"/>
          <w:rtl w:val="true"/>
        </w:rPr>
        <w:footnoteReference w:id="135"/>
      </w:r>
      <w:r>
        <w:rPr>
          <w:rFonts w:ascii="IRNazanin" w:hAnsi="IRNazanin" w:eastAsia="IRNazanin"/>
          <w:color w:val="111111"/>
          <w:sz w:val="28"/>
          <w:sz w:val="28"/>
          <w:szCs w:val="28"/>
          <w:rtl w:val="true"/>
          <w:lang w:bidi="fa-IR"/>
        </w:rPr>
        <w:t xml:space="preserve">الجسد و تمنعه عن الاستقامة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أقصی الکبر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العیش و السّعة و النّعمة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أوان کأزمنة و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خفّة و هلع یصیب المریض و الأسیر و المحتضر و رجل علز أی هلع لا ینام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وجع المصیبة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بریقه ابتلعه بالجهد علی همّ و حزن و أجرضه اللّه بریقه أغصّه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الالتفات بمعنی و هو الانصراف یقال التفت إلیّ التفاتا انصرف بوجهه نحوی و التّلفت أکثر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الأعوان و الخدم، و قیل أولاد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اللاّتی یرفعن أصواتهنّ بالبکاء من النّحب و هو شدّة البکاء و یروی النّوادب بدلها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مغادرة ترکه و بقاه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و غیره جذبه فقطعه من موضعه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ماله سمّ یقتل کالحیّات و الجمع الهوام کدابّة و دواب و ربّما یطلق علی ما لا یقتل کالحشرات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نهکا من باب ضرب هزلته و جهدته و أضنته</w:t>
      </w:r>
      <w:r>
        <w:rPr>
          <w:rStyle w:val="FootnoteAnchor"/>
          <w:rtl w:val="true"/>
        </w:rPr>
        <w:footnoteReference w:id="136"/>
      </w:r>
      <w:r>
        <w:rPr>
          <w:rFonts w:ascii="IRNazanin" w:hAnsi="IRNazanin" w:eastAsia="IRNazanin"/>
          <w:color w:val="111111"/>
          <w:sz w:val="28"/>
          <w:sz w:val="28"/>
          <w:szCs w:val="28"/>
          <w:rtl w:val="true"/>
          <w:lang w:bidi="fa-IR"/>
        </w:rPr>
        <w:t xml:space="preserve">و نهکه السّلطان بالغ فی عقوبته و النّاهک و النهیک المبالغ فی الأشیاء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مصدر یقال جد یجد من باب ضرب یضرب جدة إذا صار جدیدا و هو ضدّ البلی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و یروی بالتّشدید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لونه من باب جمع و نصر و کرم شحوبا و شحوبة تغیر من هزال أو جوع أو سفر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القاف و الدّال المهملة الطریقة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و المعنی و المعناه و المعنیة بمعنی واحد</w:t>
      </w:r>
      <w:r>
        <w:rPr>
          <w:rFonts w:eastAsia="IRNazanin" w:cs="IRNazanin"/>
          <w:color w:val="111111"/>
          <w:sz w:val="28"/>
          <w:szCs w:val="28"/>
          <w:rtl w:val="true"/>
          <w:lang w:bidi="fa-IR"/>
        </w:rPr>
        <w:t>.</w:t>
      </w:r>
    </w:p>
    <w:p>
      <w:pPr>
        <w:pStyle w:val="Heading5"/>
        <w:numPr>
          <w:ilvl w:val="4"/>
          <w:numId w:val="1"/>
        </w:numPr>
        <w:rPr/>
      </w:pPr>
      <w:bookmarkStart w:id="505" w:name="__RefHeading___Toc1161798_3264237689"/>
      <w:bookmarkStart w:id="506" w:name="_Toc199"/>
      <w:bookmarkEnd w:id="505"/>
      <w:r>
        <w:rPr>
          <w:rtl w:val="true"/>
        </w:rPr>
        <w:t>الاعراب</w:t>
      </w:r>
      <w:bookmarkEnd w:id="50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لفظة عن فی قوله لتجلو عن عشاها إمّا زایدة أو بمعنی بعد کما جوزه الشّارح المعتزلی مستشهدا بقول الشّاعر لعجب حرب وائل عن حیال ای بعد حیال فیکون قد حذف المفعول و التّقدیر لتجلو الاذی بعد عشاها، و الأظهر ما قاله الشارح</w:t>
      </w:r>
    </w:p>
    <w:p>
      <w:pPr>
        <w:pStyle w:val="BookText"/>
        <w:rPr/>
      </w:pPr>
      <w:r>
        <w:rPr>
          <w:rFonts w:ascii="IRNazanin" w:hAnsi="IRNazanin" w:eastAsia="IRNazanin"/>
          <w:color w:val="111111"/>
          <w:sz w:val="28"/>
          <w:sz w:val="28"/>
          <w:szCs w:val="28"/>
          <w:rtl w:val="true"/>
          <w:lang w:bidi="fa-IR"/>
        </w:rPr>
        <w:t>البحرانی من أنّ عن لیست بزایدة لأنّ الجلاء یستدعی مجلوا و المجلوّ عنه فذکر المجلوّ و أقامه مقام المجلوّ عنه فکانّه علیه السّلام قال لتجلو عن قواها عشاها، و فی ترکیب صورها متعلّق بملائمة،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بأبدان متعلّق بجعل و الباء للمصاحبة، و الباء فی بأرفاقها للصّلة و علی روایة بأرماقها إمّا للسّببیّة أو للاستعانة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مجلّلات نعمه متعلّق بمقدّر حال من فاعل جعل أو من ضمیر الخطاب فی لکم أی جعل لکم الأسماع حالکونکم فی مجلّلات نعمه، و من مستمتع خلاقهم بیان للعبر، و دون فی قوله دون الآمال بمعنی عند، و جملة لم یمهدوا فی محلّ النّصب علی الحال من مفعول أرهقتهم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ینتظر اه استفهام انکاریّ توبیخیّ من قبیل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تعبدون ما تنحتون، و کلمة إلاّ فی المواقع الثّلاثة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حوانی الهرم، و إلاّ نوازل السّقم، و إلاّ آونة الفناء إن کانت للاستثناء فیتوجه علیه أنّ الاستثناء المفرّغ غیر جایز فی الکلام الموجب، و إن کانت بمعنی غیر کما یظهر من شرح البحرانی ففیه أنّ إلاّ بمعنی غیر لا یجوز حذف موصوفها کما یجوز حذف موصوف غیر یقال جائنی غیر زید و لا یصحّ أن یقال جائنی إلاّ زید کما صرّح به ابن هشام و غیره، و بذلک فرّقوا بین إلاّ و کلمة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توجیهه بأن یقال إنّ إلاّ للاستثناء و إنّ جواز التّفریغ هنا لاستقامة المعنی و حصول الفایدة کما جوّزوه فی قولهم قرأت إلاّ یوم کذا معلّلین بأنّه لا یبعد أن یقرأ فی جمیع الأیام إلاّ الیوم المعیّن، فعلی هذا التّوجیه یکون المراد بالکلام أنّه ینتظر هؤلاء جمیع اللذائذ الدّنیویّة و الشّهوات النّفسانیة إلاّ حوانی الهرم و نوازل السّقم فافهم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الباء فی قوله بنصرة الحفدة، متعلّق بالاستغاثة، و قوله فهل دفعت الأقارب استفهام انکاری إبطالی علی حدّ قوله أ فأصفاکم ربّکم بالبنین، و قوله و قد غودر فی محلّ النصب علی الحال و العامل نفعت، و کذلک رهینا و وحیدا منتصبان علی الحال و العامل غودر، و هکذا جملة قد هتکت و أبلت و عفت و محی 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عطف</w:t>
      </w:r>
      <w:bookmarkStart w:id="507" w:name="pg13867_136432"/>
    </w:p>
    <w:p>
      <w:pPr>
        <w:pStyle w:val="BookText"/>
        <w:rPr/>
      </w:pPr>
      <w:bookmarkEnd w:id="507"/>
      <w:r>
        <w:rPr>
          <w:rFonts w:ascii="IRNazanin" w:hAnsi="IRNazanin" w:eastAsia="IRNazanin"/>
          <w:color w:val="111111"/>
          <w:sz w:val="28"/>
          <w:sz w:val="28"/>
          <w:szCs w:val="28"/>
          <w:rtl w:val="true"/>
          <w:lang w:bidi="fa-IR"/>
        </w:rPr>
        <w:t>علی غودر، و جملة لاتستزاد و لا تستعتب فی محلّ النّصب أیضا علی الحالیة، و قوله أ و لستم استفهام تقریریّ</w:t>
      </w:r>
      <w:r>
        <w:rPr>
          <w:rFonts w:eastAsia="IRNazanin" w:cs="IRNazanin"/>
          <w:color w:val="111111"/>
          <w:sz w:val="28"/>
          <w:szCs w:val="28"/>
          <w:rtl w:val="true"/>
          <w:lang w:bidi="fa-IR"/>
        </w:rPr>
        <w:t>.</w:t>
      </w:r>
    </w:p>
    <w:p>
      <w:pPr>
        <w:pStyle w:val="Heading5"/>
        <w:numPr>
          <w:ilvl w:val="4"/>
          <w:numId w:val="1"/>
        </w:numPr>
        <w:rPr/>
      </w:pPr>
      <w:bookmarkStart w:id="508" w:name="__RefHeading___Toc1161800_3264237689"/>
      <w:bookmarkStart w:id="509" w:name="_Toc200"/>
      <w:bookmarkEnd w:id="508"/>
      <w:r>
        <w:rPr>
          <w:rtl w:val="true"/>
        </w:rPr>
        <w:t>المعنی</w:t>
      </w:r>
      <w:bookmarkEnd w:id="509"/>
    </w:p>
    <w:p>
      <w:pPr>
        <w:pStyle w:val="Heading6"/>
        <w:numPr>
          <w:ilvl w:val="5"/>
          <w:numId w:val="1"/>
        </w:numPr>
        <w:rPr/>
      </w:pPr>
      <w:bookmarkStart w:id="510" w:name="__RefHeading___Toc1161802_3264237689"/>
      <w:bookmarkStart w:id="511" w:name="_Toc201"/>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اعلم أنّ صدر هذا الفصل تذکیر لعباد اللّه بضروب نعم اللّه سبحانه و منّته علیهم و تنبیه علی الغایة من تلک النّعم، و ذیله مسوغ لبیان حال السّلف لیعتبر به الخلف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أسماعا لتعی ما عناها و أبصارا لتجلو عن عشاها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النّعمتین العظیمتین اللتین أعطاهما اللّه سبحانه لخلقه مع الاشارة إلی ما هو الغرض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أنّه سبحانه خلق لانتفاعکم قوّة سامعة لتحفظ ما أهمّها و قوّة باصرة لتجلو العشا عن الابصار، فعلی هذا یکون قوله و أبصارا اه من باب الاستخدام حیث ارید بالابصار القوّة و بضمیر عشاها الراجع إلیه العضو المحسوس المخلوق من الشّحم المرکب من السّواد و البیاض، فبتلک القوة حصل له الادراک و الابصار بعد ما لم یکن فی نفسه مبصرا مدرکا فکانت جلاء عن عشاها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ما رواه فی البحار من المناقب لابن شهر آشوب مما أجاب الرّضا علیه السّلام بحضرة المأمون لضباع بن نصر الهندی و عمران الصّابی عن مسائلهما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نور مرکبة أم الرّوح تبصر الأشیاء من منظرها؟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شحمة و هو البیاض و السّواد و النّظر للرّوح دلیله إنک تنظر فیه و تری صورتک فی وسطه و الانسان لا یری صورته إلاّ فی ماء أو مرآة و ما اشبه ذلک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ضباع إذا عمیت العین کیف صارت الرّوح قائمة و النظر ذاهب؟ قال علیه السّلام کالشّمس طالعة یغشاها الظلام،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الرّوح؟ قال علیه السّلام، أین یذهب الضوء الطالع من الکوة فی البیت إذا سدّت الکوة،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لنا ذلک، قال علیه السّلام الرّوح مسکنها فی الدّماغ و شعاعها منبثّ فی الجسد بمنزلة الشمس دارتها</w:t>
      </w:r>
      <w:r>
        <w:rPr>
          <w:rStyle w:val="FootnoteAnchor"/>
          <w:rtl w:val="true"/>
        </w:rPr>
        <w:footnoteReference w:id="137"/>
      </w:r>
      <w:r>
        <w:rPr>
          <w:rFonts w:ascii="Amiri" w:hAnsi="Amiri" w:eastAsia="Amiri" w:cs="Amiri"/>
          <w:color w:val="111111"/>
          <w:sz w:val="28"/>
          <w:sz w:val="28"/>
          <w:szCs w:val="28"/>
          <w:rtl w:val="true"/>
          <w:lang w:bidi="ar-SA"/>
        </w:rPr>
        <w:t>فی السّمآء</w:t>
      </w:r>
    </w:p>
    <w:p>
      <w:pPr>
        <w:pStyle w:val="BookText"/>
        <w:rPr/>
      </w:pPr>
      <w:r>
        <w:rPr>
          <w:rFonts w:ascii="IRNazanin" w:hAnsi="IRNazanin" w:eastAsia="IRNazanin"/>
          <w:color w:val="111111"/>
          <w:sz w:val="28"/>
          <w:sz w:val="28"/>
          <w:szCs w:val="28"/>
          <w:rtl w:val="true"/>
          <w:lang w:bidi="fa-IR"/>
        </w:rPr>
        <w:t>و شعاعها منبسط علی الأرض فاذا غابت الدّارة فلا شمس و إذا قطعت الرّاس</w:t>
      </w:r>
      <w:r>
        <w:rPr>
          <w:rStyle w:val="FootnoteAnchor"/>
          <w:rtl w:val="true"/>
        </w:rPr>
        <w:footnoteReference w:id="138"/>
      </w:r>
      <w:r>
        <w:rPr>
          <w:rFonts w:ascii="IRNazanin" w:hAnsi="IRNazanin" w:eastAsia="IRNazanin"/>
          <w:color w:val="111111"/>
          <w:sz w:val="28"/>
          <w:sz w:val="28"/>
          <w:szCs w:val="28"/>
          <w:rtl w:val="true"/>
          <w:lang w:bidi="fa-IR"/>
        </w:rPr>
        <w:t>فلا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غرض السّائل أنّ المدرک هو العضو أمّ الرّوح تبصر الأشیاء و هذا منظره، فاختار علیه السّلام الثانی و علله بأنّ العضو مثل سایر الأجسام الصقیلة یری فیها الوجه کالماء و المرآة فکما أنّها لیست مدرکة لما ینطبع فیها فکذا العین و غیرها من المشاعر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اشیر إلی منافع السمع و البصر و بعض حکمهما فی حدیث المفضل المعروف عن الصادق علیه السّلام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یا مفضّل إلی هذه الحواس الخمس التی خصّ بها الانسان فی خلقه و شرف بها علی غیره کیف جعلت العینان فی الرّأس کالمصابیح فوق المنارة لیتمکّن من مطالعة الأشیاء و لم تجعل فی الأعضاء التی تحتهنّ کالیدین و الرّجلین فتعرضها الآفات و یصیبها من مباشرة العمل و الحرکة ما یعلّلها و یؤثّر فیها و ینقص منها، و لا فی الأعضاء التی وسط البدن کالبطن و الظهر فیعسر تقلّبها و اطلاعها نحو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یکن لها فی شیء من هذه الأعضاء موضع کان الرأس أسنی المواضع للحواسّ و هو بمنزلة الصّومعة لها، فجعل الحواسّ خمسا تلقی خمسا لکیلا یفوتها شیء من المحسوسات فخلق البصر لیدرک الألوان فلو کانت الألوان و لم یکن بصر یدرکها لم یکن فیها منفعة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خلق السّمع لیدرک الأصوات فلو کانت الأصوات و لم یکن سمع یدرکها لم یکن فیها ارب و کذلک سایر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هذا متکافئا فلو کان بصر و لم یکن الألوان لما کان للبصر معنی، و لو کان سمع و لم یکن أصوات لم یکن للسّمع موضع فانظر کیف قدر بعضها یلقی بعضا فجعل لکلّ حاسة محسوسا یعمل فیه و لکلّ محسوس حاسّة تدرکه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فقد جعلت أشیاء متوسّطة بین الحواس و المحسوسات لا یتمّ الحواسّ إلاّ بها کمثل الضیاء و الهواء فانّه لو لم یکن ضیاء یظهر اللون للبصر لم یکن البصر یدرک اللون، و لو لم یکن هواء یؤدّی الصّوت إلی السّمع لم یکن یدرک الصوت فهل یخفی علی من صحّ نظره و اعمل فکره انّ مثل هذا الذی وصفت من تهیئة الحواس و المحسوسات بعضها یلقی بعضا و تهیئة أشیاء اخر بها یتمّ الحواسّ لا یکون إلاّ بعمد و تقدیر من لطیف خبیر؟ فکّر یا مفضل فیمن عدم البصر من النّاس و ما یناله من الخلل فی اموره فانّه لا یعرف موضع قدمه و لا یبصر ما بین یدیه فلا یفرق بین الألوان و بین المنظر الحسن و القبیح فلا یری حفرة إن هجم علیها و لا عدوّا إن هوی إلیه بسیف، و لا یکون له سبیل إلی أن یعمل شیئا من هذه الصّناعات مثل الکتابة و التّجارة و الصّیاغة حتّی أنّه لو لا نفاد ذهنه لکان کالحجر الملقی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عدم السّمع یختلّ فی امور کثیرة فانّه یفقد روح المخاطبة و المحاورة و یعدم لذّة الأصوات و اللحون الشّجیة المطربة، و تعظم المؤنة علی النّاس فی محاورته حتّی تبرّموا به و لا یسمع شیئا من اخبار النّاس و أحادیثهم حتّی یکون کالغایب و هو شاهد و کالمیّت و 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أشلاء جامعة لاعضائها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بالشّلو هنا العضو و لیس کنایة عن الجسد کما زعمه البحرانی إذا لأبدان مذکورة بعد ذلک فیلزم التکرار مع أنّ ارادة الجسد علی تقدیر صحّتها لا حاجة فیها إلی الکنایة لما قد عرفت من اشتراکه لغة بین الجسد و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العضو ینافیها قوله علیه السّلام جامعة لأعضائها، إذ الشیء لا یجمع نفسه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توجیهه بما وجّهه الشّارح المعتزلی من جعل المراد بالأشلاء الأعضاء الظاهرة و بالأعضاء الأعضاء الباطنة و لا ریب أنّ الأعضاء الظاهرة تجمع الأعضاء 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لأحنائها فی ترکیب صورها و مدد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الأعضاء مناسبة</w:t>
      </w:r>
    </w:p>
    <w:p>
      <w:pPr>
        <w:pStyle w:val="BookText"/>
        <w:rPr/>
      </w:pPr>
      <w:r>
        <w:rPr>
          <w:rFonts w:ascii="IRNazanin" w:hAnsi="IRNazanin" w:eastAsia="IRNazanin"/>
          <w:color w:val="111111"/>
          <w:sz w:val="28"/>
          <w:sz w:val="28"/>
          <w:szCs w:val="28"/>
          <w:rtl w:val="true"/>
          <w:lang w:bidi="fa-IR"/>
        </w:rPr>
        <w:t>موافقة للجهات و الجوانب التی جعلت فیها ملائمة لها فی صورها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جعل الیدین فی الیمین و الیسار أنسب من کونهما فی الرّأس، و کون العینین فی الرّأس أولی من کونهما فی الظهر أو البطن و کذلک کون ثقب الأنف فی أسفله أنسب و أحسن من کونه فی أعلاه، و کون المثانة و المعدة فی أسافل البدن ألیق و هکذا و قد مرّ حکمة بعض ذلک فی روایة المفضّل و ستعرف البعض فی التّبصرة الآتیة مضافا إلی الحسن و البهجة و الالتیام و المناسبة المقرّرة فی هذه الصّور المجعولة ألا تری أنّ من لم یکن له حاجب فوق عینه أو سقطت الأشفار من طرف عینه کیف یکون قبیح الصّورة کریه المنظر، و هکذا سایر الأعضاء، هذا کلّه لو کان الحنوفی کلامه بمعنی الجانب و الجهة، و لو جعلناه بمعنی العضو المعوج فیکون المراد أنّه تعالی جعل الأعضاء المستقیمة من البدن ملائمة للأعضاء المعوّجة فی صورها المرکبة فلا یناسب المستقیمة موضع المعوّجة و لا المعوّجة موضع المستقیمة و لا یصادم حسن الاستقامة للاعوجاج و لا الاعوجاج للاستقامة، إذ کلّ منهما فی موقعهما حسن و أحسن فتبارک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 عمرها، فالظاهر أنّه أراد به أنّ اللّه جعل مدد عمر کلّ من الأعضاء ملائمة للآخر مقارنة له بحیث لا یفنی بعض الأعضاء قبل فناء الآخر فیکون الکلام محمولا علی الغالب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بأبدان قائمة بأرفاقها و قلوب رائدة لأرزاقها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قائمة بمصالحها و منافعها أو أنّ قوامها باستعانة أرواحها علی الرّوایة الاخری السّالفة فی بیان اللغة و قلوب طالبة لأرزاقها جالبة لها إلیها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أرزاقها یحتمل رجوعه إلی الأبدان و رجوعه إلی نفس القلوب، و علی الأوّل فالمراد بالرّزق الرّزق الجسمانی، و علی الثّانی فالمراد به الرزق الرّوحانی أعنی العلوم الحقّة و المعارف الشرعیة و العقائد الالهیّة الموجبة للسّعادة فی الدّارین، و المحصلة للعزّة فی النّشأتین، فانّ القلب هو الطالب الجالب لتلک الأرزاق إلی نفسها کما أنّه هو الطالب الجالب للأرزاق إلی البدن و لو بتوسط الآلات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هو العالم باللّه، و هو المتقرّب إلی اللّه، و هو المحصّل لرضوان اللّه، و هو السّاعی إلی اللّه، و هو المکاشف بما عند اللّه، و هو فی الحقیقة سلطان مملکة البدن یستخدم الآلات و الجوارح یأمرها و ینهیها و یستعملها استعمال المالک لعبده و السّلطان لرعیّته، و تحقیق ذلک موقوف علی شرح حال القلب و معرفة عجائب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کما حقّقه الغزالی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اللحم الصّنوبری الشّکل المودع فی الجانب الأیسر من الصّدر، و هو لحم مخصوص و فی باطنه تجویف و فی ذلک التجویف دم أسود هو منبع الرّوح و معدنه، و هو بهذا المعنی موجود للانسان و الحیوان و الحیّ و المیّت، و مرئی بحسّ العیان و یدرکه الحیوان بحاسّة البصر کما یدرکه الانسان و لا یتعلّق به غرضنا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هو جوهرة لطیفة ربّانیّة نورانیّة روحانیّة لها تعلّق بالقلب الجسمانی الذی ذکرناه و هی حقیقة الانسان و بها تمامه و کماله و هو المدرک العالم العارف و هو المخاطب و المطالب، و له جنود و أعوان و أنصار فمن تلک الجنود ما یری بالأبصار کالأعضاء الظاهرة من الید و الرّجل و العین و الاذن و اللسان و نحوها، و ما لا یری بالابصار کالحواس الباطنة و الشّهوة و الغضب و نحوها، فجمیعها خادمة للقلب منقادة لحکمه مسخّرة له و قد خلقت مجبولة علی طاعته لا تستطیع له خلافا و لا علیه تمرّدا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أمر العین بالانفتاح انفتحت و بالانطباق انطبقت و الرّجل بالحرکة تحرّکت و بالسّکون امتثلت و اللسان بالکلام تکلّم و بالسّکوت أمسک، و کذا سایر الأعضاء</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افتقر إلی هذه الجنود من حیث افتقاره إلی المرکب و الزّاد لسفره الذی یجب له سلوکه و لأجل مسیره خلق، و هو السّفر إلی اللّه و قطع المنازل إلی لقائه و مرکبه البدن و زاده المعرفة و الأسباب التی توصله إلی الزّاد و تمکّنه من التّزوّد هو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یمکن العبد أن یصل إلی اللّه ما لم یسکن البدن و لم یجاوز الدّنیا، فانّ المنزل الأدنی لا بدّ من قطعه للوصول إلی المنزل الأقصی، فالدّنیا مزرعة الآخرة و هی منزل من منازل الهدی و إنّما سمّیت الدّنیا لکونها أدنی المنزلتین فاضطرّ إلی أن یتزوّد من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فالبدن مرکبه الذی یصل به إلی هذا العالم فافتقر إلی تعهّد البدن و حفظه و إنّما یحفظ البدن بأن یجلب إلیه ما یوافقه من الغذاء و یطلب له ما یناسبه من الرّزق و أن یدفع عنه ما ینافیه و یضارّه من أسباب الهلاک، فافتقر لأجل جلب الغذا إلی جندین باطن و هو الشّهوة، و ظاهر و هو الأعضاء الجالبة للغذا من الید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فی القلب من الشّهوات ما کان محتاجا إلیه و خلقت الأعضاء لکونها آلة للشّهوة و افتقر لأجل دفع المضارّ و المهلکات أیضا إلی جندین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هو الغضب الذی به یدفع المهلکات و ینتقم من الأعداء و ظاهر و هو الجوارح التی بها یعمل بمقتضی الغضب من الید و الرّجل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المحتاج إلی الغذا ما لم یعرف الغذا لم یحصل له شهوة الغذاء فافتقر للمعرفة إلی جندین، باطن و هو إدراک السّمع و البصر و الشّم و اللمس و الذّوق، و ظاهر و هو العین و الاذن و الأنف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فجملة جنود القلب منحصرة فی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باعث و مستحثّ إمّا إلی جلب النّافع الموافق کالشهوة، و إمّا إلی دفع الضار المنافی کالغضب، و قد یعبّر عن هذا الباعث بالارادة، و الصّنف الثّانی هو المحرّک للأعضاء إلی تحصیل هذه المقاصد و یعبّر عنه بالقدرة و هی مبثوثة فی سایر الأعضاء لا سیّما العضلات منها و الأوتار، و الصّنف الثّالث هو المدرک المتعرف للأشیاء کالجواسیس و هی قوّة البصر و السّمع و الشمّ و الذّوق و اللمس المبثوثة فی الأعضاء المعیّنة و قوّة التخیل و التّحفظ و التفکر و نحوها المودعة فی تجاویف الدّماغ</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کلّها ممّا قد أنعم اللّه بها علی سایر أصناف الحیوان سوی الآدمی إذ</w:t>
      </w:r>
    </w:p>
    <w:p>
      <w:pPr>
        <w:pStyle w:val="BookText"/>
        <w:rPr/>
      </w:pPr>
      <w:r>
        <w:rPr>
          <w:rFonts w:ascii="IRNazanin" w:hAnsi="IRNazanin" w:eastAsia="IRNazanin"/>
          <w:color w:val="111111"/>
          <w:sz w:val="28"/>
          <w:sz w:val="28"/>
          <w:szCs w:val="28"/>
          <w:rtl w:val="true"/>
          <w:lang w:bidi="fa-IR"/>
        </w:rPr>
        <w:t>للحیوان أیضا الشّهوة و الغضب و الحواس الظاهرة و الباطنة فکلاهما شریکان فیها و إنّما اختصّ الانسان بما لأجله عظم شرفه و علا قدره و استأهل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راجع إلی علم و إرادة أمّا العلم فهو العلم بالامور الدّنیویّة و الاخرویّة و الحقائق العقلیة و هذه امور وراء المحسوسات و لا یشارکه فیها الحیوانات بل العلوم الکلیّة الضّروریّة من خواص العقل إذ یحکم الانسان بأنّ الشّخص الواحد لا یتصوّر أن یکون فی مکانین فی حالة واحدة، و هذا حکم منه علی کلّ شخص و معلوم أنّه لم یدرک بالحسّ إلاّ بعض الأشخاص فحکمه علی الجمیع زاید علی ما أدرکه الحسّ، و إذا فهمت هذا فی العلم الظاهر الضّروری فهو فی سایر النّظریّات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الارادة فانّه إذا أدرک بالعقل عاقبة الأمر وجهة المصلحة فیه انبعث من ذاته شوق إلی جهة المصلحة و إلی تعاطی أسبابها و الارادة لها، و ذلک غیر إرادة الشّهوة و إرادة الحیوانات، بل ربّما یکون علی ضدّ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الشّهوة تنفر عن الفصد و الحجامة، و العقل یریدها و یطلبها و یبذل لها المال، و الشّهوة تمیل حین المرض إلی لذایذ الأطعمة و العقل یردعها عنها، و لو خلق اللّه العقل العارف بعواقب الامور و لم یخلق هذا الباعث المحرّک للأعضاء علی العمل بمقتضی حکم العقل لکان حکم العقل ضایعا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اختصّ قلب الانسان بعلم و ارادة یمتاز بهما من سایر الحیوان، و من هذه الجملة ظهر أن خاصیّة الانسان العلم و الحکمة، و للعلم مراتب و درجات لا تحصی من حیث کثرة المعلومات و قلّتها و شرف المعلوم و خسّته، و من حیث إنّ حصوله قد یکون بالهام ربّانیّ علی سبیل المکاشفة کما للأنبیاء و الأولیاء و قد یکون بطریق الکسب و الاستدلال، و فی الکسب أیضا قد یکون سریع الحصول و قد یکون بطیء الحصول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المقام تتباین منازل العلماء و الحکماء و الأولیاء و الأنبیاء، فدرجات الترقی غیر محصورة إذ معلومات اللّه سبحانه غیر متناهیة و مراقی هذه الدّرجات</w:t>
      </w:r>
    </w:p>
    <w:p>
      <w:pPr>
        <w:pStyle w:val="BookText"/>
        <w:rPr/>
      </w:pPr>
      <w:r>
        <w:rPr>
          <w:rFonts w:ascii="IRNazanin" w:hAnsi="IRNazanin" w:eastAsia="IRNazanin"/>
          <w:color w:val="111111"/>
          <w:sz w:val="28"/>
          <w:sz w:val="28"/>
          <w:szCs w:val="28"/>
          <w:rtl w:val="true"/>
          <w:lang w:bidi="fa-IR"/>
        </w:rPr>
        <w:t>هی منازل السّایرین إلی اللّه و لا حصر لتلک المنازل و إنّما یعرف کلّ سالک منزله الذی بلغه فی سلوکه فیعرفه و یعرف ما خلفه من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بین یدیه فلا یحیط به علما کما لا یعرف الجنین حال الطفل، و لا الطفل حال الممیّز و لا الممیّز حال المراهق، و لا المراهق حال العاقل و ما اکتسبه من العلوم النّظریة، فکذا لا یعرف العاقل ما افتتح اللّه علی أولیائه و أنبیائه من مزایا لطفه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یفتح اللّه للنّاس من رحمة فلا ممسک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الرّحمة مبذولة بحکم الجود و الکرم من اللّه سبحانه غیر مضنون بها علی أحد و لکن إنّما تظهر فی القلوب المتعرضة لنفحات الرّحمة کما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لرّبکم فی أیّام دهرکم لنفحات ألا فتعرّضوها، و التعرّض لها إنّما هو بتطهیر القلب و تزکیته من الکدر و الخبث الحاصلین من الأخلاق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معنی تمام الانسان و کماله و خاصّته التی بها امتاز عن سایر أفراد الحیوان و تحقّق أنّ البدن مرکب للقلب، و القلب محلّ للعلم، و العلم هو مقصود الانسان و أنّ العلم و المعرفة هو الذی خلق الانسان لأجله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لیعرفون کما ظهر لک معنی رزق البدن و زاد القلب، و اتّضح أنّ القلب هو الطالب الجالب للرّزق و الزاد لاصلاح المعاش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مجلّلات نعمه و موجبات مننه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بمنزلة التّفسیر یعنی أنکم متنعّمون بنعمه العامة الشّاملة و آلائه التّامة الکاملة الموجبة لمنّته سبحانه علیکم فالمراد بمجلّلات النّعم ما أنعم بها علی جمیع الموجودات و المخلوقات بمقتضی رحمته الرّحمانیّة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أَعْطی کُلَّ شَیْ‌ءٍ خَلْقَهُ ثُمَّ هَدی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بموجبات المنن أنّ تلک النّعم موجبة لمنة اللّه سبحانه علیهم فلا بدّ أن یقوم العبد بلوازم الشّکر و الامتنان، و لا یقابل بالطغیان و الکفران، و أعظم ما منّ اللّه به علی عباده أن هداهم للاسلام و الایمان و أرشدهم إلی سلوک سبیل الجنان و بعث فیهم</w:t>
      </w:r>
    </w:p>
    <w:p>
      <w:pPr>
        <w:pStyle w:val="BookText"/>
        <w:rPr/>
      </w:pPr>
      <w:r>
        <w:rPr>
          <w:rFonts w:ascii="IRNazanin" w:hAnsi="IRNazanin" w:eastAsia="IRNazanin"/>
          <w:color w:val="111111"/>
          <w:sz w:val="28"/>
          <w:sz w:val="28"/>
          <w:szCs w:val="28"/>
          <w:rtl w:val="true"/>
          <w:lang w:bidi="fa-IR"/>
        </w:rPr>
        <w:t>رسولا یدلّهم علی الهدی و ینجیهم من الرّدی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حواجز عافیته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عافیة تحجز و تمنع عنکم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کون الاضافة من قبیل إضافة الصّفة إلی الموصوف، و الأظهر الأقوی أنّ الاضافة لامیّة، و المراد الموانع التی تمنع العافیة عن الزّوال و العدم، و تکون عائقة عن طریان المضارّ و الآلام و عروض الأوجاع و الأسقام علی الأبدان و الأجسام، و علی أیّ تقدیر فالمراد بها نعمة الصّحة و السّلامة التی هی من أعظم نعم اللّه سبحانه، بل هی رأس کلّ نعمة و بها یدرک کلّ لذّة و 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لکم أعمارا سترها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من أعظم ما أنعم اللّه تعالی به علی خلقه إذ فی إظهار مدّة العمر علیهم مفاسد لا تحصی کما أنّ فی إخفائها منافع جاوزت حدّ الاستقصاء کما أشار إلیها سادس الأئمة و صادق الامّة أبو عبد اللّه جعفر بن محمّد سلام اللّه علیهما و علی آبائهما و أولادهما الطّبین الطاهرین حیث قال فی حدیث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الآن یا مفضّل ما ستر عن الانسان علمه من مدّة حیاته، فانّه لو عرف مقدار عمره و کان قصیرا لم یتهنّأ بالعیش مع ترقّب الموت و توقّعه لوقت قد أعرفه، بل کان یکون بمنزلة من قد فنی ماله أو قارب الفناء، فقد استشعر الفقر و الوجل من فناء ماله و خوف الفقر علی أنّ الذی یدخل علی الانسان من فناء العمر أعظم ممّا یدخل علیه من فناء المال لأنّ من یقلّ ماله یأمل أن یستخلف منه فیسکن إلی ذلک و من أیقن بفناء العمر استحکم علیه الیأس</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طویل العمر ثمّ عرف ذلک وثق بالبقاء و انهمک فی اللذات و المعاصی و عمل علی أنّه یبلغ من ذلک شهوته ثمّ یتوب فی آخر عمره و هذا مذهب لا یرضاه</w:t>
      </w:r>
    </w:p>
    <w:p>
      <w:pPr>
        <w:pStyle w:val="BookText"/>
        <w:rPr/>
      </w:pPr>
      <w:r>
        <w:rPr>
          <w:rFonts w:ascii="IRNazanin" w:hAnsi="IRNazanin" w:eastAsia="IRNazanin"/>
          <w:color w:val="111111"/>
          <w:sz w:val="28"/>
          <w:sz w:val="28"/>
          <w:szCs w:val="28"/>
          <w:rtl w:val="true"/>
          <w:lang w:bidi="fa-IR"/>
        </w:rPr>
        <w:t>اللّه من عباده و لا یقبله ألا تری لو أنّ عبدا لک عمل علی أنّه یسخطک سنة و یرضیک یوما أو شهرا لم تقبل ذلک منه و لم یحلّ عندک محلّ العبد الصالح دون أن یضمر طاعتک و نصحک فی کلّ الامور فی کلّ الأوقات علی تصرّف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قد یقیم الانسان علی المعصیة حینا ثمّ یتوب قبل توبته؟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شیء یکون من الانسان لغلبة الشّهوات له و ترکه و ترکه مخالفتها من غیر أن یقدّره فی نفسه و یبنی علیه أمره فیصفح اللّه عنه و یتفضّل علیه بالمغفرة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قدّر أمره علی أن یعصی ما بدا له ثمّ یتوب آخر ذلک فانّما یحاول خدیعا من لا یخادع</w:t>
      </w:r>
      <w:r>
        <w:rPr>
          <w:rStyle w:val="FootnoteAnchor"/>
          <w:rtl w:val="true"/>
        </w:rPr>
        <w:footnoteReference w:id="139"/>
      </w:r>
      <w:r>
        <w:rPr>
          <w:rFonts w:ascii="IRNazanin" w:hAnsi="IRNazanin" w:eastAsia="IRNazanin"/>
          <w:color w:val="111111"/>
          <w:sz w:val="28"/>
          <w:sz w:val="28"/>
          <w:szCs w:val="28"/>
          <w:rtl w:val="true"/>
          <w:lang w:bidi="fa-IR"/>
        </w:rPr>
        <w:t>أن یتسلّف التلذّذ فی العاجل و یعد و یمنّی نفسه التّوبة فی الآجل و لأنّه لا یفی بما یعد من ذلک، فانّ النزوع من الترفّه و التلذّذ و معاناة</w:t>
      </w:r>
      <w:r>
        <w:rPr>
          <w:rStyle w:val="FootnoteAnchor"/>
          <w:rtl w:val="true"/>
        </w:rPr>
        <w:footnoteReference w:id="140"/>
      </w:r>
      <w:r>
        <w:rPr>
          <w:rFonts w:ascii="IRNazanin" w:hAnsi="IRNazanin" w:eastAsia="IRNazanin"/>
          <w:color w:val="111111"/>
          <w:sz w:val="28"/>
          <w:sz w:val="28"/>
          <w:szCs w:val="28"/>
          <w:rtl w:val="true"/>
          <w:lang w:bidi="fa-IR"/>
        </w:rPr>
        <w:t>التّوبة و لا سیما عند الکبر و ضعف البدن أمر صعب و لا یؤمن علی الانسان مع مدافعة التوبة أن یرهقه الموت فیخرج من الدّنیا غیر تائب کما قد یکون علی الواحد دین و قد یقدر علی قضائه فلا یزال یدافع بذلک حتّی یحلّ الأجل و قد نفد المال فیبقی الدّین قائما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خیر الأشیاء للانسان أن یستر عنه مبلغ عمره فیکون طول عمره یترقّب الموت فیترک المعاصی و یؤثر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الآن قد ستر عنه مقدار حیاته و صار یترقّب الموت فی کلّ ساعة یقارف الفواحش و ینتهک المحارم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التّدبیر فی هذا الباب هو الذی جری علیه الأمر فیه، فان کان الانسان مع ذلک لا یرعوی و لا ینصرف عن المساوی فانّما ذلک من مرحه و من قساوة لا من خطاء فی التدبیر کما أنّ الطبیب قد یصف للمریض ما ینتفع به فان کان المریض مخالفا لقول الطبیب لا یعمل بما أمره و لا ینتهی عمّا ینهاه عنه و لم ینتفع بصفته لم یکن</w:t>
      </w:r>
    </w:p>
    <w:p>
      <w:pPr>
        <w:pStyle w:val="BookText"/>
        <w:rPr/>
      </w:pPr>
      <w:r>
        <w:rPr>
          <w:rFonts w:ascii="IRNazanin" w:hAnsi="IRNazanin" w:eastAsia="IRNazanin"/>
          <w:color w:val="111111"/>
          <w:sz w:val="28"/>
          <w:sz w:val="28"/>
          <w:szCs w:val="28"/>
          <w:rtl w:val="true"/>
          <w:lang w:bidi="fa-IR"/>
        </w:rPr>
        <w:t>الاسائة فی ذلک للطبیب بل للمریض حیث لم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الانسان مع ترقبه الموت کلّ ساعة لا یمتنع عن المعاصی فانّه لو وثق بطول البقاء کان أحری أن یخرج إلی الکبایر الفظیعة فترقّب الموت علی کلّ حال خیر له من الثقة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صنف من النّاس ینهون عنه و لا یتّعظون به فقد یتّعظ به صنف آخر منهم و ینزعون عن المعاصی و یؤثرون العمل الصالح و یجودون بالأموال و العقایل النفیسة و الصّدقة علی الفقراء و المساکین فلم یکن من العدل أن یحرم هؤلاء الانتفاع بهذه الخصلة لیضیع أولئک حظّهم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وضح، و اتضح کلّ الوضوح أنّ سترمدد الأعمار عن الخلق من جلایل النعم و أعظم ما منّ اللّه سبحانه به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نعمة اخری هی أیضا من أسبغ الآلاء و أسنی النّعماء من حیث کونها موجبة للتّجافی عن دار الغرور جاذبة إلی دار السّرور باعثة علی السّعادة الأبدیّة موقعة فی العنایة السّرمدیّة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لکم عبرا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تعتبرون بها و أبقی آثارا تتذکّرون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 الماضین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الأهلین و الأقربین و الأولین و الآخرین و ممّن کان أطول منکم أعمارا و أشدّ بطشا و أعمر دیارا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مستمتع خلاقهم و مستفسح خناقهم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الدّنیا التی کانت محلّ استمتاعهم بخلاقهم و انتفاعهم بحظوظهم و انصبائهم و محلّ الفسحة لأعناقهم من ضیق حبائل الموت و دار امهالهم من انشاب مخالب الفناء و الفوت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حَبِطَتْ أَعْمالُهُمْ فِی الدُّنْیا وَ الْآخِرَةِ وَ أُولئِکَ هُمُ الْخاسِرُونَ </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أرهقتهم المنایا دون الآمال و شذّبهم عنها تخرّم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اخترمتهم أیدی المنون</w:t>
      </w:r>
      <w:r>
        <w:rPr>
          <w:rStyle w:val="FootnoteAnchor"/>
          <w:rtl w:val="true"/>
        </w:rPr>
        <w:footnoteReference w:id="143"/>
      </w:r>
      <w:r>
        <w:rPr>
          <w:rFonts w:ascii="IRNazanin" w:hAnsi="IRNazanin" w:eastAsia="IRNazanin"/>
          <w:color w:val="111111"/>
          <w:sz w:val="28"/>
          <w:sz w:val="28"/>
          <w:szCs w:val="28"/>
          <w:rtl w:val="true"/>
          <w:lang w:bidi="fa-IR"/>
        </w:rPr>
        <w:t>من قرون بعد</w:t>
      </w:r>
    </w:p>
    <w:p>
      <w:pPr>
        <w:pStyle w:val="BookText"/>
        <w:rPr/>
      </w:pPr>
      <w:r>
        <w:rPr>
          <w:rFonts w:ascii="IRNazanin" w:hAnsi="IRNazanin" w:eastAsia="IRNazanin"/>
          <w:color w:val="111111"/>
          <w:sz w:val="28"/>
          <w:sz w:val="28"/>
          <w:szCs w:val="28"/>
          <w:rtl w:val="true"/>
          <w:lang w:bidi="fa-IR"/>
        </w:rPr>
        <w:t>قرون فحالت بینهم و بین الآمال و فرّقتهم من الأولاد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تخرّمهم ریب المنون</w:t>
      </w:r>
      <w:r>
        <w:rPr>
          <w:rStyle w:val="FootnoteAnchor"/>
          <w:rtl w:val="true"/>
        </w:rPr>
        <w:footnoteReference w:id="144"/>
      </w:r>
      <w:r>
        <w:rPr>
          <w:rFonts w:ascii="IRNazanin" w:hAnsi="IRNazanin" w:eastAsia="IRNazanin"/>
          <w:color w:val="111111"/>
          <w:sz w:val="28"/>
          <w:sz w:val="28"/>
          <w:szCs w:val="28"/>
          <w:rtl w:val="true"/>
          <w:lang w:bidi="fa-IR"/>
        </w:rPr>
        <w:t>فلم تکن لتنفعهم جنّاتهم و الحدائق</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لا حملتهم حین ولّوا بجمعهم نجائبهم و الصّافنات السّوابق</w:t>
      </w:r>
    </w:p>
    <w:p>
      <w:pPr>
        <w:pStyle w:val="BookText"/>
        <w:rPr/>
      </w:pPr>
      <w:r>
        <w:rPr>
          <w:rFonts w:ascii="IRNazanin" w:hAnsi="IRNazanin" w:eastAsia="IRNazanin"/>
          <w:color w:val="111111"/>
          <w:sz w:val="28"/>
          <w:sz w:val="28"/>
          <w:szCs w:val="28"/>
          <w:rtl w:val="true"/>
          <w:lang w:bidi="fa-IR"/>
        </w:rPr>
        <w:t>و زاحوا</w:t>
      </w:r>
      <w:r>
        <w:rPr>
          <w:rStyle w:val="FootnoteAnchor"/>
          <w:rtl w:val="true"/>
        </w:rPr>
        <w:footnoteReference w:id="146"/>
      </w:r>
      <w:r>
        <w:rPr>
          <w:rFonts w:ascii="IRNazanin" w:hAnsi="IRNazanin" w:eastAsia="IRNazanin"/>
          <w:color w:val="111111"/>
          <w:sz w:val="28"/>
          <w:sz w:val="28"/>
          <w:szCs w:val="28"/>
          <w:rtl w:val="true"/>
          <w:lang w:bidi="fa-IR"/>
        </w:rPr>
        <w:t>عن الأموال صفرا و خلّفوا ذخایرهم بالرّغم منهم و فارقوا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یمهّدوا فی سلامة الأبدان و لم یعتبروا فی انف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یهیئوا فی حال الصّحة و السّلامة لیوم المعاد و لم یعتبروا فی أوّل الأزمنة بالعبر النّافعة بل الکلّ مال عنها و حاد، فالشّباب للهرم و الصّحة للسّقم و الوجود للعدم بذلک جری فی اللوح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ینتظر أهل بضاضة الشّباب إلاّ حوانی الهرم، و أهل غضارة الصّحة إلاّ نوازل السّقم، و أهل مدّة البقاء إلاّ آونة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استفهام علی سبیل الانکار و التّوبیخ عما ینتظر الشّبان النّاعمة الجسد الرّقیقة الجلد غیر حوانی الهرم التی تحنی ظهورهم و عما ینتظر أهل النعمة و الصّحة غیر نوازل السّقم التی تنزل علیهم و عمّا ینتظر المعمرون بطول أعمارهم غیر الفناء و العدم الذی یفنیهم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 بخّهم علی ذلک لأنّ من کان مصیر أمره إلی الهرم و السّقم و الفناء و الزّوال ینبغی أن یأخذ العدة و الذّخیرة لنفسه و ینتظر ما یصیر أمره إلیه و یراقبه و لا یشتغل بغیره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لما قصروا هممهم فی غیر ذلک و أوقعوا أنفسهم فی مطارح المهالک</w:t>
      </w:r>
    </w:p>
    <w:p>
      <w:pPr>
        <w:pStyle w:val="BookText"/>
        <w:rPr/>
      </w:pPr>
      <w:r>
        <w:rPr>
          <w:rFonts w:ascii="IRNazanin" w:hAnsi="IRNazanin" w:eastAsia="IRNazanin"/>
          <w:color w:val="111111"/>
          <w:sz w:val="28"/>
          <w:sz w:val="28"/>
          <w:szCs w:val="28"/>
          <w:rtl w:val="true"/>
          <w:lang w:bidi="fa-IR"/>
        </w:rPr>
        <w:t xml:space="preserve">و بّخهم علیه السّلام بذلک و أکّد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 الزیال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ازوف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علز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ألم 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غصص الجرض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تلفت الاستغاثة بنصرة الحفدة و الأقرباء و الأعزّة و 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 فی حال سکرات الموت یلتفتون إلی أهلهم و أولادهم و یقلّبون وجوههم ذات الیمین و ذات الشّمال إلی أحبّتهم و عوّادهم یستغیثونهم و یستنصرونهم فلا یقدرون علی النصرة و الاغاثة و یستعینونهم و یستنجدونهم فلا یستطیعون الانجاد و الاعانة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أحاطت به آفاته و همومه و أبلس</w:t>
      </w:r>
      <w:r>
        <w:rPr>
          <w:rStyle w:val="FootnoteAnchor"/>
          <w:rtl w:val="true"/>
        </w:rPr>
        <w:footnoteReference w:id="147"/>
      </w:r>
      <w:r>
        <w:rPr>
          <w:rFonts w:ascii="IRNazanin" w:hAnsi="IRNazanin" w:eastAsia="IRNazanin"/>
          <w:color w:val="111111"/>
          <w:sz w:val="28"/>
          <w:sz w:val="28"/>
          <w:szCs w:val="28"/>
          <w:rtl w:val="true"/>
          <w:lang w:bidi="fa-IR"/>
        </w:rPr>
        <w:t>لما أعجزته المعاذر</w:t>
      </w:r>
    </w:p>
    <w:p>
      <w:pPr>
        <w:pStyle w:val="BookText"/>
        <w:rPr/>
      </w:pPr>
      <w:r>
        <w:rPr>
          <w:rFonts w:ascii="IRNazanin" w:hAnsi="IRNazanin" w:eastAsia="IRNazanin"/>
          <w:color w:val="111111"/>
          <w:sz w:val="28"/>
          <w:sz w:val="28"/>
          <w:szCs w:val="28"/>
          <w:rtl w:val="true"/>
          <w:lang w:bidi="fa-IR"/>
        </w:rPr>
        <w:t>فلیس له من کربة الموت فارج و لیس له مما یحاذر ناصر</w:t>
      </w:r>
    </w:p>
    <w:p>
      <w:pPr>
        <w:pStyle w:val="BookText"/>
        <w:rPr/>
      </w:pPr>
      <w:r>
        <w:rPr>
          <w:rFonts w:ascii="IRNazanin" w:hAnsi="IRNazanin" w:eastAsia="IRNazanin"/>
          <w:color w:val="111111"/>
          <w:sz w:val="28"/>
          <w:sz w:val="28"/>
          <w:szCs w:val="28"/>
          <w:rtl w:val="true"/>
          <w:lang w:bidi="fa-IR"/>
        </w:rPr>
        <w:t>و قد حشات خوف المنیة نفسه تردّدها دون اللّهاة الحناجر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دفعت الأقارب أو نفعت النّواحب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انتفع بسلطانه أو ذبّ الموت عنه جنوده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صرفت کفّ المنیّة إذ أتت مبادرة تهوی إلیه الذّخایر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لا دفعت عنه الحصون التی بنا و حفّ بها أنهارها و الدّساکر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لا قارعت عنه المنیّة خیله و لا طمعت فی الذّب عنه العساکر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غودر فی محلّة الأموات رهینا و فی ضیق المضجع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 بمن مضی من أسلافه و من وارته الأرض من الافه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أضحوا رمیما فی التراب و أقفرت</w:t>
      </w:r>
      <w:r>
        <w:rPr>
          <w:rStyle w:val="FootnoteAnchor"/>
          <w:rtl w:val="true"/>
        </w:rPr>
        <w:footnoteReference w:id="150"/>
      </w:r>
      <w:r>
        <w:rPr>
          <w:rFonts w:ascii="IRNazanin" w:hAnsi="IRNazanin" w:eastAsia="IRNazanin"/>
          <w:color w:val="111111"/>
          <w:sz w:val="28"/>
          <w:sz w:val="28"/>
          <w:szCs w:val="28"/>
          <w:rtl w:val="true"/>
          <w:lang w:bidi="fa-IR"/>
        </w:rPr>
        <w:t>مجالس منهم عطلت و مقاصر</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حلّوا بدار لا تزاور بینهم و أنّی لسکّان القبور التّزاور</w:t>
      </w:r>
    </w:p>
    <w:p>
      <w:pPr>
        <w:pStyle w:val="BookText"/>
        <w:rPr/>
      </w:pPr>
      <w:r>
        <w:rPr>
          <w:rFonts w:ascii="IRNazanin" w:hAnsi="IRNazanin" w:eastAsia="IRNazanin"/>
          <w:color w:val="111111"/>
          <w:sz w:val="28"/>
          <w:sz w:val="28"/>
          <w:szCs w:val="28"/>
          <w:rtl w:val="true"/>
          <w:lang w:bidi="fa-IR"/>
        </w:rPr>
        <w:t>فما أن تری إلاّ جثی</w:t>
      </w:r>
      <w:r>
        <w:rPr>
          <w:rStyle w:val="FootnoteAnchor"/>
          <w:rtl w:val="true"/>
        </w:rPr>
        <w:footnoteReference w:id="152"/>
      </w:r>
      <w:r>
        <w:rPr>
          <w:rFonts w:ascii="IRNazanin" w:hAnsi="IRNazanin" w:eastAsia="IRNazanin"/>
          <w:color w:val="111111"/>
          <w:sz w:val="28"/>
          <w:sz w:val="28"/>
          <w:szCs w:val="28"/>
          <w:rtl w:val="true"/>
          <w:lang w:bidi="fa-IR"/>
        </w:rPr>
        <w:t>قد ثووا بها</w:t>
      </w:r>
      <w:r>
        <w:rPr>
          <w:rStyle w:val="FootnoteAnchor"/>
          <w:rtl w:val="true"/>
        </w:rPr>
        <w:footnoteReference w:id="153"/>
      </w:r>
      <w:r>
        <w:rPr>
          <w:rFonts w:ascii="Amiri" w:hAnsi="Amiri" w:eastAsia="Amiri" w:cs="Amiri"/>
          <w:color w:val="111111"/>
          <w:sz w:val="28"/>
          <w:sz w:val="28"/>
          <w:szCs w:val="28"/>
          <w:rtl w:val="true"/>
          <w:lang w:bidi="ar-SA"/>
        </w:rPr>
        <w:t>مسنّمة</w:t>
      </w:r>
      <w:r>
        <w:rPr>
          <w:rStyle w:val="FootnoteAnchor"/>
          <w:rtl w:val="true"/>
        </w:rPr>
        <w:footnoteReference w:id="154"/>
      </w:r>
      <w:r>
        <w:rPr>
          <w:rFonts w:ascii="IRNazanin" w:hAnsi="IRNazanin" w:eastAsia="IRNazanin"/>
          <w:color w:val="111111"/>
          <w:sz w:val="28"/>
          <w:sz w:val="28"/>
          <w:szCs w:val="28"/>
          <w:rtl w:val="true"/>
          <w:lang w:bidi="fa-IR"/>
        </w:rPr>
        <w:t>تسفی علیه الأعاصر</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هتکت الهوام جلدته و ابلت النّواهک 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 هو ام الأرض جلده و صار طعمة للعقارب و الحیّات و الحشرات الموذیات و اخلقت مبالغات الدّهر التی أجهدته و أضننته و هزلته جدته و نضرة شبابه، فصار خلقا بالیا بعد ما کان جدید اغضیضا طریّا بمصائب الدّهر و نوائبه و أوصابه و أتعابه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العواصف آثاره و 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النوائب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الحدثان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فی وجه الارض منه خبر و لا عن قبره عین و لا أثر، حیث فقدته العیون و توالت علیه السّنون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الأجساد شحبة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متغیّرة هزلة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نعومتها و امتلائها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العظام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بالیة متفتتة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الأرواح مرتهنة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بثقل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أحمالها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بِما کَسَبَ رَهِینٌ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محبوس بعمله حتّی یعامل بما یستحقّه و یجازی بما عمله إن عمل طاعة اثیب و إن عمل معصیة عوقب، و فی سورة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بِما کَسَبَتْ رَهِینَةٌ 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مرهونة بعملها محبوسة به مطالبة بما کسبته من طاعة أو معصیة، فالرّهن أخذ الشیء بأمر علی أن لا یرد إلاّ بالخروج منه فکذلک هؤلاء الضّلال قد اخذوا برهن لافکاک له، و الکسب هو کلّ ما یجتلب به نفع أو یدفع به</w:t>
      </w:r>
    </w:p>
    <w:p>
      <w:pPr>
        <w:pStyle w:val="BookText"/>
        <w:rPr/>
      </w:pPr>
      <w:r>
        <w:rPr>
          <w:rFonts w:ascii="IRNazanin" w:hAnsi="IRNazanin" w:eastAsia="IRNazanin"/>
          <w:color w:val="111111"/>
          <w:sz w:val="28"/>
          <w:sz w:val="28"/>
          <w:szCs w:val="28"/>
          <w:rtl w:val="true"/>
          <w:lang w:bidi="fa-IR"/>
        </w:rPr>
        <w:t>ضرر و یدخل فیه الفعل و الا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استثنی سبحانه أصحاب 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 و هم الذین یعطون کتبهم بأیمانهم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شیعتنا أصحاب الیمین،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موقنة بغیب أنبائها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متیقّنة بالأخبار الغیبیة التی أخبر بها الرّسل و أنبأ بها الکتب من أخبار القیامة من البرزخ و البعث و الحساب و الکتاب و الجنّة و النّار و سایر ما کانت غایبة عنه مختفیة له حتّی رآها بحسّ العین فحصل له الیقین بعد ما کانت منها فی ریب و ظنّ،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سبحانه حکایة عن الکفّار و المجرمین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نَکُ مِنَ الْمُصَلِّینَ وَ لَمْ نَکُ نُطْعِمُ الْمِسْکِینَ وَ کُنّا نَخُوضُ مَعَ الْخائِضِینَ وَ کُنّا نُکَذِّبُ بِیَوْمِ الدِّینِ حَتّی أَتانَا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کنّا نکذّب یوم الجزاء حتّی جاءنا العلم الیقین بأن عاینّاه، و قال سبحانه فی حقّ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وَ الَّذِینَ یُؤْمِنُونَ بِما أُنْزِلَ إِلَیْکَ وَ ما أُنْزِلَ مِنْ قَبْلِکَ وَ بِالْآخِرَةِ هُمْ یُوقِنُونَ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الطبرسی و إنّما خصّهم بالأیقان بالآخرة و إن کان الایمان بالغیب قد شملها لما کان من کفر المشرکین بها و جحدهم ایّاها فی نحو ما حکی عنهم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هِیَ إِلاّ حَیاتُنَا الدُّنْیا نَمُوتُ وَ نَحْیا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فی تخصیصهم بذلک مدح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تستزاد من صالح عملها و لا تستعتب من سیّیء زللها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یطلب منها زیادة فی العمل الصّالح و لا یطلب منها التّوبة من العمل القبیح کما کان یطلب ذلک منها فی الدّنیا و ذلک لأنّ التّکلیف و العمل إنّما هو فی الدّنیا و الآخرة دار الجزاء لا تکلیف فیها کما قال تعالی فی سورة الجاثیة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لا یُخْرَجُونَ مِنْها وَ لا هُمْ یُسْتَعْتَبُونَ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یخرجون من النّار و لا یطلب منهم الاعتاب و الاعتذار لما قلناه من أنّ التکلیف قد زال، و فی سورة 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أنّهم لا یطلب منهم التّوبة و المعذرة فکذلک لا ینفعهم الاعتذار و الانابة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یطلبوا إزالة اللوم و العقوبة و یسألوا رضا اللّه عنهم فلیس لهم طریق إلی الاعتاب و لا لهم نجاة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أوردته</w:t>
      </w:r>
      <w:r>
        <w:rPr>
          <w:rStyle w:val="FootnoteAnchor"/>
          <w:rtl w:val="true"/>
        </w:rPr>
        <w:footnoteReference w:id="156"/>
      </w:r>
      <w:r>
        <w:rPr>
          <w:rFonts w:ascii="Amiri" w:hAnsi="Amiri" w:eastAsia="Amiri" w:cs="Amiri"/>
          <w:color w:val="111111"/>
          <w:sz w:val="28"/>
          <w:sz w:val="28"/>
          <w:szCs w:val="28"/>
          <w:rtl w:val="true"/>
          <w:lang w:bidi="ar-SA"/>
        </w:rPr>
        <w:t>بعد عزّ و منعة موارد سوء ما لهنّ مصادر</w:t>
      </w:r>
    </w:p>
    <w:p>
      <w:pPr>
        <w:pStyle w:val="BookText"/>
        <w:rPr/>
      </w:pPr>
      <w:r>
        <w:rPr>
          <w:rFonts w:ascii="IRNazanin" w:hAnsi="IRNazanin" w:eastAsia="IRNazanin"/>
          <w:color w:val="111111"/>
          <w:sz w:val="28"/>
          <w:sz w:val="28"/>
          <w:szCs w:val="28"/>
          <w:rtl w:val="true"/>
          <w:lang w:bidi="fa-IR"/>
        </w:rPr>
        <w:t>فلمّا رأی أن لا نجاة و أنّه هو الموت لا ینجیه منه الموازر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تندّم لو یغنیه طول ندامة علیه و أبکته الذّنوب الکبائر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لستم أبناء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وصفنا حالهم و شرحنا 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الآباء و إخوانهم و الأقرباء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بطون الأرض بعد ظهورها محاسنهم فیها بوال</w:t>
      </w:r>
      <w:r>
        <w:rPr>
          <w:rStyle w:val="FootnoteAnchor"/>
          <w:rtl w:val="true"/>
        </w:rPr>
        <w:footnoteReference w:id="158"/>
      </w:r>
      <w:r>
        <w:rPr>
          <w:rFonts w:ascii="IRNazanin" w:hAnsi="IRNazanin" w:eastAsia="IRNazanin"/>
          <w:color w:val="111111"/>
          <w:sz w:val="28"/>
          <w:sz w:val="28"/>
          <w:szCs w:val="28"/>
          <w:rtl w:val="true"/>
          <w:lang w:bidi="fa-IR"/>
        </w:rPr>
        <w:t>دواثر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خلت دورهم منهم و أقوت عراصهم و ساقتهم نحو المنایا المقادر</w:t>
      </w:r>
    </w:p>
    <w:p>
      <w:pPr>
        <w:pStyle w:val="BookText"/>
        <w:rPr/>
      </w:pPr>
      <w:r>
        <w:rPr>
          <w:rFonts w:ascii="IRNazanin" w:hAnsi="IRNazanin" w:eastAsia="IRNazanin"/>
          <w:color w:val="111111"/>
          <w:sz w:val="28"/>
          <w:sz w:val="28"/>
          <w:szCs w:val="28"/>
          <w:rtl w:val="true"/>
          <w:lang w:bidi="fa-IR"/>
        </w:rPr>
        <w:t>و خلّوا عن الدّنیا و ما جمعوا لها و ضمّنهم تحت التراب الحفایر</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فلکم الیوم بالقوم اعتبار، و سوف تحلّون مثلهم دار البوار، فالبدار البدار و الحذار الحذار من الدّنیا و مکایدها و ما نصبت لکم من مصایدها، و تجلّی لکم من زینتها و استشرف لکم من فتنتها</w:t>
      </w:r>
    </w:p>
    <w:p>
      <w:pPr>
        <w:pStyle w:val="BookText"/>
        <w:rPr/>
      </w:pPr>
      <w:r>
        <w:rPr>
          <w:rFonts w:ascii="IRNazanin" w:hAnsi="IRNazanin" w:eastAsia="IRNazanin"/>
          <w:color w:val="111111"/>
          <w:sz w:val="28"/>
          <w:sz w:val="28"/>
          <w:szCs w:val="28"/>
          <w:rtl w:val="true"/>
          <w:lang w:bidi="fa-IR"/>
        </w:rPr>
        <w:t>و فی دون ما عاینت من فجعاتهاإلی رفضها داع و بالزّهد آمر</w:t>
      </w:r>
    </w:p>
    <w:p>
      <w:pPr>
        <w:pStyle w:val="BookText"/>
        <w:rPr/>
      </w:pPr>
      <w:r>
        <w:rPr>
          <w:rFonts w:ascii="IRNazanin" w:hAnsi="IRNazanin" w:eastAsia="IRNazanin"/>
          <w:color w:val="111111"/>
          <w:sz w:val="28"/>
          <w:sz w:val="28"/>
          <w:szCs w:val="28"/>
          <w:rtl w:val="true"/>
          <w:lang w:bidi="fa-IR"/>
        </w:rPr>
        <w:t>فجدّ و لا تغفل فعیشک زائلو أنت إلی دار المنیّة صائر</w:t>
      </w:r>
    </w:p>
    <w:p>
      <w:pPr>
        <w:pStyle w:val="BookText"/>
        <w:rPr/>
      </w:pPr>
      <w:r>
        <w:rPr>
          <w:rFonts w:ascii="IRNazanin" w:hAnsi="IRNazanin" w:eastAsia="IRNazanin"/>
          <w:color w:val="111111"/>
          <w:sz w:val="28"/>
          <w:sz w:val="28"/>
          <w:szCs w:val="28"/>
          <w:rtl w:val="true"/>
          <w:lang w:bidi="fa-IR"/>
        </w:rPr>
        <w:t xml:space="preserve">فهل یحرص علیها لبیب، أو یسرّ بلذّتها أریب، و هو علی ثقة من فنائها و غیر طامع فی بقائها، أم کیف تنام عین من یخشی البیات أو تسکن نفس من یتوقّع الممات أم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تحتذون أمثلتهم و ترکبون قدتهم و تطئون جادّتهم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تفعلون مثل أفعالهم و تقتفون آثارهم و تسلکون مسالکهم و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آبائنا علی أمّة و إنّا علی آثارهم مقتدون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فالقلوب قاسیة عن 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جافیة عن إدراک نصیبها الذی ینبغی لها إدراکه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لاهیة عن رشدها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غافلة عن طلب هدایتها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سالکة فی غیر مضمارها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یلزم علیها سلوکه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اللاّزم علی القلوب تحصیل المعارف الیقینیّة و العقائد الحقّة و التفکّر فی آثار الجبروت و القدرة و الاتّعاظ بالحکم و الموعظة الحسنة فهی لقسوتها و جفاوتها بکثرة الذّنوب التی اقترفتها لم یبق لها قابلیّة و استعداد لادراک حظّها و نصیبها الذی ذکرناه و غفلت عن الاهتداء بالأنوار الالهیة و سلکت فی غیر جادّة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بالأحکام الشّرعیّة و التّکالیف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و کأنّ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امرت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إحراز دنیاها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عاقلا راحلا و لبیبا جاهلا و متیقظا غافلا ما هذه الحیرة و السبیل واضح و المشیر ناصح، و الصّواب لائح، عقلت فاغفلت و أعرفت فأنکرت، و علمت فامهلت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فاهملت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الدّاء الذی عزّ دواؤه، و المرض الذی لا یرجی شفاؤه، إلی کم ذا التشاغل بالتّجایر و الأرباح إلی کم ذا التّهوّر بالسّرور و الأفراح، و حتّام التّغریر بالسّلامة فی مراکب النّیاح، کیف تتهنّأ بحیاتک و هی مطیّتک إلی مماتک أم کیف تسیغ طعامک و أنت منتظر حمامک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لم تتزوّد للرّحیل و قد دناو أنت علی حال و شیکا مسافر</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تخرّب ما یبقی و تعمر فانیاو لا ذاک موفور و لا ذاک عامر</w:t>
      </w:r>
    </w:p>
    <w:p>
      <w:pPr>
        <w:pStyle w:val="BookText"/>
        <w:rPr/>
      </w:pPr>
      <w:r>
        <w:rPr>
          <w:rFonts w:ascii="IRNazanin" w:hAnsi="IRNazanin" w:eastAsia="IRNazanin"/>
          <w:color w:val="111111"/>
          <w:sz w:val="28"/>
          <w:sz w:val="28"/>
          <w:szCs w:val="28"/>
          <w:rtl w:val="true"/>
          <w:lang w:bidi="fa-IR"/>
        </w:rPr>
        <w:t>و هل لک إن وافاک حتفک بغتةو لم تکتسب خیر لدی اللّه عاذر</w:t>
      </w:r>
    </w:p>
    <w:p>
      <w:pPr>
        <w:pStyle w:val="BookText"/>
        <w:rPr/>
      </w:pPr>
      <w:r>
        <w:rPr>
          <w:rFonts w:ascii="IRNazanin" w:hAnsi="IRNazanin" w:eastAsia="IRNazanin"/>
          <w:color w:val="111111"/>
          <w:sz w:val="28"/>
          <w:sz w:val="28"/>
          <w:szCs w:val="28"/>
          <w:rtl w:val="true"/>
          <w:lang w:bidi="fa-IR"/>
        </w:rPr>
        <w:t>أ ترضی بأن تفنی الحیاة و تنقضیو دینک منقوص و مالک وافر</w:t>
      </w:r>
    </w:p>
    <w:p>
      <w:pPr>
        <w:pStyle w:val="BookText"/>
        <w:rPr/>
      </w:pPr>
      <w:r>
        <w:rPr>
          <w:rFonts w:ascii="IRNazanin" w:hAnsi="IRNazanin" w:eastAsia="IRNazanin"/>
          <w:color w:val="111111"/>
          <w:sz w:val="28"/>
          <w:sz w:val="28"/>
          <w:szCs w:val="28"/>
          <w:rtl w:val="true"/>
          <w:lang w:bidi="fa-IR"/>
        </w:rPr>
        <w:t>فیا ویح نفسی کم أسوّف توبتیو عمری فان و الرّدی</w:t>
      </w:r>
      <w:r>
        <w:rPr>
          <w:rStyle w:val="FootnoteAnchor"/>
          <w:rtl w:val="true"/>
        </w:rPr>
        <w:footnoteReference w:id="163"/>
      </w:r>
      <w:r>
        <w:rPr>
          <w:rFonts w:ascii="IRNazanin" w:hAnsi="IRNazanin" w:eastAsia="IRNazanin"/>
          <w:color w:val="111111"/>
          <w:sz w:val="28"/>
          <w:sz w:val="28"/>
          <w:szCs w:val="28"/>
          <w:rtl w:val="true"/>
          <w:lang w:bidi="fa-IR"/>
        </w:rPr>
        <w:t>لی ناظر</w:t>
      </w:r>
    </w:p>
    <w:p>
      <w:pPr>
        <w:pStyle w:val="BookText"/>
        <w:rPr/>
      </w:pPr>
      <w:r>
        <w:rPr>
          <w:rFonts w:ascii="IRNazanin" w:hAnsi="IRNazanin" w:eastAsia="IRNazanin"/>
          <w:color w:val="111111"/>
          <w:sz w:val="28"/>
          <w:sz w:val="28"/>
          <w:szCs w:val="28"/>
          <w:rtl w:val="true"/>
          <w:lang w:bidi="fa-IR"/>
        </w:rPr>
        <w:t>و کلّ الذی أسلفت فی الصّحف مثبتیجازی علیه عادل الحکم قاهر</w:t>
      </w:r>
    </w:p>
    <w:p>
      <w:pPr>
        <w:pStyle w:val="BookText"/>
        <w:rPr/>
      </w:pPr>
      <w:r>
        <w:rPr>
          <w:rFonts w:ascii="IRNazanin" w:hAnsi="IRNazanin" w:eastAsia="IRNazanin"/>
          <w:color w:val="111111"/>
          <w:sz w:val="28"/>
          <w:sz w:val="28"/>
          <w:szCs w:val="28"/>
          <w:rtl w:val="true"/>
          <w:lang w:bidi="fa-IR"/>
        </w:rPr>
        <w:t>ملیک عزیز لا یردّ قضاؤهعلیم حکیم نافذ الأمر قادر</w:t>
      </w:r>
    </w:p>
    <w:p>
      <w:pPr>
        <w:pStyle w:val="BookText"/>
        <w:rPr/>
      </w:pPr>
      <w:r>
        <w:rPr>
          <w:rFonts w:ascii="Amiri" w:hAnsi="Amiri" w:eastAsia="Amiri" w:cs="Amiri"/>
          <w:color w:val="111111"/>
          <w:sz w:val="28"/>
          <w:sz w:val="28"/>
          <w:szCs w:val="28"/>
          <w:rtl w:val="true"/>
          <w:lang w:bidi="ar-SA"/>
        </w:rPr>
        <w:t>عنی کلّ ذی عزّ بعزّة وجههفکلّ عزیز للمهیمن</w:t>
      </w:r>
      <w:r>
        <w:rPr>
          <w:rStyle w:val="FootnoteAnchor"/>
          <w:rtl w:val="true"/>
        </w:rPr>
        <w:footnoteReference w:id="164"/>
      </w:r>
      <w:r>
        <w:rPr>
          <w:rFonts w:ascii="IRNazanin" w:hAnsi="IRNazanin" w:eastAsia="IRNazanin"/>
          <w:color w:val="111111"/>
          <w:sz w:val="28"/>
          <w:sz w:val="28"/>
          <w:szCs w:val="28"/>
          <w:rtl w:val="true"/>
          <w:lang w:bidi="fa-IR"/>
        </w:rPr>
        <w:t>صاغر</w:t>
      </w:r>
    </w:p>
    <w:p>
      <w:pPr>
        <w:pStyle w:val="BookText"/>
        <w:rPr/>
      </w:pPr>
      <w:r>
        <w:rPr>
          <w:rFonts w:ascii="IRNazanin" w:hAnsi="IRNazanin" w:eastAsia="IRNazanin"/>
          <w:color w:val="111111"/>
          <w:sz w:val="28"/>
          <w:sz w:val="28"/>
          <w:szCs w:val="28"/>
          <w:rtl w:val="true"/>
          <w:lang w:bidi="fa-IR"/>
        </w:rPr>
        <w:t>لقد خشعت و استسلمت و تضاءلتلعزّة ذی العرش الملوک الجبابر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 إلهنا نستجیر یا علیم یا خبیر، من نؤمل لفکاک رقابنا غیرک، و من نرجو بغفران ذنوبنا سواک، و أنت المتفضّل المنّان القائم الدّیان العائد علینا بالاحسان بعد الاسائة منّا و العصیان، یا ذا العزّة و السّلطان و القوّة و البرهان أجرنا من عذابک الألیم و اجعلنا من سکان دار النعیم یا أرحم الراحمین</w:t>
      </w:r>
      <w:r>
        <w:rPr>
          <w:rFonts w:eastAsia="IRNazanin" w:cs="IRNazanin"/>
          <w:color w:val="111111"/>
          <w:sz w:val="28"/>
          <w:szCs w:val="28"/>
          <w:rtl w:val="true"/>
          <w:lang w:bidi="fa-IR"/>
        </w:rPr>
        <w:t>.</w:t>
      </w:r>
      <w:bookmarkStart w:id="512" w:name="pg13867_136467"/>
    </w:p>
    <w:p>
      <w:pPr>
        <w:pStyle w:val="Heading6"/>
        <w:numPr>
          <w:ilvl w:val="5"/>
          <w:numId w:val="1"/>
        </w:numPr>
        <w:rPr/>
      </w:pPr>
      <w:bookmarkStart w:id="513" w:name="__RefHeading___Toc1161804_3264237689"/>
      <w:bookmarkStart w:id="514" w:name="_Toc202"/>
      <w:bookmarkEnd w:id="512"/>
      <w:bookmarkEnd w:id="513"/>
      <w:r>
        <w:rPr>
          <w:rtl w:val="true"/>
        </w:rPr>
        <w:t>تبصرة</w:t>
      </w:r>
      <w:bookmarkEnd w:id="514"/>
    </w:p>
    <w:p>
      <w:pPr>
        <w:pStyle w:val="BookText"/>
        <w:rPr/>
      </w:pPr>
      <w:r>
        <w:rPr>
          <w:rFonts w:ascii="IRNazanin" w:hAnsi="IRNazanin" w:eastAsia="IRNazanin"/>
          <w:color w:val="111111"/>
          <w:sz w:val="28"/>
          <w:sz w:val="28"/>
          <w:szCs w:val="28"/>
          <w:rtl w:val="true"/>
          <w:lang w:bidi="fa-IR"/>
        </w:rPr>
        <w:t>لما کان صدر هذا الفصل متضمّنا للاشارة إلی بعض الحکم و المصالح فیما جعله اللّه سبحانه للانسان من الأعضاء و الجوارح و کان توضیح ذلک موقوفا علی التشریح أحببت أن اورد هنا شطرا یسیرا من ذلک مما صدر عن مصدر الولایة إذ تشریح جمیع الأعضاء علی ما حقّقه الحکماء و الأطبّاء مما یوجب الطول و یخرج عن الغرض و فیما نورده هدایة للمسترشد و کفایة للطالب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العلل و الخصال عن محمّد بن إبراهیم الطالقانی عن الحسن ابن علیّ العدوی عن عباد بن صهیب بن عباد بن صهیب عن أبیه عن جدّه عن الرّبیع صاحب المنصور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أبو عبد اللّه علیه السّلام مجلس المنصور یوما و عنده رجل من الهند یقرأ کتب الطب فجعل أبو عبد اللّه علیه السّلام ینصت لقرائته، فلما فرغ الهندی قال له یا أبا عبد اللّه أ ترید ممّا معی شیئا؟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 معی ما هو خیر ممّا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اداوی الحارّ بالبارد و البارد بالحارّ و الرّطب بالیابس و الیابس بالرّطب، و اورد الأمر کلّه إلی اللّه عزّ و جلّ و أستعمل ما قاله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المعدة</w:t>
      </w:r>
      <w:r>
        <w:rPr>
          <w:rStyle w:val="FootnoteAnchor"/>
          <w:rtl w:val="true"/>
        </w:rPr>
        <w:footnoteReference w:id="165"/>
      </w:r>
      <w:r>
        <w:rPr>
          <w:rFonts w:ascii="IRNazanin" w:hAnsi="IRNazanin" w:eastAsia="IRNazanin"/>
          <w:color w:val="111111"/>
          <w:sz w:val="28"/>
          <w:sz w:val="28"/>
          <w:szCs w:val="28"/>
          <w:rtl w:val="true"/>
          <w:lang w:bidi="fa-IR"/>
        </w:rPr>
        <w:t>بیت الداء و الحمیة هی الدواء و اعود البدن ما اعتاد، 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الطبّ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فترانی من کتب الطبّ أخذت؟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أخذت إلاّ عن اللّه سبحانه فأخبرنی أنا أعلم بالطبّ أم أنت؟ قال الهندی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بل أنا،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هندی لم کان فی الرّأس شئون</w:t>
      </w:r>
      <w:r>
        <w:rPr>
          <w:rStyle w:val="FootnoteAnchor"/>
          <w:rtl w:val="true"/>
        </w:rPr>
        <w:footnoteReference w:id="1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الشّعر علیه من فوق؟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خلت الجبهة من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 لها التّخطیط و أساریر؟</w:t>
      </w:r>
      <w:r>
        <w:rPr>
          <w:rStyle w:val="FootnoteAnchor"/>
          <w:rtl w:val="true"/>
        </w:rPr>
        <w:footnoteReference w:id="1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 الحاجبان من فوق العینین؟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العینان کاللوزتین؟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الأنف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 ثقب الأنف فی أسفله؟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جعلت الشّفة و الشّارب من فوق الفم،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أحدّ السن</w:t>
      </w:r>
      <w:r>
        <w:rPr>
          <w:rStyle w:val="FootnoteAnchor"/>
          <w:rtl w:val="true"/>
        </w:rPr>
        <w:footnoteReference w:id="168"/>
      </w:r>
      <w:r>
        <w:rPr>
          <w:rFonts w:ascii="IRNazanin" w:hAnsi="IRNazanin" w:eastAsia="IRNazanin"/>
          <w:color w:val="111111"/>
          <w:sz w:val="28"/>
          <w:sz w:val="28"/>
          <w:szCs w:val="28"/>
          <w:rtl w:val="true"/>
          <w:lang w:bidi="fa-IR"/>
        </w:rPr>
        <w:t>و عرض الضرس و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جعلت اللحیة للرّجال؟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خلت الکفان من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خلا الظفر و الشعر من الحیاة؟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 القلب کحبّ الصنوبر؟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کانت الرّیة قطعتین و جعل حرکتها فی موضعها؟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کانت الکبد حدباء</w:t>
      </w:r>
      <w:r>
        <w:rPr>
          <w:rStyle w:val="FootnoteAnchor"/>
          <w:rtl w:val="true"/>
        </w:rPr>
        <w:footnoteReference w:id="1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کانت الکلیة کحبّ اللّوبیا؟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طیّ الرکبة إلی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آن حضرت</w:t>
      </w:r>
      <w:r>
        <w:rPr>
          <w:rStyle w:val="FootnoteAnchor"/>
          <w:rtl w:val="true"/>
        </w:rPr>
        <w:footnoteReference w:id="170"/>
      </w:r>
      <w:r>
        <w:rPr>
          <w:rFonts w:ascii="IRNazanin" w:hAnsi="IRNazanin" w:eastAsia="IRNazanin"/>
          <w:color w:val="111111"/>
          <w:sz w:val="28"/>
          <w:sz w:val="28"/>
          <w:szCs w:val="28"/>
          <w:rtl w:val="true"/>
          <w:lang w:bidi="fa-IR"/>
        </w:rPr>
        <w:t>القدم؟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الرّأس شئون لأن المجوّف إذا کان بلا فصل أسرع إلیه الصداع فاذا جعل ذا فصول کان الصداع منه أبعد، و جعل الشعر من فوقه لیوصل بوصوله</w:t>
      </w:r>
      <w:r>
        <w:rPr>
          <w:rStyle w:val="FootnoteAnchor"/>
          <w:rtl w:val="true"/>
        </w:rPr>
        <w:footnoteReference w:id="171"/>
      </w:r>
      <w:r>
        <w:rPr>
          <w:rFonts w:ascii="IRNazanin" w:hAnsi="IRNazanin" w:eastAsia="IRNazanin"/>
          <w:color w:val="111111"/>
          <w:sz w:val="28"/>
          <w:sz w:val="28"/>
          <w:szCs w:val="28"/>
          <w:rtl w:val="true"/>
          <w:lang w:bidi="fa-IR"/>
        </w:rPr>
        <w:t>الادهان إلی الدماغ و یخرج بأطرافه البخار منه و یرد الحرّ و البرد</w:t>
      </w:r>
    </w:p>
    <w:p>
      <w:pPr>
        <w:pStyle w:val="BookText"/>
        <w:rPr/>
      </w:pPr>
      <w:r>
        <w:rPr>
          <w:rFonts w:ascii="IRNazanin" w:hAnsi="IRNazanin" w:eastAsia="IRNazanin"/>
          <w:color w:val="111111"/>
          <w:sz w:val="28"/>
          <w:sz w:val="28"/>
          <w:szCs w:val="28"/>
          <w:rtl w:val="true"/>
          <w:lang w:bidi="fa-IR"/>
        </w:rPr>
        <w:t>الواردین علیه و خلت الجبهة من الشّعر لأنها مصبّ النور إلی العینین و جعل فیها التخطیط و الأساریر لیحبس العرق الوارد من الرّأس عن العین قدر ما یمیطه</w:t>
      </w:r>
      <w:r>
        <w:rPr>
          <w:rStyle w:val="FootnoteAnchor"/>
          <w:rtl w:val="true"/>
        </w:rPr>
        <w:footnoteReference w:id="172"/>
      </w:r>
      <w:r>
        <w:rPr>
          <w:rFonts w:ascii="IRNazanin" w:hAnsi="IRNazanin" w:eastAsia="IRNazanin"/>
          <w:color w:val="111111"/>
          <w:sz w:val="28"/>
          <w:sz w:val="28"/>
          <w:szCs w:val="28"/>
          <w:rtl w:val="true"/>
          <w:lang w:bidi="fa-IR"/>
        </w:rPr>
        <w:t>الانسان من نفسه کالأنهار فی الأرض التی تحبس المیاء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الحاجبان من فوق العینین لیوردا من النّور علیهما قدر الکفایة ألا تری یا هندی إنّ من غلبه النّور جعل یده بین عینیه لیرد علیهما قدر کفایتهما منه، و جعل الأنف فیما بینهما لیقسم النّور قسمین إلی کلّ عین سواء و کانت العین کاللّوزة لیجری فیها المیل بالدواء و یخرج منها الداء، و لو کانت مرّبعة أو مدوّرة ما جری فیها المیل و ما وصل إلیها دواء و لا خرج منها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ثقب الانف فی أسفله لینزل منه الأوداء المنحدرة من الدّماغ و یصعد فیها الأراییح</w:t>
      </w:r>
      <w:r>
        <w:rPr>
          <w:rStyle w:val="FootnoteAnchor"/>
          <w:rtl w:val="true"/>
        </w:rPr>
        <w:footnoteReference w:id="173"/>
      </w:r>
      <w:r>
        <w:rPr>
          <w:rFonts w:ascii="IRNazanin" w:hAnsi="IRNazanin" w:eastAsia="IRNazanin"/>
          <w:color w:val="111111"/>
          <w:sz w:val="28"/>
          <w:sz w:val="28"/>
          <w:szCs w:val="28"/>
          <w:rtl w:val="true"/>
          <w:lang w:bidi="fa-IR"/>
        </w:rPr>
        <w:t>إلی المشام و لو کان فی أعلاه لما ینزل داء و لا وجد رائحة، و جعل الشّارب و الشّفة فوق الفم لحبس ما ینزل من الدّماغ عن الفم لئلاّ یتنغّص علی الانسان طعامه و شرابه فیمیطه</w:t>
      </w:r>
      <w:r>
        <w:rPr>
          <w:rStyle w:val="FootnoteAnchor"/>
          <w:rtl w:val="true"/>
        </w:rPr>
        <w:footnoteReference w:id="174"/>
      </w:r>
      <w:r>
        <w:rPr>
          <w:rFonts w:ascii="IRNazanin" w:hAnsi="IRNazanin" w:eastAsia="IRNazanin"/>
          <w:color w:val="111111"/>
          <w:sz w:val="28"/>
          <w:sz w:val="28"/>
          <w:szCs w:val="28"/>
          <w:rtl w:val="true"/>
          <w:lang w:bidi="fa-IR"/>
        </w:rPr>
        <w:t>عن نفسه و جعلت اللّحیة للرّجل لیستغنی بها عن الکشف</w:t>
      </w:r>
      <w:r>
        <w:rPr>
          <w:rStyle w:val="FootnoteAnchor"/>
          <w:rtl w:val="true"/>
        </w:rPr>
        <w:footnoteReference w:id="175"/>
      </w:r>
      <w:r>
        <w:rPr>
          <w:rFonts w:ascii="IRNazanin" w:hAnsi="IRNazanin" w:eastAsia="IRNazanin"/>
          <w:color w:val="111111"/>
          <w:sz w:val="28"/>
          <w:sz w:val="28"/>
          <w:szCs w:val="28"/>
          <w:rtl w:val="true"/>
          <w:lang w:bidi="fa-IR"/>
        </w:rPr>
        <w:t>فی المنظر</w:t>
      </w:r>
      <w:r>
        <w:rPr>
          <w:rStyle w:val="FootnoteAnchor"/>
          <w:rtl w:val="true"/>
        </w:rPr>
        <w:footnoteReference w:id="176"/>
      </w:r>
      <w:r>
        <w:rPr>
          <w:rFonts w:ascii="IRNazanin" w:hAnsi="IRNazanin" w:eastAsia="IRNazanin"/>
          <w:color w:val="111111"/>
          <w:sz w:val="28"/>
          <w:sz w:val="28"/>
          <w:szCs w:val="28"/>
          <w:rtl w:val="true"/>
          <w:lang w:bidi="fa-IR"/>
        </w:rPr>
        <w:t>و یعلم بها الذکر و الأنثی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السنّ حادا لأنّ به یقع العضّ و جعل الضرس عریضا لأنّ به یقع الطحن و المضغ و کان الناب</w:t>
      </w:r>
      <w:r>
        <w:rPr>
          <w:rStyle w:val="FootnoteAnchor"/>
          <w:rtl w:val="true"/>
        </w:rPr>
        <w:footnoteReference w:id="177"/>
      </w:r>
      <w:r>
        <w:rPr>
          <w:rFonts w:ascii="IRNazanin" w:hAnsi="IRNazanin" w:eastAsia="IRNazanin"/>
          <w:color w:val="111111"/>
          <w:sz w:val="28"/>
          <w:sz w:val="28"/>
          <w:szCs w:val="28"/>
          <w:rtl w:val="true"/>
          <w:lang w:bidi="fa-IR"/>
        </w:rPr>
        <w:t>طویلا لیشدّ الأضراس و الأسنان کالاسطوانة، فی البناء، و خلا الکفّان من الشعر لأنّ بهما یقع اللمس فلو کان بهما شعر مادری</w:t>
      </w:r>
    </w:p>
    <w:p>
      <w:pPr>
        <w:pStyle w:val="BookText"/>
        <w:rPr/>
      </w:pPr>
      <w:r>
        <w:rPr>
          <w:rFonts w:ascii="IRNazanin" w:hAnsi="IRNazanin" w:eastAsia="IRNazanin"/>
          <w:color w:val="111111"/>
          <w:sz w:val="28"/>
          <w:sz w:val="28"/>
          <w:szCs w:val="28"/>
          <w:rtl w:val="true"/>
          <w:lang w:bidi="fa-IR"/>
        </w:rPr>
        <w:t>الانسان ما یقابله</w:t>
      </w:r>
      <w:r>
        <w:rPr>
          <w:rStyle w:val="FootnoteAnchor"/>
          <w:rtl w:val="true"/>
        </w:rPr>
        <w:footnoteReference w:id="178"/>
      </w:r>
      <w:r>
        <w:rPr>
          <w:rFonts w:ascii="IRNazanin" w:hAnsi="IRNazanin" w:eastAsia="IRNazanin"/>
          <w:color w:val="111111"/>
          <w:sz w:val="28"/>
          <w:sz w:val="28"/>
          <w:szCs w:val="28"/>
          <w:rtl w:val="true"/>
          <w:lang w:bidi="fa-IR"/>
        </w:rPr>
        <w:t>و یلمسه، و خلا الشعر و الظفر من الحیاة لأنّ طولهما سمج یقبح و قصهما حسن فلو کان فیهما حیاة لآلم الانسان لقصّهما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القلب کحبّ الصنوبر لأنه منکس فجعل رأسه رقیقا لیدخل فی الرّیة فیتروح عنه ببردها لئلا یشیط‌</w:t>
      </w:r>
      <w:r>
        <w:rPr>
          <w:rStyle w:val="FootnoteAnchor"/>
          <w:rtl w:val="true"/>
        </w:rPr>
        <w:footnoteReference w:id="179"/>
      </w:r>
      <w:r>
        <w:rPr>
          <w:rFonts w:ascii="IRNazanin" w:hAnsi="IRNazanin" w:eastAsia="IRNazanin"/>
          <w:color w:val="111111"/>
          <w:sz w:val="28"/>
          <w:sz w:val="28"/>
          <w:szCs w:val="28"/>
          <w:rtl w:val="true"/>
          <w:lang w:bidi="fa-IR"/>
        </w:rPr>
        <w:t>الدماغ بحرّه، و جعلت الرّیة قطعتین لیدخل مصاعظها</w:t>
      </w:r>
      <w:r>
        <w:rPr>
          <w:rStyle w:val="FootnoteAnchor"/>
          <w:rtl w:val="true"/>
        </w:rPr>
        <w:footnoteReference w:id="180"/>
      </w:r>
      <w:r>
        <w:rPr>
          <w:rFonts w:ascii="IRNazanin" w:hAnsi="IRNazanin" w:eastAsia="IRNazanin"/>
          <w:color w:val="111111"/>
          <w:sz w:val="28"/>
          <w:sz w:val="28"/>
          <w:szCs w:val="28"/>
          <w:rtl w:val="true"/>
          <w:lang w:bidi="fa-IR"/>
        </w:rPr>
        <w:t>فتروح عنه بحرکتها، و کانت الکبد حدباء لیثقل المعدة و تقع جمیعه علیها فتعصرها فیخرج ما فیها من البخار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الکلیة کحبّ اللوبیان لأنّ علیها مصبّ المنی نقطة</w:t>
      </w:r>
      <w:r>
        <w:rPr>
          <w:rStyle w:val="FootnoteAnchor"/>
          <w:rtl w:val="true"/>
        </w:rPr>
        <w:footnoteReference w:id="181"/>
      </w:r>
      <w:r>
        <w:rPr>
          <w:rFonts w:ascii="IRNazanin" w:hAnsi="IRNazanin" w:eastAsia="IRNazanin"/>
          <w:color w:val="111111"/>
          <w:sz w:val="28"/>
          <w:sz w:val="28"/>
          <w:szCs w:val="28"/>
          <w:rtl w:val="true"/>
          <w:lang w:bidi="fa-IR"/>
        </w:rPr>
        <w:t>بعد نقطة فلو کانت مرّبعة أو مدوّرة لاحتبست النقطة الاولی الثانیة فلا یلتذّ بخروجها الحیّ إذ المنی ینزل من فقار الظهر الی الکلیة فهی کالدّودة تنقبض و تنبسط ترمیه أوّلا فأوّلا إلی المثانة کالبندقة من القوس</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طیّ الرّکبة إلی خلف لأنّ الانسان یمشی إلی ما بین یدیه</w:t>
      </w:r>
      <w:r>
        <w:rPr>
          <w:rStyle w:val="FootnoteAnchor"/>
          <w:rtl w:val="true"/>
        </w:rPr>
        <w:footnoteReference w:id="182"/>
      </w:r>
      <w:r>
        <w:rPr>
          <w:rFonts w:ascii="IRNazanin" w:hAnsi="IRNazanin" w:eastAsia="IRNazanin"/>
          <w:color w:val="111111"/>
          <w:sz w:val="28"/>
          <w:sz w:val="28"/>
          <w:szCs w:val="28"/>
          <w:rtl w:val="true"/>
          <w:lang w:bidi="fa-IR"/>
        </w:rPr>
        <w:t>فتعدل الحرکات و لولا ذلک لسقط فی المشی، و جعلت القدم متحضرة لأنّ الشّیء إذا وقع علی الأرض جمیعه نقل</w:t>
      </w:r>
      <w:r>
        <w:rPr>
          <w:rStyle w:val="FootnoteAnchor"/>
          <w:rtl w:val="true"/>
        </w:rPr>
        <w:footnoteReference w:id="183"/>
      </w:r>
      <w:r>
        <w:rPr>
          <w:rFonts w:ascii="IRNazanin" w:hAnsi="IRNazanin" w:eastAsia="IRNazanin"/>
          <w:color w:val="111111"/>
          <w:sz w:val="28"/>
          <w:sz w:val="28"/>
          <w:szCs w:val="28"/>
          <w:rtl w:val="true"/>
          <w:lang w:bidi="fa-IR"/>
        </w:rPr>
        <w:t>ثقل حجر الرّحی و إذا کان علی حرفه دفعه الصّبی</w:t>
      </w:r>
      <w:bookmarkStart w:id="515" w:name="pg13867_136475"/>
    </w:p>
    <w:p>
      <w:pPr>
        <w:pStyle w:val="BookText"/>
        <w:rPr/>
      </w:pPr>
      <w:bookmarkEnd w:id="515"/>
      <w:r>
        <w:rPr>
          <w:rFonts w:ascii="IRNazanin" w:hAnsi="IRNazanin" w:eastAsia="IRNazanin"/>
          <w:color w:val="111111"/>
          <w:sz w:val="28"/>
          <w:sz w:val="28"/>
          <w:szCs w:val="28"/>
          <w:rtl w:val="true"/>
          <w:lang w:bidi="fa-IR"/>
        </w:rPr>
        <w:t>و إذا وقع علی وجهه صعب ثقله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العلم؟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عن آبائی عن رسول اللّه صلّی اللّه علیه و آله عن جبرئیل عن ربّ العالمین جلّ جلاله الذی خلق الأجساد و الأرواح، 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أنا أشهد أن لا إله إلاّ اللّه و أنّ محمّدا رسول اللّه و أنّک أعلم من أهل زمانک</w:t>
      </w:r>
      <w:r>
        <w:rPr>
          <w:rFonts w:eastAsia="IRNazanin" w:cs="IRNazanin"/>
          <w:color w:val="111111"/>
          <w:sz w:val="28"/>
          <w:szCs w:val="28"/>
          <w:rtl w:val="true"/>
          <w:lang w:bidi="fa-IR"/>
        </w:rPr>
        <w:t>.</w:t>
      </w:r>
    </w:p>
    <w:p>
      <w:pPr>
        <w:pStyle w:val="Heading5"/>
        <w:numPr>
          <w:ilvl w:val="4"/>
          <w:numId w:val="1"/>
        </w:numPr>
        <w:rPr/>
      </w:pPr>
      <w:bookmarkStart w:id="516" w:name="__RefHeading___Toc1161806_3264237689"/>
      <w:bookmarkStart w:id="517" w:name="_Toc203"/>
      <w:bookmarkEnd w:id="516"/>
      <w:r>
        <w:rPr>
          <w:rtl w:val="true"/>
        </w:rPr>
        <w:t>الترجمة</w:t>
      </w:r>
      <w:bookmarkEnd w:id="517"/>
    </w:p>
    <w:p>
      <w:pPr>
        <w:pStyle w:val="BookText"/>
        <w:rPr/>
      </w:pPr>
      <w:r>
        <w:rPr>
          <w:rFonts w:ascii="IRNazanin" w:hAnsi="IRNazanin" w:eastAsia="IRNazanin"/>
          <w:color w:val="111111"/>
          <w:sz w:val="28"/>
          <w:sz w:val="28"/>
          <w:szCs w:val="28"/>
          <w:rtl w:val="true"/>
          <w:lang w:bidi="fa-IR"/>
        </w:rPr>
        <w:t>گردانید حق سبحانه و تعالی از برای شما گوشها را تا این که حفظ نمایند و نگه بدارند آنچه که مهمّ باشد ایشان را و ضروری، و آفرید چشمها را تا این که روشنی بخشند از شب کوری، و خلق فرمود اعضاء ظاهره که جمع کنندۀ اعضای باطنه بودند در حالتی که مناسب و موافق بودند با اطراف و جوانب متناهیۀ خود در ترکیب صورتهای آنها و مدتهای عمرهای آنها با بدنهائی که قائمند بمنافع خود و با قلبهایی که طالبند مر رزقهای خود را در حالتی که شما در توی نعمت‌های کامله می باشید و أسباب منتهای شامله و موانع صحّت بدن از أمراض و 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مقدّر فرمود از برای شما عمرها که پوشانید آنها را از شما و باقی گذاشت از برای شما عبرتها از آثار گذشتگان پیش از شما از محل لذت یافتن ایشان با نصیب خودشان و از مکان گشاده بودن ریسمان مرگ از گردن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نمود ایشان را مرگ‌ها بی‌رسیدن بآرزوها، و متفرق ساخت ایشان را از آرزوها بریده شدن أجلها در حالتی که مهیا نساختند از عمل‌های شایسته در سلامتی بدنها، و عبرت نگرفتند از عبرت‌های نافعه در اول زمانها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انتظار می‌کشند أهل قوت و امتلاء جوانی مگر قد خم کنندهای پیری و ناتوانی را، و أهل خوشی صحت و تن درستی مگر نازل شوندهای بیماری را، و أهل مدت بقا مگر زمانهای فنا و نابودی را با وجود نزدیکی مفارقت و قرب</w:t>
      </w:r>
    </w:p>
    <w:p>
      <w:pPr>
        <w:pStyle w:val="BookText"/>
        <w:rPr/>
      </w:pPr>
      <w:r>
        <w:rPr>
          <w:rFonts w:ascii="IRNazanin" w:hAnsi="IRNazanin" w:eastAsia="IRNazanin"/>
          <w:color w:val="111111"/>
          <w:sz w:val="28"/>
          <w:sz w:val="28"/>
          <w:szCs w:val="28"/>
          <w:rtl w:val="true"/>
          <w:lang w:bidi="fa-IR"/>
        </w:rPr>
        <w:t>انتقال بسوی آخرت و با وجود جزع اضطراب و درد مصیبت و بسیار بگلو ماندن آب دهان از اندوه و محنت و با وجود این طرف و آن طرف نگریستن برای فریاد رس خواستن بیاری دادن اعوان و خویشان و اولاد و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دفع نمود مرگ را از او خویشان، یا نفع بخشید گریۀ گریه کنندگان و حال آنکه ترک کرده شد در محلۀ مردگان محبوس گناه و در تنگی خوابگاه بی یار و همراه بتحقیق که پاره نمود حشرات الأرض پوست تن او را و کهنه نمود لاغر کنندگان تازگی بدن او را، و مندرس نمود بادهای سخت جهنده اثرهای او را و محو نمود حوادث روزگار علامتهای او را، و بگردید بدنها متغیّر و لاغر بعد از تازگی و قوّت، و استخوانها پوسیده و متفرّق بعد از توانائی و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روحها گرد کرده شد ببار گران گناهان در حالتی که یقین کننده باشند باخبار غایبه از ایشان، طلب نمی‌شود از آنها زیاده کردن از اعمال صالحه، و طلب نمی‌شود از ایشان راضی کردن حق از اعمال باطله، آیا نیستید شما پسران قوم خود و پدران ایشان، و برادران قوم خود و خویشان ایشان، اندازه می‌گیرید در کارها بر مثلهای آنها، و سوار می‌شوید بر طریقۀ ایشان در اقوال و افعال، و سلوک می‌کنید در راههای ایشان بهمه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قلبها سختند از قبول بهرۀ سودمند خود، غافلند از طلب هدایت خود سالکند در غیر میدان با منفعت خود، گویا که مخاطب و مقصود بأوامر و نواهی غیر از آن دلهاست، و گویا که رشادت و مصلحت آنها در حفظ متاع دنیاست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الجزء الخامس من هذه الطبعة الجدیدة الثمینة القیمة، تم تصحیحه و تهذیبه و ترتیبه بید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و وقع الفراغ فی العشر الاول من شهر رجب الاصب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ان شاء الله الجزء السادس و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المختار الثانی و الثمانین، 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صحیح فی الموضعین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طول، 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اطلب التانی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عصبت بدله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الیمامة ناحیة من الحجاز و الیمن و الشام علی فعال الشامی کالیمان، بحار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بالغین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اوغاد الناس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 تحریک الشیء الیابس الصلب مع صوت مثل السلاح و غیره و الشنان جمع الشن و هی القربة الیابسة و هم یحرکونها اذا ارادوا حث الابل علی السیر لتفزع فتسرع، بحار</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طلحة و الزبیر، منه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فت ذلک فی عضده اضعفه، ق</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 من لا مغفر له و لا درع له و لا جنة له، ق</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 بالکسر ما یلزمک حفظه و حمایته، ق</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الصدم ضرب الصلب بمثله و اصطدم الصفان و تصادمو تزاحموا، ق</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اسرعوا، ق</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اصم و صخرة صماء صلب و الجندل معروفة</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 القتل و الاستیصال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الهمود الموت 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الروینی الرمح المنسوب الی روینة اسم امرئة و العضب الضرب و الطعن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الاشعار فی الدیوان هکذا و لما رایت الخیل تقرع بالقنافوارسها حمر العیون دوامیو اقبل رهج فی السماء کانهغمامة و جن ملبس بقتامو نادی ابن هند ذا الکلاع و یحصباو کندة فی لخم و حیّ جذامتیممت همدان الذین هم هماذا ناب امر جنّتی و سهامیو نادیت فیهم دعوة فاجابنیفوارس من همدان غیر لئامفوارس من همدان لیسوا بعزلغداة الوغا من یشکر و شبامو من ارحب الشم المطاعین بالقناو رهم و احیاء السبیع و یامو من کل حیّ قد اتتنی فوارسذو و نجدات فی اللقاء کرامبکل روینی و عضب تخالهاذا اختلف الاقوام شعل ضرامیقودهم حامی الحقیقة منهمسعید بن قیس و الکریم محامیفخاضوا لظاها و اصطلوا بشرارهاو کانوا لدی الهیجا کشرب مدامجزی اللّه همدان الجنان فانهمسهام العدی فی کلّ یوم خصاملهمدان اخلاق و دین یزینهمو لین اذا لاقوا و حسن کلاممتی تاتهم فی دارهم لضیافةتبت عندهم فی غبطة و طعاماناس یحبون النبیّ و رهطهسراع الی الهیجاء غیر کهاماذا کنت بوابا علی باب جنةلقلت لهمدان ادخلوا بسلام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الدوامی الملطخ بالدم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الغبار الاسود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یحصب و لخم و جذام قبایل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قصدت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العزل جمع الاعزل الذی لا سلاح 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یشکر بضم الکاف و شبام بالکسر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المخیله الظن و الکبر و العریض کسکیت من یتعرض للناس بالشّرای یمنع عنک ظنّ المتعرّض للشرّ و کبره و خیلاءه ضربة او شجة موضحة عن العظم او کلام بلسانک فان الکلام الاصیل فی التأثیر کارغب الکلم ای الجرح، بحار</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الطی الشدید</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القلاقل بالضم السریع التحرک</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الدلف المشی بتثاقل</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التکافح هو الاستقبال فی الحرب بالوجه لیس دونه ترس</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ساعة طویلة</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الثندوة کسنبلة لحم الندی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اتسع</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الضرمة بالتحریک النار و هذا یقال عند المبالغة فی الهلاک لانّ النار ینفخها الصغیر و الکبیر و الذکر و الانثی ای ما بقی احد منهم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النیطة نیاط القلب و هو العرق الذی بالقلب متعلق به، بحار</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ای الذل منه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استکف و تکفف بمعنی و هو ان یمد کفّه یسأل الناس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اقرارک ببطلان أمرنا یضیق الامر علیک و یجعل صفقتک خاسرة بائرة، بحار</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الابیات فی الدیوان هکذا لنا الرایة السوداء یخفق ظلّهااذا قیل قدّمها حصین تقدّمافیوردها فی الصف حتی یزبرهاحیاض المنایا تقطر الموت و الدماتریه اذا ما کان یوم کریهةالی فیه الا عزّة و تکرّماو اجمل صبرا حین یدعی الی الوغااذا کان اصوات الرجال تغمغماو قد صبرت عکّ و لخم و حمیرلمذحج حتی أورثوها التندّماو نادت جذام بالمذحج ویحکمجزی اللّه شرا اینا کان اظلمااما تتقون اللّه فی حرماتناو ما قرّب الرحمن منا و عظّماجزی اللّه قوما قاتلوا فی لقائهملدی الموت قدما ما اعزّ و اکرماربیعة اعنی انهم أهل نجدةو بأس اذا لاقوا خمیسا عرمرمااذقنا ابن هند طعننا و ضرابناباسیافنا حتی تولّی و احجماو ولّی ینادی زبرقان بن ظالمو ذا کلع یدعو کریبا و انعماو عمرا و نعمانا و بسرا و مالکاو حوشب و الداعی معاد و اظلماو کرز بن تیهان و ابنی محرقو حرثا و قینیا عبیدا و ظلما</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الرقطة سواد یشوبه بیاض او بالعکس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الخلخال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ارقل اسرع و المفازة قطعها و ناقة مرقال و مرقل کمحسن و محسنة مسرعة و المرقال هاشم ابن عتبة لانّ علیا علیه السلام اعطاء الرایة یوم صفین فکان یرقل بها، ق</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بالتحریک بلد ببحرین کثیر النخل، لغة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ماخوذ من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شانِئَکَ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ماخوذ من الخضخضة و هو تحریک الماء و السویق و نحوهما 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مرات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بضم العین القدح العظیم الجمع عساس ککتاب قاموس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کالضیح اللبن الممزوج بالماء، 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تنمر تشدّد فی الصوت عند الوعید و تشبه النمر و هو السبع 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التوئدة التأنّی فی المشی 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العود الکبیر ینشأ من الصغیر الذی غرس او لا مثل یضرب للشیء الذی یکون فی بدئه حقیرا زمخشری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ما بین الکاهل الی الظهر، 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 محبس الماء و کذلک ما اجتمع فی البئر منه و المراد هنا الدم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احمر و حمرة الذهب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بالخافیة السهم المشتمل علی الریش قال فی القاموس الخوا فی ریشات اذا ضم الطائر جناحیه خفیت او هی الاربع اللاتی بعد المناکب او هی السبع ریشات بعد السبع المقدمات انتهی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بالاثافی هنا السنة التی تکوی بها</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تکثر الکلام فی تحیرک و خوفک</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المرسة الحبل و الجمع المرس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الکرش بمنزلة المعدة للانسان و عیال الرجل و اهل بیته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الضیم الذلّ 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التزویر اصلاح الکلام و تهیئته کالتزویق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علی برأیه استبد و فی بعض نسخ التلخیص لا تقاتون بمشورة، 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لا عطر بعد عروس اسماء بنت عبد اللّه العذریة اسم زوجها عروس و مات زوجها فتزوجها رجل أعسر أبخر بخیل ذمیم، فلما أراد أن یظعن بها قالت لو أذنت لی رثیت ابن عمی فقال افعلی فقالت ابکیک یا عروس الأعراس یا ثعلبا فی أهله و أسدا عند الباس مع أشیاء لیس یعلمها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تلک الاشیاء قالت کان عن الهمة غیر فعاس و یعمل السیف صبیحات الباس ثمّ قالت یا عروس الاغر الازهر الطیب الخیم الکریم المحضر مع أشیاء له لا تذکر، قال و ما تلک الاشیاء قالت کان عیوفا للخنا و المنکر طیب النکهة غیر أبخر أیسر غیر أعسر فعرف الزوج أنها تعرّض به فلما دخل بها قال ضمی الیک عطرک و قد نظر الی قشوة عطرها مطروحة فقالت لا عطر بعد عروس، او تزوج رجل امرئة فهدیت الیه فوجدها نفلة فقال این عطرک فقالت خبأته فقال لا مخبأ لعطر بعد عروس یضرب لمن لا یؤخر عنه نفیس، قاموس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الشیء عنا اذا ظهر امامک و اعترض، 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انحاز عنه عدل 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الموضع الذی قتل فیه جعفر بن أبی طالب، 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بالضم موضع قرب المدینة 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ظاهرا عند الناس و یحتمل أن یکون من الحاق المخالفین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جرور یمنع القیاد، و بئر بعیدة، 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فلانا الامر کلفه ایاه و اکثر ما یستعمل فی العذاب و الشرّ، 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 فی حیاة الحیوان معاویة بن حدیج بحاء مهملة مضمومة و دال مهملة مفتوحة و بالجیم فی آخره کذا ضبطه ابن السمعانی فی الانساب و ابن عبد البر و قتیبة و غیرهم، منه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 بالکسر الرجل من کفار العجم و الجمع علوج، 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علی أهل البصیرة أن القضیة بالعکس فان الاول شارب من الحمیم و الغسلین و الثانی من الرحیق المختوم، 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 الهلاک و العثار و السقوط و الشرّ و البعد و الانحطاط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حسول ولد الضبّ حین یخرج من بیضته و یکنی الضبّ ابو حسیل، 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صفده یصفده شده و اوثقة کاصفده و صفده، و الجلمد الصخر کالجلمو دو رضخ الحصا کمنع و ضرب کسرها و به الارض جلده بها و راضخ فلانا رماه بالحجارة، 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الهطل هو تتابع المطر المتفرق العظیم القطر و الشؤبوب الدفعة من المطر، 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الاهیس الشجاع و من الابل الجری لا ینقبض عن شیء 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الشوس محرکة النظر بمؤخر العین تکبر او تغیظا، 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العذیر امیر و زننده عاذر معناسنه درکه عذر و بهانه لی قبول ایدن آدمه دینور و منه قول علی و هو ینظر الی ابن ملجم عذیرک من خلیلک من مراد یقال عذیرک من فلان بالنصب ای هات عذیرک ای من یعذرنی و عذیر معین و نصیره اطلاق الونور یقول من عذیری من فلان ای نصیری او قیانوس</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القینه الامة المغنیة أو الاعم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صبغ بالعصفر و هو نبت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الفتک مثلثة رکوب ما هم من الامور و دعت الیه النفس و فتک یفتک فهو فاتک جریء شجاع و فتک به انتهز منه فرصة فقتله او جرحه مجاهرة او اعم، 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 الملاهی کالعود و الطنبور و شبهه الواحد معزف کمنبر 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ارشق حدد النظر و ومی و حبها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 التفریق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 بازار شدّه علی وسطه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الذعف السقی ذعفه ای اسقاء بالسم الذعاف کغراب السم 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الفرج الاصبهانی ثمّ جمع له اطباء الکوفة فلم یکن منهم اعلم بجرحه من اثیر ابن عمرو بن هانی السلوی و کان متطبب صاحب کرسی یعالج الجراحات و کان من الاربعین غلاما الذین کان ابن الولید اصابهم فی عین التمر فسباهم فلما نظر اثیر الی جرح أمیر المؤمنین دعا بریة شاة حارة فاستخرج منها عرقا و ادخله فی الجرح ثمّ نفخه، ثمّ استخرجه و اذا علیه بیاض الدماغ فقال یا امیر المؤمنین اعهد عهدک فانّ عدوّ اللّه قد وصلت ضربته الی أم رأسک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من فرحة الغری من بعض کتب القدیمة مسندا انّ جعفر بن محمد حدّث ان امیر المؤمنین امر ابنه الحسن أن یحفر له اربع قبور فی أربع مواضع فی المسجد و فی الرحبة و فی دار جعدة بن هبیرة و فی الغریّ و انما أراد بهذا أن لا یعلم أحد من أعدائه موضع قبره، 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من فرحة الغری عن ام کلثوم فی حدیث ثمّ اخذ الحسن المعول فضرب ضربة فانشق القبر عن ضریح فاذا هو بساجة مکتوب علیها سطر ان بالسر یانیة بسم اللّه الرحمن الرحیم هذا قبر قبره نوح النبیّ لعلیّ وصیّ محمد قبل الطوفان بسبعمأة عام 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یحضرها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قال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 کان لعلم المصطفی فی الناس بابااین من کان اذا ما قحط الناس سحابااین من کان اذا نودی فی الحرب أجابااین من کان دعاء مستجابا و مجابا فی المناقب ایضا قال انس بن مالک یسمع صوت هاتف من الجنّ یا من یؤمّ الی المدینة قاصداأدّ الرسالة غیر ما متوانقتلت شرار بنی امیة سیداخیر البریة ما جدا ذا شأنربّ المفضل فی السماء و أرضهاسیف النبی و هادم الأوثانبکت المشاعر و المساجد بعد مابکت الأنام له بکلّ مکان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کان من ابن ملجم کما ورد فی بعض الروایات 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شبیب بن بحیرة و رجل من وکلاء عمرو بن العاص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تسمیة المشهد بالغری من باب مجاز المجاورة لوقوعه قرب الغری، منه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الاکمة کقصبة التلّ الصغیر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القناص الصیاد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النقف الضرب بالرمح و العصا و نحوهما، 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بذبال السیف الموضع الذابل ای الدقیق منه و هو راسه و فی بعض النسخ بالمثناة و هو ایضا کنایة عن راسه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علی روایة خطبة فصل بالباء کما اشرنا الیه فی بیان اللغة 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السهام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ثنایا الاسنان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یهمّک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شرطوا ذلک لأنّ الاضافة یخصصه نحو أیّ رجل، 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ذکره سابقا بقوله و حکمة اختصاص وجوب الحذف بالمحذّر منه المکرّر کون تکریره دالا علی مقارنة محذّر منه للمحذّر بحیث یضیق الوقت الاّ عن ذکر محذّر منه علی ابلغ ما یمکن و ذلک بتکریره و لا یتّسع بذکر العامل مع هذا المکرّر انتهی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بمطلوبه فاز، لغة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 به السوء لزمه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أفضل 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الادمة بالضمّ السمرة، 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المقام الثالث لم یتقدّم ذکره فیما قبل، نعم ذکر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سبق ما أشار الیه هنا فی ضمن المقام الثانی فتذکر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مقاربة الخیار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 فی حدیث النساء فانّ رأیهن الی الافن و عزمهنّ الی الوهن الافن بالتحریک ضعف الرای قاله الجوهری 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الافن النقص و رای أفن و مأفون ناقص 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 الظاهر ان المجرد بمعنی المزید ای ما استطعت أو أنه من تصحیف الناسخ و الاصل أطقت بالقاف بمعنی قدرت و هو الاظهر، 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 واش فرح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العماریة کجاوة، 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طلحة لأنّ طلحة و عایشة کلاهما من بنی تیم و لذلک کانت هو اهافی کون الامر بطلحة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ابی الحدید التی عندی حثوا الابل بالثاء المثلثة و دعد عنها بالدال المهملة و علی ذلک فلفظ حثوا الابل من کلام عایشة امر بسوق الابل و حثها علی السیر و لفظة دعدعتها من کلام الراوی ای حرکت عایشة ابلها للعدو و قال فی القاموس و الدعدع عدو فی بطوء و لکن فی البحار عن ابن ابی الحدید حنوها لابل و ذعذعوها 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تفسیره ای جعلوا اصبعه منحنیة للبیعة لابل و ذعذعوها ای کسروها و بددوها لهجومهم علی البیعة انتهی فعلی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حنوها بالنون المهملة و ذعذعوها بالذالین المعجمتین من الذعذع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للخلافة 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الحیس تمر یخلط بسمن و أقط فیعجن شدیدا ثمّ یندر منه نواه و ربما جعل فیه السویق 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ابن ابی الحدید التی عندی لفظ الاذنب بالذال و النون و لعلّه تصحیف و الصحیح ما فی القاموس قال و الادب الجمل الکثیر الشعر و باظهار التضعیف جاء فی الحدیث صاحبة الجمل الادیب 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سمر شجر معروف، 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العصا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روایة مسروق المرویة فی البحار من تلخیص الشافی قال روی عن مسروق انه قال دخلت علی عایشة فجلست الیها فحدثتنی و استدعت غلاما لها اسود یقال له عبد الرحمن فجاء حتی وقف فقالت یا مسروق أ تدری لم سمیته عبد الرحمن فقلت لا فقالت حبا منّی بعبد الرحمن بن ملجم 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القماط و هی الخرقة العریضة التی یقمط أی یشدّ بها الصبیّ، لغة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تجاذبوا الشیء جذبه کلّ واحد الی نفسه، منه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النحل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فی سورة لقمان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لقمان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مرویة فی تفسیر مجمع البیان عن ابن عقدة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التقوی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فی سورة الأعراف و هو قوله تعالی یا بنی آدم قد أنزلنا علیکم لباسا یواری سوآتکم و ریشا و لباس التقوی ذلک خیر ذلک من آیات اللّه لعلّهم یذّکّرون 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فی سورة النساء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الکافی باسناده عن یزید الکناسی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فتیة من أولاد ملوک بنی اسرائیل کانوا متعبّدین و کانت العبادة فی أولاد ملوک بنی اسرائیل و أنهم خرجوا یسیرون فی البلاد لیعتبروا فمرّوا بقبر علی ظهر الطریق قد سفی علیه السافی لیس منه الاّ رسمه فقالوا لو دعونا اللّه الساعة فینشر لنا صاحب هذا القبر فسایلنا کیف و جد طعم الموت فدعوا اللّه تعالی قال فخرج من ذلک القبر رجل أبیض الرأس و اللحیة ینفض رأسه من التراب فزعاشا خصا بصره الی السماء،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یوقفکم علی قبری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دعوناک لنسألک کیف وجدت طعم الموت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سکنت فی قبری تسعة و تسعون سنة ما ذهب عنّی ألم الموت و کربه و لا خرج مرارة طعم الموت من حلقی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 یوم متّ و أنت علی ما نری أبیض الرأس و اللّحیة؟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لما سمعت الصیجة اخرج اجتمعت تربة عظامی الی روحی فبقیت فیه فخرجت فزعا شاخصا بصری مهطعا إلی صوت الداعی فابیضّ لذلک رأسی و لحیتی، 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الشطاط کسحاب و کتاب القامة و حسن القوام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 ضنا من باب رضی مرض مرضا محامرا کلّما ظن ببرئه نکس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الدار المحلّ یجمع البناء و العرصة کالدارة و فی المصباح الدارة دارة القمر و غیره سمّیت بذلک لاستدارتها 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مذکر و تأنیث الفعل کانه لاشتماله علی الاعضاء الکثیرة ان لم یکن من تحریف النساخ، بحار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اللّه سبحانه 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مشقتها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کالخوض الذی خاضوه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فی سورة التوبة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 المنیة لانها تقطع المدد قال الفراء المنون مؤنثة و تکون واحدا و جمعا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ریب المنون حدثاته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البیت و سایر الأبیات التی أنشدناها فی شرح هذا الفصل و هکذا بعض الفقرات التی أوردناها مأخوذة من مناجاة الامام زین العابدین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ندبته التی رواها أبو عیینة الزهری، و انما اقتبسناکل ذلک من کلامه لانّ کلام المعصوم یصدق بعضه بعضا، و اللّه الهادی الی سواء السبیل 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زالوا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الابلاس الیأس من رحمة اللّه و منه سمی ابلیس و الابلاس ایضا الانکسار و الحزن و المعاذر جمع المعذرة و جشأت نفسه انهضت و جاشت النفس ارتفعت من حزن أو فزع و اللهات الهنة المطبقة فی أعلی سقف الفم و الحنجرة الحلقوم منه 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صرفت</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الدسکرة القریة و الصومعة و الارض المستویة و بیوت الأعاجم یکون فیها الشراب و الملاهی و الجمع دساکر ق</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خلت</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المقصورة هی الدار الواسعة</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جثوة ای تربة مجموعة، لغة</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أقاموا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مرتفعة و منه قبر مسنّم</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ریح تثیر الغبار یرتفع الی السماء کأنه عمود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أوردته الدّنیا</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بالیة</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الدثور و هو الدروس</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الحفر و هو القبر</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علی خلقه بأعمالهم و آجالهم و أرزاقهم أو الشاهد و الرقیب و الحافظ و الصاغر الذلیل و تضائلت أی صارت ضئیلا أی حقیرا ذلیلا، منه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المعدة بالکسر و الفتح موضع الطعام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واحد الشئون و هی مواصل قبائل الرأس و ملتقاها و منها یخرج الدموع، صحاح</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الاساریر خطوط الجبهة جمع الاسرار و هی جمع السریر صحاح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من الاخبار اختصاص السن بالمقادیم الحداد و الضرس بالمآخیر العراض و المفهوم من کلام أهل اللغة ترادفهما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الانسان من باب تعب إذا خرج ظهره و ارتفع عن الاستواء فالرجل أحدب و المرأة حدباء فیومی</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محضر القدمین اذا کانت قدمه تمسّ الأرض من مقدمها و عقبها و تحوی أخمصها مع دقة فیه صحاح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بسبب وصول الشعر الی الدماغ تصل الیه الادهان او هو جمع الوصل الی مثابته و اصوله و لا یبعد ان یکون فی الاصل باصوله فصحف بقرینة مقابلة أطرافه، بحار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یزیله و ینحیّه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أریاح و هو جمع الریح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یحتاج الی ازالة ما ینزل من الدماغ عند الاکل و الشرب عن نفسه م</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العورة</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یستغنی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کونه سندا من بین سایر الاسنان أنه لطوله یمنع وقوع الاسنان بعضها علی بعض فی بعض الاحوال کما أنّ الاسطوانة یمنع السقف من السقوط، بجار</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کان یعامله فصحف مع أنّ اکثر ما یلمس یکون مقابلا بحار</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یحترق منه</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 قطعتی الریة</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استعیرت النقطة هنا للشیء القلیل و القطرة بحار</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یمیل فی المشی الی قدامه و لو کان طی الرکبة من القدام لانتهی ایضا من هذا الجانب فیسقط بحار</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لامتناع الخلاء لانه اذا لم یکن بین السطحین هواء أصلا لم یمکن رفع احدهما عن الآخر فیرتفعان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بینهما هواء قلیل یرتفع لکن بعسر لتوقفه علی تخلل هذا الهواء و دخول الهواء من خارج أیضا فحضر القدم یوجب وجود هواء کثیر تحت القدم فاذا رفع القدم یدخل تحت ما لصق بالارض من قدام القدم و عقبه الهواء من الأطراف بسرعة و بسهولة فلا یعسر رفعه، بحار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124830</Words>
  <Characters>478153</Characters>
  <CharactersWithSpaces>599904</CharactersWithSpaces>
  <Paragraphs>3080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2026-08-24T11:24:12Z</dcterms:created>
  <dc:creator>ghaemiyeh.com</dc:creator>
  <dc:description/>
  <dc:language>en-US</dc:language>
  <cp:lastModifiedBy/>
  <dcterms:modified xsi:type="dcterms:W3CDTF">2026-08-24T14:55:49Z</dcterms:modified>
  <cp:revision>1</cp:revision>
  <dc:subject/>
  <dc:title>منهاج البراعه فی شرح نهج البلاغه جلد 5</dc:title>
</cp:coreProperties>
</file>

<file path=docProps/custom.xml><?xml version="1.0" encoding="utf-8"?>
<Properties xmlns="http://schemas.openxmlformats.org/officeDocument/2006/custom-properties" xmlns:vt="http://schemas.openxmlformats.org/officeDocument/2006/docPropsVTypes"/>
</file>