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8518_383068932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18520_383068932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18522_3830689328">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618524_3830689328">
            <w:r>
              <w:rPr>
                <w:webHidden/>
                <w:rStyle w:val="IndexLink"/>
                <w:rtl w:val="true"/>
              </w:rPr>
              <w:t>کتاب المعاد</w:t>
            </w:r>
            <w:r>
              <w:rPr>
                <w:rStyle w:val="IndexLink"/>
                <w:rtl w:val="true"/>
              </w:rPr>
              <w:tab/>
            </w:r>
            <w:r>
              <w:rPr>
                <w:rStyle w:val="IndexLink"/>
              </w:rPr>
              <w:t>12</w:t>
            </w:r>
          </w:hyperlink>
        </w:p>
        <w:p>
          <w:pPr>
            <w:pStyle w:val="Contents3"/>
            <w:tabs>
              <w:tab w:val="clear" w:pos="8459"/>
              <w:tab w:val="right" w:pos="9026" w:leader="dot"/>
            </w:tabs>
            <w:rPr/>
          </w:pPr>
          <w:hyperlink w:anchor="__RefHeading___Toc618526_3830689328">
            <w:r>
              <w:rPr>
                <w:webHidden/>
                <w:rStyle w:val="IndexLink"/>
                <w:rtl w:val="true"/>
              </w:rPr>
              <w:t>أبواب الموت وما بعده</w:t>
            </w:r>
            <w:r>
              <w:rPr>
                <w:rStyle w:val="IndexLink"/>
                <w:rtl w:val="true"/>
              </w:rPr>
              <w:tab/>
            </w:r>
            <w:r>
              <w:rPr>
                <w:rStyle w:val="IndexLink"/>
              </w:rPr>
              <w:t>12</w:t>
            </w:r>
          </w:hyperlink>
        </w:p>
        <w:p>
          <w:pPr>
            <w:pStyle w:val="Contents4"/>
            <w:tabs>
              <w:tab w:val="clear" w:pos="8176"/>
              <w:tab w:val="right" w:pos="9026" w:leader="dot"/>
            </w:tabs>
            <w:rPr/>
          </w:pPr>
          <w:hyperlink w:anchor="__RefHeading___Toc618528_3830689328">
            <w:r>
              <w:rPr>
                <w:webHidden/>
                <w:rStyle w:val="IndexLink"/>
                <w:rtl w:val="true"/>
              </w:rPr>
              <w:t xml:space="preserve">باب </w:t>
            </w:r>
            <w:r>
              <w:rPr>
                <w:rStyle w:val="IndexLink"/>
                <w:rtl w:val="true"/>
              </w:rPr>
              <w:t>(</w:t>
            </w:r>
            <w:r>
              <w:rPr>
                <w:rStyle w:val="IndexLink"/>
              </w:rPr>
              <w:t>۱</w:t>
            </w:r>
            <w:r>
              <w:rPr>
                <w:rStyle w:val="IndexLink"/>
                <w:rtl w:val="true"/>
              </w:rPr>
              <w:t xml:space="preserve">) </w:t>
            </w:r>
            <w:r>
              <w:rPr>
                <w:rStyle w:val="IndexLink"/>
                <w:rtl w:val="true"/>
              </w:rPr>
              <w:t>حكمة الموت</w:t>
            </w:r>
            <w:r>
              <w:rPr>
                <w:rStyle w:val="IndexLink"/>
                <w:rtl w:val="true"/>
              </w:rPr>
              <w:tab/>
            </w:r>
            <w:r>
              <w:rPr>
                <w:rStyle w:val="IndexLink"/>
              </w:rPr>
              <w:t>12</w:t>
            </w:r>
          </w:hyperlink>
        </w:p>
        <w:p>
          <w:pPr>
            <w:pStyle w:val="Contents4"/>
            <w:tabs>
              <w:tab w:val="clear" w:pos="8176"/>
              <w:tab w:val="right" w:pos="9026" w:leader="dot"/>
            </w:tabs>
            <w:rPr/>
          </w:pPr>
          <w:hyperlink w:anchor="__RefHeading___Toc618530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علامات الكِبّر وتفسير أرذل العمر</w:t>
            </w:r>
            <w:r>
              <w:rPr>
                <w:rStyle w:val="IndexLink"/>
                <w:rtl w:val="true"/>
              </w:rPr>
              <w:tab/>
            </w:r>
            <w:r>
              <w:rPr>
                <w:rStyle w:val="IndexLink"/>
              </w:rPr>
              <w:t>13</w:t>
            </w:r>
          </w:hyperlink>
        </w:p>
        <w:p>
          <w:pPr>
            <w:pStyle w:val="Contents4"/>
            <w:tabs>
              <w:tab w:val="clear" w:pos="8176"/>
              <w:tab w:val="right" w:pos="9026" w:leader="dot"/>
            </w:tabs>
            <w:rPr/>
          </w:pPr>
          <w:hyperlink w:anchor="__RefHeading___Toc618532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الموت بالطاعون والوباء</w:t>
            </w:r>
            <w:r>
              <w:rPr>
                <w:rStyle w:val="IndexLink"/>
                <w:rtl w:val="true"/>
              </w:rPr>
              <w:tab/>
            </w:r>
            <w:r>
              <w:rPr>
                <w:rStyle w:val="IndexLink"/>
              </w:rPr>
              <w:t>14</w:t>
            </w:r>
          </w:hyperlink>
        </w:p>
        <w:p>
          <w:pPr>
            <w:pStyle w:val="Contents4"/>
            <w:tabs>
              <w:tab w:val="clear" w:pos="8176"/>
              <w:tab w:val="right" w:pos="9026" w:leader="dot"/>
            </w:tabs>
            <w:rPr/>
          </w:pPr>
          <w:hyperlink w:anchor="__RefHeading___Toc618534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حب لقاء الله وذم الفرار من الموت</w:t>
            </w:r>
            <w:r>
              <w:rPr>
                <w:rStyle w:val="IndexLink"/>
                <w:rtl w:val="true"/>
              </w:rPr>
              <w:tab/>
            </w:r>
            <w:r>
              <w:rPr>
                <w:rStyle w:val="IndexLink"/>
              </w:rPr>
              <w:t>16</w:t>
            </w:r>
          </w:hyperlink>
        </w:p>
        <w:p>
          <w:pPr>
            <w:pStyle w:val="Contents4"/>
            <w:tabs>
              <w:tab w:val="clear" w:pos="8176"/>
              <w:tab w:val="right" w:pos="9026" w:leader="dot"/>
            </w:tabs>
            <w:rPr/>
          </w:pPr>
          <w:hyperlink w:anchor="__RefHeading___Toc618536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الاستعداد للموت واستحباب ذِکره</w:t>
            </w:r>
            <w:r>
              <w:rPr>
                <w:rStyle w:val="IndexLink"/>
                <w:rtl w:val="true"/>
              </w:rPr>
              <w:tab/>
            </w:r>
            <w:r>
              <w:rPr>
                <w:rStyle w:val="IndexLink"/>
              </w:rPr>
              <w:t>23</w:t>
            </w:r>
          </w:hyperlink>
        </w:p>
        <w:p>
          <w:pPr>
            <w:pStyle w:val="Contents4"/>
            <w:tabs>
              <w:tab w:val="clear" w:pos="8176"/>
              <w:tab w:val="right" w:pos="9026" w:leader="dot"/>
            </w:tabs>
            <w:rPr/>
          </w:pPr>
          <w:hyperlink w:anchor="__RefHeading___Toc618538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أسماء الموتى تنزل من السِّماء</w:t>
            </w:r>
            <w:r>
              <w:rPr>
                <w:rStyle w:val="IndexLink"/>
                <w:rtl w:val="true"/>
              </w:rPr>
              <w:tab/>
            </w:r>
            <w:r>
              <w:rPr>
                <w:rStyle w:val="IndexLink"/>
              </w:rPr>
              <w:t>30</w:t>
            </w:r>
          </w:hyperlink>
        </w:p>
        <w:p>
          <w:pPr>
            <w:pStyle w:val="Contents4"/>
            <w:tabs>
              <w:tab w:val="clear" w:pos="8176"/>
              <w:tab w:val="right" w:pos="9026" w:leader="dot"/>
            </w:tabs>
            <w:rPr/>
          </w:pPr>
          <w:hyperlink w:anchor="__RefHeading___Toc618540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ملك الموت يتصفَّح الوجوه كل يوم</w:t>
            </w:r>
            <w:r>
              <w:rPr>
                <w:rStyle w:val="IndexLink"/>
                <w:rtl w:val="true"/>
              </w:rPr>
              <w:tab/>
            </w:r>
            <w:r>
              <w:rPr>
                <w:rStyle w:val="IndexLink"/>
              </w:rPr>
              <w:t>31</w:t>
            </w:r>
          </w:hyperlink>
        </w:p>
        <w:p>
          <w:pPr>
            <w:pStyle w:val="Contents4"/>
            <w:tabs>
              <w:tab w:val="clear" w:pos="8176"/>
              <w:tab w:val="right" w:pos="9026" w:leader="dot"/>
            </w:tabs>
            <w:rPr/>
          </w:pPr>
          <w:hyperlink w:anchor="__RefHeading___Toc618542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القدرة الخارقة لملك الموت</w:t>
            </w:r>
            <w:r>
              <w:rPr>
                <w:rStyle w:val="IndexLink"/>
                <w:rtl w:val="true"/>
              </w:rPr>
              <w:tab/>
            </w:r>
            <w:r>
              <w:rPr>
                <w:rStyle w:val="IndexLink"/>
              </w:rPr>
              <w:t>32</w:t>
            </w:r>
          </w:hyperlink>
        </w:p>
        <w:p>
          <w:pPr>
            <w:pStyle w:val="Contents4"/>
            <w:tabs>
              <w:tab w:val="clear" w:pos="8176"/>
              <w:tab w:val="right" w:pos="9026" w:leader="dot"/>
            </w:tabs>
            <w:rPr/>
          </w:pPr>
          <w:hyperlink w:anchor="__RefHeading___Toc618544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أعوان ملك الموت</w:t>
            </w:r>
            <w:r>
              <w:rPr>
                <w:rStyle w:val="IndexLink"/>
                <w:rtl w:val="true"/>
              </w:rPr>
              <w:tab/>
            </w:r>
            <w:r>
              <w:rPr>
                <w:rStyle w:val="IndexLink"/>
              </w:rPr>
              <w:t>33</w:t>
            </w:r>
          </w:hyperlink>
        </w:p>
        <w:p>
          <w:pPr>
            <w:pStyle w:val="Contents4"/>
            <w:tabs>
              <w:tab w:val="clear" w:pos="8176"/>
              <w:tab w:val="right" w:pos="9026" w:leader="dot"/>
            </w:tabs>
            <w:rPr/>
          </w:pPr>
          <w:hyperlink w:anchor="__RefHeading___Toc618546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عیسی بن مريم يُحيي يحییٰ بن زکریا</w:t>
            </w:r>
            <w:r>
              <w:rPr>
                <w:rStyle w:val="IndexLink"/>
                <w:rtl w:val="true"/>
              </w:rPr>
              <w:tab/>
            </w:r>
            <w:r>
              <w:rPr>
                <w:rStyle w:val="IndexLink"/>
              </w:rPr>
              <w:t>34</w:t>
            </w:r>
          </w:hyperlink>
        </w:p>
        <w:p>
          <w:pPr>
            <w:pStyle w:val="Contents4"/>
            <w:tabs>
              <w:tab w:val="clear" w:pos="8176"/>
              <w:tab w:val="right" w:pos="9026" w:leader="dot"/>
            </w:tabs>
            <w:rPr/>
          </w:pPr>
          <w:hyperlink w:anchor="__RefHeading___Toc618548_3830689328">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اليوم يتحدَّث مع الإنسان</w:t>
            </w:r>
            <w:r>
              <w:rPr>
                <w:rStyle w:val="IndexLink"/>
                <w:rtl w:val="true"/>
              </w:rPr>
              <w:tab/>
            </w:r>
            <w:r>
              <w:rPr>
                <w:rStyle w:val="IndexLink"/>
              </w:rPr>
              <w:t>35</w:t>
            </w:r>
          </w:hyperlink>
        </w:p>
        <w:p>
          <w:pPr>
            <w:pStyle w:val="Contents4"/>
            <w:tabs>
              <w:tab w:val="clear" w:pos="8176"/>
              <w:tab w:val="right" w:pos="9026" w:leader="dot"/>
            </w:tabs>
            <w:rPr/>
          </w:pPr>
          <w:hyperlink w:anchor="__RefHeading___Toc618550_3830689328">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سکرات الموت ومقدّماته</w:t>
            </w:r>
            <w:r>
              <w:rPr>
                <w:rStyle w:val="IndexLink"/>
                <w:rtl w:val="true"/>
              </w:rPr>
              <w:tab/>
            </w:r>
            <w:r>
              <w:rPr>
                <w:rStyle w:val="IndexLink"/>
              </w:rPr>
              <w:t>36</w:t>
            </w:r>
          </w:hyperlink>
        </w:p>
        <w:p>
          <w:pPr>
            <w:pStyle w:val="Contents4"/>
            <w:tabs>
              <w:tab w:val="clear" w:pos="8176"/>
              <w:tab w:val="right" w:pos="9026" w:leader="dot"/>
            </w:tabs>
            <w:rPr/>
          </w:pPr>
          <w:hyperlink w:anchor="__RefHeading___Toc618552_3830689328">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استحباب البكاء على الميت</w:t>
            </w:r>
            <w:r>
              <w:rPr>
                <w:rStyle w:val="IndexLink"/>
                <w:rtl w:val="true"/>
              </w:rPr>
              <w:tab/>
            </w:r>
            <w:r>
              <w:rPr>
                <w:rStyle w:val="IndexLink"/>
              </w:rPr>
              <w:t>41</w:t>
            </w:r>
          </w:hyperlink>
        </w:p>
        <w:p>
          <w:pPr>
            <w:pStyle w:val="Contents4"/>
            <w:tabs>
              <w:tab w:val="clear" w:pos="8176"/>
              <w:tab w:val="right" w:pos="9026" w:leader="dot"/>
            </w:tabs>
            <w:rPr/>
          </w:pPr>
          <w:hyperlink w:anchor="__RefHeading___Toc618554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الناس إثنان</w:t>
            </w:r>
            <w:r>
              <w:rPr>
                <w:rStyle w:val="IndexLink"/>
                <w:rtl w:val="true"/>
              </w:rPr>
              <w:tab/>
            </w:r>
            <w:r>
              <w:rPr>
                <w:rStyle w:val="IndexLink"/>
              </w:rPr>
              <w:t>42</w:t>
            </w:r>
          </w:hyperlink>
        </w:p>
        <w:p>
          <w:pPr>
            <w:pStyle w:val="Contents4"/>
            <w:tabs>
              <w:tab w:val="clear" w:pos="8176"/>
              <w:tab w:val="right" w:pos="9026" w:leader="dot"/>
            </w:tabs>
            <w:rPr/>
          </w:pPr>
          <w:hyperlink w:anchor="__RefHeading___Toc618556_3830689328">
            <w:r>
              <w:rPr>
                <w:webHidden/>
                <w:rStyle w:val="IndexLink"/>
                <w:rtl w:val="true"/>
              </w:rPr>
              <w:t xml:space="preserve">باب </w:t>
            </w:r>
            <w:r>
              <w:rPr>
                <w:rStyle w:val="IndexLink"/>
                <w:rtl w:val="true"/>
              </w:rPr>
              <w:t>(</w:t>
            </w:r>
            <w:r>
              <w:rPr>
                <w:rStyle w:val="IndexLink"/>
              </w:rPr>
              <w:t>۱۵</w:t>
            </w:r>
            <w:r>
              <w:rPr>
                <w:rStyle w:val="IndexLink"/>
                <w:rtl w:val="true"/>
              </w:rPr>
              <w:t xml:space="preserve">) </w:t>
            </w:r>
            <w:r>
              <w:rPr>
                <w:rStyle w:val="IndexLink"/>
                <w:rtl w:val="true"/>
              </w:rPr>
              <w:t>وَصف الموت</w:t>
            </w:r>
            <w:r>
              <w:rPr>
                <w:rStyle w:val="IndexLink"/>
                <w:rtl w:val="true"/>
              </w:rPr>
              <w:tab/>
            </w:r>
            <w:r>
              <w:rPr>
                <w:rStyle w:val="IndexLink"/>
              </w:rPr>
              <w:t>43</w:t>
            </w:r>
          </w:hyperlink>
        </w:p>
        <w:p>
          <w:pPr>
            <w:pStyle w:val="Contents4"/>
            <w:tabs>
              <w:tab w:val="clear" w:pos="8176"/>
              <w:tab w:val="right" w:pos="9026" w:leader="dot"/>
            </w:tabs>
            <w:rPr/>
          </w:pPr>
          <w:hyperlink w:anchor="__RefHeading___Toc618558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البلاء والموت كفّارة الذنوب</w:t>
            </w:r>
            <w:r>
              <w:rPr>
                <w:rStyle w:val="IndexLink"/>
                <w:rtl w:val="true"/>
              </w:rPr>
              <w:tab/>
            </w:r>
            <w:r>
              <w:rPr>
                <w:rStyle w:val="IndexLink"/>
              </w:rPr>
              <w:t>47</w:t>
            </w:r>
          </w:hyperlink>
        </w:p>
        <w:p>
          <w:pPr>
            <w:pStyle w:val="Contents4"/>
            <w:tabs>
              <w:tab w:val="clear" w:pos="8176"/>
              <w:tab w:val="right" w:pos="9026" w:leader="dot"/>
            </w:tabs>
            <w:rPr/>
          </w:pPr>
          <w:hyperlink w:anchor="__RefHeading___Toc618560_3830689328">
            <w:r>
              <w:rPr>
                <w:webHidden/>
                <w:rStyle w:val="IndexLink"/>
                <w:rtl w:val="true"/>
              </w:rPr>
              <w:t xml:space="preserve">باب </w:t>
            </w:r>
            <w:r>
              <w:rPr>
                <w:rStyle w:val="IndexLink"/>
                <w:rtl w:val="true"/>
              </w:rPr>
              <w:t>(</w:t>
            </w:r>
            <w:r>
              <w:rPr>
                <w:rStyle w:val="IndexLink"/>
              </w:rPr>
              <w:t>۱۷</w:t>
            </w:r>
            <w:r>
              <w:rPr>
                <w:rStyle w:val="IndexLink"/>
                <w:rtl w:val="true"/>
              </w:rPr>
              <w:t xml:space="preserve">) </w:t>
            </w:r>
            <w:r>
              <w:rPr>
                <w:rStyle w:val="IndexLink"/>
                <w:rtl w:val="true"/>
              </w:rPr>
              <w:t xml:space="preserve">ما يراه المؤمن والكافر عند الموت وحضورُ المعصومين </w:t>
            </w:r>
            <w:r>
              <w:rPr>
                <w:rStyle w:val="IndexLink"/>
                <w:rtl w:val="true"/>
              </w:rPr>
              <w:t>(</w:t>
            </w:r>
            <w:r>
              <w:rPr>
                <w:rStyle w:val="IndexLink"/>
                <w:rtl w:val="true"/>
              </w:rPr>
              <w:t>علیهم السّلام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618562_3830689328">
            <w:r>
              <w:rPr>
                <w:webHidden/>
                <w:rStyle w:val="IndexLink"/>
                <w:rtl w:val="true"/>
              </w:rPr>
              <w:t xml:space="preserve">باب </w:t>
            </w:r>
            <w:r>
              <w:rPr>
                <w:rStyle w:val="IndexLink"/>
                <w:rtl w:val="true"/>
              </w:rPr>
              <w:t>(</w:t>
            </w:r>
            <w:r>
              <w:rPr>
                <w:rStyle w:val="IndexLink"/>
              </w:rPr>
              <w:t>۱۸</w:t>
            </w:r>
            <w:r>
              <w:rPr>
                <w:rStyle w:val="IndexLink"/>
                <w:rtl w:val="true"/>
              </w:rPr>
              <w:t xml:space="preserve">) </w:t>
            </w:r>
            <w:r>
              <w:rPr>
                <w:rStyle w:val="IndexLink"/>
                <w:rtl w:val="true"/>
              </w:rPr>
              <w:t>المؤمن تدمع عينه عند الموت</w:t>
            </w:r>
            <w:r>
              <w:rPr>
                <w:rStyle w:val="IndexLink"/>
                <w:rtl w:val="true"/>
              </w:rPr>
              <w:tab/>
            </w:r>
            <w:r>
              <w:rPr>
                <w:rStyle w:val="IndexLink"/>
              </w:rPr>
              <w:t>74</w:t>
            </w:r>
          </w:hyperlink>
        </w:p>
        <w:p>
          <w:pPr>
            <w:pStyle w:val="Contents4"/>
            <w:tabs>
              <w:tab w:val="clear" w:pos="8176"/>
              <w:tab w:val="right" w:pos="9026" w:leader="dot"/>
            </w:tabs>
            <w:rPr/>
          </w:pPr>
          <w:hyperlink w:anchor="__RefHeading___Toc618564_3830689328">
            <w:r>
              <w:rPr>
                <w:webHidden/>
                <w:rStyle w:val="IndexLink"/>
                <w:rtl w:val="true"/>
              </w:rPr>
              <w:t xml:space="preserve">باب </w:t>
            </w:r>
            <w:r>
              <w:rPr>
                <w:rStyle w:val="IndexLink"/>
                <w:rtl w:val="true"/>
              </w:rPr>
              <w:t>(</w:t>
            </w:r>
            <w:r>
              <w:rPr>
                <w:rStyle w:val="IndexLink"/>
              </w:rPr>
              <w:t>۱۹</w:t>
            </w:r>
            <w:r>
              <w:rPr>
                <w:rStyle w:val="IndexLink"/>
                <w:rtl w:val="true"/>
              </w:rPr>
              <w:t xml:space="preserve">) </w:t>
            </w:r>
            <w:r>
              <w:rPr>
                <w:rStyle w:val="IndexLink"/>
                <w:rtl w:val="true"/>
              </w:rPr>
              <w:t>ما يجري على الميت في القبر</w:t>
            </w:r>
            <w:r>
              <w:rPr>
                <w:rStyle w:val="IndexLink"/>
                <w:rtl w:val="true"/>
              </w:rPr>
              <w:tab/>
            </w:r>
            <w:r>
              <w:rPr>
                <w:rStyle w:val="IndexLink"/>
              </w:rPr>
              <w:t>76</w:t>
            </w:r>
          </w:hyperlink>
        </w:p>
        <w:p>
          <w:pPr>
            <w:pStyle w:val="Contents4"/>
            <w:tabs>
              <w:tab w:val="clear" w:pos="8176"/>
              <w:tab w:val="right" w:pos="9026" w:leader="dot"/>
            </w:tabs>
            <w:rPr/>
          </w:pPr>
          <w:hyperlink w:anchor="__RefHeading___Toc618566_3830689328">
            <w:r>
              <w:rPr>
                <w:webHidden/>
                <w:rStyle w:val="IndexLink"/>
                <w:rtl w:val="true"/>
              </w:rPr>
              <w:t xml:space="preserve">باب </w:t>
            </w:r>
            <w:r>
              <w:rPr>
                <w:rStyle w:val="IndexLink"/>
                <w:rtl w:val="true"/>
              </w:rPr>
              <w:t>(</w:t>
            </w:r>
            <w:r>
              <w:rPr>
                <w:rStyle w:val="IndexLink"/>
              </w:rPr>
              <w:t>۲۰</w:t>
            </w:r>
            <w:r>
              <w:rPr>
                <w:rStyle w:val="IndexLink"/>
                <w:rtl w:val="true"/>
              </w:rPr>
              <w:t xml:space="preserve">) </w:t>
            </w:r>
            <w:r>
              <w:rPr>
                <w:rStyle w:val="IndexLink"/>
                <w:rtl w:val="true"/>
              </w:rPr>
              <w:t>السؤال في القبر</w:t>
            </w:r>
            <w:r>
              <w:rPr>
                <w:rStyle w:val="IndexLink"/>
                <w:rtl w:val="true"/>
              </w:rPr>
              <w:tab/>
            </w:r>
            <w:r>
              <w:rPr>
                <w:rStyle w:val="IndexLink"/>
              </w:rPr>
              <w:t>78</w:t>
            </w:r>
          </w:hyperlink>
        </w:p>
        <w:p>
          <w:pPr>
            <w:pStyle w:val="Contents4"/>
            <w:tabs>
              <w:tab w:val="clear" w:pos="8176"/>
              <w:tab w:val="right" w:pos="9026" w:leader="dot"/>
            </w:tabs>
            <w:rPr/>
          </w:pPr>
          <w:hyperlink w:anchor="__RefHeading___Toc618568_3830689328">
            <w:r>
              <w:rPr>
                <w:webHidden/>
                <w:rStyle w:val="IndexLink"/>
                <w:rtl w:val="true"/>
              </w:rPr>
              <w:t xml:space="preserve">باب </w:t>
            </w:r>
            <w:r>
              <w:rPr>
                <w:rStyle w:val="IndexLink"/>
                <w:rtl w:val="true"/>
              </w:rPr>
              <w:t>(</w:t>
            </w:r>
            <w:r>
              <w:rPr>
                <w:rStyle w:val="IndexLink"/>
              </w:rPr>
              <w:t>۲۱</w:t>
            </w:r>
            <w:r>
              <w:rPr>
                <w:rStyle w:val="IndexLink"/>
                <w:rtl w:val="true"/>
              </w:rPr>
              <w:t xml:space="preserve">) </w:t>
            </w:r>
            <w:r>
              <w:rPr>
                <w:rStyle w:val="IndexLink"/>
                <w:rtl w:val="true"/>
              </w:rPr>
              <w:t>عذاب الرجل الذي صلّی بغير وضوء</w:t>
            </w:r>
            <w:r>
              <w:rPr>
                <w:rStyle w:val="IndexLink"/>
                <w:rtl w:val="true"/>
              </w:rPr>
              <w:tab/>
            </w:r>
            <w:r>
              <w:rPr>
                <w:rStyle w:val="IndexLink"/>
              </w:rPr>
              <w:t>88</w:t>
            </w:r>
          </w:hyperlink>
        </w:p>
        <w:p>
          <w:pPr>
            <w:pStyle w:val="Contents4"/>
            <w:tabs>
              <w:tab w:val="clear" w:pos="8176"/>
              <w:tab w:val="right" w:pos="9026" w:leader="dot"/>
            </w:tabs>
            <w:rPr/>
          </w:pPr>
          <w:hyperlink w:anchor="__RefHeading___Toc618570_3830689328">
            <w:r>
              <w:rPr>
                <w:webHidden/>
                <w:rStyle w:val="IndexLink"/>
                <w:rtl w:val="true"/>
              </w:rPr>
              <w:t xml:space="preserve">باب </w:t>
            </w:r>
            <w:r>
              <w:rPr>
                <w:rStyle w:val="IndexLink"/>
                <w:rtl w:val="true"/>
              </w:rPr>
              <w:t>(</w:t>
            </w:r>
            <w:r>
              <w:rPr>
                <w:rStyle w:val="IndexLink"/>
              </w:rPr>
              <w:t>۲۲</w:t>
            </w:r>
            <w:r>
              <w:rPr>
                <w:rStyle w:val="IndexLink"/>
                <w:rtl w:val="true"/>
              </w:rPr>
              <w:t xml:space="preserve">) </w:t>
            </w:r>
            <w:r>
              <w:rPr>
                <w:rStyle w:val="IndexLink"/>
                <w:rtl w:val="true"/>
              </w:rPr>
              <w:t>عذاب من لم يتورَّع عن البول</w:t>
            </w:r>
            <w:r>
              <w:rPr>
                <w:rStyle w:val="IndexLink"/>
                <w:rtl w:val="true"/>
              </w:rPr>
              <w:tab/>
            </w:r>
            <w:r>
              <w:rPr>
                <w:rStyle w:val="IndexLink"/>
              </w:rPr>
              <w:t>89</w:t>
            </w:r>
          </w:hyperlink>
        </w:p>
        <w:p>
          <w:pPr>
            <w:pStyle w:val="Contents4"/>
            <w:tabs>
              <w:tab w:val="clear" w:pos="8176"/>
              <w:tab w:val="right" w:pos="9026" w:leader="dot"/>
            </w:tabs>
            <w:rPr/>
          </w:pPr>
          <w:hyperlink w:anchor="__RefHeading___Toc618572_3830689328">
            <w:r>
              <w:rPr>
                <w:webHidden/>
                <w:rStyle w:val="IndexLink"/>
                <w:rtl w:val="true"/>
              </w:rPr>
              <w:t xml:space="preserve">باب </w:t>
            </w:r>
            <w:r>
              <w:rPr>
                <w:rStyle w:val="IndexLink"/>
                <w:rtl w:val="true"/>
              </w:rPr>
              <w:t>(</w:t>
            </w:r>
            <w:r>
              <w:rPr>
                <w:rStyle w:val="IndexLink"/>
              </w:rPr>
              <w:t>۲۳</w:t>
            </w:r>
            <w:r>
              <w:rPr>
                <w:rStyle w:val="IndexLink"/>
                <w:rtl w:val="true"/>
              </w:rPr>
              <w:t xml:space="preserve">) </w:t>
            </w:r>
            <w:r>
              <w:rPr>
                <w:rStyle w:val="IndexLink"/>
                <w:rtl w:val="true"/>
              </w:rPr>
              <w:t>تجسُّم الأعمال في القبر</w:t>
            </w:r>
            <w:r>
              <w:rPr>
                <w:rStyle w:val="IndexLink"/>
                <w:rtl w:val="true"/>
              </w:rPr>
              <w:tab/>
            </w:r>
            <w:r>
              <w:rPr>
                <w:rStyle w:val="IndexLink"/>
              </w:rPr>
              <w:t>89</w:t>
            </w:r>
          </w:hyperlink>
        </w:p>
        <w:p>
          <w:pPr>
            <w:pStyle w:val="Contents4"/>
            <w:tabs>
              <w:tab w:val="clear" w:pos="8176"/>
              <w:tab w:val="right" w:pos="9026" w:leader="dot"/>
            </w:tabs>
            <w:rPr/>
          </w:pPr>
          <w:hyperlink w:anchor="__RefHeading___Toc618574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هل يعذَّب المصلوب؟</w:t>
            </w:r>
            <w:r>
              <w:rPr>
                <w:rStyle w:val="IndexLink"/>
                <w:rtl w:val="true"/>
              </w:rPr>
              <w:tab/>
            </w:r>
            <w:r>
              <w:rPr>
                <w:rStyle w:val="IndexLink"/>
              </w:rPr>
              <w:t>92</w:t>
            </w:r>
          </w:hyperlink>
        </w:p>
        <w:p>
          <w:pPr>
            <w:pStyle w:val="Contents4"/>
            <w:tabs>
              <w:tab w:val="clear" w:pos="8176"/>
              <w:tab w:val="right" w:pos="9026" w:leader="dot"/>
            </w:tabs>
            <w:rPr/>
          </w:pPr>
          <w:hyperlink w:anchor="__RefHeading___Toc618576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أين تكون أرواح المؤمنين ؟</w:t>
            </w:r>
            <w:r>
              <w:rPr>
                <w:rStyle w:val="IndexLink"/>
                <w:rtl w:val="true"/>
              </w:rPr>
              <w:tab/>
            </w:r>
            <w:r>
              <w:rPr>
                <w:rStyle w:val="IndexLink"/>
              </w:rPr>
              <w:t>92</w:t>
            </w:r>
          </w:hyperlink>
        </w:p>
        <w:p>
          <w:pPr>
            <w:pStyle w:val="Contents4"/>
            <w:tabs>
              <w:tab w:val="clear" w:pos="8176"/>
              <w:tab w:val="right" w:pos="9026" w:leader="dot"/>
            </w:tabs>
            <w:rPr/>
          </w:pPr>
          <w:hyperlink w:anchor="__RefHeading___Toc618578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الأرواح تتحدث في البرزخ</w:t>
            </w:r>
            <w:r>
              <w:rPr>
                <w:rStyle w:val="IndexLink"/>
                <w:rtl w:val="true"/>
              </w:rPr>
              <w:tab/>
            </w:r>
            <w:r>
              <w:rPr>
                <w:rStyle w:val="IndexLink"/>
              </w:rPr>
              <w:t>98</w:t>
            </w:r>
          </w:hyperlink>
        </w:p>
        <w:p>
          <w:pPr>
            <w:pStyle w:val="Contents4"/>
            <w:tabs>
              <w:tab w:val="clear" w:pos="8176"/>
              <w:tab w:val="right" w:pos="9026" w:leader="dot"/>
            </w:tabs>
            <w:rPr/>
          </w:pPr>
          <w:hyperlink w:anchor="__RefHeading___Toc618580_3830689328">
            <w:r>
              <w:rPr>
                <w:webHidden/>
                <w:rStyle w:val="IndexLink"/>
                <w:rtl w:val="true"/>
              </w:rPr>
              <w:t xml:space="preserve">باب </w:t>
            </w:r>
            <w:r>
              <w:rPr>
                <w:rStyle w:val="IndexLink"/>
                <w:rtl w:val="true"/>
              </w:rPr>
              <w:t>(</w:t>
            </w:r>
            <w:r>
              <w:rPr>
                <w:rStyle w:val="IndexLink"/>
              </w:rPr>
              <w:t>۲۷</w:t>
            </w:r>
            <w:r>
              <w:rPr>
                <w:rStyle w:val="IndexLink"/>
                <w:rtl w:val="true"/>
              </w:rPr>
              <w:t xml:space="preserve">) </w:t>
            </w:r>
            <w:r>
              <w:rPr>
                <w:rStyle w:val="IndexLink"/>
                <w:rtl w:val="true"/>
              </w:rPr>
              <w:t>أرواح الكفّار في وادي برهوت</w:t>
            </w:r>
            <w:r>
              <w:rPr>
                <w:rStyle w:val="IndexLink"/>
                <w:rtl w:val="true"/>
              </w:rPr>
              <w:tab/>
            </w:r>
            <w:r>
              <w:rPr>
                <w:rStyle w:val="IndexLink"/>
              </w:rPr>
              <w:t>100</w:t>
            </w:r>
          </w:hyperlink>
        </w:p>
        <w:p>
          <w:pPr>
            <w:pStyle w:val="Contents4"/>
            <w:tabs>
              <w:tab w:val="clear" w:pos="8176"/>
              <w:tab w:val="right" w:pos="9026" w:leader="dot"/>
            </w:tabs>
            <w:rPr/>
          </w:pPr>
          <w:hyperlink w:anchor="__RefHeading___Toc618582_3830689328">
            <w:r>
              <w:rPr>
                <w:webHidden/>
                <w:rStyle w:val="IndexLink"/>
                <w:rtl w:val="true"/>
              </w:rPr>
              <w:t xml:space="preserve">باب </w:t>
            </w:r>
            <w:r>
              <w:rPr>
                <w:rStyle w:val="IndexLink"/>
                <w:rtl w:val="true"/>
              </w:rPr>
              <w:t>(</w:t>
            </w:r>
            <w:r>
              <w:rPr>
                <w:rStyle w:val="IndexLink"/>
              </w:rPr>
              <w:t>۲۸</w:t>
            </w:r>
            <w:r>
              <w:rPr>
                <w:rStyle w:val="IndexLink"/>
                <w:rtl w:val="true"/>
              </w:rPr>
              <w:t xml:space="preserve">) </w:t>
            </w:r>
            <w:r>
              <w:rPr>
                <w:rStyle w:val="IndexLink"/>
                <w:rtl w:val="true"/>
              </w:rPr>
              <w:t>المؤمن شهید</w:t>
            </w:r>
            <w:r>
              <w:rPr>
                <w:rStyle w:val="IndexLink"/>
                <w:rtl w:val="true"/>
              </w:rPr>
              <w:tab/>
            </w:r>
            <w:r>
              <w:rPr>
                <w:rStyle w:val="IndexLink"/>
              </w:rPr>
              <w:t>103</w:t>
            </w:r>
          </w:hyperlink>
        </w:p>
        <w:p>
          <w:pPr>
            <w:pStyle w:val="Contents4"/>
            <w:tabs>
              <w:tab w:val="clear" w:pos="8176"/>
              <w:tab w:val="right" w:pos="9026" w:leader="dot"/>
            </w:tabs>
            <w:rPr/>
          </w:pPr>
          <w:hyperlink w:anchor="__RefHeading___Toc618584_3830689328">
            <w:r>
              <w:rPr>
                <w:webHidden/>
                <w:rStyle w:val="IndexLink"/>
                <w:rtl w:val="true"/>
              </w:rPr>
              <w:t xml:space="preserve">باب </w:t>
            </w:r>
            <w:r>
              <w:rPr>
                <w:rStyle w:val="IndexLink"/>
                <w:rtl w:val="true"/>
              </w:rPr>
              <w:t>(</w:t>
            </w:r>
            <w:r>
              <w:rPr>
                <w:rStyle w:val="IndexLink"/>
              </w:rPr>
              <w:t>۲۹</w:t>
            </w:r>
            <w:r>
              <w:rPr>
                <w:rStyle w:val="IndexLink"/>
                <w:rtl w:val="true"/>
              </w:rPr>
              <w:t xml:space="preserve">) </w:t>
            </w:r>
            <w:r>
              <w:rPr>
                <w:rStyle w:val="IndexLink"/>
                <w:rtl w:val="true"/>
              </w:rPr>
              <w:t>ما هو البرزخ؟</w:t>
            </w:r>
            <w:r>
              <w:rPr>
                <w:rStyle w:val="IndexLink"/>
                <w:rtl w:val="true"/>
              </w:rPr>
              <w:tab/>
            </w:r>
            <w:r>
              <w:rPr>
                <w:rStyle w:val="IndexLink"/>
              </w:rPr>
              <w:t>104</w:t>
            </w:r>
          </w:hyperlink>
        </w:p>
        <w:p>
          <w:pPr>
            <w:pStyle w:val="Contents4"/>
            <w:tabs>
              <w:tab w:val="clear" w:pos="8176"/>
              <w:tab w:val="right" w:pos="9026" w:leader="dot"/>
            </w:tabs>
            <w:rPr/>
          </w:pPr>
          <w:hyperlink w:anchor="__RefHeading___Toc618586_3830689328">
            <w:r>
              <w:rPr>
                <w:webHidden/>
                <w:rStyle w:val="IndexLink"/>
                <w:rtl w:val="true"/>
              </w:rPr>
              <w:t xml:space="preserve">باب </w:t>
            </w:r>
            <w:r>
              <w:rPr>
                <w:rStyle w:val="IndexLink"/>
                <w:rtl w:val="true"/>
              </w:rPr>
              <w:t>(</w:t>
            </w:r>
            <w:r>
              <w:rPr>
                <w:rStyle w:val="IndexLink"/>
              </w:rPr>
              <w:t>۳۰</w:t>
            </w:r>
            <w:r>
              <w:rPr>
                <w:rStyle w:val="IndexLink"/>
                <w:rtl w:val="true"/>
              </w:rPr>
              <w:t xml:space="preserve">) </w:t>
            </w:r>
            <w:r>
              <w:rPr>
                <w:rStyle w:val="IndexLink"/>
                <w:rtl w:val="true"/>
              </w:rPr>
              <w:t>ضغطة القبر</w:t>
            </w:r>
            <w:r>
              <w:rPr>
                <w:rStyle w:val="IndexLink"/>
                <w:rtl w:val="true"/>
              </w:rPr>
              <w:tab/>
            </w:r>
            <w:r>
              <w:rPr>
                <w:rStyle w:val="IndexLink"/>
              </w:rPr>
              <w:t>104</w:t>
            </w:r>
          </w:hyperlink>
        </w:p>
        <w:p>
          <w:pPr>
            <w:pStyle w:val="Contents4"/>
            <w:tabs>
              <w:tab w:val="clear" w:pos="8176"/>
              <w:tab w:val="right" w:pos="9026" w:leader="dot"/>
            </w:tabs>
            <w:rPr/>
          </w:pPr>
          <w:hyperlink w:anchor="__RefHeading___Toc618588_3830689328">
            <w:r>
              <w:rPr>
                <w:webHidden/>
                <w:rStyle w:val="IndexLink"/>
                <w:rtl w:val="true"/>
              </w:rPr>
              <w:t xml:space="preserve">باب </w:t>
            </w:r>
            <w:r>
              <w:rPr>
                <w:rStyle w:val="IndexLink"/>
                <w:rtl w:val="true"/>
              </w:rPr>
              <w:t>(</w:t>
            </w:r>
            <w:r>
              <w:rPr>
                <w:rStyle w:val="IndexLink"/>
              </w:rPr>
              <w:t>۳۱</w:t>
            </w:r>
            <w:r>
              <w:rPr>
                <w:rStyle w:val="IndexLink"/>
                <w:rtl w:val="true"/>
              </w:rPr>
              <w:t xml:space="preserve">) </w:t>
            </w:r>
            <w:r>
              <w:rPr>
                <w:rStyle w:val="IndexLink"/>
                <w:rtl w:val="true"/>
              </w:rPr>
              <w:t>جنَّة الدُّنيا ونارها</w:t>
            </w:r>
            <w:r>
              <w:rPr>
                <w:rStyle w:val="IndexLink"/>
                <w:rtl w:val="true"/>
              </w:rPr>
              <w:tab/>
            </w:r>
            <w:r>
              <w:rPr>
                <w:rStyle w:val="IndexLink"/>
              </w:rPr>
              <w:t>107</w:t>
            </w:r>
          </w:hyperlink>
        </w:p>
        <w:p>
          <w:pPr>
            <w:pStyle w:val="Contents4"/>
            <w:tabs>
              <w:tab w:val="clear" w:pos="8176"/>
              <w:tab w:val="right" w:pos="9026" w:leader="dot"/>
            </w:tabs>
            <w:rPr/>
          </w:pPr>
          <w:hyperlink w:anchor="__RefHeading___Toc618590_3830689328">
            <w:r>
              <w:rPr>
                <w:webHidden/>
                <w:rStyle w:val="IndexLink"/>
                <w:rtl w:val="true"/>
              </w:rPr>
              <w:t xml:space="preserve">باب </w:t>
            </w:r>
            <w:r>
              <w:rPr>
                <w:rStyle w:val="IndexLink"/>
                <w:rtl w:val="true"/>
              </w:rPr>
              <w:t>(</w:t>
            </w:r>
            <w:r>
              <w:rPr>
                <w:rStyle w:val="IndexLink"/>
              </w:rPr>
              <w:t>۳۲</w:t>
            </w:r>
            <w:r>
              <w:rPr>
                <w:rStyle w:val="IndexLink"/>
                <w:rtl w:val="true"/>
              </w:rPr>
              <w:t xml:space="preserve">) </w:t>
            </w:r>
            <w:r>
              <w:rPr>
                <w:rStyle w:val="IndexLink"/>
                <w:rtl w:val="true"/>
              </w:rPr>
              <w:t>أرواح المؤمنين تزور الأهل والأولاد</w:t>
            </w:r>
            <w:r>
              <w:rPr>
                <w:rStyle w:val="IndexLink"/>
                <w:rtl w:val="true"/>
              </w:rPr>
              <w:tab/>
            </w:r>
            <w:r>
              <w:rPr>
                <w:rStyle w:val="IndexLink"/>
              </w:rPr>
              <w:t>108</w:t>
            </w:r>
          </w:hyperlink>
        </w:p>
        <w:p>
          <w:pPr>
            <w:pStyle w:val="Contents4"/>
            <w:tabs>
              <w:tab w:val="clear" w:pos="8176"/>
              <w:tab w:val="right" w:pos="9026" w:leader="dot"/>
            </w:tabs>
            <w:rPr/>
          </w:pPr>
          <w:hyperlink w:anchor="__RefHeading___Toc618592_3830689328">
            <w:r>
              <w:rPr>
                <w:webHidden/>
                <w:rStyle w:val="IndexLink"/>
                <w:rtl w:val="true"/>
              </w:rPr>
              <w:t xml:space="preserve">باب </w:t>
            </w:r>
            <w:r>
              <w:rPr>
                <w:rStyle w:val="IndexLink"/>
                <w:rtl w:val="true"/>
              </w:rPr>
              <w:t>(</w:t>
            </w:r>
            <w:r>
              <w:rPr>
                <w:rStyle w:val="IndexLink"/>
              </w:rPr>
              <w:t>۳۳</w:t>
            </w:r>
            <w:r>
              <w:rPr>
                <w:rStyle w:val="IndexLink"/>
                <w:rtl w:val="true"/>
              </w:rPr>
              <w:t xml:space="preserve">) </w:t>
            </w:r>
            <w:r>
              <w:rPr>
                <w:rStyle w:val="IndexLink"/>
                <w:rtl w:val="true"/>
              </w:rPr>
              <w:t>ما يلحق الرجل بعد موته من الأجر</w:t>
            </w:r>
            <w:r>
              <w:rPr>
                <w:rStyle w:val="IndexLink"/>
                <w:rtl w:val="true"/>
              </w:rPr>
              <w:tab/>
            </w:r>
            <w:r>
              <w:rPr>
                <w:rStyle w:val="IndexLink"/>
              </w:rPr>
              <w:t>110</w:t>
            </w:r>
          </w:hyperlink>
        </w:p>
        <w:p>
          <w:pPr>
            <w:pStyle w:val="Contents4"/>
            <w:tabs>
              <w:tab w:val="clear" w:pos="8176"/>
              <w:tab w:val="right" w:pos="9026" w:leader="dot"/>
            </w:tabs>
            <w:rPr/>
          </w:pPr>
          <w:hyperlink w:anchor="__RefHeading___Toc618594_3830689328">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استحباب عمل الخير عن الميت</w:t>
            </w:r>
            <w:r>
              <w:rPr>
                <w:rStyle w:val="IndexLink"/>
                <w:rtl w:val="true"/>
              </w:rPr>
              <w:tab/>
            </w:r>
            <w:r>
              <w:rPr>
                <w:rStyle w:val="IndexLink"/>
              </w:rPr>
              <w:t>114</w:t>
            </w:r>
          </w:hyperlink>
        </w:p>
        <w:p>
          <w:pPr>
            <w:pStyle w:val="Contents4"/>
            <w:tabs>
              <w:tab w:val="clear" w:pos="8176"/>
              <w:tab w:val="right" w:pos="9026" w:leader="dot"/>
            </w:tabs>
            <w:rPr/>
          </w:pPr>
          <w:hyperlink w:anchor="__RefHeading___Toc618596_3830689328">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اشراط الساعة، وما يأتي في آخر الزّمان</w:t>
            </w:r>
            <w:r>
              <w:rPr>
                <w:rStyle w:val="IndexLink"/>
                <w:rtl w:val="true"/>
              </w:rPr>
              <w:tab/>
            </w:r>
            <w:r>
              <w:rPr>
                <w:rStyle w:val="IndexLink"/>
              </w:rPr>
              <w:t>115</w:t>
            </w:r>
          </w:hyperlink>
        </w:p>
        <w:p>
          <w:pPr>
            <w:pStyle w:val="Contents4"/>
            <w:tabs>
              <w:tab w:val="clear" w:pos="8176"/>
              <w:tab w:val="right" w:pos="9026" w:leader="dot"/>
            </w:tabs>
            <w:rPr/>
          </w:pPr>
          <w:hyperlink w:anchor="__RefHeading___Toc618598_3830689328">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فناء المخلوقات</w:t>
            </w:r>
            <w:r>
              <w:rPr>
                <w:rStyle w:val="IndexLink"/>
                <w:rtl w:val="true"/>
              </w:rPr>
              <w:tab/>
            </w:r>
            <w:r>
              <w:rPr>
                <w:rStyle w:val="IndexLink"/>
              </w:rPr>
              <w:t>132</w:t>
            </w:r>
          </w:hyperlink>
        </w:p>
        <w:p>
          <w:pPr>
            <w:pStyle w:val="Contents4"/>
            <w:tabs>
              <w:tab w:val="clear" w:pos="8176"/>
              <w:tab w:val="right" w:pos="9026" w:leader="dot"/>
            </w:tabs>
            <w:rPr/>
          </w:pPr>
          <w:hyperlink w:anchor="__RefHeading___Toc618600_3830689328">
            <w:r>
              <w:rPr>
                <w:webHidden/>
                <w:rStyle w:val="IndexLink"/>
                <w:rtl w:val="true"/>
              </w:rPr>
              <w:t xml:space="preserve">باب </w:t>
            </w:r>
            <w:r>
              <w:rPr>
                <w:rStyle w:val="IndexLink"/>
                <w:rtl w:val="true"/>
              </w:rPr>
              <w:t>(</w:t>
            </w:r>
            <w:r>
              <w:rPr>
                <w:rStyle w:val="IndexLink"/>
              </w:rPr>
              <w:t>۳۷</w:t>
            </w:r>
            <w:r>
              <w:rPr>
                <w:rStyle w:val="IndexLink"/>
                <w:rtl w:val="true"/>
              </w:rPr>
              <w:t xml:space="preserve">) </w:t>
            </w:r>
            <w:r>
              <w:rPr>
                <w:rStyle w:val="IndexLink"/>
                <w:rtl w:val="true"/>
              </w:rPr>
              <w:t>موت الملائكة أجمعين</w:t>
            </w:r>
            <w:r>
              <w:rPr>
                <w:rStyle w:val="IndexLink"/>
                <w:rtl w:val="true"/>
              </w:rPr>
              <w:tab/>
            </w:r>
            <w:r>
              <w:rPr>
                <w:rStyle w:val="IndexLink"/>
              </w:rPr>
              <w:t>137</w:t>
            </w:r>
          </w:hyperlink>
        </w:p>
        <w:p>
          <w:pPr>
            <w:pStyle w:val="Contents4"/>
            <w:tabs>
              <w:tab w:val="clear" w:pos="8176"/>
              <w:tab w:val="right" w:pos="9026" w:leader="dot"/>
            </w:tabs>
            <w:rPr/>
          </w:pPr>
          <w:hyperlink w:anchor="__RefHeading___Toc618602_3830689328">
            <w:r>
              <w:rPr>
                <w:webHidden/>
                <w:rStyle w:val="IndexLink"/>
                <w:rtl w:val="true"/>
              </w:rPr>
              <w:t xml:space="preserve">باب </w:t>
            </w:r>
            <w:r>
              <w:rPr>
                <w:rStyle w:val="IndexLink"/>
                <w:rtl w:val="true"/>
              </w:rPr>
              <w:t>(</w:t>
            </w:r>
            <w:r>
              <w:rPr>
                <w:rStyle w:val="IndexLink"/>
              </w:rPr>
              <w:t>۳۸</w:t>
            </w:r>
            <w:r>
              <w:rPr>
                <w:rStyle w:val="IndexLink"/>
                <w:rtl w:val="true"/>
              </w:rPr>
              <w:t xml:space="preserve">) </w:t>
            </w:r>
            <w:r>
              <w:rPr>
                <w:rStyle w:val="IndexLink"/>
                <w:rtl w:val="true"/>
              </w:rPr>
              <w:t>هل يبلی جسد الميّت في القبر؟</w:t>
            </w:r>
            <w:r>
              <w:rPr>
                <w:rStyle w:val="IndexLink"/>
                <w:rtl w:val="true"/>
              </w:rPr>
              <w:tab/>
            </w:r>
            <w:r>
              <w:rPr>
                <w:rStyle w:val="IndexLink"/>
              </w:rPr>
              <w:t>140</w:t>
            </w:r>
          </w:hyperlink>
        </w:p>
        <w:p>
          <w:pPr>
            <w:pStyle w:val="Contents3"/>
            <w:tabs>
              <w:tab w:val="clear" w:pos="8459"/>
              <w:tab w:val="right" w:pos="9026" w:leader="dot"/>
            </w:tabs>
            <w:rPr/>
          </w:pPr>
          <w:hyperlink w:anchor="__RefHeading___Toc618604_3830689328">
            <w:r>
              <w:rPr>
                <w:webHidden/>
                <w:rStyle w:val="IndexLink"/>
                <w:rtl w:val="true"/>
              </w:rPr>
              <w:t>أحوال يوم القيامة</w:t>
            </w:r>
            <w:r>
              <w:rPr>
                <w:rStyle w:val="IndexLink"/>
                <w:rtl w:val="true"/>
              </w:rPr>
              <w:tab/>
            </w:r>
            <w:r>
              <w:rPr>
                <w:rStyle w:val="IndexLink"/>
              </w:rPr>
              <w:t>142</w:t>
            </w:r>
          </w:hyperlink>
        </w:p>
        <w:p>
          <w:pPr>
            <w:pStyle w:val="Contents4"/>
            <w:tabs>
              <w:tab w:val="clear" w:pos="8176"/>
              <w:tab w:val="right" w:pos="9026" w:leader="dot"/>
            </w:tabs>
            <w:rPr/>
          </w:pPr>
          <w:hyperlink w:anchor="__RefHeading___Toc618606_3830689328">
            <w:r>
              <w:rPr>
                <w:webHidden/>
                <w:rStyle w:val="IndexLink"/>
                <w:rtl w:val="true"/>
              </w:rPr>
              <w:t xml:space="preserve">باب </w:t>
            </w:r>
            <w:r>
              <w:rPr>
                <w:rStyle w:val="IndexLink"/>
                <w:rtl w:val="true"/>
              </w:rPr>
              <w:t>(</w:t>
            </w:r>
            <w:r>
              <w:rPr>
                <w:rStyle w:val="IndexLink"/>
              </w:rPr>
              <w:t>۱</w:t>
            </w:r>
            <w:r>
              <w:rPr>
                <w:rStyle w:val="IndexLink"/>
                <w:rtl w:val="true"/>
              </w:rPr>
              <w:t xml:space="preserve">) </w:t>
            </w:r>
            <w:r>
              <w:rPr>
                <w:rStyle w:val="IndexLink"/>
                <w:rtl w:val="true"/>
              </w:rPr>
              <w:t>الشيعة في يوم القيامة</w:t>
            </w:r>
            <w:r>
              <w:rPr>
                <w:rStyle w:val="IndexLink"/>
                <w:rtl w:val="true"/>
              </w:rPr>
              <w:tab/>
            </w:r>
            <w:r>
              <w:rPr>
                <w:rStyle w:val="IndexLink"/>
              </w:rPr>
              <w:t>142</w:t>
            </w:r>
          </w:hyperlink>
        </w:p>
        <w:p>
          <w:pPr>
            <w:pStyle w:val="Contents4"/>
            <w:tabs>
              <w:tab w:val="clear" w:pos="8176"/>
              <w:tab w:val="right" w:pos="9026" w:leader="dot"/>
            </w:tabs>
            <w:rPr/>
          </w:pPr>
          <w:hyperlink w:anchor="__RefHeading___Toc618608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طعام الناس يوم القيامة</w:t>
            </w:r>
            <w:r>
              <w:rPr>
                <w:rStyle w:val="IndexLink"/>
                <w:rtl w:val="true"/>
              </w:rPr>
              <w:tab/>
            </w:r>
            <w:r>
              <w:rPr>
                <w:rStyle w:val="IndexLink"/>
              </w:rPr>
              <w:t>146</w:t>
            </w:r>
          </w:hyperlink>
        </w:p>
        <w:p>
          <w:pPr>
            <w:pStyle w:val="Contents4"/>
            <w:tabs>
              <w:tab w:val="clear" w:pos="8176"/>
              <w:tab w:val="right" w:pos="9026" w:leader="dot"/>
            </w:tabs>
            <w:rPr/>
          </w:pPr>
          <w:hyperlink w:anchor="__RefHeading___Toc618610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الناس يوم المحشر</w:t>
            </w:r>
            <w:r>
              <w:rPr>
                <w:rStyle w:val="IndexLink"/>
                <w:rtl w:val="true"/>
              </w:rPr>
              <w:tab/>
            </w:r>
            <w:r>
              <w:rPr>
                <w:rStyle w:val="IndexLink"/>
              </w:rPr>
              <w:t>147</w:t>
            </w:r>
          </w:hyperlink>
        </w:p>
        <w:p>
          <w:pPr>
            <w:pStyle w:val="Contents4"/>
            <w:tabs>
              <w:tab w:val="clear" w:pos="8176"/>
              <w:tab w:val="right" w:pos="9026" w:leader="dot"/>
            </w:tabs>
            <w:rPr/>
          </w:pPr>
          <w:hyperlink w:anchor="__RefHeading___Toc618612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الصدقة ظِلُّ المؤمن يوم القيامة</w:t>
            </w:r>
            <w:r>
              <w:rPr>
                <w:rStyle w:val="IndexLink"/>
                <w:rtl w:val="true"/>
              </w:rPr>
              <w:tab/>
            </w:r>
            <w:r>
              <w:rPr>
                <w:rStyle w:val="IndexLink"/>
              </w:rPr>
              <w:t>150</w:t>
            </w:r>
          </w:hyperlink>
        </w:p>
        <w:p>
          <w:pPr>
            <w:pStyle w:val="Contents4"/>
            <w:tabs>
              <w:tab w:val="clear" w:pos="8176"/>
              <w:tab w:val="right" w:pos="9026" w:leader="dot"/>
            </w:tabs>
            <w:rPr/>
          </w:pPr>
          <w:hyperlink w:anchor="__RefHeading___Toc618614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شفاعة القرآن في يوم القيامة</w:t>
            </w:r>
            <w:r>
              <w:rPr>
                <w:rStyle w:val="IndexLink"/>
                <w:rtl w:val="true"/>
              </w:rPr>
              <w:tab/>
            </w:r>
            <w:r>
              <w:rPr>
                <w:rStyle w:val="IndexLink"/>
              </w:rPr>
              <w:t>150</w:t>
            </w:r>
          </w:hyperlink>
        </w:p>
        <w:p>
          <w:pPr>
            <w:pStyle w:val="Contents4"/>
            <w:tabs>
              <w:tab w:val="clear" w:pos="8176"/>
              <w:tab w:val="right" w:pos="9026" w:leader="dot"/>
            </w:tabs>
            <w:rPr/>
          </w:pPr>
          <w:hyperlink w:anchor="__RefHeading___Toc618616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كيف يُحشر الناس يوم القيامة؟</w:t>
            </w:r>
            <w:r>
              <w:rPr>
                <w:rStyle w:val="IndexLink"/>
                <w:rtl w:val="true"/>
              </w:rPr>
              <w:tab/>
            </w:r>
            <w:r>
              <w:rPr>
                <w:rStyle w:val="IndexLink"/>
              </w:rPr>
              <w:t>150</w:t>
            </w:r>
          </w:hyperlink>
        </w:p>
        <w:p>
          <w:pPr>
            <w:pStyle w:val="Contents4"/>
            <w:tabs>
              <w:tab w:val="clear" w:pos="8176"/>
              <w:tab w:val="right" w:pos="9026" w:leader="dot"/>
            </w:tabs>
            <w:rPr/>
          </w:pPr>
          <w:hyperlink w:anchor="__RefHeading___Toc618618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كيف تُبدَّل الجُلود للعذاب؟</w:t>
            </w:r>
            <w:r>
              <w:rPr>
                <w:rStyle w:val="IndexLink"/>
                <w:rtl w:val="true"/>
              </w:rPr>
              <w:tab/>
            </w:r>
            <w:r>
              <w:rPr>
                <w:rStyle w:val="IndexLink"/>
              </w:rPr>
              <w:t>153</w:t>
            </w:r>
          </w:hyperlink>
        </w:p>
        <w:p>
          <w:pPr>
            <w:pStyle w:val="Contents4"/>
            <w:tabs>
              <w:tab w:val="clear" w:pos="8176"/>
              <w:tab w:val="right" w:pos="9026" w:leader="dot"/>
            </w:tabs>
            <w:rPr/>
          </w:pPr>
          <w:hyperlink w:anchor="__RefHeading___Toc618620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أسماء القيامة</w:t>
            </w:r>
            <w:r>
              <w:rPr>
                <w:rStyle w:val="IndexLink"/>
                <w:rtl w:val="true"/>
              </w:rPr>
              <w:tab/>
            </w:r>
            <w:r>
              <w:rPr>
                <w:rStyle w:val="IndexLink"/>
              </w:rPr>
              <w:t>154</w:t>
            </w:r>
          </w:hyperlink>
        </w:p>
        <w:p>
          <w:pPr>
            <w:pStyle w:val="Contents4"/>
            <w:tabs>
              <w:tab w:val="clear" w:pos="8176"/>
              <w:tab w:val="right" w:pos="9026" w:leader="dot"/>
            </w:tabs>
            <w:rPr/>
          </w:pPr>
          <w:hyperlink w:anchor="__RefHeading___Toc618622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متى تقوم الساعة؟</w:t>
            </w:r>
            <w:r>
              <w:rPr>
                <w:rStyle w:val="IndexLink"/>
                <w:rtl w:val="true"/>
              </w:rPr>
              <w:tab/>
            </w:r>
            <w:r>
              <w:rPr>
                <w:rStyle w:val="IndexLink"/>
              </w:rPr>
              <w:t>156</w:t>
            </w:r>
          </w:hyperlink>
        </w:p>
        <w:p>
          <w:pPr>
            <w:pStyle w:val="Contents4"/>
            <w:tabs>
              <w:tab w:val="clear" w:pos="8176"/>
              <w:tab w:val="right" w:pos="9026" w:leader="dot"/>
            </w:tabs>
            <w:rPr/>
          </w:pPr>
          <w:hyperlink w:anchor="__RefHeading___Toc618624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مواقف القيامة</w:t>
            </w:r>
            <w:r>
              <w:rPr>
                <w:rStyle w:val="IndexLink"/>
                <w:rtl w:val="true"/>
              </w:rPr>
              <w:tab/>
            </w:r>
            <w:r>
              <w:rPr>
                <w:rStyle w:val="IndexLink"/>
              </w:rPr>
              <w:t>157</w:t>
            </w:r>
          </w:hyperlink>
        </w:p>
        <w:p>
          <w:pPr>
            <w:pStyle w:val="Contents4"/>
            <w:tabs>
              <w:tab w:val="clear" w:pos="8176"/>
              <w:tab w:val="right" w:pos="9026" w:leader="dot"/>
            </w:tabs>
            <w:rPr/>
          </w:pPr>
          <w:hyperlink w:anchor="__RefHeading___Toc618626_3830689328">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كيف تقاد جهنم؟</w:t>
            </w:r>
            <w:r>
              <w:rPr>
                <w:rStyle w:val="IndexLink"/>
                <w:rtl w:val="true"/>
              </w:rPr>
              <w:tab/>
            </w:r>
            <w:r>
              <w:rPr>
                <w:rStyle w:val="IndexLink"/>
              </w:rPr>
              <w:t>158</w:t>
            </w:r>
          </w:hyperlink>
        </w:p>
        <w:p>
          <w:pPr>
            <w:pStyle w:val="Contents4"/>
            <w:tabs>
              <w:tab w:val="clear" w:pos="8176"/>
              <w:tab w:val="right" w:pos="9026" w:leader="dot"/>
            </w:tabs>
            <w:rPr/>
          </w:pPr>
          <w:hyperlink w:anchor="__RefHeading___Toc618628_3830689328">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أحوال المتقين في القيامة</w:t>
            </w:r>
            <w:r>
              <w:rPr>
                <w:rStyle w:val="IndexLink"/>
                <w:rtl w:val="true"/>
              </w:rPr>
              <w:tab/>
            </w:r>
            <w:r>
              <w:rPr>
                <w:rStyle w:val="IndexLink"/>
              </w:rPr>
              <w:t>159</w:t>
            </w:r>
          </w:hyperlink>
        </w:p>
        <w:p>
          <w:pPr>
            <w:pStyle w:val="Contents4"/>
            <w:tabs>
              <w:tab w:val="clear" w:pos="8176"/>
              <w:tab w:val="right" w:pos="9026" w:leader="dot"/>
            </w:tabs>
            <w:rPr/>
          </w:pPr>
          <w:hyperlink w:anchor="__RefHeading___Toc618630_3830689328">
            <w:r>
              <w:rPr>
                <w:webHidden/>
                <w:rStyle w:val="IndexLink"/>
                <w:rtl w:val="true"/>
              </w:rPr>
              <w:t xml:space="preserve">باب </w:t>
            </w:r>
            <w:r>
              <w:rPr>
                <w:rStyle w:val="IndexLink"/>
                <w:rtl w:val="true"/>
              </w:rPr>
              <w:t>(</w:t>
            </w:r>
            <w:r>
              <w:rPr>
                <w:rStyle w:val="IndexLink"/>
              </w:rPr>
              <w:t>۱۳</w:t>
            </w:r>
            <w:r>
              <w:rPr>
                <w:rStyle w:val="IndexLink"/>
                <w:rtl w:val="true"/>
              </w:rPr>
              <w:t>) «</w:t>
            </w:r>
            <w:r>
              <w:rPr>
                <w:rStyle w:val="IndexLink"/>
                <w:rtl w:val="true"/>
              </w:rPr>
              <w:t xml:space="preserve">اتقوا النار </w:t>
            </w:r>
            <w:r>
              <w:rPr>
                <w:rStyle w:val="IndexLink"/>
                <w:rtl w:val="true"/>
              </w:rPr>
              <w:t>..»</w:t>
              <w:tab/>
            </w:r>
            <w:r>
              <w:rPr>
                <w:rStyle w:val="IndexLink"/>
              </w:rPr>
              <w:t>164</w:t>
            </w:r>
          </w:hyperlink>
        </w:p>
        <w:p>
          <w:pPr>
            <w:pStyle w:val="Contents4"/>
            <w:tabs>
              <w:tab w:val="clear" w:pos="8176"/>
              <w:tab w:val="right" w:pos="9026" w:leader="dot"/>
            </w:tabs>
            <w:rPr/>
          </w:pPr>
          <w:hyperlink w:anchor="__RefHeading___Toc618632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تقسيم النور بين الناس</w:t>
            </w:r>
            <w:r>
              <w:rPr>
                <w:rStyle w:val="IndexLink"/>
                <w:rtl w:val="true"/>
              </w:rPr>
              <w:tab/>
            </w:r>
            <w:r>
              <w:rPr>
                <w:rStyle w:val="IndexLink"/>
              </w:rPr>
              <w:t>165</w:t>
            </w:r>
          </w:hyperlink>
        </w:p>
        <w:p>
          <w:pPr>
            <w:pStyle w:val="Contents4"/>
            <w:tabs>
              <w:tab w:val="clear" w:pos="8176"/>
              <w:tab w:val="right" w:pos="9026" w:leader="dot"/>
            </w:tabs>
            <w:rPr/>
          </w:pPr>
          <w:hyperlink w:anchor="__RefHeading___Toc618634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أحوال المجرمين يوم القيامة</w:t>
            </w:r>
            <w:r>
              <w:rPr>
                <w:rStyle w:val="IndexLink"/>
                <w:rtl w:val="true"/>
              </w:rPr>
              <w:tab/>
            </w:r>
            <w:r>
              <w:rPr>
                <w:rStyle w:val="IndexLink"/>
              </w:rPr>
              <w:t>166</w:t>
            </w:r>
          </w:hyperlink>
        </w:p>
        <w:p>
          <w:pPr>
            <w:pStyle w:val="Contents4"/>
            <w:tabs>
              <w:tab w:val="clear" w:pos="8176"/>
              <w:tab w:val="right" w:pos="9026" w:leader="dot"/>
            </w:tabs>
            <w:rPr/>
          </w:pPr>
          <w:hyperlink w:anchor="__RefHeading___Toc618636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الذي يُحشر أعمى يوم القيامة</w:t>
            </w:r>
            <w:r>
              <w:rPr>
                <w:rStyle w:val="IndexLink"/>
                <w:rtl w:val="true"/>
              </w:rPr>
              <w:tab/>
            </w:r>
            <w:r>
              <w:rPr>
                <w:rStyle w:val="IndexLink"/>
              </w:rPr>
              <w:t>168</w:t>
            </w:r>
          </w:hyperlink>
        </w:p>
        <w:p>
          <w:pPr>
            <w:pStyle w:val="Contents4"/>
            <w:tabs>
              <w:tab w:val="clear" w:pos="8176"/>
              <w:tab w:val="right" w:pos="9026" w:leader="dot"/>
            </w:tabs>
            <w:rPr/>
          </w:pPr>
          <w:hyperlink w:anchor="__RefHeading___Toc618638_3830689328">
            <w:r>
              <w:rPr>
                <w:webHidden/>
                <w:rStyle w:val="IndexLink"/>
                <w:rtl w:val="true"/>
              </w:rPr>
              <w:t xml:space="preserve">باب </w:t>
            </w:r>
            <w:r>
              <w:rPr>
                <w:rStyle w:val="IndexLink"/>
                <w:rtl w:val="true"/>
              </w:rPr>
              <w:t>(</w:t>
            </w:r>
            <w:r>
              <w:rPr>
                <w:rStyle w:val="IndexLink"/>
              </w:rPr>
              <w:t>۱۷</w:t>
            </w:r>
            <w:r>
              <w:rPr>
                <w:rStyle w:val="IndexLink"/>
                <w:rtl w:val="true"/>
              </w:rPr>
              <w:t xml:space="preserve">) </w:t>
            </w:r>
            <w:r>
              <w:rPr>
                <w:rStyle w:val="IndexLink"/>
                <w:rtl w:val="true"/>
              </w:rPr>
              <w:t>ثلاثة يعذّبهم الله تعالی</w:t>
            </w:r>
            <w:r>
              <w:rPr>
                <w:rStyle w:val="IndexLink"/>
                <w:rtl w:val="true"/>
              </w:rPr>
              <w:tab/>
            </w:r>
            <w:r>
              <w:rPr>
                <w:rStyle w:val="IndexLink"/>
              </w:rPr>
              <w:t>168</w:t>
            </w:r>
          </w:hyperlink>
        </w:p>
        <w:p>
          <w:pPr>
            <w:pStyle w:val="Contents4"/>
            <w:tabs>
              <w:tab w:val="clear" w:pos="8176"/>
              <w:tab w:val="right" w:pos="9026" w:leader="dot"/>
            </w:tabs>
            <w:rPr/>
          </w:pPr>
          <w:hyperlink w:anchor="__RefHeading___Toc618640_3830689328">
            <w:r>
              <w:rPr>
                <w:webHidden/>
                <w:rStyle w:val="IndexLink"/>
                <w:rtl w:val="true"/>
              </w:rPr>
              <w:t xml:space="preserve">باب </w:t>
            </w:r>
            <w:r>
              <w:rPr>
                <w:rStyle w:val="IndexLink"/>
                <w:rtl w:val="true"/>
              </w:rPr>
              <w:t>(</w:t>
            </w:r>
            <w:r>
              <w:rPr>
                <w:rStyle w:val="IndexLink"/>
              </w:rPr>
              <w:t>۱۸</w:t>
            </w:r>
            <w:r>
              <w:rPr>
                <w:rStyle w:val="IndexLink"/>
                <w:rtl w:val="true"/>
              </w:rPr>
              <w:t xml:space="preserve">) </w:t>
            </w:r>
            <w:r>
              <w:rPr>
                <w:rStyle w:val="IndexLink"/>
                <w:rtl w:val="true"/>
              </w:rPr>
              <w:t>عقاب من سأل الناس من غير حاجة</w:t>
            </w:r>
            <w:r>
              <w:rPr>
                <w:rStyle w:val="IndexLink"/>
                <w:rtl w:val="true"/>
              </w:rPr>
              <w:tab/>
            </w:r>
            <w:r>
              <w:rPr>
                <w:rStyle w:val="IndexLink"/>
              </w:rPr>
              <w:t>169</w:t>
            </w:r>
          </w:hyperlink>
        </w:p>
        <w:p>
          <w:pPr>
            <w:pStyle w:val="Contents4"/>
            <w:tabs>
              <w:tab w:val="clear" w:pos="8176"/>
              <w:tab w:val="right" w:pos="9026" w:leader="dot"/>
            </w:tabs>
            <w:rPr/>
          </w:pPr>
          <w:hyperlink w:anchor="__RefHeading___Toc618642_3830689328">
            <w:r>
              <w:rPr>
                <w:webHidden/>
                <w:rStyle w:val="IndexLink"/>
                <w:rtl w:val="true"/>
              </w:rPr>
              <w:t xml:space="preserve">باب </w:t>
            </w:r>
            <w:r>
              <w:rPr>
                <w:rStyle w:val="IndexLink"/>
                <w:rtl w:val="true"/>
              </w:rPr>
              <w:t>(</w:t>
            </w:r>
            <w:r>
              <w:rPr>
                <w:rStyle w:val="IndexLink"/>
              </w:rPr>
              <w:t>۱۹</w:t>
            </w:r>
            <w:r>
              <w:rPr>
                <w:rStyle w:val="IndexLink"/>
                <w:rtl w:val="true"/>
              </w:rPr>
              <w:t xml:space="preserve">) </w:t>
            </w:r>
            <w:r>
              <w:rPr>
                <w:rStyle w:val="IndexLink"/>
                <w:rtl w:val="true"/>
              </w:rPr>
              <w:t xml:space="preserve">تأويل </w:t>
            </w:r>
            <w:r>
              <w:rPr>
                <w:rStyle w:val="IndexLink"/>
                <w:rtl w:val="true"/>
              </w:rPr>
              <w:t xml:space="preserve">: « </w:t>
            </w:r>
            <w:r>
              <w:rPr>
                <w:rStyle w:val="IndexLink"/>
                <w:rtl w:val="true"/>
              </w:rPr>
              <w:t>يَا لَيْتَنِي كُنْتُ تُرَابًا</w:t>
            </w:r>
            <w:r>
              <w:rPr>
                <w:rStyle w:val="IndexLink"/>
                <w:rtl w:val="true"/>
              </w:rPr>
              <w:t>»</w:t>
              <w:tab/>
            </w:r>
            <w:r>
              <w:rPr>
                <w:rStyle w:val="IndexLink"/>
              </w:rPr>
              <w:t>169</w:t>
            </w:r>
          </w:hyperlink>
        </w:p>
        <w:p>
          <w:pPr>
            <w:pStyle w:val="Contents4"/>
            <w:tabs>
              <w:tab w:val="clear" w:pos="8176"/>
              <w:tab w:val="right" w:pos="9026" w:leader="dot"/>
            </w:tabs>
            <w:rPr/>
          </w:pPr>
          <w:hyperlink w:anchor="__RefHeading___Toc618644_3830689328">
            <w:r>
              <w:rPr>
                <w:webHidden/>
                <w:rStyle w:val="IndexLink"/>
                <w:rtl w:val="true"/>
              </w:rPr>
              <w:t xml:space="preserve">باب </w:t>
            </w:r>
            <w:r>
              <w:rPr>
                <w:rStyle w:val="IndexLink"/>
                <w:rtl w:val="true"/>
              </w:rPr>
              <w:t>(</w:t>
            </w:r>
            <w:r>
              <w:rPr>
                <w:rStyle w:val="IndexLink"/>
              </w:rPr>
              <w:t>۲۰</w:t>
            </w:r>
            <w:r>
              <w:rPr>
                <w:rStyle w:val="IndexLink"/>
                <w:rtl w:val="true"/>
              </w:rPr>
              <w:t xml:space="preserve">) </w:t>
            </w:r>
            <w:r>
              <w:rPr>
                <w:rStyle w:val="IndexLink"/>
                <w:rtl w:val="true"/>
              </w:rPr>
              <w:t>يدعى الناس بأسماء اُمَّهاتهم إلَّا الشيعة</w:t>
            </w:r>
            <w:r>
              <w:rPr>
                <w:rStyle w:val="IndexLink"/>
                <w:rtl w:val="true"/>
              </w:rPr>
              <w:tab/>
            </w:r>
            <w:r>
              <w:rPr>
                <w:rStyle w:val="IndexLink"/>
              </w:rPr>
              <w:t>170</w:t>
            </w:r>
          </w:hyperlink>
        </w:p>
        <w:p>
          <w:pPr>
            <w:pStyle w:val="Contents4"/>
            <w:tabs>
              <w:tab w:val="clear" w:pos="8176"/>
              <w:tab w:val="right" w:pos="9026" w:leader="dot"/>
            </w:tabs>
            <w:rPr/>
          </w:pPr>
          <w:hyperlink w:anchor="__RefHeading___Toc618646_3830689328">
            <w:r>
              <w:rPr>
                <w:webHidden/>
                <w:rStyle w:val="IndexLink"/>
                <w:rtl w:val="true"/>
              </w:rPr>
              <w:t xml:space="preserve">باب </w:t>
            </w:r>
            <w:r>
              <w:rPr>
                <w:rStyle w:val="IndexLink"/>
                <w:rtl w:val="true"/>
              </w:rPr>
              <w:t>(</w:t>
            </w:r>
            <w:r>
              <w:rPr>
                <w:rStyle w:val="IndexLink"/>
              </w:rPr>
              <w:t>۲۱</w:t>
            </w:r>
            <w:r>
              <w:rPr>
                <w:rStyle w:val="IndexLink"/>
                <w:rtl w:val="true"/>
              </w:rPr>
              <w:t xml:space="preserve">) </w:t>
            </w:r>
            <w:r>
              <w:rPr>
                <w:rStyle w:val="IndexLink"/>
                <w:rtl w:val="true"/>
              </w:rPr>
              <w:t>الناس في القيامة بالأعمال</w:t>
            </w:r>
            <w:r>
              <w:rPr>
                <w:rStyle w:val="IndexLink"/>
                <w:rtl w:val="true"/>
              </w:rPr>
              <w:tab/>
            </w:r>
            <w:r>
              <w:rPr>
                <w:rStyle w:val="IndexLink"/>
              </w:rPr>
              <w:t>172</w:t>
            </w:r>
          </w:hyperlink>
        </w:p>
        <w:p>
          <w:pPr>
            <w:pStyle w:val="Contents4"/>
            <w:tabs>
              <w:tab w:val="clear" w:pos="8176"/>
              <w:tab w:val="right" w:pos="9026" w:leader="dot"/>
            </w:tabs>
            <w:rPr/>
          </w:pPr>
          <w:hyperlink w:anchor="__RefHeading___Toc618648_3830689328">
            <w:r>
              <w:rPr>
                <w:webHidden/>
                <w:rStyle w:val="IndexLink"/>
                <w:rtl w:val="true"/>
              </w:rPr>
              <w:t xml:space="preserve">باب </w:t>
            </w:r>
            <w:r>
              <w:rPr>
                <w:rStyle w:val="IndexLink"/>
                <w:rtl w:val="true"/>
              </w:rPr>
              <w:t>(</w:t>
            </w:r>
            <w:r>
              <w:rPr>
                <w:rStyle w:val="IndexLink"/>
              </w:rPr>
              <w:t>۲۲</w:t>
            </w:r>
            <w:r>
              <w:rPr>
                <w:rStyle w:val="IndexLink"/>
                <w:rtl w:val="true"/>
              </w:rPr>
              <w:t xml:space="preserve">) </w:t>
            </w:r>
            <w:r>
              <w:rPr>
                <w:rStyle w:val="IndexLink"/>
                <w:rtl w:val="true"/>
              </w:rPr>
              <w:t>لاتنفع الانساب يوم القيامة إلّا نَسبُ رسول الله</w:t>
            </w:r>
            <w:r>
              <w:rPr>
                <w:rStyle w:val="IndexLink"/>
                <w:rtl w:val="true"/>
              </w:rPr>
              <w:t>(</w:t>
            </w:r>
            <w:r>
              <w:rPr>
                <w:rStyle w:val="IndexLink"/>
                <w:rtl w:val="true"/>
              </w:rPr>
              <w:t>صلّی الله علیه وآله وسلّم</w:t>
            </w:r>
            <w:r>
              <w:rPr>
                <w:rStyle w:val="IndexLink"/>
                <w:rtl w:val="true"/>
              </w:rPr>
              <w:t>)</w:t>
              <w:tab/>
            </w:r>
            <w:r>
              <w:rPr>
                <w:rStyle w:val="IndexLink"/>
              </w:rPr>
              <w:t>173</w:t>
            </w:r>
          </w:hyperlink>
        </w:p>
        <w:p>
          <w:pPr>
            <w:pStyle w:val="Contents4"/>
            <w:tabs>
              <w:tab w:val="clear" w:pos="8176"/>
              <w:tab w:val="right" w:pos="9026" w:leader="dot"/>
            </w:tabs>
            <w:rPr/>
          </w:pPr>
          <w:hyperlink w:anchor="__RefHeading___Toc618650_3830689328">
            <w:r>
              <w:rPr>
                <w:webHidden/>
                <w:rStyle w:val="IndexLink"/>
                <w:rtl w:val="true"/>
              </w:rPr>
              <w:t xml:space="preserve">باب </w:t>
            </w:r>
            <w:r>
              <w:rPr>
                <w:rStyle w:val="IndexLink"/>
                <w:rtl w:val="true"/>
              </w:rPr>
              <w:t>(</w:t>
            </w:r>
            <w:r>
              <w:rPr>
                <w:rStyle w:val="IndexLink"/>
              </w:rPr>
              <w:t>۲۳</w:t>
            </w:r>
            <w:r>
              <w:rPr>
                <w:rStyle w:val="IndexLink"/>
                <w:rtl w:val="true"/>
              </w:rPr>
              <w:t xml:space="preserve">) </w:t>
            </w:r>
            <w:r>
              <w:rPr>
                <w:rStyle w:val="IndexLink"/>
                <w:rtl w:val="true"/>
              </w:rPr>
              <w:t>الميزان يوم القيامة</w:t>
            </w:r>
            <w:r>
              <w:rPr>
                <w:rStyle w:val="IndexLink"/>
                <w:rtl w:val="true"/>
              </w:rPr>
              <w:tab/>
            </w:r>
            <w:r>
              <w:rPr>
                <w:rStyle w:val="IndexLink"/>
              </w:rPr>
              <w:t>174</w:t>
            </w:r>
          </w:hyperlink>
        </w:p>
        <w:p>
          <w:pPr>
            <w:pStyle w:val="Contents4"/>
            <w:tabs>
              <w:tab w:val="clear" w:pos="8176"/>
              <w:tab w:val="right" w:pos="9026" w:leader="dot"/>
            </w:tabs>
            <w:rPr/>
          </w:pPr>
          <w:hyperlink w:anchor="__RefHeading___Toc618652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الحساب يوم القيامة</w:t>
            </w:r>
            <w:r>
              <w:rPr>
                <w:rStyle w:val="IndexLink"/>
                <w:rtl w:val="true"/>
              </w:rPr>
              <w:tab/>
            </w:r>
            <w:r>
              <w:rPr>
                <w:rStyle w:val="IndexLink"/>
              </w:rPr>
              <w:t>175</w:t>
            </w:r>
          </w:hyperlink>
        </w:p>
        <w:p>
          <w:pPr>
            <w:pStyle w:val="Contents4"/>
            <w:tabs>
              <w:tab w:val="clear" w:pos="8176"/>
              <w:tab w:val="right" w:pos="9026" w:leader="dot"/>
            </w:tabs>
            <w:rPr/>
          </w:pPr>
          <w:hyperlink w:anchor="__RefHeading___Toc618654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السؤال يوم القيامة</w:t>
            </w:r>
            <w:r>
              <w:rPr>
                <w:rStyle w:val="IndexLink"/>
                <w:rtl w:val="true"/>
              </w:rPr>
              <w:tab/>
            </w:r>
            <w:r>
              <w:rPr>
                <w:rStyle w:val="IndexLink"/>
              </w:rPr>
              <w:t>180</w:t>
            </w:r>
          </w:hyperlink>
        </w:p>
        <w:p>
          <w:pPr>
            <w:pStyle w:val="Contents4"/>
            <w:tabs>
              <w:tab w:val="clear" w:pos="8176"/>
              <w:tab w:val="right" w:pos="9026" w:leader="dot"/>
            </w:tabs>
            <w:rPr/>
          </w:pPr>
          <w:hyperlink w:anchor="__RefHeading___Toc618656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ما هو النعيم الذي يُسال عنه؟</w:t>
            </w:r>
            <w:r>
              <w:rPr>
                <w:rStyle w:val="IndexLink"/>
                <w:rtl w:val="true"/>
              </w:rPr>
              <w:tab/>
            </w:r>
            <w:r>
              <w:rPr>
                <w:rStyle w:val="IndexLink"/>
              </w:rPr>
              <w:t>182</w:t>
            </w:r>
          </w:hyperlink>
        </w:p>
        <w:p>
          <w:pPr>
            <w:pStyle w:val="Contents4"/>
            <w:tabs>
              <w:tab w:val="clear" w:pos="8176"/>
              <w:tab w:val="right" w:pos="9026" w:leader="dot"/>
            </w:tabs>
            <w:rPr/>
          </w:pPr>
          <w:hyperlink w:anchor="__RefHeading___Toc618658_3830689328">
            <w:r>
              <w:rPr>
                <w:webHidden/>
                <w:rStyle w:val="IndexLink"/>
                <w:rtl w:val="true"/>
              </w:rPr>
              <w:t xml:space="preserve">باب </w:t>
            </w:r>
            <w:r>
              <w:rPr>
                <w:rStyle w:val="IndexLink"/>
                <w:rtl w:val="true"/>
              </w:rPr>
              <w:t>(</w:t>
            </w:r>
            <w:r>
              <w:rPr>
                <w:rStyle w:val="IndexLink"/>
              </w:rPr>
              <w:t>۲۷</w:t>
            </w:r>
            <w:r>
              <w:rPr>
                <w:rStyle w:val="IndexLink"/>
                <w:rtl w:val="true"/>
              </w:rPr>
              <w:t xml:space="preserve">) </w:t>
            </w:r>
            <w:r>
              <w:rPr>
                <w:rStyle w:val="IndexLink"/>
                <w:rtl w:val="true"/>
              </w:rPr>
              <w:t>ثلاثة لايُحاسَب عليهن المؤمن</w:t>
            </w:r>
            <w:r>
              <w:rPr>
                <w:rStyle w:val="IndexLink"/>
                <w:rtl w:val="true"/>
              </w:rPr>
              <w:tab/>
            </w:r>
            <w:r>
              <w:rPr>
                <w:rStyle w:val="IndexLink"/>
              </w:rPr>
              <w:t>185</w:t>
            </w:r>
          </w:hyperlink>
        </w:p>
        <w:p>
          <w:pPr>
            <w:pStyle w:val="Contents4"/>
            <w:tabs>
              <w:tab w:val="clear" w:pos="8176"/>
              <w:tab w:val="right" w:pos="9026" w:leader="dot"/>
            </w:tabs>
            <w:rPr/>
          </w:pPr>
          <w:hyperlink w:anchor="__RefHeading___Toc618660_3830689328">
            <w:r>
              <w:rPr>
                <w:webHidden/>
                <w:rStyle w:val="IndexLink"/>
                <w:rtl w:val="true"/>
              </w:rPr>
              <w:t xml:space="preserve">باب </w:t>
            </w:r>
            <w:r>
              <w:rPr>
                <w:rStyle w:val="IndexLink"/>
                <w:rtl w:val="true"/>
              </w:rPr>
              <w:t>(</w:t>
            </w:r>
            <w:r>
              <w:rPr>
                <w:rStyle w:val="IndexLink"/>
              </w:rPr>
              <w:t>۲۸</w:t>
            </w:r>
            <w:r>
              <w:rPr>
                <w:rStyle w:val="IndexLink"/>
                <w:rtl w:val="true"/>
              </w:rPr>
              <w:t xml:space="preserve">) </w:t>
            </w:r>
            <w:r>
              <w:rPr>
                <w:rStyle w:val="IndexLink"/>
                <w:rtl w:val="true"/>
              </w:rPr>
              <w:t>الدَّواوين ثلاثة</w:t>
            </w:r>
            <w:r>
              <w:rPr>
                <w:rStyle w:val="IndexLink"/>
                <w:rtl w:val="true"/>
              </w:rPr>
              <w:tab/>
            </w:r>
            <w:r>
              <w:rPr>
                <w:rStyle w:val="IndexLink"/>
              </w:rPr>
              <w:t>186</w:t>
            </w:r>
          </w:hyperlink>
        </w:p>
        <w:p>
          <w:pPr>
            <w:pStyle w:val="Contents4"/>
            <w:tabs>
              <w:tab w:val="clear" w:pos="8176"/>
              <w:tab w:val="right" w:pos="9026" w:leader="dot"/>
            </w:tabs>
            <w:rPr/>
          </w:pPr>
          <w:hyperlink w:anchor="__RefHeading___Toc618662_3830689328">
            <w:r>
              <w:rPr>
                <w:webHidden/>
                <w:rStyle w:val="IndexLink"/>
                <w:rtl w:val="true"/>
              </w:rPr>
              <w:t xml:space="preserve">باب </w:t>
            </w:r>
            <w:r>
              <w:rPr>
                <w:rStyle w:val="IndexLink"/>
                <w:rtl w:val="true"/>
              </w:rPr>
              <w:t>(</w:t>
            </w:r>
            <w:r>
              <w:rPr>
                <w:rStyle w:val="IndexLink"/>
              </w:rPr>
              <w:t>۲۹</w:t>
            </w:r>
            <w:r>
              <w:rPr>
                <w:rStyle w:val="IndexLink"/>
                <w:rtl w:val="true"/>
              </w:rPr>
              <w:t xml:space="preserve">) </w:t>
            </w:r>
            <w:r>
              <w:rPr>
                <w:rStyle w:val="IndexLink"/>
                <w:rtl w:val="true"/>
              </w:rPr>
              <w:t>عقاب صاحب الدَّين</w:t>
            </w:r>
            <w:r>
              <w:rPr>
                <w:rStyle w:val="IndexLink"/>
                <w:rtl w:val="true"/>
              </w:rPr>
              <w:tab/>
            </w:r>
            <w:r>
              <w:rPr>
                <w:rStyle w:val="IndexLink"/>
              </w:rPr>
              <w:t>186</w:t>
            </w:r>
          </w:hyperlink>
        </w:p>
        <w:p>
          <w:pPr>
            <w:pStyle w:val="Contents4"/>
            <w:tabs>
              <w:tab w:val="clear" w:pos="8176"/>
              <w:tab w:val="right" w:pos="9026" w:leader="dot"/>
            </w:tabs>
            <w:rPr/>
          </w:pPr>
          <w:hyperlink w:anchor="__RefHeading___Toc618664_3830689328">
            <w:r>
              <w:rPr>
                <w:webHidden/>
                <w:rStyle w:val="IndexLink"/>
                <w:rtl w:val="true"/>
              </w:rPr>
              <w:t xml:space="preserve">باب </w:t>
            </w:r>
            <w:r>
              <w:rPr>
                <w:rStyle w:val="IndexLink"/>
                <w:rtl w:val="true"/>
              </w:rPr>
              <w:t>(</w:t>
            </w:r>
            <w:r>
              <w:rPr>
                <w:rStyle w:val="IndexLink"/>
              </w:rPr>
              <w:t>۳۰</w:t>
            </w:r>
            <w:r>
              <w:rPr>
                <w:rStyle w:val="IndexLink"/>
                <w:rtl w:val="true"/>
              </w:rPr>
              <w:t xml:space="preserve">) </w:t>
            </w:r>
            <w:r>
              <w:rPr>
                <w:rStyle w:val="IndexLink"/>
                <w:rtl w:val="true"/>
              </w:rPr>
              <w:t>الأخلّاء ثلاثة</w:t>
            </w:r>
            <w:r>
              <w:rPr>
                <w:rStyle w:val="IndexLink"/>
                <w:rtl w:val="true"/>
              </w:rPr>
              <w:tab/>
            </w:r>
            <w:r>
              <w:rPr>
                <w:rStyle w:val="IndexLink"/>
              </w:rPr>
              <w:t>187</w:t>
            </w:r>
          </w:hyperlink>
        </w:p>
        <w:p>
          <w:pPr>
            <w:pStyle w:val="Contents4"/>
            <w:tabs>
              <w:tab w:val="clear" w:pos="8176"/>
              <w:tab w:val="right" w:pos="9026" w:leader="dot"/>
            </w:tabs>
            <w:rPr/>
          </w:pPr>
          <w:hyperlink w:anchor="__RefHeading___Toc618666_3830689328">
            <w:r>
              <w:rPr>
                <w:webHidden/>
                <w:rStyle w:val="IndexLink"/>
                <w:rtl w:val="true"/>
              </w:rPr>
              <w:t xml:space="preserve">باب </w:t>
            </w:r>
            <w:r>
              <w:rPr>
                <w:rStyle w:val="IndexLink"/>
                <w:rtl w:val="true"/>
              </w:rPr>
              <w:t>(</w:t>
            </w:r>
            <w:r>
              <w:rPr>
                <w:rStyle w:val="IndexLink"/>
              </w:rPr>
              <w:t>۳۱</w:t>
            </w:r>
            <w:r>
              <w:rPr>
                <w:rStyle w:val="IndexLink"/>
                <w:rtl w:val="true"/>
              </w:rPr>
              <w:t xml:space="preserve">) </w:t>
            </w:r>
            <w:r>
              <w:rPr>
                <w:rStyle w:val="IndexLink"/>
                <w:rtl w:val="true"/>
              </w:rPr>
              <w:t>ما يحتج الله به على العباد يوم القيامة</w:t>
            </w:r>
            <w:r>
              <w:rPr>
                <w:rStyle w:val="IndexLink"/>
                <w:rtl w:val="true"/>
              </w:rPr>
              <w:tab/>
            </w:r>
            <w:r>
              <w:rPr>
                <w:rStyle w:val="IndexLink"/>
              </w:rPr>
              <w:t>188</w:t>
            </w:r>
          </w:hyperlink>
        </w:p>
        <w:p>
          <w:pPr>
            <w:pStyle w:val="Contents4"/>
            <w:tabs>
              <w:tab w:val="clear" w:pos="8176"/>
              <w:tab w:val="right" w:pos="9026" w:leader="dot"/>
            </w:tabs>
            <w:rPr/>
          </w:pPr>
          <w:hyperlink w:anchor="__RefHeading___Toc618668_3830689328">
            <w:r>
              <w:rPr>
                <w:webHidden/>
                <w:rStyle w:val="IndexLink"/>
                <w:rtl w:val="true"/>
              </w:rPr>
              <w:t xml:space="preserve">باب </w:t>
            </w:r>
            <w:r>
              <w:rPr>
                <w:rStyle w:val="IndexLink"/>
                <w:rtl w:val="true"/>
              </w:rPr>
              <w:t>(</w:t>
            </w:r>
            <w:r>
              <w:rPr>
                <w:rStyle w:val="IndexLink"/>
              </w:rPr>
              <w:t>۳۲</w:t>
            </w:r>
            <w:r>
              <w:rPr>
                <w:rStyle w:val="IndexLink"/>
                <w:rtl w:val="true"/>
              </w:rPr>
              <w:t xml:space="preserve">) </w:t>
            </w:r>
            <w:r>
              <w:rPr>
                <w:rStyle w:val="IndexLink"/>
                <w:rtl w:val="true"/>
              </w:rPr>
              <w:t>رحمة الله يوم القيامة</w:t>
            </w:r>
            <w:r>
              <w:rPr>
                <w:rStyle w:val="IndexLink"/>
                <w:rtl w:val="true"/>
              </w:rPr>
              <w:tab/>
            </w:r>
            <w:r>
              <w:rPr>
                <w:rStyle w:val="IndexLink"/>
              </w:rPr>
              <w:t>189</w:t>
            </w:r>
          </w:hyperlink>
        </w:p>
        <w:p>
          <w:pPr>
            <w:pStyle w:val="Contents4"/>
            <w:tabs>
              <w:tab w:val="clear" w:pos="8176"/>
              <w:tab w:val="right" w:pos="9026" w:leader="dot"/>
            </w:tabs>
            <w:rPr/>
          </w:pPr>
          <w:hyperlink w:anchor="__RefHeading___Toc618670_3830689328">
            <w:r>
              <w:rPr>
                <w:webHidden/>
                <w:rStyle w:val="IndexLink"/>
                <w:rtl w:val="true"/>
              </w:rPr>
              <w:t xml:space="preserve">باب </w:t>
            </w:r>
            <w:r>
              <w:rPr>
                <w:rStyle w:val="IndexLink"/>
                <w:rtl w:val="true"/>
              </w:rPr>
              <w:t>(</w:t>
            </w:r>
            <w:r>
              <w:rPr>
                <w:rStyle w:val="IndexLink"/>
              </w:rPr>
              <w:t>۳۳</w:t>
            </w:r>
            <w:r>
              <w:rPr>
                <w:rStyle w:val="IndexLink"/>
                <w:rtl w:val="true"/>
              </w:rPr>
              <w:t xml:space="preserve">) </w:t>
            </w:r>
            <w:r>
              <w:rPr>
                <w:rStyle w:val="IndexLink"/>
                <w:rtl w:val="true"/>
              </w:rPr>
              <w:t>أربعة ينظر الله إليهم يوم القيامة</w:t>
            </w:r>
            <w:r>
              <w:rPr>
                <w:rStyle w:val="IndexLink"/>
                <w:rtl w:val="true"/>
              </w:rPr>
              <w:tab/>
            </w:r>
            <w:r>
              <w:rPr>
                <w:rStyle w:val="IndexLink"/>
              </w:rPr>
              <w:t>194</w:t>
            </w:r>
          </w:hyperlink>
        </w:p>
        <w:p>
          <w:pPr>
            <w:pStyle w:val="Contents4"/>
            <w:tabs>
              <w:tab w:val="clear" w:pos="8176"/>
              <w:tab w:val="right" w:pos="9026" w:leader="dot"/>
            </w:tabs>
            <w:rPr/>
          </w:pPr>
          <w:hyperlink w:anchor="__RefHeading___Toc618672_3830689328">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ثواب من مات في الإحرام أو الحرم</w:t>
            </w:r>
            <w:r>
              <w:rPr>
                <w:rStyle w:val="IndexLink"/>
                <w:rtl w:val="true"/>
              </w:rPr>
              <w:tab/>
            </w:r>
            <w:r>
              <w:rPr>
                <w:rStyle w:val="IndexLink"/>
              </w:rPr>
              <w:t>194</w:t>
            </w:r>
          </w:hyperlink>
        </w:p>
        <w:p>
          <w:pPr>
            <w:pStyle w:val="Contents4"/>
            <w:tabs>
              <w:tab w:val="clear" w:pos="8176"/>
              <w:tab w:val="right" w:pos="9026" w:leader="dot"/>
            </w:tabs>
            <w:rPr/>
          </w:pPr>
          <w:hyperlink w:anchor="__RefHeading___Toc618674_3830689328">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ثواب المرأة إذا ماتت في النفاس</w:t>
            </w:r>
            <w:r>
              <w:rPr>
                <w:rStyle w:val="IndexLink"/>
                <w:rtl w:val="true"/>
              </w:rPr>
              <w:tab/>
            </w:r>
            <w:r>
              <w:rPr>
                <w:rStyle w:val="IndexLink"/>
              </w:rPr>
              <w:t>195</w:t>
            </w:r>
          </w:hyperlink>
        </w:p>
        <w:p>
          <w:pPr>
            <w:pStyle w:val="Contents4"/>
            <w:tabs>
              <w:tab w:val="clear" w:pos="8176"/>
              <w:tab w:val="right" w:pos="9026" w:leader="dot"/>
            </w:tabs>
            <w:rPr/>
          </w:pPr>
          <w:hyperlink w:anchor="__RefHeading___Toc618676_3830689328">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ثواب طول القنوت</w:t>
            </w:r>
            <w:r>
              <w:rPr>
                <w:rStyle w:val="IndexLink"/>
                <w:rtl w:val="true"/>
              </w:rPr>
              <w:tab/>
            </w:r>
            <w:r>
              <w:rPr>
                <w:rStyle w:val="IndexLink"/>
              </w:rPr>
              <w:t>195</w:t>
            </w:r>
          </w:hyperlink>
        </w:p>
        <w:p>
          <w:pPr>
            <w:pStyle w:val="Contents4"/>
            <w:tabs>
              <w:tab w:val="clear" w:pos="8176"/>
              <w:tab w:val="right" w:pos="9026" w:leader="dot"/>
            </w:tabs>
            <w:rPr/>
          </w:pPr>
          <w:hyperlink w:anchor="__RefHeading___Toc618678_3830689328">
            <w:r>
              <w:rPr>
                <w:webHidden/>
                <w:rStyle w:val="IndexLink"/>
                <w:rtl w:val="true"/>
              </w:rPr>
              <w:t xml:space="preserve">باب </w:t>
            </w:r>
            <w:r>
              <w:rPr>
                <w:rStyle w:val="IndexLink"/>
                <w:rtl w:val="true"/>
              </w:rPr>
              <w:t>(</w:t>
            </w:r>
            <w:r>
              <w:rPr>
                <w:rStyle w:val="IndexLink"/>
              </w:rPr>
              <w:t>۳۷</w:t>
            </w:r>
            <w:r>
              <w:rPr>
                <w:rStyle w:val="IndexLink"/>
                <w:rtl w:val="true"/>
              </w:rPr>
              <w:t xml:space="preserve">) </w:t>
            </w:r>
            <w:r>
              <w:rPr>
                <w:rStyle w:val="IndexLink"/>
                <w:rtl w:val="true"/>
              </w:rPr>
              <w:t>ذِكر الله من الباقيات الصالحات</w:t>
            </w:r>
            <w:r>
              <w:rPr>
                <w:rStyle w:val="IndexLink"/>
                <w:rtl w:val="true"/>
              </w:rPr>
              <w:tab/>
            </w:r>
            <w:r>
              <w:rPr>
                <w:rStyle w:val="IndexLink"/>
              </w:rPr>
              <w:t>195</w:t>
            </w:r>
          </w:hyperlink>
        </w:p>
        <w:p>
          <w:pPr>
            <w:pStyle w:val="Contents4"/>
            <w:tabs>
              <w:tab w:val="clear" w:pos="8176"/>
              <w:tab w:val="right" w:pos="9026" w:leader="dot"/>
            </w:tabs>
            <w:rPr/>
          </w:pPr>
          <w:hyperlink w:anchor="__RefHeading___Toc618680_3830689328">
            <w:r>
              <w:rPr>
                <w:webHidden/>
                <w:rStyle w:val="IndexLink"/>
                <w:rtl w:val="true"/>
              </w:rPr>
              <w:t xml:space="preserve">باب </w:t>
            </w:r>
            <w:r>
              <w:rPr>
                <w:rStyle w:val="IndexLink"/>
                <w:rtl w:val="true"/>
              </w:rPr>
              <w:t>(</w:t>
            </w:r>
            <w:r>
              <w:rPr>
                <w:rStyle w:val="IndexLink"/>
              </w:rPr>
              <w:t>۳۸</w:t>
            </w:r>
            <w:r>
              <w:rPr>
                <w:rStyle w:val="IndexLink"/>
                <w:rtl w:val="true"/>
              </w:rPr>
              <w:t xml:space="preserve">) </w:t>
            </w:r>
            <w:r>
              <w:rPr>
                <w:rStyle w:val="IndexLink"/>
                <w:rtl w:val="true"/>
              </w:rPr>
              <w:t>ثواب إحترام المساجد والعبادة فيها</w:t>
            </w:r>
            <w:r>
              <w:rPr>
                <w:rStyle w:val="IndexLink"/>
                <w:rtl w:val="true"/>
              </w:rPr>
              <w:tab/>
            </w:r>
            <w:r>
              <w:rPr>
                <w:rStyle w:val="IndexLink"/>
              </w:rPr>
              <w:t>196</w:t>
            </w:r>
          </w:hyperlink>
        </w:p>
        <w:p>
          <w:pPr>
            <w:pStyle w:val="Contents4"/>
            <w:tabs>
              <w:tab w:val="clear" w:pos="8176"/>
              <w:tab w:val="right" w:pos="9026" w:leader="dot"/>
            </w:tabs>
            <w:rPr/>
          </w:pPr>
          <w:hyperlink w:anchor="__RefHeading___Toc618682_3830689328">
            <w:r>
              <w:rPr>
                <w:webHidden/>
                <w:rStyle w:val="IndexLink"/>
                <w:rtl w:val="true"/>
              </w:rPr>
              <w:t xml:space="preserve">باب </w:t>
            </w:r>
            <w:r>
              <w:rPr>
                <w:rStyle w:val="IndexLink"/>
                <w:rtl w:val="true"/>
              </w:rPr>
              <w:t>(</w:t>
            </w:r>
            <w:r>
              <w:rPr>
                <w:rStyle w:val="IndexLink"/>
              </w:rPr>
              <w:t>۳۹</w:t>
            </w:r>
            <w:r>
              <w:rPr>
                <w:rStyle w:val="IndexLink"/>
                <w:rtl w:val="true"/>
              </w:rPr>
              <w:t xml:space="preserve">) </w:t>
            </w:r>
            <w:r>
              <w:rPr>
                <w:rStyle w:val="IndexLink"/>
                <w:rtl w:val="true"/>
              </w:rPr>
              <w:t>ثواب عيادة المريض</w:t>
            </w:r>
            <w:r>
              <w:rPr>
                <w:rStyle w:val="IndexLink"/>
                <w:rtl w:val="true"/>
              </w:rPr>
              <w:tab/>
            </w:r>
            <w:r>
              <w:rPr>
                <w:rStyle w:val="IndexLink"/>
              </w:rPr>
              <w:t>197</w:t>
            </w:r>
          </w:hyperlink>
        </w:p>
        <w:p>
          <w:pPr>
            <w:pStyle w:val="Contents4"/>
            <w:tabs>
              <w:tab w:val="clear" w:pos="8176"/>
              <w:tab w:val="right" w:pos="9026" w:leader="dot"/>
            </w:tabs>
            <w:rPr/>
          </w:pPr>
          <w:hyperlink w:anchor="__RefHeading___Toc618684_3830689328">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نُطق الجوارح يوم القيامة</w:t>
            </w:r>
            <w:r>
              <w:rPr>
                <w:rStyle w:val="IndexLink"/>
                <w:rtl w:val="true"/>
              </w:rPr>
              <w:tab/>
            </w:r>
            <w:r>
              <w:rPr>
                <w:rStyle w:val="IndexLink"/>
              </w:rPr>
              <w:t>198</w:t>
            </w:r>
          </w:hyperlink>
        </w:p>
        <w:p>
          <w:pPr>
            <w:pStyle w:val="Contents4"/>
            <w:tabs>
              <w:tab w:val="clear" w:pos="8176"/>
              <w:tab w:val="right" w:pos="9026" w:leader="dot"/>
            </w:tabs>
            <w:rPr/>
          </w:pPr>
          <w:hyperlink w:anchor="__RefHeading___Toc618686_3830689328">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تطاير الكتب</w:t>
            </w:r>
            <w:r>
              <w:rPr>
                <w:rStyle w:val="IndexLink"/>
                <w:rtl w:val="true"/>
              </w:rPr>
              <w:tab/>
            </w:r>
            <w:r>
              <w:rPr>
                <w:rStyle w:val="IndexLink"/>
              </w:rPr>
              <w:t>200</w:t>
            </w:r>
          </w:hyperlink>
        </w:p>
        <w:p>
          <w:pPr>
            <w:pStyle w:val="Contents4"/>
            <w:tabs>
              <w:tab w:val="clear" w:pos="8176"/>
              <w:tab w:val="right" w:pos="9026" w:leader="dot"/>
            </w:tabs>
            <w:rPr/>
          </w:pPr>
          <w:hyperlink w:anchor="__RefHeading___Toc618688_3830689328">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الشُّهداء على الناس</w:t>
            </w:r>
            <w:r>
              <w:rPr>
                <w:rStyle w:val="IndexLink"/>
                <w:rtl w:val="true"/>
              </w:rPr>
              <w:tab/>
            </w:r>
            <w:r>
              <w:rPr>
                <w:rStyle w:val="IndexLink"/>
              </w:rPr>
              <w:t>202</w:t>
            </w:r>
          </w:hyperlink>
        </w:p>
        <w:p>
          <w:pPr>
            <w:pStyle w:val="Contents4"/>
            <w:tabs>
              <w:tab w:val="clear" w:pos="8176"/>
              <w:tab w:val="right" w:pos="9026" w:leader="dot"/>
            </w:tabs>
            <w:rPr/>
          </w:pPr>
          <w:hyperlink w:anchor="__RefHeading___Toc618690_3830689328">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الوسيلة وما يظهر من منزلة النبي وأهل بيته في القيامة</w:t>
            </w:r>
            <w:r>
              <w:rPr>
                <w:rStyle w:val="IndexLink"/>
                <w:rtl w:val="true"/>
              </w:rPr>
              <w:tab/>
            </w:r>
            <w:r>
              <w:rPr>
                <w:rStyle w:val="IndexLink"/>
              </w:rPr>
              <w:t>202</w:t>
            </w:r>
          </w:hyperlink>
        </w:p>
        <w:p>
          <w:pPr>
            <w:pStyle w:val="Contents4"/>
            <w:tabs>
              <w:tab w:val="clear" w:pos="8176"/>
              <w:tab w:val="right" w:pos="9026" w:leader="dot"/>
            </w:tabs>
            <w:rPr/>
          </w:pPr>
          <w:hyperlink w:anchor="__RefHeading___Toc618692_3830689328">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يدعى كلّ اُناس بإمامهم</w:t>
            </w:r>
            <w:r>
              <w:rPr>
                <w:rStyle w:val="IndexLink"/>
                <w:rtl w:val="true"/>
              </w:rPr>
              <w:tab/>
            </w:r>
            <w:r>
              <w:rPr>
                <w:rStyle w:val="IndexLink"/>
              </w:rPr>
              <w:t>215</w:t>
            </w:r>
          </w:hyperlink>
        </w:p>
        <w:p>
          <w:pPr>
            <w:pStyle w:val="Contents4"/>
            <w:tabs>
              <w:tab w:val="clear" w:pos="8176"/>
              <w:tab w:val="right" w:pos="9026" w:leader="dot"/>
            </w:tabs>
            <w:rPr/>
          </w:pPr>
          <w:hyperlink w:anchor="__RefHeading___Toc618694_3830689328">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صفة الحوض</w:t>
            </w:r>
            <w:r>
              <w:rPr>
                <w:rStyle w:val="IndexLink"/>
                <w:rtl w:val="true"/>
              </w:rPr>
              <w:tab/>
            </w:r>
            <w:r>
              <w:rPr>
                <w:rStyle w:val="IndexLink"/>
              </w:rPr>
              <w:t>222</w:t>
            </w:r>
          </w:hyperlink>
        </w:p>
        <w:p>
          <w:pPr>
            <w:pStyle w:val="Contents4"/>
            <w:tabs>
              <w:tab w:val="clear" w:pos="8176"/>
              <w:tab w:val="right" w:pos="9026" w:leader="dot"/>
            </w:tabs>
            <w:rPr/>
          </w:pPr>
          <w:hyperlink w:anchor="__RefHeading___Toc618696_3830689328">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الشفاعة</w:t>
            </w:r>
            <w:r>
              <w:rPr>
                <w:rStyle w:val="IndexLink"/>
                <w:rtl w:val="true"/>
              </w:rPr>
              <w:tab/>
            </w:r>
            <w:r>
              <w:rPr>
                <w:rStyle w:val="IndexLink"/>
              </w:rPr>
              <w:t>224</w:t>
            </w:r>
          </w:hyperlink>
        </w:p>
        <w:p>
          <w:pPr>
            <w:pStyle w:val="Contents4"/>
            <w:tabs>
              <w:tab w:val="clear" w:pos="8176"/>
              <w:tab w:val="right" w:pos="9026" w:leader="dot"/>
            </w:tabs>
            <w:rPr/>
          </w:pPr>
          <w:hyperlink w:anchor="__RefHeading___Toc618698_3830689328">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الصراط</w:t>
            </w:r>
            <w:r>
              <w:rPr>
                <w:rStyle w:val="IndexLink"/>
                <w:rtl w:val="true"/>
              </w:rPr>
              <w:tab/>
            </w:r>
            <w:r>
              <w:rPr>
                <w:rStyle w:val="IndexLink"/>
              </w:rPr>
              <w:t>249</w:t>
            </w:r>
          </w:hyperlink>
        </w:p>
        <w:p>
          <w:pPr>
            <w:pStyle w:val="Contents3"/>
            <w:tabs>
              <w:tab w:val="clear" w:pos="8459"/>
              <w:tab w:val="right" w:pos="9026" w:leader="dot"/>
            </w:tabs>
            <w:rPr/>
          </w:pPr>
          <w:hyperlink w:anchor="__RefHeading___Toc618700_3830689328">
            <w:r>
              <w:rPr>
                <w:webHidden/>
                <w:rStyle w:val="IndexLink"/>
                <w:rtl w:val="true"/>
              </w:rPr>
              <w:t>أبواب الجنَّة والنَّعِيم</w:t>
            </w:r>
            <w:r>
              <w:rPr>
                <w:rStyle w:val="IndexLink"/>
                <w:rtl w:val="true"/>
              </w:rPr>
              <w:tab/>
            </w:r>
            <w:r>
              <w:rPr>
                <w:rStyle w:val="IndexLink"/>
              </w:rPr>
              <w:t>252</w:t>
            </w:r>
          </w:hyperlink>
        </w:p>
        <w:p>
          <w:pPr>
            <w:pStyle w:val="Contents4"/>
            <w:tabs>
              <w:tab w:val="clear" w:pos="8176"/>
              <w:tab w:val="right" w:pos="9026" w:leader="dot"/>
            </w:tabs>
            <w:rPr/>
          </w:pPr>
          <w:hyperlink w:anchor="__RefHeading___Toc618702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شجرة طوبی</w:t>
            </w:r>
            <w:r>
              <w:rPr>
                <w:rStyle w:val="IndexLink"/>
                <w:rtl w:val="true"/>
              </w:rPr>
              <w:tab/>
            </w:r>
            <w:r>
              <w:rPr>
                <w:rStyle w:val="IndexLink"/>
              </w:rPr>
              <w:t>252</w:t>
            </w:r>
          </w:hyperlink>
        </w:p>
        <w:p>
          <w:pPr>
            <w:pStyle w:val="Contents4"/>
            <w:tabs>
              <w:tab w:val="clear" w:pos="8176"/>
              <w:tab w:val="right" w:pos="9026" w:leader="dot"/>
            </w:tabs>
            <w:rPr/>
          </w:pPr>
          <w:hyperlink w:anchor="__RefHeading___Toc618704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الحياة الزَّوجية في الجنَّة</w:t>
            </w:r>
            <w:r>
              <w:rPr>
                <w:rStyle w:val="IndexLink"/>
                <w:rtl w:val="true"/>
              </w:rPr>
              <w:tab/>
            </w:r>
            <w:r>
              <w:rPr>
                <w:rStyle w:val="IndexLink"/>
              </w:rPr>
              <w:t>256</w:t>
            </w:r>
          </w:hyperlink>
        </w:p>
        <w:p>
          <w:pPr>
            <w:pStyle w:val="Contents4"/>
            <w:tabs>
              <w:tab w:val="clear" w:pos="8176"/>
              <w:tab w:val="right" w:pos="9026" w:leader="dot"/>
            </w:tabs>
            <w:rPr/>
          </w:pPr>
          <w:hyperlink w:anchor="__RefHeading___Toc618706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جنّات متعددة</w:t>
            </w:r>
            <w:r>
              <w:rPr>
                <w:rStyle w:val="IndexLink"/>
                <w:rtl w:val="true"/>
              </w:rPr>
              <w:tab/>
            </w:r>
            <w:r>
              <w:rPr>
                <w:rStyle w:val="IndexLink"/>
              </w:rPr>
              <w:t>260</w:t>
            </w:r>
          </w:hyperlink>
        </w:p>
        <w:p>
          <w:pPr>
            <w:pStyle w:val="Contents4"/>
            <w:tabs>
              <w:tab w:val="clear" w:pos="8176"/>
              <w:tab w:val="right" w:pos="9026" w:leader="dot"/>
            </w:tabs>
            <w:rPr/>
          </w:pPr>
          <w:hyperlink w:anchor="__RefHeading___Toc618708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نعيم الجنَّة</w:t>
            </w:r>
            <w:r>
              <w:rPr>
                <w:rStyle w:val="IndexLink"/>
                <w:rtl w:val="true"/>
              </w:rPr>
              <w:tab/>
            </w:r>
            <w:r>
              <w:rPr>
                <w:rStyle w:val="IndexLink"/>
              </w:rPr>
              <w:t>261</w:t>
            </w:r>
          </w:hyperlink>
        </w:p>
        <w:p>
          <w:pPr>
            <w:pStyle w:val="Contents4"/>
            <w:tabs>
              <w:tab w:val="clear" w:pos="8176"/>
              <w:tab w:val="right" w:pos="9026" w:leader="dot"/>
            </w:tabs>
            <w:rPr/>
          </w:pPr>
          <w:hyperlink w:anchor="__RefHeading___Toc618710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هؤلاء لايدخلون الجنَّة</w:t>
            </w:r>
            <w:r>
              <w:rPr>
                <w:rStyle w:val="IndexLink"/>
                <w:rtl w:val="true"/>
              </w:rPr>
              <w:tab/>
            </w:r>
            <w:r>
              <w:rPr>
                <w:rStyle w:val="IndexLink"/>
              </w:rPr>
              <w:t>268</w:t>
            </w:r>
          </w:hyperlink>
        </w:p>
        <w:p>
          <w:pPr>
            <w:pStyle w:val="Contents4"/>
            <w:tabs>
              <w:tab w:val="clear" w:pos="8176"/>
              <w:tab w:val="right" w:pos="9026" w:leader="dot"/>
            </w:tabs>
            <w:rPr/>
          </w:pPr>
          <w:hyperlink w:anchor="__RefHeading___Toc618712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الصَّبر عن الشهوات ثوابه الجنَّة</w:t>
            </w:r>
            <w:r>
              <w:rPr>
                <w:rStyle w:val="IndexLink"/>
                <w:rtl w:val="true"/>
              </w:rPr>
              <w:tab/>
            </w:r>
            <w:r>
              <w:rPr>
                <w:rStyle w:val="IndexLink"/>
              </w:rPr>
              <w:t>270</w:t>
            </w:r>
          </w:hyperlink>
        </w:p>
        <w:p>
          <w:pPr>
            <w:pStyle w:val="Contents4"/>
            <w:tabs>
              <w:tab w:val="clear" w:pos="8176"/>
              <w:tab w:val="right" w:pos="9026" w:leader="dot"/>
            </w:tabs>
            <w:rPr/>
          </w:pPr>
          <w:hyperlink w:anchor="__RefHeading___Toc618714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عاقبة السَّخاء والبخل</w:t>
            </w:r>
            <w:r>
              <w:rPr>
                <w:rStyle w:val="IndexLink"/>
                <w:rtl w:val="true"/>
              </w:rPr>
              <w:tab/>
            </w:r>
            <w:r>
              <w:rPr>
                <w:rStyle w:val="IndexLink"/>
              </w:rPr>
              <w:t>271</w:t>
            </w:r>
          </w:hyperlink>
        </w:p>
        <w:p>
          <w:pPr>
            <w:pStyle w:val="Contents4"/>
            <w:tabs>
              <w:tab w:val="clear" w:pos="8176"/>
              <w:tab w:val="right" w:pos="9026" w:leader="dot"/>
            </w:tabs>
            <w:rPr/>
          </w:pPr>
          <w:hyperlink w:anchor="__RefHeading___Toc618716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ثواب ذكر الله وتلاوة القرآن</w:t>
            </w:r>
            <w:r>
              <w:rPr>
                <w:rStyle w:val="IndexLink"/>
                <w:rtl w:val="true"/>
              </w:rPr>
              <w:tab/>
            </w:r>
            <w:r>
              <w:rPr>
                <w:rStyle w:val="IndexLink"/>
              </w:rPr>
              <w:t>272</w:t>
            </w:r>
          </w:hyperlink>
        </w:p>
        <w:p>
          <w:pPr>
            <w:pStyle w:val="Contents4"/>
            <w:tabs>
              <w:tab w:val="clear" w:pos="8176"/>
              <w:tab w:val="right" w:pos="9026" w:leader="dot"/>
            </w:tabs>
            <w:rPr/>
          </w:pPr>
          <w:hyperlink w:anchor="__RefHeading___Toc618718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كرامة يوم الجمعة عند أهل الجنّة</w:t>
            </w:r>
            <w:r>
              <w:rPr>
                <w:rStyle w:val="IndexLink"/>
                <w:rtl w:val="true"/>
              </w:rPr>
              <w:tab/>
            </w:r>
            <w:r>
              <w:rPr>
                <w:rStyle w:val="IndexLink"/>
              </w:rPr>
              <w:t>275</w:t>
            </w:r>
          </w:hyperlink>
        </w:p>
        <w:p>
          <w:pPr>
            <w:pStyle w:val="Contents4"/>
            <w:tabs>
              <w:tab w:val="clear" w:pos="8176"/>
              <w:tab w:val="right" w:pos="9026" w:leader="dot"/>
            </w:tabs>
            <w:rPr/>
          </w:pPr>
          <w:hyperlink w:anchor="__RefHeading___Toc618720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المنازل التي يمرُّ بها المؤمن في الآخرة</w:t>
            </w:r>
            <w:r>
              <w:rPr>
                <w:rStyle w:val="IndexLink"/>
                <w:rtl w:val="true"/>
              </w:rPr>
              <w:tab/>
            </w:r>
            <w:r>
              <w:rPr>
                <w:rStyle w:val="IndexLink"/>
              </w:rPr>
              <w:t>277</w:t>
            </w:r>
          </w:hyperlink>
        </w:p>
        <w:p>
          <w:pPr>
            <w:pStyle w:val="Contents3"/>
            <w:tabs>
              <w:tab w:val="clear" w:pos="8459"/>
              <w:tab w:val="right" w:pos="9026" w:leader="dot"/>
            </w:tabs>
            <w:rPr/>
          </w:pPr>
          <w:hyperlink w:anchor="__RefHeading___Toc618722_3830689328">
            <w:r>
              <w:rPr>
                <w:webHidden/>
                <w:rStyle w:val="IndexLink"/>
                <w:rtl w:val="true"/>
              </w:rPr>
              <w:t>أبواب النَّار والعذاب</w:t>
            </w:r>
            <w:r>
              <w:rPr>
                <w:rStyle w:val="IndexLink"/>
                <w:rtl w:val="true"/>
              </w:rPr>
              <w:tab/>
            </w:r>
            <w:r>
              <w:rPr>
                <w:rStyle w:val="IndexLink"/>
              </w:rPr>
              <w:t>295</w:t>
            </w:r>
          </w:hyperlink>
        </w:p>
        <w:p>
          <w:pPr>
            <w:pStyle w:val="Contents4"/>
            <w:tabs>
              <w:tab w:val="clear" w:pos="8176"/>
              <w:tab w:val="right" w:pos="9026" w:leader="dot"/>
            </w:tabs>
            <w:rPr/>
          </w:pPr>
          <w:hyperlink w:anchor="__RefHeading___Toc618724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وصف نار جهنم</w:t>
            </w:r>
            <w:r>
              <w:rPr>
                <w:rStyle w:val="IndexLink"/>
                <w:rtl w:val="true"/>
              </w:rPr>
              <w:tab/>
            </w:r>
            <w:r>
              <w:rPr>
                <w:rStyle w:val="IndexLink"/>
              </w:rPr>
              <w:t>295</w:t>
            </w:r>
          </w:hyperlink>
        </w:p>
        <w:p>
          <w:pPr>
            <w:pStyle w:val="Contents4"/>
            <w:tabs>
              <w:tab w:val="clear" w:pos="8176"/>
              <w:tab w:val="right" w:pos="9026" w:leader="dot"/>
            </w:tabs>
            <w:rPr/>
          </w:pPr>
          <w:hyperlink w:anchor="__RefHeading___Toc618726_3830689328">
            <w:r>
              <w:rPr>
                <w:webHidden/>
                <w:rStyle w:val="IndexLink"/>
                <w:rtl w:val="true"/>
              </w:rPr>
              <w:t xml:space="preserve">باب </w:t>
            </w:r>
            <w:r>
              <w:rPr>
                <w:rStyle w:val="IndexLink"/>
                <w:rtl w:val="true"/>
              </w:rPr>
              <w:t>(</w:t>
            </w:r>
            <w:r>
              <w:rPr>
                <w:rStyle w:val="IndexLink"/>
              </w:rPr>
              <w:t>۲</w:t>
            </w:r>
            <w:r>
              <w:rPr>
                <w:rStyle w:val="IndexLink"/>
                <w:rtl w:val="true"/>
              </w:rPr>
              <w:t xml:space="preserve">) </w:t>
            </w:r>
            <w:r>
              <w:rPr>
                <w:rStyle w:val="IndexLink"/>
                <w:rtl w:val="true"/>
              </w:rPr>
              <w:t>أربعة يناذّى أهل النَّار بعذابهم</w:t>
            </w:r>
            <w:r>
              <w:rPr>
                <w:rStyle w:val="IndexLink"/>
                <w:rtl w:val="true"/>
              </w:rPr>
              <w:tab/>
            </w:r>
            <w:r>
              <w:rPr>
                <w:rStyle w:val="IndexLink"/>
              </w:rPr>
              <w:t>298</w:t>
            </w:r>
          </w:hyperlink>
        </w:p>
        <w:p>
          <w:pPr>
            <w:pStyle w:val="Contents4"/>
            <w:tabs>
              <w:tab w:val="clear" w:pos="8176"/>
              <w:tab w:val="right" w:pos="9026" w:leader="dot"/>
            </w:tabs>
            <w:rPr/>
          </w:pPr>
          <w:hyperlink w:anchor="__RefHeading___Toc618728_3830689328">
            <w:r>
              <w:rPr>
                <w:webHidden/>
                <w:rStyle w:val="IndexLink"/>
                <w:rtl w:val="true"/>
              </w:rPr>
              <w:t xml:space="preserve">باب </w:t>
            </w:r>
            <w:r>
              <w:rPr>
                <w:rStyle w:val="IndexLink"/>
                <w:rtl w:val="true"/>
              </w:rPr>
              <w:t>(</w:t>
            </w:r>
            <w:r>
              <w:rPr>
                <w:rStyle w:val="IndexLink"/>
              </w:rPr>
              <w:t>۳</w:t>
            </w:r>
            <w:r>
              <w:rPr>
                <w:rStyle w:val="IndexLink"/>
                <w:rtl w:val="true"/>
              </w:rPr>
              <w:t xml:space="preserve">) </w:t>
            </w:r>
            <w:r>
              <w:rPr>
                <w:rStyle w:val="IndexLink"/>
                <w:rtl w:val="true"/>
              </w:rPr>
              <w:t>معنى الأحقاب</w:t>
            </w:r>
            <w:r>
              <w:rPr>
                <w:rStyle w:val="IndexLink"/>
                <w:rtl w:val="true"/>
              </w:rPr>
              <w:tab/>
            </w:r>
            <w:r>
              <w:rPr>
                <w:rStyle w:val="IndexLink"/>
              </w:rPr>
              <w:t>299</w:t>
            </w:r>
          </w:hyperlink>
        </w:p>
        <w:p>
          <w:pPr>
            <w:pStyle w:val="Contents4"/>
            <w:tabs>
              <w:tab w:val="clear" w:pos="8176"/>
              <w:tab w:val="right" w:pos="9026" w:leader="dot"/>
            </w:tabs>
            <w:rPr/>
          </w:pPr>
          <w:hyperlink w:anchor="__RefHeading___Toc618730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للنار سبعة أبواب</w:t>
            </w:r>
            <w:r>
              <w:rPr>
                <w:rStyle w:val="IndexLink"/>
                <w:rtl w:val="true"/>
              </w:rPr>
              <w:tab/>
            </w:r>
            <w:r>
              <w:rPr>
                <w:rStyle w:val="IndexLink"/>
              </w:rPr>
              <w:t>301</w:t>
            </w:r>
          </w:hyperlink>
        </w:p>
        <w:p>
          <w:pPr>
            <w:pStyle w:val="Contents4"/>
            <w:tabs>
              <w:tab w:val="clear" w:pos="8176"/>
              <w:tab w:val="right" w:pos="9026" w:leader="dot"/>
            </w:tabs>
            <w:rPr/>
          </w:pPr>
          <w:hyperlink w:anchor="__RefHeading___Toc618732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تُكلِّم النَّار ثلاثة</w:t>
            </w:r>
            <w:r>
              <w:rPr>
                <w:rStyle w:val="IndexLink"/>
                <w:rtl w:val="true"/>
              </w:rPr>
              <w:tab/>
            </w:r>
            <w:r>
              <w:rPr>
                <w:rStyle w:val="IndexLink"/>
              </w:rPr>
              <w:t>302</w:t>
            </w:r>
          </w:hyperlink>
        </w:p>
        <w:p>
          <w:pPr>
            <w:pStyle w:val="Contents4"/>
            <w:tabs>
              <w:tab w:val="clear" w:pos="8176"/>
              <w:tab w:val="right" w:pos="9026" w:leader="dot"/>
            </w:tabs>
            <w:rPr/>
          </w:pPr>
          <w:hyperlink w:anchor="__RefHeading___Toc618734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ما يتعلّق بالنار</w:t>
            </w:r>
            <w:r>
              <w:rPr>
                <w:rStyle w:val="IndexLink"/>
                <w:rtl w:val="true"/>
              </w:rPr>
              <w:tab/>
            </w:r>
            <w:r>
              <w:rPr>
                <w:rStyle w:val="IndexLink"/>
              </w:rPr>
              <w:t>303</w:t>
            </w:r>
          </w:hyperlink>
        </w:p>
        <w:p>
          <w:pPr>
            <w:pStyle w:val="Contents4"/>
            <w:tabs>
              <w:tab w:val="clear" w:pos="8176"/>
              <w:tab w:val="right" w:pos="9026" w:leader="dot"/>
            </w:tabs>
            <w:rPr/>
          </w:pPr>
          <w:hyperlink w:anchor="__RefHeading___Toc618736_3830689328">
            <w:r>
              <w:rPr>
                <w:webHidden/>
                <w:rStyle w:val="IndexLink"/>
                <w:rtl w:val="true"/>
              </w:rPr>
              <w:t xml:space="preserve">باب </w:t>
            </w:r>
            <w:r>
              <w:rPr>
                <w:rStyle w:val="IndexLink"/>
                <w:rtl w:val="true"/>
              </w:rPr>
              <w:t>(</w:t>
            </w:r>
            <w:r>
              <w:rPr>
                <w:rStyle w:val="IndexLink"/>
              </w:rPr>
              <w:t>۷</w:t>
            </w:r>
            <w:r>
              <w:rPr>
                <w:rStyle w:val="IndexLink"/>
                <w:rtl w:val="true"/>
              </w:rPr>
              <w:t xml:space="preserve">) </w:t>
            </w:r>
            <w:r>
              <w:rPr>
                <w:rStyle w:val="IndexLink"/>
                <w:rtl w:val="true"/>
              </w:rPr>
              <w:t>امتلاء الجنَّة والنار</w:t>
            </w:r>
            <w:r>
              <w:rPr>
                <w:rStyle w:val="IndexLink"/>
                <w:rtl w:val="true"/>
              </w:rPr>
              <w:tab/>
            </w:r>
            <w:r>
              <w:rPr>
                <w:rStyle w:val="IndexLink"/>
              </w:rPr>
              <w:t>304</w:t>
            </w:r>
          </w:hyperlink>
        </w:p>
        <w:p>
          <w:pPr>
            <w:pStyle w:val="Contents4"/>
            <w:tabs>
              <w:tab w:val="clear" w:pos="8176"/>
              <w:tab w:val="right" w:pos="9026" w:leader="dot"/>
            </w:tabs>
            <w:rPr/>
          </w:pPr>
          <w:hyperlink w:anchor="__RefHeading___Toc618738_3830689328">
            <w:r>
              <w:rPr>
                <w:webHidden/>
                <w:rStyle w:val="IndexLink"/>
                <w:rtl w:val="true"/>
              </w:rPr>
              <w:t xml:space="preserve">باب </w:t>
            </w:r>
            <w:r>
              <w:rPr>
                <w:rStyle w:val="IndexLink"/>
                <w:rtl w:val="true"/>
              </w:rPr>
              <w:t>(</w:t>
            </w:r>
            <w:r>
              <w:rPr>
                <w:rStyle w:val="IndexLink"/>
              </w:rPr>
              <w:t>۸</w:t>
            </w:r>
            <w:r>
              <w:rPr>
                <w:rStyle w:val="IndexLink"/>
                <w:rtl w:val="true"/>
              </w:rPr>
              <w:t xml:space="preserve">) </w:t>
            </w:r>
            <w:r>
              <w:rPr>
                <w:rStyle w:val="IndexLink"/>
                <w:rtl w:val="true"/>
              </w:rPr>
              <w:t>وادي المتكِّبرين في جهنم</w:t>
            </w:r>
            <w:r>
              <w:rPr>
                <w:rStyle w:val="IndexLink"/>
                <w:rtl w:val="true"/>
              </w:rPr>
              <w:tab/>
            </w:r>
            <w:r>
              <w:rPr>
                <w:rStyle w:val="IndexLink"/>
              </w:rPr>
              <w:t>305</w:t>
            </w:r>
          </w:hyperlink>
        </w:p>
        <w:p>
          <w:pPr>
            <w:pStyle w:val="Contents4"/>
            <w:tabs>
              <w:tab w:val="clear" w:pos="8176"/>
              <w:tab w:val="right" w:pos="9026" w:leader="dot"/>
            </w:tabs>
            <w:rPr/>
          </w:pPr>
          <w:hyperlink w:anchor="__RefHeading___Toc618740_3830689328">
            <w:r>
              <w:rPr>
                <w:webHidden/>
                <w:rStyle w:val="IndexLink"/>
                <w:rtl w:val="true"/>
              </w:rPr>
              <w:t xml:space="preserve">باب </w:t>
            </w:r>
            <w:r>
              <w:rPr>
                <w:rStyle w:val="IndexLink"/>
                <w:rtl w:val="true"/>
              </w:rPr>
              <w:t>(</w:t>
            </w:r>
            <w:r>
              <w:rPr>
                <w:rStyle w:val="IndexLink"/>
              </w:rPr>
              <w:t>۹</w:t>
            </w:r>
            <w:r>
              <w:rPr>
                <w:rStyle w:val="IndexLink"/>
                <w:rtl w:val="true"/>
              </w:rPr>
              <w:t xml:space="preserve">) </w:t>
            </w:r>
            <w:r>
              <w:rPr>
                <w:rStyle w:val="IndexLink"/>
                <w:rtl w:val="true"/>
              </w:rPr>
              <w:t>شراب أهل النَّار</w:t>
            </w:r>
            <w:r>
              <w:rPr>
                <w:rStyle w:val="IndexLink"/>
                <w:rtl w:val="true"/>
              </w:rPr>
              <w:tab/>
            </w:r>
            <w:r>
              <w:rPr>
                <w:rStyle w:val="IndexLink"/>
              </w:rPr>
              <w:t>306</w:t>
            </w:r>
          </w:hyperlink>
        </w:p>
        <w:p>
          <w:pPr>
            <w:pStyle w:val="Contents4"/>
            <w:tabs>
              <w:tab w:val="clear" w:pos="8176"/>
              <w:tab w:val="right" w:pos="9026" w:leader="dot"/>
            </w:tabs>
            <w:rPr/>
          </w:pPr>
          <w:hyperlink w:anchor="__RefHeading___Toc618742_3830689328">
            <w:r>
              <w:rPr>
                <w:webHidden/>
                <w:rStyle w:val="IndexLink"/>
                <w:rtl w:val="true"/>
              </w:rPr>
              <w:t xml:space="preserve">باب </w:t>
            </w:r>
            <w:r>
              <w:rPr>
                <w:rStyle w:val="IndexLink"/>
                <w:rtl w:val="true"/>
              </w:rPr>
              <w:t>(</w:t>
            </w:r>
            <w:r>
              <w:rPr>
                <w:rStyle w:val="IndexLink"/>
              </w:rPr>
              <w:t>۱۰</w:t>
            </w:r>
            <w:r>
              <w:rPr>
                <w:rStyle w:val="IndexLink"/>
                <w:rtl w:val="true"/>
              </w:rPr>
              <w:t xml:space="preserve">) </w:t>
            </w:r>
            <w:r>
              <w:rPr>
                <w:rStyle w:val="IndexLink"/>
                <w:rtl w:val="true"/>
              </w:rPr>
              <w:t>أشدُّ الناس عذاباً سبعة</w:t>
            </w:r>
            <w:r>
              <w:rPr>
                <w:rStyle w:val="IndexLink"/>
                <w:rtl w:val="true"/>
              </w:rPr>
              <w:tab/>
            </w:r>
            <w:r>
              <w:rPr>
                <w:rStyle w:val="IndexLink"/>
              </w:rPr>
              <w:t>308</w:t>
            </w:r>
          </w:hyperlink>
        </w:p>
        <w:p>
          <w:pPr>
            <w:pStyle w:val="Contents4"/>
            <w:tabs>
              <w:tab w:val="clear" w:pos="8176"/>
              <w:tab w:val="right" w:pos="9026" w:leader="dot"/>
            </w:tabs>
            <w:rPr/>
          </w:pPr>
          <w:hyperlink w:anchor="__RefHeading___Toc618744_3830689328">
            <w:r>
              <w:rPr>
                <w:webHidden/>
                <w:rStyle w:val="IndexLink"/>
                <w:rtl w:val="true"/>
              </w:rPr>
              <w:t xml:space="preserve">باب </w:t>
            </w:r>
            <w:r>
              <w:rPr>
                <w:rStyle w:val="IndexLink"/>
                <w:rtl w:val="true"/>
              </w:rPr>
              <w:t>(</w:t>
            </w:r>
            <w:r>
              <w:rPr>
                <w:rStyle w:val="IndexLink"/>
              </w:rPr>
              <w:t>۱۱</w:t>
            </w:r>
            <w:r>
              <w:rPr>
                <w:rStyle w:val="IndexLink"/>
                <w:rtl w:val="true"/>
              </w:rPr>
              <w:t xml:space="preserve">) </w:t>
            </w:r>
            <w:r>
              <w:rPr>
                <w:rStyle w:val="IndexLink"/>
                <w:rtl w:val="true"/>
              </w:rPr>
              <w:t>عذاب النواصب</w:t>
            </w:r>
            <w:r>
              <w:rPr>
                <w:rStyle w:val="IndexLink"/>
                <w:rtl w:val="true"/>
              </w:rPr>
              <w:tab/>
            </w:r>
            <w:r>
              <w:rPr>
                <w:rStyle w:val="IndexLink"/>
              </w:rPr>
              <w:t>309</w:t>
            </w:r>
          </w:hyperlink>
        </w:p>
        <w:p>
          <w:pPr>
            <w:pStyle w:val="Contents4"/>
            <w:tabs>
              <w:tab w:val="clear" w:pos="8176"/>
              <w:tab w:val="right" w:pos="9026" w:leader="dot"/>
            </w:tabs>
            <w:rPr/>
          </w:pPr>
          <w:hyperlink w:anchor="__RefHeading___Toc618746_3830689328">
            <w:r>
              <w:rPr>
                <w:webHidden/>
                <w:rStyle w:val="IndexLink"/>
                <w:rtl w:val="true"/>
              </w:rPr>
              <w:t xml:space="preserve">باب </w:t>
            </w:r>
            <w:r>
              <w:rPr>
                <w:rStyle w:val="IndexLink"/>
                <w:rtl w:val="true"/>
              </w:rPr>
              <w:t>(</w:t>
            </w:r>
            <w:r>
              <w:rPr>
                <w:rStyle w:val="IndexLink"/>
              </w:rPr>
              <w:t>۱۲</w:t>
            </w:r>
            <w:r>
              <w:rPr>
                <w:rStyle w:val="IndexLink"/>
                <w:rtl w:val="true"/>
              </w:rPr>
              <w:t xml:space="preserve">) </w:t>
            </w:r>
            <w:r>
              <w:rPr>
                <w:rStyle w:val="IndexLink"/>
                <w:rtl w:val="true"/>
              </w:rPr>
              <w:t>إطعام الطعام يُخفِّف العذاب</w:t>
            </w:r>
            <w:r>
              <w:rPr>
                <w:rStyle w:val="IndexLink"/>
                <w:rtl w:val="true"/>
              </w:rPr>
              <w:tab/>
            </w:r>
            <w:r>
              <w:rPr>
                <w:rStyle w:val="IndexLink"/>
              </w:rPr>
              <w:t>309</w:t>
            </w:r>
          </w:hyperlink>
        </w:p>
        <w:p>
          <w:pPr>
            <w:pStyle w:val="Contents4"/>
            <w:tabs>
              <w:tab w:val="clear" w:pos="8176"/>
              <w:tab w:val="right" w:pos="9026" w:leader="dot"/>
            </w:tabs>
            <w:rPr/>
          </w:pPr>
          <w:hyperlink w:anchor="__RefHeading___Toc618748_3830689328">
            <w:r>
              <w:rPr>
                <w:webHidden/>
                <w:rStyle w:val="IndexLink"/>
                <w:rtl w:val="true"/>
              </w:rPr>
              <w:t xml:space="preserve">باب </w:t>
            </w:r>
            <w:r>
              <w:rPr>
                <w:rStyle w:val="IndexLink"/>
                <w:rtl w:val="true"/>
              </w:rPr>
              <w:t>(</w:t>
            </w:r>
            <w:r>
              <w:rPr>
                <w:rStyle w:val="IndexLink"/>
              </w:rPr>
              <w:t>۱۳</w:t>
            </w:r>
            <w:r>
              <w:rPr>
                <w:rStyle w:val="IndexLink"/>
                <w:rtl w:val="true"/>
              </w:rPr>
              <w:t xml:space="preserve">) </w:t>
            </w:r>
            <w:r>
              <w:rPr>
                <w:rStyle w:val="IndexLink"/>
                <w:rtl w:val="true"/>
              </w:rPr>
              <w:t>بعض المعذَّين في النار</w:t>
            </w:r>
            <w:r>
              <w:rPr>
                <w:rStyle w:val="IndexLink"/>
                <w:rtl w:val="true"/>
              </w:rPr>
              <w:tab/>
            </w:r>
            <w:r>
              <w:rPr>
                <w:rStyle w:val="IndexLink"/>
              </w:rPr>
              <w:t>310</w:t>
            </w:r>
          </w:hyperlink>
        </w:p>
        <w:p>
          <w:pPr>
            <w:pStyle w:val="Contents4"/>
            <w:tabs>
              <w:tab w:val="clear" w:pos="8176"/>
              <w:tab w:val="right" w:pos="9026" w:leader="dot"/>
            </w:tabs>
            <w:rPr/>
          </w:pPr>
          <w:hyperlink w:anchor="__RefHeading___Toc618750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عذاب الزاني والزانية</w:t>
            </w:r>
            <w:r>
              <w:rPr>
                <w:rStyle w:val="IndexLink"/>
                <w:rtl w:val="true"/>
              </w:rPr>
              <w:tab/>
            </w:r>
            <w:r>
              <w:rPr>
                <w:rStyle w:val="IndexLink"/>
              </w:rPr>
              <w:t>311</w:t>
            </w:r>
          </w:hyperlink>
        </w:p>
        <w:p>
          <w:pPr>
            <w:pStyle w:val="Contents4"/>
            <w:tabs>
              <w:tab w:val="clear" w:pos="8176"/>
              <w:tab w:val="right" w:pos="9026" w:leader="dot"/>
            </w:tabs>
            <w:rPr/>
          </w:pPr>
          <w:hyperlink w:anchor="__RefHeading___Toc618752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النساء المعذَّبات</w:t>
            </w:r>
            <w:r>
              <w:rPr>
                <w:rStyle w:val="IndexLink"/>
                <w:rtl w:val="true"/>
              </w:rPr>
              <w:tab/>
            </w:r>
            <w:r>
              <w:rPr>
                <w:rStyle w:val="IndexLink"/>
              </w:rPr>
              <w:t>312</w:t>
            </w:r>
          </w:hyperlink>
        </w:p>
        <w:p>
          <w:pPr>
            <w:pStyle w:val="Contents4"/>
            <w:tabs>
              <w:tab w:val="clear" w:pos="8176"/>
              <w:tab w:val="right" w:pos="9026" w:leader="dot"/>
            </w:tabs>
            <w:rPr/>
          </w:pPr>
          <w:hyperlink w:anchor="__RefHeading___Toc618754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الاعراف وأهلها</w:t>
            </w:r>
            <w:r>
              <w:rPr>
                <w:rStyle w:val="IndexLink"/>
                <w:rtl w:val="true"/>
              </w:rPr>
              <w:tab/>
            </w:r>
            <w:r>
              <w:rPr>
                <w:rStyle w:val="IndexLink"/>
              </w:rPr>
              <w:t>314</w:t>
            </w:r>
          </w:hyperlink>
        </w:p>
        <w:p>
          <w:pPr>
            <w:pStyle w:val="Contents4"/>
            <w:tabs>
              <w:tab w:val="clear" w:pos="8176"/>
              <w:tab w:val="right" w:pos="9026" w:leader="dot"/>
            </w:tabs>
            <w:rPr/>
          </w:pPr>
          <w:hyperlink w:anchor="__RefHeading___Toc618756_3830689328">
            <w:r>
              <w:rPr>
                <w:webHidden/>
                <w:rStyle w:val="IndexLink"/>
                <w:rtl w:val="true"/>
              </w:rPr>
              <w:t xml:space="preserve">باب </w:t>
            </w:r>
            <w:r>
              <w:rPr>
                <w:rStyle w:val="IndexLink"/>
                <w:rtl w:val="true"/>
              </w:rPr>
              <w:t>(</w:t>
            </w:r>
            <w:r>
              <w:rPr>
                <w:rStyle w:val="IndexLink"/>
              </w:rPr>
              <w:t>۱۷</w:t>
            </w:r>
            <w:r>
              <w:rPr>
                <w:rStyle w:val="IndexLink"/>
                <w:rtl w:val="true"/>
              </w:rPr>
              <w:t xml:space="preserve">) </w:t>
            </w:r>
            <w:r>
              <w:rPr>
                <w:rStyle w:val="IndexLink"/>
                <w:rtl w:val="true"/>
              </w:rPr>
              <w:t>السُّعداء والأشقياء</w:t>
            </w:r>
            <w:r>
              <w:rPr>
                <w:rStyle w:val="IndexLink"/>
                <w:rtl w:val="true"/>
              </w:rPr>
              <w:tab/>
            </w:r>
            <w:r>
              <w:rPr>
                <w:rStyle w:val="IndexLink"/>
              </w:rPr>
              <w:t>316</w:t>
            </w:r>
          </w:hyperlink>
        </w:p>
        <w:p>
          <w:pPr>
            <w:pStyle w:val="Contents4"/>
            <w:tabs>
              <w:tab w:val="clear" w:pos="8176"/>
              <w:tab w:val="right" w:pos="9026" w:leader="dot"/>
            </w:tabs>
            <w:rPr/>
          </w:pPr>
          <w:hyperlink w:anchor="__RefHeading___Toc618758_3830689328">
            <w:r>
              <w:rPr>
                <w:webHidden/>
                <w:rStyle w:val="IndexLink"/>
                <w:rtl w:val="true"/>
              </w:rPr>
              <w:t xml:space="preserve">باب </w:t>
            </w:r>
            <w:r>
              <w:rPr>
                <w:rStyle w:val="IndexLink"/>
                <w:rtl w:val="true"/>
              </w:rPr>
              <w:t>(</w:t>
            </w:r>
            <w:r>
              <w:rPr>
                <w:rStyle w:val="IndexLink"/>
              </w:rPr>
              <w:t>۱۸</w:t>
            </w:r>
            <w:r>
              <w:rPr>
                <w:rStyle w:val="IndexLink"/>
                <w:rtl w:val="true"/>
              </w:rPr>
              <w:t xml:space="preserve">) </w:t>
            </w:r>
            <w:r>
              <w:rPr>
                <w:rStyle w:val="IndexLink"/>
                <w:rtl w:val="true"/>
              </w:rPr>
              <w:t>الخلود في الجنّة والنار</w:t>
            </w:r>
            <w:r>
              <w:rPr>
                <w:rStyle w:val="IndexLink"/>
                <w:rtl w:val="true"/>
              </w:rPr>
              <w:tab/>
            </w:r>
            <w:r>
              <w:rPr>
                <w:rStyle w:val="IndexLink"/>
              </w:rPr>
              <w:t>316</w:t>
            </w:r>
          </w:hyperlink>
        </w:p>
        <w:p>
          <w:pPr>
            <w:pStyle w:val="Contents4"/>
            <w:tabs>
              <w:tab w:val="clear" w:pos="8176"/>
              <w:tab w:val="right" w:pos="9026" w:leader="dot"/>
            </w:tabs>
            <w:rPr/>
          </w:pPr>
          <w:hyperlink w:anchor="__RefHeading___Toc618760_3830689328">
            <w:r>
              <w:rPr>
                <w:webHidden/>
                <w:rStyle w:val="IndexLink"/>
                <w:rtl w:val="true"/>
              </w:rPr>
              <w:t xml:space="preserve">باب </w:t>
            </w:r>
            <w:r>
              <w:rPr>
                <w:rStyle w:val="IndexLink"/>
                <w:rtl w:val="true"/>
              </w:rPr>
              <w:t>(</w:t>
            </w:r>
            <w:r>
              <w:rPr>
                <w:rStyle w:val="IndexLink"/>
              </w:rPr>
              <w:t>۱۹</w:t>
            </w:r>
            <w:r>
              <w:rPr>
                <w:rStyle w:val="IndexLink"/>
                <w:rtl w:val="true"/>
              </w:rPr>
              <w:t xml:space="preserve">) </w:t>
            </w:r>
            <w:r>
              <w:rPr>
                <w:rStyle w:val="IndexLink"/>
                <w:rtl w:val="true"/>
              </w:rPr>
              <w:t>النجاة بالتقوى</w:t>
            </w:r>
            <w:r>
              <w:rPr>
                <w:rStyle w:val="IndexLink"/>
                <w:rtl w:val="true"/>
              </w:rPr>
              <w:tab/>
            </w:r>
            <w:r>
              <w:rPr>
                <w:rStyle w:val="IndexLink"/>
              </w:rPr>
              <w:t>319</w:t>
            </w:r>
          </w:hyperlink>
        </w:p>
        <w:p>
          <w:pPr>
            <w:pStyle w:val="Contents4"/>
            <w:tabs>
              <w:tab w:val="clear" w:pos="8176"/>
              <w:tab w:val="right" w:pos="9026" w:leader="dot"/>
            </w:tabs>
            <w:rPr/>
          </w:pPr>
          <w:hyperlink w:anchor="__RefHeading___Toc618762_3830689328">
            <w:r>
              <w:rPr>
                <w:webHidden/>
                <w:rStyle w:val="IndexLink"/>
                <w:rtl w:val="true"/>
              </w:rPr>
              <w:t xml:space="preserve">باب </w:t>
            </w:r>
            <w:r>
              <w:rPr>
                <w:rStyle w:val="IndexLink"/>
                <w:rtl w:val="true"/>
              </w:rPr>
              <w:t>(</w:t>
            </w:r>
            <w:r>
              <w:rPr>
                <w:rStyle w:val="IndexLink"/>
              </w:rPr>
              <w:t>۲۰</w:t>
            </w:r>
            <w:r>
              <w:rPr>
                <w:rStyle w:val="IndexLink"/>
                <w:rtl w:val="true"/>
              </w:rPr>
              <w:t xml:space="preserve">) </w:t>
            </w:r>
            <w:r>
              <w:rPr>
                <w:rStyle w:val="IndexLink"/>
                <w:rtl w:val="true"/>
              </w:rPr>
              <w:t>الجَهنَّميُّون في الجنَّة</w:t>
            </w:r>
            <w:r>
              <w:rPr>
                <w:rStyle w:val="IndexLink"/>
                <w:rtl w:val="true"/>
              </w:rPr>
              <w:tab/>
            </w:r>
            <w:r>
              <w:rPr>
                <w:rStyle w:val="IndexLink"/>
              </w:rPr>
              <w:t>320</w:t>
            </w:r>
          </w:hyperlink>
        </w:p>
        <w:p>
          <w:pPr>
            <w:pStyle w:val="Contents4"/>
            <w:tabs>
              <w:tab w:val="clear" w:pos="8176"/>
              <w:tab w:val="right" w:pos="9026" w:leader="dot"/>
            </w:tabs>
            <w:rPr/>
          </w:pPr>
          <w:hyperlink w:anchor="__RefHeading___Toc618764_3830689328">
            <w:r>
              <w:rPr>
                <w:webHidden/>
                <w:rStyle w:val="IndexLink"/>
                <w:rtl w:val="true"/>
              </w:rPr>
              <w:t xml:space="preserve">باب </w:t>
            </w:r>
            <w:r>
              <w:rPr>
                <w:rStyle w:val="IndexLink"/>
                <w:rtl w:val="true"/>
              </w:rPr>
              <w:t>(</w:t>
            </w:r>
            <w:r>
              <w:rPr>
                <w:rStyle w:val="IndexLink"/>
              </w:rPr>
              <w:t>۲۱</w:t>
            </w:r>
            <w:r>
              <w:rPr>
                <w:rStyle w:val="IndexLink"/>
                <w:rtl w:val="true"/>
              </w:rPr>
              <w:t xml:space="preserve">) </w:t>
            </w:r>
            <w:r>
              <w:rPr>
                <w:rStyle w:val="IndexLink"/>
                <w:rtl w:val="true"/>
              </w:rPr>
              <w:t>المخلَّدون في النّار</w:t>
            </w:r>
            <w:r>
              <w:rPr>
                <w:rStyle w:val="IndexLink"/>
                <w:rtl w:val="true"/>
              </w:rPr>
              <w:tab/>
            </w:r>
            <w:r>
              <w:rPr>
                <w:rStyle w:val="IndexLink"/>
              </w:rPr>
              <w:t>322</w:t>
            </w:r>
          </w:hyperlink>
        </w:p>
        <w:p>
          <w:pPr>
            <w:pStyle w:val="Contents4"/>
            <w:tabs>
              <w:tab w:val="clear" w:pos="8176"/>
              <w:tab w:val="right" w:pos="9026" w:leader="dot"/>
            </w:tabs>
            <w:rPr/>
          </w:pPr>
          <w:hyperlink w:anchor="__RefHeading___Toc618766_3830689328">
            <w:r>
              <w:rPr>
                <w:webHidden/>
                <w:rStyle w:val="IndexLink"/>
                <w:rtl w:val="true"/>
              </w:rPr>
              <w:t xml:space="preserve">باب </w:t>
            </w:r>
            <w:r>
              <w:rPr>
                <w:rStyle w:val="IndexLink"/>
                <w:rtl w:val="true"/>
              </w:rPr>
              <w:t>(</w:t>
            </w:r>
            <w:r>
              <w:rPr>
                <w:rStyle w:val="IndexLink"/>
              </w:rPr>
              <w:t>۲۲</w:t>
            </w:r>
            <w:r>
              <w:rPr>
                <w:rStyle w:val="IndexLink"/>
                <w:rtl w:val="true"/>
              </w:rPr>
              <w:t xml:space="preserve">) </w:t>
            </w:r>
            <w:r>
              <w:rPr>
                <w:rStyle w:val="IndexLink"/>
                <w:rtl w:val="true"/>
              </w:rPr>
              <w:t>هل يَخلق الله بعد بني آدم أحداً؟</w:t>
            </w:r>
            <w:r>
              <w:rPr>
                <w:rStyle w:val="IndexLink"/>
                <w:rtl w:val="true"/>
              </w:rPr>
              <w:tab/>
            </w:r>
            <w:r>
              <w:rPr>
                <w:rStyle w:val="IndexLink"/>
              </w:rPr>
              <w:t>323</w:t>
            </w:r>
          </w:hyperlink>
        </w:p>
        <w:p>
          <w:pPr>
            <w:pStyle w:val="Contents2"/>
            <w:tabs>
              <w:tab w:val="clear" w:pos="8743"/>
              <w:tab w:val="right" w:pos="9026" w:leader="dot"/>
            </w:tabs>
            <w:rPr/>
          </w:pPr>
          <w:hyperlink w:anchor="__RefHeading___Toc618768_3830689328">
            <w:r>
              <w:rPr>
                <w:webHidden/>
                <w:rStyle w:val="IndexLink"/>
                <w:rtl w:val="true"/>
              </w:rPr>
              <w:t>فهرس الكتاب</w:t>
            </w:r>
            <w:r>
              <w:rPr>
                <w:rStyle w:val="IndexLink"/>
                <w:rtl w:val="true"/>
              </w:rPr>
              <w:tab/>
            </w:r>
            <w:r>
              <w:rPr>
                <w:rStyle w:val="IndexLink"/>
              </w:rPr>
              <w:t>324</w:t>
            </w:r>
          </w:hyperlink>
        </w:p>
        <w:p>
          <w:pPr>
            <w:pStyle w:val="Contents2"/>
            <w:tabs>
              <w:tab w:val="clear" w:pos="8743"/>
              <w:tab w:val="right" w:pos="9026" w:leader="dot"/>
            </w:tabs>
            <w:rPr/>
          </w:pPr>
          <w:hyperlink w:anchor="__RefHeading___Toc618770_3830689328">
            <w:r>
              <w:rPr>
                <w:webHidden/>
                <w:rStyle w:val="IndexLink"/>
                <w:rtl w:val="true"/>
              </w:rPr>
              <w:t>کتب مطبوعة للمؤلف</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23_131877"/>
      <w:bookmarkStart w:id="1" w:name="pg13623_131877"/>
      <w:bookmarkEnd w:id="1"/>
    </w:p>
    <w:p>
      <w:pPr>
        <w:pStyle w:val="Heading2"/>
        <w:numPr>
          <w:ilvl w:val="1"/>
          <w:numId w:val="1"/>
        </w:numPr>
        <w:rPr/>
      </w:pPr>
      <w:bookmarkStart w:id="2" w:name="pg13623_131877"/>
      <w:bookmarkStart w:id="3" w:name="__RefHeading___Toc618518_383068932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۲۱۰۵۷۲۶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8520_3830689328"/>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موسوعه‌الامام‌الصادق عليه‌السلام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محمدكاظم القزويني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 سَكْرَةُ الْمَوْتِ بِالْحَقِّ ذَلِكَ مَا كُنْتَ مِنْهُ تَحِيدُ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الْمَوْتَ الَّذِي تَفِرُّونَ مِنْهُ فَإِنَّهُ مُلَاقِيكُمْ ثُمَّ تُرَدُّونَ إِلَى عَالِمِ الْغَيْبِ وَالشَّهَادَةِ فَيُنَبِّئُكُمْ بِمَا كُنْتُمْ تَعْمَلُونَ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يَتَوَفَّى الْأَنْفُسَ حِينَ مَوْتِهَا وَالَّتِي لَمْ تَمُتْ فِي مَنَامِهَا فَيُمْسِكُ الَّتِي قَضَى عَلَيْهَا الْمَوْتَ وَيُرْسِلُ الْأُخْرَى إِلَى أَجَلٍ مُسَمًّى إِنَّ فِي ذَلِكَ لَآيَاتٍ لِقَوْمٍ يَتَفَكَّرُونَ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لِنَفْسٍ أَنْ تَمُوتَ إِلَّا بِإِذْنِ اللَّهِ كِتَابًا مُؤَجَّلًا وَمَنْ يُرِدْ ثَوَابَ الدُّنْيَا نُؤْتِهِ مِنْهَا وَمَنْ يُرِدْ ثَوَابَ الْآخِرَةِ نُؤْتِهِ مِنْهَا وَسَنَجْزِي الشَّاكِرِينَ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ادْخُلُوا أَبْوَابَ جَهَنَّمَ خَالِدِينَ فِيهَا فَبِئْسَ مَثْوَى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 الَّذِينَ اتَّقَوْا رَبَّهُمْ إِلَى الْجَنَّةِ زُمَرًا حَتَّى إِذَا جَاءُوهَا وَفُتِحَتْ أَبْوَابُهَا وَقَالَ لَهُمْ خَزَنَتُهَا سَلَامٌ عَلَيْكُمْ طِبْتُمْ فَادْخُلُوهَا خَالِدِينَ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7" w:name="pg13623_131881"/>
    </w:p>
    <w:p>
      <w:pPr>
        <w:pStyle w:val="Heading2"/>
        <w:numPr>
          <w:ilvl w:val="1"/>
          <w:numId w:val="1"/>
        </w:numPr>
        <w:rPr/>
      </w:pPr>
      <w:bookmarkStart w:id="8" w:name="__RefHeading___Toc618522_3830689328"/>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وصلى الله على خير خلقه وأشرف بريَّته  سیّدنا المصطفى محمّد وآله الطيِّبين الطاهرين الهُداة المهديِّين، ولعنة الله على أعدائهم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الجزء الحادي عشر من موسوعة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المعاد ومنازل الآخرة إبتداءً من الموت وما بعده من مراحل عالَم البرزخ ومواقف يوم القيامة، 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وما أعدَّه الله لأهل طاعته من النَّعيم، والنّار وما أعدَّه الله لاهل معصيته من العذاب المقيم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وجديرٌ بكلّ من يؤمن بالله واليوم الآخر أن يقرا هذه الأحاديث الشريفة حتى يطّلع على تلك المواقف الصعبة التي لابدَّ أن يمرَّ بها يوم ينتقل من هذه الحياة الفانية إلى تلك الحياة الباقية حتى يأخذ اُهبَّته واستعداده لخوض غمار تلك المواقف التي يشيب لِهَولها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الأمل والرَّجاء أن يرحمنا الله برحمته الواسعة وأن تشملنا </w:t>
      </w:r>
    </w:p>
    <w:p>
      <w:pPr>
        <w:pStyle w:val="BookText"/>
        <w:rPr/>
      </w:pPr>
      <w:r>
        <w:rPr>
          <w:rFonts w:ascii="IRNazanin" w:hAnsi="IRNazanin" w:eastAsia="IRNazanin"/>
          <w:color w:val="111111"/>
          <w:sz w:val="28"/>
          <w:sz w:val="28"/>
          <w:szCs w:val="28"/>
          <w:rtl w:val="true"/>
          <w:lang w:bidi="fa-IR"/>
        </w:rPr>
        <w:t xml:space="preserve">شفاعة رسول الله وآله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الإمام علي أمير المؤمنين الذي جعله الله قسيم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سميع مجيب</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كاظم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bookmarkStart w:id="10" w:name="pg13623_131883"/>
    </w:p>
    <w:p>
      <w:pPr>
        <w:pStyle w:val="Heading2"/>
        <w:numPr>
          <w:ilvl w:val="1"/>
          <w:numId w:val="1"/>
        </w:numPr>
        <w:rPr/>
      </w:pPr>
      <w:bookmarkStart w:id="11" w:name="__RefHeading___Toc618524_3830689328"/>
      <w:bookmarkStart w:id="12" w:name="_Toc4"/>
      <w:bookmarkEnd w:id="10"/>
      <w:bookmarkEnd w:id="11"/>
      <w:r>
        <w:rPr>
          <w:rtl w:val="true"/>
        </w:rPr>
        <w:t>کتاب المعاد</w:t>
      </w:r>
      <w:bookmarkEnd w:id="12"/>
    </w:p>
    <w:p>
      <w:pPr>
        <w:pStyle w:val="Heading3"/>
        <w:numPr>
          <w:ilvl w:val="2"/>
          <w:numId w:val="1"/>
        </w:numPr>
        <w:rPr/>
      </w:pPr>
      <w:bookmarkStart w:id="13" w:name="__RefHeading___Toc618526_3830689328"/>
      <w:bookmarkStart w:id="14" w:name="_Toc5"/>
      <w:bookmarkEnd w:id="13"/>
      <w:r>
        <w:rPr>
          <w:rtl w:val="true"/>
        </w:rPr>
        <w:t>أبواب الموت وما بعده</w:t>
      </w:r>
      <w:bookmarkEnd w:id="14"/>
    </w:p>
    <w:p>
      <w:pPr>
        <w:pStyle w:val="Heading4"/>
        <w:numPr>
          <w:ilvl w:val="3"/>
          <w:numId w:val="1"/>
        </w:numPr>
        <w:rPr/>
      </w:pPr>
      <w:bookmarkStart w:id="15" w:name="__RefHeading___Toc618528_3830689328"/>
      <w:bookmarkStart w:id="16" w:name="_Toc6"/>
      <w:bookmarkEnd w:id="15"/>
      <w:r>
        <w:rPr>
          <w:rtl w:val="true"/>
        </w:rPr>
        <w:t xml:space="preserve">باب </w:t>
      </w:r>
      <w:r>
        <w:rPr>
          <w:rtl w:val="true"/>
        </w:rPr>
        <w:t>(</w:t>
      </w:r>
      <w:r>
        <w:rPr/>
        <w:t>۱</w:t>
      </w:r>
      <w:r>
        <w:rPr>
          <w:rtl w:val="true"/>
        </w:rPr>
        <w:t xml:space="preserve">) </w:t>
      </w:r>
      <w:r>
        <w:rPr>
          <w:rtl w:val="true"/>
        </w:rPr>
        <w:t>حكمة الموت</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لنبيّ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ربّك يرفع عنّا الموت، فدعا لهم فرفع الله عنهم الموت، فكثروا حتّى ضاقت عليهم المنازل وكثر النّسل ويصبح الرَّجل يطعم أباه وجدّه واُمّه وجدَّ جدِّه ويرضيّهم</w:t>
      </w:r>
      <w:r>
        <w:rPr>
          <w:rStyle w:val="FootnoteAnchor"/>
          <w:rtl w:val="true"/>
        </w:rPr>
        <w:footnoteReference w:id="12"/>
      </w:r>
      <w:r>
        <w:rPr>
          <w:rFonts w:ascii="Amiri" w:hAnsi="Amiri" w:eastAsia="Amiri" w:cs="Amiri"/>
          <w:color w:val="111111"/>
          <w:sz w:val="28"/>
          <w:sz w:val="28"/>
          <w:szCs w:val="28"/>
          <w:rtl w:val="true"/>
          <w:lang w:bidi="ar-SA"/>
        </w:rPr>
        <w:t>ويتعاهدهم، فشغلوا عن طلب المعاش،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لنا ربّك أن يردَّنا إلى حالنا الّتي كنّا عليها، فسأل نبيّهم ربّه فردَّهم إلى حالهم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17" w:name="pg13623_131884"/>
    </w:p>
    <w:p>
      <w:pPr>
        <w:pStyle w:val="BookText"/>
        <w:rPr/>
      </w:pPr>
      <w:bookmarkEnd w:id="17"/>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عن  محمد بن أبي عمير،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618530_3830689328"/>
      <w:bookmarkStart w:id="19" w:name="_Toc7"/>
      <w:bookmarkEnd w:id="18"/>
      <w:r>
        <w:rPr>
          <w:rtl w:val="true"/>
        </w:rPr>
        <w:t xml:space="preserve">باب </w:t>
      </w:r>
      <w:r>
        <w:rPr>
          <w:rtl w:val="true"/>
        </w:rPr>
        <w:t>(</w:t>
      </w:r>
      <w:r>
        <w:rPr/>
        <w:t>۲</w:t>
      </w:r>
      <w:r>
        <w:rPr>
          <w:rtl w:val="true"/>
        </w:rPr>
        <w:t xml:space="preserve">) </w:t>
      </w:r>
      <w:r>
        <w:rPr>
          <w:rtl w:val="true"/>
        </w:rPr>
        <w:t>علامات الكِبّر وتفسير أرذل العمر</w:t>
      </w:r>
      <w:bookmarkEnd w:id="19"/>
    </w:p>
    <w:p>
      <w:pPr>
        <w:pStyle w:val="BookText"/>
        <w:rPr/>
      </w:pPr>
      <w:r>
        <w:rPr>
          <w:rFonts w:eastAsia="IRNazanin" w:cs="IRNazanin"/>
          <w:color w:val="111111"/>
          <w:sz w:val="28"/>
          <w:szCs w:val="28"/>
          <w:lang w:bidi="fa-IR"/>
        </w:rPr>
        <w:t>6311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يعقوب بن يزيد، عن محمد بن أبي عمير، عن ابراهیم بن عبدالحميد، عن  الصباح مولى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مررنا باُحد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الثقب الّذي فيه؟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فلست أراه، وعلامة الكِبَر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 البصر</w:t>
      </w:r>
      <w:r>
        <w:rPr>
          <w:rStyle w:val="FootnoteAnchor"/>
          <w:rtl w:val="true"/>
        </w:rPr>
        <w:footnoteReference w:id="15"/>
      </w:r>
      <w:r>
        <w:rPr>
          <w:rFonts w:ascii="Amiri" w:hAnsi="Amiri" w:eastAsia="Amiri" w:cs="Amiri"/>
          <w:color w:val="111111"/>
          <w:sz w:val="28"/>
          <w:sz w:val="28"/>
          <w:szCs w:val="28"/>
          <w:rtl w:val="true"/>
          <w:lang w:bidi="ar-SA"/>
        </w:rPr>
        <w:t xml:space="preserve"> وانحناء الظهر، ورقّة القدم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العبد ثلاثاً وثلاثين سنة فقد بلغ أشدّه، وإذا بلغ أربعين سنة فقد انتهى منتهاه، وإذا بلغ إحدى وأربعين فهو في </w:t>
      </w:r>
      <w:bookmarkStart w:id="20" w:name="pg13623_131885"/>
    </w:p>
    <w:p>
      <w:pPr>
        <w:pStyle w:val="BookText"/>
        <w:rPr/>
      </w:pPr>
      <w:bookmarkEnd w:id="20"/>
      <w:r>
        <w:rPr>
          <w:rFonts w:ascii="Amiri" w:hAnsi="Amiri" w:eastAsia="Amiri" w:cs="Amiri"/>
          <w:color w:val="111111"/>
          <w:sz w:val="28"/>
          <w:sz w:val="28"/>
          <w:szCs w:val="28"/>
          <w:rtl w:val="true"/>
          <w:lang w:bidi="ar-SA"/>
        </w:rPr>
        <w:t>النقصان، وينبغي لصاحب الخمسين أن يكون كمن هو في النزع</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محمد بن  أحمد، عن العبّاس، عن ابن أبي نجران، عن محمد بن القاسم، عن عليّ بن المغيرة،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العبد مائة سنة فهي ارذل العمر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618532_3830689328"/>
      <w:bookmarkStart w:id="22" w:name="_Toc8"/>
      <w:bookmarkEnd w:id="21"/>
      <w:r>
        <w:rPr>
          <w:rtl w:val="true"/>
        </w:rPr>
        <w:t xml:space="preserve">باب </w:t>
      </w:r>
      <w:r>
        <w:rPr>
          <w:rtl w:val="true"/>
        </w:rPr>
        <w:t>(</w:t>
      </w:r>
      <w:r>
        <w:rPr/>
        <w:t>۳</w:t>
      </w:r>
      <w:r>
        <w:rPr>
          <w:rtl w:val="true"/>
        </w:rPr>
        <w:t xml:space="preserve">) </w:t>
      </w:r>
      <w:r>
        <w:rPr>
          <w:rtl w:val="true"/>
        </w:rPr>
        <w:t>الموت بالطاعون والوباء</w:t>
      </w:r>
      <w:bookmarkEnd w:id="22"/>
    </w:p>
    <w:p>
      <w:pPr>
        <w:pStyle w:val="BookText"/>
        <w:rPr/>
      </w:pPr>
      <w:r>
        <w:rPr>
          <w:rFonts w:eastAsia="IRNazanin" w:cs="IRNazanin"/>
          <w:color w:val="111111"/>
          <w:sz w:val="28"/>
          <w:szCs w:val="28"/>
          <w:lang w:bidi="fa-IR"/>
        </w:rPr>
        <w:t>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القاسم المفسر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الحسن الحسيني، عن الحسن بن علي، عن أبيه، عن محمّد بن علي، عن أبيه الرضا، عن أبيه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الطاعون؟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الله لقوم، ورحمة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الرحمة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تعرفون أنّ نيران جهنّم عذاب على الكفّار، وخزنة جهنّم معهم فيها فهي رحمة الله عليهم؟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نحوه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21"/>
      </w:r>
      <w:r>
        <w:rPr>
          <w:rFonts w:ascii="Amiri" w:hAnsi="Amiri" w:eastAsia="Amiri" w:cs="Amiri"/>
          <w:color w:val="111111"/>
          <w:sz w:val="28"/>
          <w:sz w:val="28"/>
          <w:szCs w:val="28"/>
          <w:rtl w:val="true"/>
          <w:lang w:bidi="ar-SA"/>
        </w:rPr>
        <w:t xml:space="preserve">، عن الرضا، عن آبائه، 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ميتة وحيّة</w:t>
      </w:r>
      <w:r>
        <w:rPr>
          <w:rStyle w:val="FootnoteAnchor"/>
          <w:rtl w:val="true"/>
        </w:rPr>
        <w:footnoteReference w:id="22"/>
      </w:r>
      <w:r>
        <w:rPr>
          <w:rFonts w:ascii="IRNazanin" w:hAnsi="IRNazanin" w:eastAsia="IRNazanin"/>
          <w:color w:val="111111"/>
          <w:sz w:val="28"/>
          <w:sz w:val="28"/>
          <w:szCs w:val="28"/>
          <w:rtl w:val="true"/>
          <w:lang w:bidi="fa-IR"/>
        </w:rPr>
        <w:t xml:space="preserve">و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السعدآبادي، عن أحمد بن أبي  عبدالله، عن ابن محبوب، عن عاصم بن حميد، عن عليّ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القوم يكونون في البلد يقع فيها الموت، اَلَهُم أن يتحوّلوا عنها إلى غيرها؟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 قوماً بذلك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كانوا رتبة بإزاء العدوّ فامرهم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يثبتوا في موضعهم، ولا يتحوّلوا منه إلى غيره، فلمّا  وقع فيهم الموت تحوّلوا من ذلك المكان إلى غيره، فكان تحويلهم من ذلك المكان إلى غيره كالفرار من الزحف</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3" w:name="pg13623_131887"/>
    </w:p>
    <w:p>
      <w:pPr>
        <w:pStyle w:val="BookText"/>
        <w:rPr/>
      </w:pPr>
      <w:bookmarkEnd w:id="23"/>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رئية بالهمزة من الرؤية أي كانوا  يتراؤون العدوٌ ويترقّبونهم،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أي رتّبوا واُثبتوا بإزاء  العدوّ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الوباء يكون في ناحية المصر فيتحوّل الرجل إلى ناحية اُخرى، أو يكون في مصر فيخرج منه إلى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إنّما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لمكان ربيئة كانت بحيال العدوِّ</w:t>
      </w:r>
      <w:r>
        <w:rPr>
          <w:rStyle w:val="FootnoteAnchor"/>
          <w:rtl w:val="true"/>
        </w:rPr>
        <w:footnoteReference w:id="26"/>
      </w:r>
      <w:r>
        <w:rPr>
          <w:rFonts w:ascii="Amiri" w:hAnsi="Amiri" w:eastAsia="Amiri" w:cs="Amiri"/>
          <w:color w:val="111111"/>
          <w:sz w:val="28"/>
          <w:sz w:val="28"/>
          <w:szCs w:val="28"/>
          <w:rtl w:val="true"/>
          <w:lang w:bidi="ar-SA"/>
        </w:rPr>
        <w:t xml:space="preserve">فوقع فيهم الوباء فهربوا منه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الفارٌ منه كالفارٌ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أن يخلو مراكزهم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618534_3830689328"/>
      <w:bookmarkStart w:id="25" w:name="_Toc9"/>
      <w:bookmarkEnd w:id="24"/>
      <w:r>
        <w:rPr>
          <w:rtl w:val="true"/>
        </w:rPr>
        <w:t xml:space="preserve">باب </w:t>
      </w:r>
      <w:r>
        <w:rPr>
          <w:rtl w:val="true"/>
        </w:rPr>
        <w:t>(</w:t>
      </w:r>
      <w:r>
        <w:rPr/>
        <w:t>4</w:t>
      </w:r>
      <w:r>
        <w:rPr>
          <w:rtl w:val="true"/>
        </w:rPr>
        <w:t xml:space="preserve">) </w:t>
      </w:r>
      <w:r>
        <w:rPr>
          <w:rtl w:val="true"/>
        </w:rPr>
        <w:t>حب لقاء الله وذم الفرار من الموت</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بعض أصحابه ، عن الحسن بن عليّ بن أبي عثمان، عن واصل،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ابي 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مالنا نكره الموت؟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عمرت الدّنيا وأخربتم الآخرة فتكرهون أن تُنقلوا  من عمران إلى خراب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ترى قدومنا على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المحسن منکم فكالغائب يقدم على أهله، وأمّا المسيء منكم فكالآبق يردّ 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ترى حالنا عند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أعمالكم على الكتاب،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رحمة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قريبٌ من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رجلٌ إلى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ذرّ اطرفني بشيء من العلم؟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كثيرٌ ولكن إن قدرت أن لاتسيء إلى من  تحبّه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رايت احداً يسيء إلى من يحبّه؟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نفسك أحبّ الأنفس إليك فاذا انت عصيت الله  فقد أسأت إليها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عن أحمد بن يونس المعاذي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الأشعث، عن موسى بن إسماعيل، عن </w:t>
      </w:r>
    </w:p>
    <w:p>
      <w:pPr>
        <w:pStyle w:val="BookText"/>
        <w:rPr/>
      </w:pPr>
      <w:r>
        <w:rPr>
          <w:rFonts w:ascii="Amiri" w:hAnsi="Amiri" w:eastAsia="Amiri" w:cs="Amiri"/>
          <w:color w:val="111111"/>
          <w:sz w:val="28"/>
          <w:sz w:val="28"/>
          <w:szCs w:val="28"/>
          <w:rtl w:val="true"/>
          <w:lang w:bidi="ar-SA"/>
        </w:rPr>
        <w:t xml:space="preserve">أبيه، عن جدّه،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وكان ماجناً</w:t>
      </w:r>
      <w:r>
        <w:rPr>
          <w:rStyle w:val="FootnoteAnchor"/>
          <w:rtl w:val="true"/>
        </w:rPr>
        <w:footnoteReference w:id="30"/>
      </w:r>
      <w:r>
        <w:rPr>
          <w:rFonts w:ascii="IRNazanin" w:hAnsi="IRNazanin" w:eastAsia="IRNazanin"/>
          <w:color w:val="111111"/>
          <w:sz w:val="28"/>
          <w:sz w:val="28"/>
          <w:szCs w:val="28"/>
          <w:rtl w:val="true"/>
          <w:lang w:bidi="fa-IR"/>
        </w:rPr>
        <w:t xml:space="preserve">فتباطی علیه ایّاماً فجاءه يوماً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أصبحت بخلاف ما اُحبّ ويحبّ الله  ويحبّ الشيطان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فضحك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أن اُطيعه ولا أعصيه ولست كذلك، والشيطان يحبّ أن أعصي الله ولا اُطيعه ولست كذلك، وأنا اُحبّ أن لا أموت ولست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ما بالنا نكره الموت ولا نحبّه؟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لإنّكم أخربتم آخرتكم وعمُرتم  دنیاکم، فانتم تكرهون النقلة من العمران إلى الخراب</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بن علي بن عبدالله بن المغيرة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عن جدّه عبدالله بن المغيرة، 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لا اُحبُّ الموت؟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لاتحبّ الموت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لاشك فيه أشبه بشك لايقين فيه من الموت </w:t>
      </w:r>
      <w:r>
        <w:rPr>
          <w:rStyle w:val="FootnoteAnchor"/>
          <w:rtl w:val="true"/>
        </w:rPr>
        <w:footnoteReference w:id="33"/>
      </w:r>
      <w:r>
        <w:rPr>
          <w:rFonts w:ascii="IRNazanin" w:hAnsi="IRNazanin" w:eastAsia="IRNazanin"/>
          <w:color w:val="111111"/>
          <w:sz w:val="28"/>
          <w:sz w:val="28"/>
          <w:szCs w:val="28"/>
          <w:rtl w:val="true"/>
          <w:lang w:bidi="fa-IR"/>
        </w:rPr>
        <w:t>و</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عن ابن أبي عمير، عن حمزة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محمد، عن سليمان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غير واحد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حكمة آل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لايظعن</w:t>
      </w:r>
      <w:r>
        <w:rPr>
          <w:rStyle w:val="FootnoteAnchor"/>
          <w:rtl w:val="true"/>
        </w:rPr>
        <w:footnoteReference w:id="36"/>
      </w:r>
      <w:r>
        <w:rPr>
          <w:rFonts w:ascii="Amiri" w:hAnsi="Amiri" w:eastAsia="Amiri" w:cs="Amiri"/>
          <w:color w:val="111111"/>
          <w:sz w:val="28"/>
          <w:sz w:val="28"/>
          <w:szCs w:val="28"/>
          <w:rtl w:val="true"/>
          <w:lang w:bidi="ar-SA"/>
        </w:rPr>
        <w:t xml:space="preserve">الرجل الّآ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المعاد أو مرمّة لمعاش أو لذّة في غير محرّم،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الحياة ذلٌ</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القاسم المفسر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الحسن الحسيني، عن الحسن بن علي، عن أبيه، عن محمد بن علي، عن أبيه الرضا، عن أبيه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سئمت الدُّنيا فاتمنّى على الله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الحياة لتطيع لا لتعصي، فلأن تعيش فتطيع خير لك  من أن تموت فلاتعصي ولاتطيع</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خالد، والحسين بن سعيد جميعاً، عن القاسم بن محمّد ، عن عبدالصمد بن بشير، عن بعض اصحابه،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من احبّ لقاء الله أحبَّ الله لقاءه  ومن أبغض لقاء الله ابغض الله لقاءه؟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إنّا لنكره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حيث تذهب، إنما ذلك عند المعاينة إذا رای ما  يحبُّ فليس شيء أحبُّ إليه من أن يتقدّم والله تعالى يحبُّ لقاءه وهو يحبُّ لقاء الله حينئذ، وإذا رأى ما يكره فليس شيء أبغض إليه من لقاء الله والله يبغض لقاءه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احمد بن الوليد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علي بن مهزیار، عن القاسم بن محمّد مثله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عن عبدالصمد بن بشير ، عن  بعض اصحابه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أبي القاسم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رجل من أصحابه ثمّ جاء خبر آخر انّه لم يمت،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أمّا بعد فإنّه قد كان أتانا خبر  ارتاع له إخوانك</w:t>
      </w:r>
      <w:r>
        <w:rPr>
          <w:rStyle w:val="FootnoteAnchor"/>
          <w:rtl w:val="true"/>
        </w:rPr>
        <w:footnoteReference w:id="42"/>
      </w:r>
      <w:r>
        <w:rPr>
          <w:rFonts w:ascii="Amiri" w:hAnsi="Amiri" w:eastAsia="Amiri" w:cs="Amiri"/>
          <w:color w:val="111111"/>
          <w:sz w:val="28"/>
          <w:sz w:val="28"/>
          <w:szCs w:val="28"/>
          <w:rtl w:val="true"/>
          <w:lang w:bidi="ar-SA"/>
        </w:rPr>
        <w:t>، ثمّ جاء تكذيب الخبر الأوّل، فأنعم ذلك أن سررنا، وإنّ السرور وشيك الانقطاع</w:t>
      </w:r>
      <w:r>
        <w:rPr>
          <w:rStyle w:val="FootnoteAnchor"/>
          <w:rtl w:val="true"/>
        </w:rPr>
        <w:footnoteReference w:id="43"/>
      </w:r>
      <w:r>
        <w:rPr>
          <w:rFonts w:ascii="IRNazanin" w:hAnsi="IRNazanin" w:eastAsia="IRNazanin"/>
          <w:color w:val="111111"/>
          <w:sz w:val="28"/>
          <w:sz w:val="28"/>
          <w:szCs w:val="28"/>
          <w:rtl w:val="true"/>
          <w:lang w:bidi="fa-IR"/>
        </w:rPr>
        <w:t xml:space="preserve">يبلغه عمّا قليل تصديق الخبر الأوّل، فهل انت كائن کرجل قد ذاق الموت وعاش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Style w:val="FootnoteAnchor"/>
          <w:rtl w:val="true"/>
        </w:rPr>
        <w:footnoteReference w:id="44"/>
      </w:r>
      <w:r>
        <w:rPr>
          <w:rFonts w:ascii="Amiri" w:hAnsi="Amiri" w:eastAsia="Amiri" w:cs="Amiri"/>
          <w:color w:val="111111"/>
          <w:sz w:val="28"/>
          <w:sz w:val="28"/>
          <w:szCs w:val="28"/>
          <w:rtl w:val="true"/>
          <w:lang w:bidi="ar-SA"/>
        </w:rPr>
        <w:t>فساله الرجعة فاُسعف بطلبته فهو متأهّب دائب ينقل باسره</w:t>
      </w:r>
      <w:r>
        <w:rPr>
          <w:rStyle w:val="FootnoteAnchor"/>
          <w:rtl w:val="true"/>
        </w:rPr>
        <w:footnoteReference w:id="45"/>
      </w:r>
      <w:r>
        <w:rPr>
          <w:rFonts w:ascii="Amiri" w:hAnsi="Amiri" w:eastAsia="Amiri" w:cs="Amiri"/>
          <w:color w:val="111111"/>
          <w:sz w:val="28"/>
          <w:sz w:val="28"/>
          <w:szCs w:val="28"/>
          <w:rtl w:val="true"/>
          <w:lang w:bidi="ar-SA"/>
        </w:rPr>
        <w:t>من ماله إلى دار قراره، لايرى انّ له مالاً غيره؟  واعلم أنّ اللّيل والنَّهار لم يزالا دائبين</w:t>
      </w:r>
      <w:r>
        <w:rPr>
          <w:rStyle w:val="FootnoteAnchor"/>
          <w:rtl w:val="true"/>
        </w:rPr>
        <w:footnoteReference w:id="46"/>
      </w:r>
      <w:r>
        <w:rPr>
          <w:rFonts w:ascii="Amiri" w:hAnsi="Amiri" w:eastAsia="Amiri" w:cs="Amiri"/>
          <w:color w:val="111111"/>
          <w:sz w:val="28"/>
          <w:sz w:val="28"/>
          <w:szCs w:val="28"/>
          <w:rtl w:val="true"/>
          <w:lang w:bidi="ar-SA"/>
        </w:rPr>
        <w:t xml:space="preserve">في نقص الأعمار وإنفاد الأموال وطيّ الآجال، هيهات هيهات قد صبّحا عاداً و ثمود وقروناً </w:t>
      </w:r>
    </w:p>
    <w:p>
      <w:pPr>
        <w:pStyle w:val="BookText"/>
        <w:rPr/>
      </w:pPr>
      <w:r>
        <w:rPr>
          <w:rFonts w:ascii="Amiri" w:hAnsi="Amiri" w:eastAsia="Amiri" w:cs="Amiri"/>
          <w:color w:val="111111"/>
          <w:sz w:val="28"/>
          <w:sz w:val="28"/>
          <w:szCs w:val="28"/>
          <w:rtl w:val="true"/>
          <w:lang w:bidi="ar-SA"/>
        </w:rPr>
        <w:t xml:space="preserve">بين ذلك كثيراً فأصبحوا قد وردوا على ربّهم وقدموا على أعمالهم،  واللّيل والنّهار غضّان جديدان لايبليهما ما مرّا به ، يستعدّان لمن بقي بمثل ما أصابا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أنّما أنت نظیر إخوانك وأشباهك، مثلك كمثل الجسد قد نزعت قوَّته فلم يبق إلّا حشاشة نفسه، ينتظر الداعي، فنعوذ بالله ممّا تعظ به ثمّ نقصر عنه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نُحنا لكم فلم تبكوا ، وشوّقناكم فلم تشاقوا</w:t>
      </w:r>
      <w:r>
        <w:rPr>
          <w:rStyle w:val="FootnoteAnchor"/>
          <w:rtl w:val="true"/>
        </w:rPr>
        <w:footnoteReference w:id="48"/>
      </w:r>
      <w:r>
        <w:rPr>
          <w:rFonts w:ascii="Amiri" w:hAnsi="Amiri" w:eastAsia="Amiri" w:cs="Amiri"/>
          <w:color w:val="111111"/>
          <w:sz w:val="28"/>
          <w:sz w:val="28"/>
          <w:szCs w:val="28"/>
          <w:rtl w:val="true"/>
          <w:lang w:bidi="ar-SA"/>
        </w:rPr>
        <w:t>، أعلِم القّتالين أنّ الله سيفاً لاينام وهو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ابناء الأربعين اوفوا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أبناء الخمسين زرع قد دنا حصاده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ابناءَ الستين ماذا قدّمتم وماذا اخرّتم؟  أبناء السبعين عدّوا أنفسكم في الموتی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أبناء الثمانين تكتب لكم الحسنات ولاتكتب عليكم السيّئات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ابناء التسعين أنتم اُسراء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کریم أسر رجلاً؟ ماذا يصنع 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يطعمه ويسقيه ويفعل به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الله صانعاً بأسيره؟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26" w:name="pg13623_131894"/>
    </w:p>
    <w:p>
      <w:pPr>
        <w:pStyle w:val="Heading4"/>
        <w:numPr>
          <w:ilvl w:val="3"/>
          <w:numId w:val="1"/>
        </w:numPr>
        <w:rPr/>
      </w:pPr>
      <w:bookmarkStart w:id="27" w:name="__RefHeading___Toc618536_3830689328"/>
      <w:bookmarkStart w:id="28" w:name="_Toc10"/>
      <w:bookmarkEnd w:id="26"/>
      <w:bookmarkEnd w:id="27"/>
      <w:r>
        <w:rPr>
          <w:rtl w:val="true"/>
        </w:rPr>
        <w:t xml:space="preserve">باب </w:t>
      </w:r>
      <w:r>
        <w:rPr>
          <w:rtl w:val="true"/>
        </w:rPr>
        <w:t>(</w:t>
      </w:r>
      <w:r>
        <w:rPr/>
        <w:t>5</w:t>
      </w:r>
      <w:r>
        <w:rPr>
          <w:rtl w:val="true"/>
        </w:rPr>
        <w:t xml:space="preserve">) </w:t>
      </w:r>
      <w:r>
        <w:rPr>
          <w:rtl w:val="true"/>
        </w:rPr>
        <w:t>الاستعداد للموت واستحباب ذِکره</w:t>
      </w:r>
      <w:bookmarkEnd w:id="28"/>
    </w:p>
    <w:p>
      <w:pPr>
        <w:pStyle w:val="BookText"/>
        <w:rPr/>
      </w:pPr>
      <w:r>
        <w:rPr>
          <w:rFonts w:eastAsia="IRNazanin" w:cs="IRNazanin"/>
          <w:color w:val="111111"/>
          <w:sz w:val="28"/>
          <w:szCs w:val="28"/>
          <w:lang w:bidi="fa-IR"/>
        </w:rPr>
        <w:t>6327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الحسين بن اسحاق، عن  علي بن مهزیار ، عن قضالة، عن إسماعيل بن أبي زياد،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الموت حقَّ منزلته مَن عدَّ غداً من اجله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أطال عَبد الأمل إلّا  أساء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اجله وسرعته إليه لا بغض العمل من  طلب الدُّنيا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علي بن عبدالله بن المغيرة، عن جده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المغيرة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اسماعیل بن مسلم السكوني،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أنزل الموتَ حقَّ منزلته من عدّ غداً من أجله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 غداً من اجله فقد اساء صحبة الموت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الحسين بن إسحاق، عن </w:t>
      </w:r>
    </w:p>
    <w:p>
      <w:pPr>
        <w:pStyle w:val="BookText"/>
        <w:rPr/>
      </w:pPr>
      <w:r>
        <w:rPr>
          <w:rFonts w:ascii="Amiri" w:hAnsi="Amiri" w:eastAsia="Amiri" w:cs="Amiri"/>
          <w:color w:val="111111"/>
          <w:sz w:val="28"/>
          <w:sz w:val="28"/>
          <w:szCs w:val="28"/>
          <w:rtl w:val="true"/>
          <w:lang w:bidi="ar-SA"/>
        </w:rPr>
        <w:t>علي بن مهزیار، عن علي بن إسماعيل الميثميِّ، عن عبدالاعلی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نَعُدُّ لَهُمْ عَدًّا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الآباء والاُمّهات بحصون ذلك، لا ولكنّه عدد الأنفاس</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بكر بن محمّد  الأزديّ،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الْمَوْتَ الَّذِي تَفِرُّونَ مِنْهُ فَإِنَّهُ مُلَاقِيكُمْ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السِّنين ثمّ تعد الشهور ثمّ تعد الأيّام ثمّ تعدّ الساعات ثمّ تعدّ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يَسْتَأْخِرُونَ سَاعَةً وَلَا يَسْتَقْدِمُونَ </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و</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عن أبيه ابراهيم بن هاشم، عن محمد بن أبي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إعمل على مهل فانّك ميّت  واختر لنفسك ايّها الانسان  فكأنَّ ما قد كان لم يك إذ مضى  وكأنَّ ماهو كائن قد كان</w:t>
      </w:r>
      <w:r>
        <w:rPr>
          <w:rStyle w:val="FootnoteAnchor"/>
          <w:rtl w:val="true"/>
        </w:rPr>
        <w:footnoteReference w:id="59"/>
      </w:r>
    </w:p>
    <w:p>
      <w:pPr>
        <w:pStyle w:val="BookText"/>
        <w:rPr/>
      </w:pPr>
      <w:r>
        <w:rPr>
          <w:rFonts w:eastAsia="IRNazanin" w:cs="IRNazanin"/>
          <w:color w:val="111111"/>
          <w:sz w:val="28"/>
          <w:szCs w:val="28"/>
          <w:lang w:bidi="fa-IR"/>
        </w:rPr>
        <w:t>6333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 عن ابن فضّال ، عن  محمّد بن الحصين، عن محمّد بن الفضيل، عن عبدالرحمن بن یزید،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داود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السّبت مفجوءاً</w:t>
      </w:r>
      <w:r>
        <w:rPr>
          <w:rStyle w:val="FootnoteAnchor"/>
          <w:rtl w:val="true"/>
        </w:rPr>
        <w:footnoteReference w:id="60"/>
      </w:r>
      <w:r>
        <w:rPr>
          <w:rFonts w:ascii="IRNazanin" w:hAnsi="IRNazanin" w:eastAsia="IRNazanin"/>
          <w:color w:val="111111"/>
          <w:sz w:val="28"/>
          <w:sz w:val="28"/>
          <w:szCs w:val="28"/>
          <w:rtl w:val="true"/>
          <w:lang w:bidi="fa-IR"/>
        </w:rPr>
        <w:t xml:space="preserve">فأظلّته الطّير باجنحتها، ومات موسی کلیم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التيه فصاح صائح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نفس لا تموت؟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لاتدري متى يغشاك ، ما منعك أن تستعد له قبل أن يفجاك؟</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  عن عليّ 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اُذكر تقطّع أوصالك في قبرك ورجوع أحبابك  عنك إذا دفنوك في حفرتك وخروج بنات الماء</w:t>
      </w:r>
      <w:r>
        <w:rPr>
          <w:rStyle w:val="FootnoteAnchor"/>
          <w:rtl w:val="true"/>
        </w:rPr>
        <w:footnoteReference w:id="64"/>
      </w:r>
      <w:r>
        <w:rPr>
          <w:rFonts w:ascii="Amiri" w:hAnsi="Amiri" w:eastAsia="Amiri" w:cs="Amiri"/>
          <w:color w:val="111111"/>
          <w:sz w:val="28"/>
          <w:sz w:val="28"/>
          <w:szCs w:val="28"/>
          <w:rtl w:val="true"/>
          <w:lang w:bidi="ar-SA"/>
        </w:rPr>
        <w:t>من منخريك واكلَ الدُّود لحمك فإنَّ ذلك يسلّي عنك ما انت فيه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ماذكرته إلّآسلّی عنّي ما أنا فيه من همِّ الدُّنيا</w:t>
      </w:r>
      <w:r>
        <w:rPr>
          <w:rStyle w:val="FootnoteAnchor"/>
          <w:rtl w:val="true"/>
        </w:rPr>
        <w:footnoteReference w:id="65"/>
      </w:r>
    </w:p>
    <w:p>
      <w:pPr>
        <w:pStyle w:val="BookText"/>
        <w:rPr/>
      </w:pPr>
      <w:r>
        <w:rPr>
          <w:rFonts w:eastAsia="IRNazanin" w:cs="IRNazanin"/>
          <w:color w:val="111111"/>
          <w:sz w:val="28"/>
          <w:szCs w:val="28"/>
          <w:lang w:bidi="fa-IR"/>
        </w:rPr>
        <w:t>6336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الحسين بن إسحاق، عن  عليّ بن مهزیار، عن فَضالة بن أيّوب، عن سعدان، عن عجلان أبي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صالح إذا انت  حملت جنازة فكن كانّك انت المحمول وكأنّك سألت ربّك الرُّجوع إلى الدُّنيا ففعل، فانظر ماذا تستأنف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لقوم حُبس أوَّلهم عن آخرهم</w:t>
      </w:r>
      <w:r>
        <w:rPr>
          <w:rStyle w:val="FootnoteAnchor"/>
          <w:rtl w:val="true"/>
        </w:rPr>
        <w:footnoteReference w:id="66"/>
      </w:r>
      <w:r>
        <w:rPr>
          <w:rFonts w:ascii="Amiri" w:hAnsi="Amiri" w:eastAsia="Amiri" w:cs="Amiri"/>
          <w:color w:val="111111"/>
          <w:sz w:val="28"/>
          <w:sz w:val="28"/>
          <w:szCs w:val="28"/>
          <w:rtl w:val="true"/>
          <w:lang w:bidi="ar-SA"/>
        </w:rPr>
        <w:t>ثمّ نودي فيهم الرَّحيل وهم يلعبون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فضالة بن أیوب، عن سعدان الواسطي، عن عجلان ابي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الحسين بن يوسف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عيينة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العباس بن موسی بن جعفر  العلوي ودارم بن قبيصة النهشلی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يحدث، عن أبيه، عن جده محمد بن علي، عن </w:t>
      </w:r>
    </w:p>
    <w:p>
      <w:pPr>
        <w:pStyle w:val="BookText"/>
        <w:rPr/>
      </w:pPr>
      <w:r>
        <w:rPr>
          <w:rFonts w:ascii="Amiri" w:hAnsi="Amiri" w:eastAsia="Amiri" w:cs="Amiri"/>
          <w:color w:val="111111"/>
          <w:sz w:val="28"/>
          <w:sz w:val="28"/>
          <w:szCs w:val="28"/>
          <w:rtl w:val="true"/>
          <w:lang w:bidi="ar-SA"/>
        </w:rPr>
        <w:t xml:space="preserve">علي بن الحسين، عن ابيه ومحمد بن الحنفيّة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أكثروا من ذكر هادم اللّذات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ابو الحسن محمد بن القاسم المفسر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الحسن الحسيني، عن الحسن بن علي، عن أبيه، عن محمد بن علي، عن أبيه الرضا، عن ابيه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قد اشتدَّ جزعه على ولده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جزعت للمصيبة الصغرى وغفلت عن المصيبة الكبرى؟ ولو کنت لما صار إليه ولدك مستعدّاً لما اشتدّ عليه جزعك، فمصابك بتركك الاستعداد له اعظم من مصابك بولدك</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الاسترآبادي مثله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رجلاً من  الأنصار بثلاث ونهاه عن ثلاث،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بذكر الموت، فانه  يسليك عن الدنيا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وأوصيك بكثرة الدعاء، فانك لاتدري متى يستجاب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آخر الحديث</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اكثروا من ذكر هادم اللذات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هادم اللذات؟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 فان اكيس المؤمنين اكثرهم  للموت ذکراً، وأحسنهم للموت استعداداً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دعيتم الى الجنائز فأسرعوا فإنّه يذكِّر الآخرة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القمي في كتاب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المؤمنين أكياس ،  وان أكيس المؤمنين أكثرهم ذكراً للموت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لایحضره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تَدْرِي نَفْسٌ مَاذَا تَكْسِبُ غَدًا وَمَا تَدْرِي نَفْسٌ بِأَيِّ أَرْضٍ تَمُوتُ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الى قدم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مِنْ قَرْيَةٍ إِلَّا نَحْنُ مُهْلِكُوهَا قَبْلَ يَوْمِ الْقِيَامَةِ أَوْ مُعَذِّبُوهَا </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الفناءُ بالموت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لایحضره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أَوَلَمْ نُعَمِّرْكُمْ مَا يَتَذَكَّرُ فِيهِ مَنْ تَذَكَّرَ </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لابن ثمانية عشر سنة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المفضل بن عمر، عن الصادق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اللحسين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یابن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ولي ربّ فوقي، والنار أمامي، والموت يطلبني، والحساب محدق بي، وأنا مرتهَن بعملي، لا أجد ما أحبّ، ولا أدفع  ما أكره، والاُمور بيد غيري، فإن شاء عذَّبني، وان شاء عفا عني، فأيّ فقير أفقر منّي؟</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السعدآبادي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عن أبيه، عن محمد بن سنان، عن مفضل بن عمر، عن الصادق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bookmarkStart w:id="29" w:name="pg13623_131901"/>
    </w:p>
    <w:p>
      <w:pPr>
        <w:pStyle w:val="BookText"/>
        <w:rPr/>
      </w:pPr>
      <w:bookmarkEnd w:id="29"/>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618538_3830689328"/>
      <w:bookmarkStart w:id="31" w:name="_Toc11"/>
      <w:bookmarkEnd w:id="30"/>
      <w:r>
        <w:rPr>
          <w:rtl w:val="true"/>
        </w:rPr>
        <w:t xml:space="preserve">باب </w:t>
      </w:r>
      <w:r>
        <w:rPr>
          <w:rtl w:val="true"/>
        </w:rPr>
        <w:t>(</w:t>
      </w:r>
      <w:r>
        <w:rPr/>
        <w:t>6</w:t>
      </w:r>
      <w:r>
        <w:rPr>
          <w:rtl w:val="true"/>
        </w:rPr>
        <w:t xml:space="preserve">) </w:t>
      </w:r>
      <w:r>
        <w:rPr>
          <w:rtl w:val="true"/>
        </w:rPr>
        <w:t>أسماء الموتى تنزل من السِّماء</w:t>
      </w:r>
      <w:bookmarkEnd w:id="31"/>
    </w:p>
    <w:p>
      <w:pPr>
        <w:pStyle w:val="BookText"/>
        <w:rPr/>
      </w:pPr>
      <w:r>
        <w:rPr>
          <w:rFonts w:eastAsia="Amiri" w:cs="Amiri" w:ascii="Amiri" w:hAnsi="Amiri"/>
          <w:color w:val="111111"/>
          <w:sz w:val="28"/>
          <w:szCs w:val="28"/>
          <w:lang w:bidi="ar-SA"/>
        </w:rPr>
        <w:t>6347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الأشعريُّ، عن محمّد بن عبدالجبّار،  عن ابن فضّال ، عن عليّ بن عقبة، عن أسباط بن سالم مولى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يعلم ملك الموت بقبض من يقبض؟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هي صكاك تنزل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أقبض نفس فلان ابن  فلان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أَجَلُهُمْ فلَا يَسْتَأْخِرُونَ سَاعَةً وَلَا يَسْتَقْدِمُونَ </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سمي لملك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32" w:name="pg13623_131902"/>
    </w:p>
    <w:p>
      <w:pPr>
        <w:pStyle w:val="Heading4"/>
        <w:numPr>
          <w:ilvl w:val="3"/>
          <w:numId w:val="1"/>
        </w:numPr>
        <w:rPr/>
      </w:pPr>
      <w:bookmarkStart w:id="33" w:name="__RefHeading___Toc618540_3830689328"/>
      <w:bookmarkStart w:id="34" w:name="_Toc12"/>
      <w:bookmarkEnd w:id="32"/>
      <w:bookmarkEnd w:id="33"/>
      <w:r>
        <w:rPr>
          <w:rtl w:val="true"/>
        </w:rPr>
        <w:t xml:space="preserve">باب </w:t>
      </w:r>
      <w:r>
        <w:rPr>
          <w:rtl w:val="true"/>
        </w:rPr>
        <w:t>(</w:t>
      </w:r>
      <w:r>
        <w:rPr/>
        <w:t>۷</w:t>
      </w:r>
      <w:r>
        <w:rPr>
          <w:rtl w:val="true"/>
        </w:rPr>
        <w:t xml:space="preserve">) </w:t>
      </w:r>
      <w:r>
        <w:rPr>
          <w:rtl w:val="true"/>
        </w:rPr>
        <w:t>ملك الموت يتصفَّح الوجوه كل يوم</w:t>
      </w:r>
      <w:bookmarkEnd w:id="34"/>
    </w:p>
    <w:p>
      <w:pPr>
        <w:pStyle w:val="BookText"/>
        <w:rPr/>
      </w:pPr>
      <w:r>
        <w:rPr>
          <w:rFonts w:eastAsia="Amiri" w:cs="Amiri" w:ascii="Amiri" w:hAnsi="Amiri"/>
          <w:color w:val="111111"/>
          <w:sz w:val="28"/>
          <w:szCs w:val="28"/>
          <w:lang w:bidi="ar-SA"/>
        </w:rPr>
        <w:t>6349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شَعر ولاوَبَر إلّا وملك الموت يتصفّحهم في كلّ يوم خمس مرَّات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روی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ملك الموت عند رأس رجل من الأنصار،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ارفق بصاحبي فإنَّه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بكلّ مؤمن رفيق، وما من أهل بيت إلّا أتصفّحهم في  كلّ يوم خمس مرّات، ولو أنّي أردت أن أقبض روح بعوضة ما قدرت  حتّى يكون من الله الأمر بقبضها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يتصفّحهم عند مواقيت الصَّلاة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 عن محمد بن عیسی، عن يونس، عن الهيثم بن واقد،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رجل من أصحابه وهويجود بنفسه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ارفق بصاحبي فانّه مؤمن </w:t>
      </w:r>
      <w:r>
        <w:rPr>
          <w:rFonts w:eastAsia="IRNazanin" w:cs="IRNazanin"/>
          <w:color w:val="111111"/>
          <w:sz w:val="28"/>
          <w:szCs w:val="28"/>
          <w:rtl w:val="true"/>
          <w:lang w:bidi="fa-IR"/>
        </w:rPr>
        <w:t xml:space="preserve">. </w:t>
      </w:r>
      <w:bookmarkStart w:id="35" w:name="pg13623_131903"/>
    </w:p>
    <w:p>
      <w:pPr>
        <w:pStyle w:val="BookText"/>
        <w:rPr/>
      </w:pPr>
      <w:bookmarkEnd w:id="35"/>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محمّد فإنّي بكلِّ مؤمن رفيق، واعلم يا محمد أنّي  أقبض روح ابن آدم فيجزع أهله فأقوم في ناحية من دارهم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الجزع فوالله ما تعجّلناه قبل أجله وما كان لنا في قبضه من ذنب فإن تحتسبوا وتصبروا تؤجروا وإن تجزعوا تأثموا وتوزروا، اعلموا أنّ لنا فيكم عودة ثمّ عودة فالحذر الحذر، إنّه ليس في شرقها ولا في غربها اهل بیت مَدَر ولا وَبَر إلّا وأنا أتصفّحهم في كلِّ يوم خمس مرّات ولانا أعلم بصغيرهم وكبيرهم منهم بأنفسهم، ولو أردت قبض روح بعوضة ما قدرت عليها حتّى يأمرني ربّي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يتصفّحهم في مواقيت الصَّلاة فإن كان ممّن يواظب عليها عند مواقيتها لقّنه شهادة أن  لا إله إلّا الله وأن محمداً رسول الله ونحّى عنه ملكٌ الموت إبليس</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618542_3830689328"/>
      <w:bookmarkStart w:id="37" w:name="_Toc13"/>
      <w:bookmarkEnd w:id="36"/>
      <w:r>
        <w:rPr>
          <w:rtl w:val="true"/>
        </w:rPr>
        <w:t xml:space="preserve">باب </w:t>
      </w:r>
      <w:r>
        <w:rPr>
          <w:rtl w:val="true"/>
        </w:rPr>
        <w:t>(</w:t>
      </w:r>
      <w:r>
        <w:rPr/>
        <w:t>۸</w:t>
      </w:r>
      <w:r>
        <w:rPr>
          <w:rtl w:val="true"/>
        </w:rPr>
        <w:t xml:space="preserve">) </w:t>
      </w:r>
      <w:r>
        <w:rPr>
          <w:rtl w:val="true"/>
        </w:rPr>
        <w:t>القدرة الخارقة لملك الموت</w:t>
      </w:r>
      <w:bookmarkEnd w:id="37"/>
    </w:p>
    <w:p>
      <w:pPr>
        <w:pStyle w:val="BookText"/>
        <w:rPr/>
      </w:pPr>
      <w:r>
        <w:rPr>
          <w:rFonts w:eastAsia="IRNazanin" w:cs="IRNazanin"/>
          <w:color w:val="111111"/>
          <w:sz w:val="28"/>
          <w:szCs w:val="28"/>
          <w:lang w:bidi="fa-IR"/>
        </w:rPr>
        <w:t>6352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الملك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تقبض الأرواح وبعضها في المغرب وبعضها في المشرق في ساعة واحدة؟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أدعوها فتجيبني</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الدُّنيا بين يديَّ كالقصعة بين يدي أحدكم، يتناول منها ماشاء، والدنيا عندي كالدرهم </w:t>
      </w:r>
      <w:bookmarkStart w:id="38" w:name="pg13623_131904"/>
    </w:p>
    <w:p>
      <w:pPr>
        <w:pStyle w:val="BookText"/>
        <w:rPr/>
      </w:pPr>
      <w:bookmarkEnd w:id="38"/>
      <w:r>
        <w:rPr>
          <w:rFonts w:ascii="Amiri" w:hAnsi="Amiri" w:eastAsia="Amiri" w:cs="Amiri"/>
          <w:color w:val="111111"/>
          <w:sz w:val="28"/>
          <w:sz w:val="28"/>
          <w:szCs w:val="28"/>
          <w:rtl w:val="true"/>
          <w:lang w:bidi="ar-SA"/>
        </w:rPr>
        <w:t>في كفّ أحدكم يقلّبه كيف يشاء</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عمرو بن عثمان، عن المفضّل بن صالح، 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ملك الموت،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بين يديه كالقصعة یمدُّ يده منها حيث يشاء؟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618544_3830689328"/>
      <w:bookmarkStart w:id="40" w:name="_Toc14"/>
      <w:bookmarkEnd w:id="39"/>
      <w:r>
        <w:rPr>
          <w:rtl w:val="true"/>
        </w:rPr>
        <w:t xml:space="preserve">باب </w:t>
      </w:r>
      <w:r>
        <w:rPr>
          <w:rtl w:val="true"/>
        </w:rPr>
        <w:t>(</w:t>
      </w:r>
      <w:r>
        <w:rPr/>
        <w:t>۹</w:t>
      </w:r>
      <w:r>
        <w:rPr>
          <w:rtl w:val="true"/>
        </w:rPr>
        <w:t xml:space="preserve">) </w:t>
      </w:r>
      <w:r>
        <w:rPr>
          <w:rtl w:val="true"/>
        </w:rPr>
        <w:t>أعوان ملك الموت</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تَوَفَّاهُمُ الْمَلَائِكَةُ ظَالِمِي أَنْفُسِهِمْ </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يَتَوَفَّى الَّذِينَ </w:t>
      </w:r>
      <w:bookmarkStart w:id="41" w:name="pg13623_131905"/>
    </w:p>
    <w:p>
      <w:pPr>
        <w:pStyle w:val="BookText"/>
        <w:rPr/>
      </w:pPr>
      <w:bookmarkEnd w:id="41"/>
      <w:r>
        <w:rPr>
          <w:rFonts w:ascii="Amiri" w:hAnsi="Amiri" w:eastAsia="Amiri" w:cs="Amiri"/>
          <w:color w:val="111111"/>
          <w:sz w:val="28"/>
          <w:sz w:val="28"/>
          <w:szCs w:val="28"/>
          <w:rtl w:val="true"/>
          <w:lang w:bidi="ar-SA"/>
        </w:rPr>
        <w:t xml:space="preserve">كَفَرُوا الْمَلَائِكَةُ </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يموت في الساعة الواحدة في جميع الآفاق ما لا يحصيه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الملك الموت أعواناً من الملائكة يقبضون الأرواح بمنزلة صاحب الشرطة له أعوان من الإنس يبعثهم في حوائجه، فتتوفيهم الملائكة ويتوفّيهم ملك الموت عن الملائكة مع ما يقبض هو، ويتوفّاها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الموت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618546_3830689328"/>
      <w:bookmarkStart w:id="43" w:name="_Toc15"/>
      <w:bookmarkEnd w:id="42"/>
      <w:r>
        <w:rPr>
          <w:rtl w:val="true"/>
        </w:rPr>
        <w:t xml:space="preserve">باب </w:t>
      </w:r>
      <w:r>
        <w:rPr>
          <w:rtl w:val="true"/>
        </w:rPr>
        <w:t>(</w:t>
      </w:r>
      <w:r>
        <w:rPr/>
        <w:t>۱۰</w:t>
      </w:r>
      <w:r>
        <w:rPr>
          <w:rtl w:val="true"/>
        </w:rPr>
        <w:t xml:space="preserve">) </w:t>
      </w:r>
      <w:r>
        <w:rPr>
          <w:rtl w:val="true"/>
        </w:rPr>
        <w:t>عیسی بن مريم يُحيي يحییٰ بن زکریا</w:t>
      </w:r>
      <w:bookmarkEnd w:id="43"/>
    </w:p>
    <w:p>
      <w:pPr>
        <w:pStyle w:val="BookText"/>
        <w:rPr/>
      </w:pPr>
      <w:r>
        <w:rPr>
          <w:rFonts w:eastAsia="IRNazanin" w:cs="IRNazanin"/>
          <w:color w:val="111111"/>
          <w:sz w:val="28"/>
          <w:szCs w:val="28"/>
          <w:lang w:bidi="fa-IR"/>
        </w:rPr>
        <w:t>6355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بعض أصحابنا، عن عليَّ  ابن الحكم، عن ربيع بن محمّد، عن عبدالله بن سليم العامريّ،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بن مريم جاء إلى قبر یحیی ابن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سأل ربّه أن يحييه له فدعاه فاجابه وخرج إليه من القبر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تؤنسني كما كنت في الدُّنيا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عیسی ما سكنت عنّي حرارة الموت وأنت تريد أن  تعيدني إلى الدُّنيا وتعود علىَّ حرارة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فعاد إلى قبره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44" w:name="pg13623_131906"/>
    </w:p>
    <w:p>
      <w:pPr>
        <w:pStyle w:val="Heading4"/>
        <w:numPr>
          <w:ilvl w:val="3"/>
          <w:numId w:val="1"/>
        </w:numPr>
        <w:rPr/>
      </w:pPr>
      <w:bookmarkStart w:id="45" w:name="__RefHeading___Toc618548_3830689328"/>
      <w:bookmarkStart w:id="46" w:name="_Toc16"/>
      <w:bookmarkEnd w:id="44"/>
      <w:bookmarkEnd w:id="45"/>
      <w:r>
        <w:rPr>
          <w:rtl w:val="true"/>
        </w:rPr>
        <w:t xml:space="preserve">باب </w:t>
      </w:r>
      <w:r>
        <w:rPr>
          <w:rtl w:val="true"/>
        </w:rPr>
        <w:t>(</w:t>
      </w:r>
      <w:r>
        <w:rPr/>
        <w:t>۱۱</w:t>
      </w:r>
      <w:r>
        <w:rPr>
          <w:rtl w:val="true"/>
        </w:rPr>
        <w:t xml:space="preserve">) </w:t>
      </w:r>
      <w:r>
        <w:rPr>
          <w:rtl w:val="true"/>
        </w:rPr>
        <w:t>اليوم يتحدَّث مع الإنسان</w:t>
      </w:r>
      <w:bookmarkEnd w:id="46"/>
    </w:p>
    <w:p>
      <w:pPr>
        <w:pStyle w:val="BookText"/>
        <w:rPr/>
      </w:pPr>
      <w:r>
        <w:rPr>
          <w:rFonts w:eastAsia="IRNazanin" w:cs="IRNazanin"/>
          <w:color w:val="111111"/>
          <w:sz w:val="28"/>
          <w:szCs w:val="28"/>
          <w:lang w:bidi="fa-IR"/>
        </w:rPr>
        <w:t>6356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محاسبة النفس للسيّد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باسنادي الى محمد بن علي بن محبوب من كتابه  باسناده إلى جعفر بن محمد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يوم يأتي على ابن آدم إلّا قال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 أنا يوم جديد وانا عليك شهيد فافعل بي خيراً واعمل فيَّ خيراً اسهّل</w:t>
      </w:r>
      <w:r>
        <w:rPr>
          <w:rStyle w:val="FootnoteAnchor"/>
          <w:rtl w:val="true"/>
        </w:rPr>
        <w:footnoteReference w:id="99"/>
      </w:r>
      <w:r>
        <w:rPr>
          <w:rFonts w:ascii="Amiri" w:hAnsi="Amiri" w:eastAsia="Amiri" w:cs="Amiri"/>
          <w:color w:val="111111"/>
          <w:sz w:val="28"/>
          <w:sz w:val="28"/>
          <w:szCs w:val="28"/>
          <w:rtl w:val="true"/>
          <w:lang w:bidi="ar-SA"/>
        </w:rPr>
        <w:t>لك يوم القيامة ، فإنَّك لن تراني بعدها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فيَّ خيراً واعمل فيَّ خيراً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محاسبة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كتاب مسعدة بن زياد الربعي  من اصول الشيعة فيما رواه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اللّيل إذا أقبل نادى مناد بصوت يسمعه الخلائق إلّا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 أني خلق جديد إنّي على ما فيَّ شهید فخذ منّي، فإنّي لو طلعت الشمس لم أرجع الى الدنيا ثم لم تزدد فيَّ حسنة ولم تستعتب فيَّ من سيّئة، وكذلك يقول النهار إذا أدبر الليل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47" w:name="pg13623_131907"/>
    </w:p>
    <w:p>
      <w:pPr>
        <w:pStyle w:val="Heading4"/>
        <w:numPr>
          <w:ilvl w:val="3"/>
          <w:numId w:val="1"/>
        </w:numPr>
        <w:rPr/>
      </w:pPr>
      <w:bookmarkStart w:id="48" w:name="__RefHeading___Toc618550_3830689328"/>
      <w:bookmarkStart w:id="49" w:name="_Toc17"/>
      <w:bookmarkEnd w:id="47"/>
      <w:bookmarkEnd w:id="48"/>
      <w:r>
        <w:rPr>
          <w:rtl w:val="true"/>
        </w:rPr>
        <w:t xml:space="preserve">باب </w:t>
      </w:r>
      <w:r>
        <w:rPr>
          <w:rtl w:val="true"/>
        </w:rPr>
        <w:t>(</w:t>
      </w:r>
      <w:r>
        <w:rPr/>
        <w:t>۱۲</w:t>
      </w:r>
      <w:r>
        <w:rPr>
          <w:rtl w:val="true"/>
        </w:rPr>
        <w:t xml:space="preserve">) </w:t>
      </w:r>
      <w:r>
        <w:rPr>
          <w:rtl w:val="true"/>
        </w:rPr>
        <w:t>سکرات الموت ومقدّماته</w:t>
      </w:r>
      <w:bookmarkEnd w:id="49"/>
    </w:p>
    <w:p>
      <w:pPr>
        <w:pStyle w:val="BookText"/>
        <w:rPr/>
      </w:pPr>
      <w:r>
        <w:rPr>
          <w:rFonts w:eastAsia="Amiri" w:cs="Amiri" w:ascii="Amiri" w:hAnsi="Amiri"/>
          <w:color w:val="111111"/>
          <w:sz w:val="28"/>
          <w:szCs w:val="28"/>
          <w:lang w:bidi="ar-SA"/>
        </w:rPr>
        <w:t>6358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عبدالله بن المغيرة،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إذا حضره الموت أوثقه ملك الموت ولولا ذلك ما استقرَّ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عن أبي محمّد الأنصاريّ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اليقظان عمّار الأسديّ،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مؤمناً أقسم على ربّه أن لایميته ما أماته ابداً ولكن إذا كان ذلك أو إذا حضر اجله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ريحين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المنسية وريحاً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المسخّية</w:t>
      </w:r>
      <w:r>
        <w:rPr>
          <w:rStyle w:val="FootnoteAnchor"/>
          <w:rtl w:val="true"/>
        </w:rPr>
        <w:footnoteReference w:id="103"/>
      </w:r>
      <w:r>
        <w:rPr>
          <w:rFonts w:ascii="Amiri" w:hAnsi="Amiri" w:eastAsia="Amiri" w:cs="Amiri"/>
          <w:color w:val="111111"/>
          <w:sz w:val="28"/>
          <w:sz w:val="28"/>
          <w:szCs w:val="28"/>
          <w:rtl w:val="true"/>
          <w:lang w:bidi="ar-SA"/>
        </w:rPr>
        <w:t>، فأمّا المنسية فإنّها تنسيه اهله وماله، وأمّا المسخّية فإنها تسخّي نفسه عن الدُّنيا حتّى يختار ما عند الله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الانصاري وكان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اليقظان عمار الاسدي،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ابو حفص عمر بن محمد بن علي الصوفي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ابن همام الاسكافي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الفزاري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سعيد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ضوء،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أتردّد فيه مثل تردّدي عند قبض روح المؤمن، يكره الموت وأنا أكره مساءته، فإذا حضره أجله الّذي لا تأخير فيه بعثنا إليه بريحانتين من الجنّة، تسمّى إحداهما المُسخية، والاُخرى المنسية، فأمّا المسخية فتسخيه عن ماله، وأمّا المنسية فتنسيه أمر الدُّنيا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ابن فضّال، عن ابن فضیل،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تردّدت عن شيء أنا فاعله کتردّدي عن المؤمن، فإنّي اُحبّ لقاءه ويكره الموت، فازویه</w:t>
      </w:r>
      <w:r>
        <w:rPr>
          <w:rStyle w:val="FootnoteAnchor"/>
          <w:rtl w:val="true"/>
        </w:rPr>
        <w:footnoteReference w:id="107"/>
      </w:r>
      <w:r>
        <w:rPr>
          <w:rFonts w:ascii="IRNazanin" w:hAnsi="IRNazanin" w:eastAsia="IRNazanin"/>
          <w:color w:val="111111"/>
          <w:sz w:val="28"/>
          <w:sz w:val="28"/>
          <w:szCs w:val="28"/>
          <w:rtl w:val="true"/>
          <w:lang w:bidi="fa-IR"/>
        </w:rPr>
        <w:t>عنه ، ولو لم يكن في الأرض إلّا مؤمن واحد لاکتفیت به عن جميع خلقي، ولجعلت له من إيمانه اُنساً لايحتاج معه إلى أحد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أبي جميلة، 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ليأذن بحرب منّي مستذلّ عبدي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تردّدت </w:t>
      </w:r>
    </w:p>
    <w:p>
      <w:pPr>
        <w:pStyle w:val="BookText"/>
        <w:rPr/>
      </w:pPr>
      <w:r>
        <w:rPr>
          <w:rFonts w:ascii="IRNazanin" w:hAnsi="IRNazanin" w:eastAsia="IRNazanin"/>
          <w:color w:val="111111"/>
          <w:sz w:val="28"/>
          <w:sz w:val="28"/>
          <w:szCs w:val="28"/>
          <w:rtl w:val="true"/>
          <w:lang w:bidi="fa-IR"/>
        </w:rPr>
        <w:t xml:space="preserve">عن شيء کتردّدي في موت المؤمن، إنّي لاُحبّ لقاءه ويكره الموت فأصرفه عنه، وإنّه ليدعوني في الأمر فأستجيب له لما هو خير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يكن في الدُّنيا إلّا واحد من عبيدي مؤمن لاستغنيت به عن جميع خلقي</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واجعل له من إيمانه اُنساً لا يستوحش فيه إلى أحد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بعض أصحابه ، عن محمّد بن 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الله بفلان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يجود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أما تراه يفتح فاه عند موته مرَّتين أو ثلاثة فذلك حين يجود بها لما يرى من ثواب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بهذا ضنيناً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محمد بن عيسى، عن يونس، عن إدريس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ملك الموت فيردُّ نفس المؤمن ليهوِّن عليه ويخرجها من أحسن وجهها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شدّد على فلان الموت وذلك تهوين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عنه إذا كان ممّن سخط الله عليه أو ممّن أبغض الله أمره أن يجذب الجذبة الّتي بلغتكم بمثل السفّود</w:t>
      </w:r>
      <w:r>
        <w:rPr>
          <w:rStyle w:val="FootnoteAnchor"/>
          <w:rtl w:val="true"/>
        </w:rPr>
        <w:footnoteReference w:id="112"/>
      </w:r>
      <w:r>
        <w:rPr>
          <w:rFonts w:ascii="Amiri" w:hAnsi="Amiri" w:eastAsia="Amiri" w:cs="Amiri"/>
          <w:color w:val="111111"/>
          <w:sz w:val="28"/>
          <w:sz w:val="28"/>
          <w:szCs w:val="28"/>
          <w:rtl w:val="true"/>
          <w:lang w:bidi="ar-SA"/>
        </w:rPr>
        <w:t>من الصوف المبلول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هونَّ </w:t>
      </w:r>
    </w:p>
    <w:p>
      <w:pPr>
        <w:pStyle w:val="BookText"/>
        <w:rPr/>
      </w:pPr>
      <w:r>
        <w:rPr>
          <w:rFonts w:ascii="IRNazanin" w:hAnsi="IRNazanin" w:eastAsia="IRNazanin"/>
          <w:color w:val="111111"/>
          <w:sz w:val="28"/>
          <w:sz w:val="28"/>
          <w:szCs w:val="28"/>
          <w:rtl w:val="true"/>
          <w:lang w:bidi="fa-IR"/>
        </w:rPr>
        <w:t>الله على فلان الموت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احمد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سلمة، عن إبراهيم بن  محمّد، عن الحسن بن حذيفة ،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رجل من أصحاب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فافتقده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صاحبكم؟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امشوا بنا نعوده، فقاموا معه فلمّا دخلوا على الرجل إذا هو  يجود بنفسه،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ارفق بوليّ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ملك الموت بكلام يسمعه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إنّي أرفق  بالمؤمنين، ولو ظهرت لأحد لظهرت لك</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عمرو بن عثمان  وعدة من أصحابنا، عن سهل بن زياد، عن الحسن بن عليّ، عن بشير الدهّان،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بن إبراهيم، عن محمّد بن عيسى، عن يونس، عن أبي جميلة، 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 عدوُّ الله إلى قبره نادي 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یا إخوتاه؟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أشكو إليكم ما وقع فيه اخوكم الشّقي، إنّ عدوّ الله خدعني فأوردني ثمّ لم يصدرني، واقسم لي أنّه ناصحٌ لي فغشّني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واشكو إليكم دنيا غرَّتني حتّى إذا اطمأننت إليها صرعتني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واشكو إليكم اخلّاء الهوى منّوني ثمّ تبرَّوا منّي وخذلوني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واشكو إليكم أولاداً حميت عنهم وآثرتهم على نفسي فاكلوا  مالي وأسلموني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وأشكو إليكم مالاً منعتُ منه حقّ الله فكان وباله عليّ وكان نفعه  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واشكو إليكم داراً أنفقت عليها حريبتي</w:t>
      </w:r>
      <w:r>
        <w:rPr>
          <w:rStyle w:val="FootnoteAnchor"/>
          <w:rtl w:val="true"/>
        </w:rPr>
        <w:footnoteReference w:id="115"/>
      </w:r>
      <w:r>
        <w:rPr>
          <w:rFonts w:ascii="Amiri" w:hAnsi="Amiri" w:eastAsia="Amiri" w:cs="Amiri"/>
          <w:color w:val="111111"/>
          <w:sz w:val="28"/>
          <w:sz w:val="28"/>
          <w:szCs w:val="28"/>
          <w:rtl w:val="true"/>
          <w:lang w:bidi="ar-SA"/>
        </w:rPr>
        <w:t>وصار ساكنها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واشكو إليكم طول الثواء في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بيت الدُّود، أنا  بیت الظّلمة والوحشة والضيق، يا إخوتاه فاحبسوني ما استطعتم  واحذروا مثل ما لقيت فإنّي قد بشّرت بالنار، وبالذل والصّغار ، وغضب العزيز الجبّار، واحسرتاه على ما فرَّطت في جنب الله، ويا  طول عولتاه، فما لي من شفيع يطاع، ولا صديق يرحمني، فلو أنّ لي كرَّة فاكون من المؤمنين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بين  الدُّنيا والآخرة الف عقبة أهونها وایسرها الموت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ما يكون الانسان يوم يولد واصغر ما يكون يوم يموت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هذا الحديث إحتمالان</w:t>
      </w:r>
      <w:r>
        <w:rPr>
          <w:rFonts w:eastAsia="Amiri" w:cs="Amiri" w:ascii="Amiri" w:hAnsi="Amiri"/>
          <w:color w:val="111111"/>
          <w:sz w:val="28"/>
          <w:szCs w:val="28"/>
          <w:rtl w:val="true"/>
          <w:lang w:bidi="ar-SA"/>
        </w:rPr>
        <w:t xml:space="preserve">: </w:t>
      </w:r>
      <w:bookmarkStart w:id="50" w:name="pg13623_131912"/>
    </w:p>
    <w:p>
      <w:pPr>
        <w:pStyle w:val="BookText"/>
        <w:rPr/>
      </w:pPr>
      <w:bookmarkEnd w:id="50"/>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عُمر الإنسان، باعتبار أنَّه يوم ولادته  اطول عمراً، ويوم وفاته أصغرُه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الإستعدادات والقابليّات المكنونة فيه، فالله سبحانه أودع في الإنسان طاقات هائلة وكثيرة ومنحه فرصة  الإستفادة منها كي يسمو بها إلى درجات عالية تفوق درجة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والاكثرية الساحقة من النّاس تُهمل هذه الطاقات ولاتنميِّها ولا تستفيد منها، وبهذا يكون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51" w:name="__RefHeading___Toc618552_3830689328"/>
      <w:bookmarkStart w:id="52" w:name="_Toc18"/>
      <w:bookmarkEnd w:id="51"/>
      <w:r>
        <w:rPr>
          <w:rtl w:val="true"/>
        </w:rPr>
        <w:t xml:space="preserve">باب </w:t>
      </w:r>
      <w:r>
        <w:rPr>
          <w:rtl w:val="true"/>
        </w:rPr>
        <w:t>(</w:t>
      </w:r>
      <w:r>
        <w:rPr/>
        <w:t>۱۳</w:t>
      </w:r>
      <w:r>
        <w:rPr>
          <w:rtl w:val="true"/>
        </w:rPr>
        <w:t xml:space="preserve">) </w:t>
      </w:r>
      <w:r>
        <w:rPr>
          <w:rtl w:val="true"/>
        </w:rPr>
        <w:t>استحباب البكاء على الميت</w:t>
      </w:r>
      <w:bookmarkEnd w:id="52"/>
    </w:p>
    <w:p>
      <w:pPr>
        <w:pStyle w:val="BookText"/>
        <w:rPr/>
      </w:pPr>
      <w:r>
        <w:rPr>
          <w:rFonts w:eastAsia="Amiri" w:cs="Amiri" w:ascii="Amiri" w:hAnsi="Amiri"/>
          <w:color w:val="111111"/>
          <w:sz w:val="28"/>
          <w:szCs w:val="28"/>
          <w:lang w:bidi="ar-SA"/>
        </w:rPr>
        <w:t>6369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أبي محمّد الهذلي، عن إبراهيم بن خالد القطّان، عن محمّد بن منصور الصيقل،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وجدته</w:t>
      </w:r>
      <w:r>
        <w:rPr>
          <w:rStyle w:val="FootnoteAnchor"/>
          <w:rtl w:val="true"/>
        </w:rPr>
        <w:footnoteReference w:id="119"/>
      </w:r>
      <w:r>
        <w:rPr>
          <w:rFonts w:ascii="Amiri" w:hAnsi="Amiri" w:eastAsia="Amiri" w:cs="Amiri"/>
          <w:color w:val="111111"/>
          <w:sz w:val="28"/>
          <w:sz w:val="28"/>
          <w:szCs w:val="28"/>
          <w:rtl w:val="true"/>
          <w:lang w:bidi="ar-SA"/>
        </w:rPr>
        <w:t>على ابن لي هلك حتّى خفت على عقلي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أصابك من هذا شيء فافض من دموعك فانّه يسكن  عنك</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53" w:name="pg13623_131913"/>
    </w:p>
    <w:p>
      <w:pPr>
        <w:pStyle w:val="Heading4"/>
        <w:numPr>
          <w:ilvl w:val="3"/>
          <w:numId w:val="1"/>
        </w:numPr>
        <w:rPr/>
      </w:pPr>
      <w:bookmarkStart w:id="54" w:name="__RefHeading___Toc618554_3830689328"/>
      <w:bookmarkStart w:id="55" w:name="_Toc19"/>
      <w:bookmarkEnd w:id="53"/>
      <w:bookmarkEnd w:id="54"/>
      <w:r>
        <w:rPr>
          <w:rtl w:val="true"/>
        </w:rPr>
        <w:t xml:space="preserve">باب </w:t>
      </w:r>
      <w:r>
        <w:rPr>
          <w:rtl w:val="true"/>
        </w:rPr>
        <w:t>(</w:t>
      </w:r>
      <w:r>
        <w:rPr/>
        <w:t>14</w:t>
      </w:r>
      <w:r>
        <w:rPr>
          <w:rtl w:val="true"/>
        </w:rPr>
        <w:t xml:space="preserve">) </w:t>
      </w:r>
      <w:r>
        <w:rPr>
          <w:rtl w:val="true"/>
        </w:rPr>
        <w:t>الناس إثنان</w:t>
      </w:r>
      <w:bookmarkEnd w:id="55"/>
    </w:p>
    <w:p>
      <w:pPr>
        <w:pStyle w:val="BookText"/>
        <w:rPr/>
      </w:pPr>
      <w:r>
        <w:rPr>
          <w:rFonts w:eastAsia="Amiri" w:cs="Amiri" w:ascii="Amiri" w:hAnsi="Amiri"/>
          <w:color w:val="111111"/>
          <w:sz w:val="28"/>
          <w:szCs w:val="28"/>
          <w:lang w:bidi="ar-SA"/>
        </w:rPr>
        <w:t>6370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 محمد بن أبي القاسم، عن أحمد بن أبي عبدالله البرقي، عن أبيه،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أراح وآخر استراح، فأمّا الذي استراح فالمؤمن إذا مات استراح من الدُّنيا وبلائها، وأمّا الذي أراح فالكافر اذا مات أراح الشجر والدّوابّ وكثيراً من الناس</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عبدالله بن محمد بن ياسين</w:t>
      </w:r>
      <w:r>
        <w:rPr>
          <w:rStyle w:val="FootnoteAnchor"/>
          <w:rtl w:val="true"/>
        </w:rPr>
        <w:footnoteReference w:id="122"/>
      </w:r>
      <w:r>
        <w:rPr>
          <w:rFonts w:ascii="IRNazanin" w:hAnsi="IRNazanin" w:eastAsia="IRNazanin"/>
          <w:color w:val="111111"/>
          <w:sz w:val="28"/>
          <w:sz w:val="28"/>
          <w:szCs w:val="28"/>
          <w:rtl w:val="true"/>
          <w:lang w:bidi="fa-IR"/>
        </w:rPr>
        <w:t xml:space="preserve">بن محمد بن عجلان التميمي العابد مولی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مولاي أبو الحسن علي بن محمد بن علي بن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موسی بن جعفر، عن أبيه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أراح، ورجل استراح،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الّذي استراح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 استراح من الدُّنيا وتعبها</w:t>
      </w:r>
      <w:r>
        <w:rPr>
          <w:rStyle w:val="FootnoteAnchor"/>
          <w:rtl w:val="true"/>
        </w:rPr>
        <w:footnoteReference w:id="123"/>
      </w:r>
      <w:r>
        <w:rPr>
          <w:rFonts w:ascii="Amiri" w:hAnsi="Amiri" w:eastAsia="Amiri" w:cs="Amiri"/>
          <w:color w:val="111111"/>
          <w:sz w:val="28"/>
          <w:sz w:val="28"/>
          <w:szCs w:val="28"/>
          <w:rtl w:val="true"/>
          <w:lang w:bidi="ar-SA"/>
        </w:rPr>
        <w:t xml:space="preserve">واُفضي إلى </w:t>
      </w:r>
      <w:bookmarkStart w:id="56" w:name="pg13623_131914"/>
    </w:p>
    <w:p>
      <w:pPr>
        <w:pStyle w:val="BookText"/>
        <w:rPr/>
      </w:pPr>
      <w:bookmarkEnd w:id="56"/>
      <w:r>
        <w:rPr>
          <w:rFonts w:ascii="Amiri" w:hAnsi="Amiri" w:eastAsia="Amiri" w:cs="Amiri"/>
          <w:color w:val="111111"/>
          <w:sz w:val="28"/>
          <w:sz w:val="28"/>
          <w:szCs w:val="28"/>
          <w:rtl w:val="true"/>
          <w:lang w:bidi="ar-SA"/>
        </w:rPr>
        <w:t>رحمة الله وكريم ثوابه، وأمّا الّذي أراح فالفاجر أراح منه الناس  والشجر والدوابُّ واُفضي إلى ما قدّم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مستریح و مستراح منه، أمّا المستريح فالعبد الصالح استراح من غمِّ الدُّنيا وما كان فيه من العبادة إلى الرَّاحة ونعيم الآخرة، وأمّا المستراح منه فالفاجر يستريح منه الملكان اللّذان يحفظان عليه وخادمه واهله والأرض الّتي كان يمشي عليها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618556_3830689328"/>
      <w:bookmarkStart w:id="58" w:name="_Toc20"/>
      <w:bookmarkEnd w:id="57"/>
      <w:r>
        <w:rPr>
          <w:rtl w:val="true"/>
        </w:rPr>
        <w:t xml:space="preserve">باب </w:t>
      </w:r>
      <w:r>
        <w:rPr>
          <w:rtl w:val="true"/>
        </w:rPr>
        <w:t>(</w:t>
      </w:r>
      <w:r>
        <w:rPr/>
        <w:t>۱۵</w:t>
      </w:r>
      <w:r>
        <w:rPr>
          <w:rtl w:val="true"/>
        </w:rPr>
        <w:t xml:space="preserve">) </w:t>
      </w:r>
      <w:r>
        <w:rPr>
          <w:rtl w:val="true"/>
        </w:rPr>
        <w:t>وَصف الموت</w:t>
      </w:r>
      <w:bookmarkEnd w:id="58"/>
    </w:p>
    <w:p>
      <w:pPr>
        <w:pStyle w:val="BookText"/>
        <w:rPr/>
      </w:pPr>
      <w:r>
        <w:rPr>
          <w:rFonts w:eastAsia="IRNazanin" w:cs="IRNazanin"/>
          <w:color w:val="111111"/>
          <w:sz w:val="28"/>
          <w:szCs w:val="28"/>
          <w:lang w:bidi="fa-IR"/>
        </w:rPr>
        <w:t>6373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القاسم المفسر المعروف بابي الحسن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الحسن الحسيني، عن الحسن بن علي</w:t>
      </w:r>
      <w:r>
        <w:rPr>
          <w:rStyle w:val="FootnoteAnchor"/>
          <w:rtl w:val="true"/>
        </w:rPr>
        <w:footnoteReference w:id="126"/>
      </w:r>
      <w:r>
        <w:rPr>
          <w:rFonts w:ascii="IRNazanin" w:hAnsi="IRNazanin" w:eastAsia="IRNazanin"/>
          <w:color w:val="111111"/>
          <w:sz w:val="28"/>
          <w:sz w:val="28"/>
          <w:szCs w:val="28"/>
          <w:rtl w:val="true"/>
          <w:lang w:bidi="fa-IR"/>
        </w:rPr>
        <w:t xml:space="preserve">، عن أبيه الرضا، عن أبيه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کاطيب ريح يشمّه فينعس</w:t>
      </w:r>
      <w:r>
        <w:rPr>
          <w:rStyle w:val="FootnoteAnchor"/>
          <w:rtl w:val="true"/>
        </w:rPr>
        <w:footnoteReference w:id="127"/>
      </w:r>
      <w:r>
        <w:rPr>
          <w:rFonts w:ascii="Amiri" w:hAnsi="Amiri" w:eastAsia="Amiri" w:cs="Amiri"/>
          <w:color w:val="111111"/>
          <w:sz w:val="28"/>
          <w:sz w:val="28"/>
          <w:szCs w:val="28"/>
          <w:rtl w:val="true"/>
          <w:lang w:bidi="ar-SA"/>
        </w:rPr>
        <w:t xml:space="preserve">لطيبه </w:t>
      </w:r>
    </w:p>
    <w:p>
      <w:pPr>
        <w:pStyle w:val="BookText"/>
        <w:rPr/>
      </w:pPr>
      <w:r>
        <w:rPr>
          <w:rFonts w:ascii="IRNazanin" w:hAnsi="IRNazanin" w:eastAsia="IRNazanin"/>
          <w:color w:val="111111"/>
          <w:sz w:val="28"/>
          <w:sz w:val="28"/>
          <w:szCs w:val="28"/>
          <w:rtl w:val="true"/>
          <w:lang w:bidi="fa-IR"/>
        </w:rPr>
        <w:t>وينقطع التعب والالم كلّه عنه، وللكافر کلسع الأفاعيّ ولدغ العقارب وأشدّ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من نشر بالمناشير</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وقرض بالمقاريض ورضخ بالأحجار</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وتدوير قطب الأرحية على الأحداق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على بعض الكافرين والفاجرين، الا ترون منهم  من يعاين تلك الشدائد؟ فذلكم الّذي هو أشد من هذا الامر عذاب  الآخرة فإنّه اشد من عذاب الدُّنيا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بالنا نری کافراً يسهل عليه النزع فينطفىء وهو يحدّث  ويضحك ويتكلّم، وفي المؤمنين أيضاً من يكون كذلك، وفي المؤمنين والكافرين من يقاسي عند سكرات الموت هذه الشدائد؟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راحة للمؤمن هناك فهو تعجیل ثواب، وما كان من شديد</w:t>
      </w:r>
      <w:r>
        <w:rPr>
          <w:rStyle w:val="FootnoteAnchor"/>
          <w:rtl w:val="true"/>
        </w:rPr>
        <w:footnoteReference w:id="130"/>
      </w:r>
      <w:r>
        <w:rPr>
          <w:rFonts w:ascii="Amiri" w:hAnsi="Amiri" w:eastAsia="Amiri" w:cs="Amiri"/>
          <w:color w:val="111111"/>
          <w:sz w:val="28"/>
          <w:sz w:val="28"/>
          <w:szCs w:val="28"/>
          <w:rtl w:val="true"/>
          <w:lang w:bidi="ar-SA"/>
        </w:rPr>
        <w:t xml:space="preserve">فتمحيصه من ذنوبه ليَرِدَ الآخرة نقيّاً، نظيفاً مستحقّاً لثواب الأبد، لامانع له دونه، وما كان من سهولة هناك على الكافر فليوفّى أجر حسناته في الدُّنيا ليَرِدَ الآخرة وليس له إلّا ما يوجب عليه العذاب، وما كان من شدّة على الكافر هناك فهو ابتداء عذاب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نفاد حسناته</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ذلكم بأنّ الله عدل لايجور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المفسر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الحسيني، عن الحسن بن علي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محمد بن علي، عن أبيه الرضا، عن أبيه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 باختلاف يسير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عبيدالله، عن علي بن محمد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صالح الصوفي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الحسيني، عن الحسن بن علي، عن أبيه، عن محمّد بن علي بن موسى، عن ابيه علي بن موسی الرضا، عن أبيه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نحوه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ولدغ العقارب وأشد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القاسم  ابن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الحسين، عن الحسين بن الوليد، عن عمران بن الحجاج، عن عبدالرحمن،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علّة إذا خرج الرُّوح من الجسد وَجَدَ له مسّاً، وحيث رُكّبت لم يعلم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ما عليها البدن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نما عليها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الألم إنّما هو لاُلفة الروح بالبدن لنموه عليها لا لمحض الإخراج حتّى يكون لإدخال الروح أيضاً الم، أو أنّه لمّا نما عليها البدن وبلغ حدّاً يعرف الآلام والأوجاع فلذا يتالّم بإخراج الروح، بخلاف حالة  الإدخال فإنّه قبل دخول الروح ما كان يجد شيئاً لعدم الحياة، وبعده لا الم يحسّ به، ويحتمل وجهاً ثالثاً وهو أنّ السائل لما توهّم أنّ الروح يدخل حقيقة في البدن سأل عن الحكمة في عدم تأثّر البدن بدخول الروح وتأثّره بالخروج، مع أنّ العكس أنسب،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الروح الحيوانيّ لايدخل من خارج في البدن، بل إنّما تتولّد فيه وينمو البدن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يحسّ به من التعب والالم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يعقوب بن يزيد، عن يحيى بن المبارك، عن عليّ بن  الصامت،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معه في جنازة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لي في الموت وفيما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الموت فضلٌ، إذا  بورك لك في الموت فقد بورك لك فيما بعده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المفسر الجرجاني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الحسيني، عن الحسن بن علي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محمد بن علي، عن ابيه الرضا، عن ابيه موسی بن جعفر، عن أبيه جعفر بن محمد، عن أبيه محمّد بن علي، عن أبيه علي بن الحسين، عن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59" w:name="pg13623_131918"/>
    </w:p>
    <w:p>
      <w:pPr>
        <w:pStyle w:val="BookText"/>
        <w:rPr/>
      </w:pPr>
      <w:bookmarkEnd w:id="59"/>
      <w:r>
        <w:rPr>
          <w:rFonts w:ascii="IRNazanin" w:hAnsi="IRNazanin" w:eastAsia="IRNazanin"/>
          <w:color w:val="111111"/>
          <w:sz w:val="28"/>
          <w:sz w:val="28"/>
          <w:szCs w:val="28"/>
          <w:rtl w:val="true"/>
          <w:lang w:bidi="fa-IR"/>
        </w:rPr>
        <w:t xml:space="preserve">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الموت؟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الخبير سقطتم، هو أحد ثلاثة أمور 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بشارة بنعيم الأبد، وإمّا بشارة بعذاب الأبد، وإمّا تحزین وتهويلٌ وأمره مبهم، لا يدري من أيّ الفرق هو، فأمّا وليّنا المطيع لأمرنا فهو المبشَّر بنعيم الأبد، وأمّا عدوّنا المخالف علينا فهو المبشَّر بعذاب الأبد، وأمّا المبهم أمره الّذي لايدري ما حاله فهو المؤمن المسرف على نفسه لايدري مايؤول إليه حاله، يأتيه الخبر مبهما مخوفاً، ثمّ لن يسوّيه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بأعدائنا لكن يخرجه من النار بشفاعتنا، فاعملوا وأطيعوا ولاتتّكلوا ولاتستصغروا عقوبة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المسرفين من لاتلحقه شفاعتنا إلا بعد عذاب ثلاثمائة الف سنة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618558_3830689328"/>
      <w:bookmarkStart w:id="61" w:name="_Toc21"/>
      <w:bookmarkEnd w:id="60"/>
      <w:r>
        <w:rPr>
          <w:rtl w:val="true"/>
        </w:rPr>
        <w:t xml:space="preserve">باب </w:t>
      </w:r>
      <w:r>
        <w:rPr>
          <w:rtl w:val="true"/>
        </w:rPr>
        <w:t>(</w:t>
      </w:r>
      <w:r>
        <w:rPr/>
        <w:t>16</w:t>
      </w:r>
      <w:r>
        <w:rPr>
          <w:rtl w:val="true"/>
        </w:rPr>
        <w:t xml:space="preserve">) </w:t>
      </w:r>
      <w:r>
        <w:rPr>
          <w:rtl w:val="true"/>
        </w:rPr>
        <w:t>البلاء والموت كفّارة الذنوب</w:t>
      </w:r>
      <w:bookmarkEnd w:id="61"/>
    </w:p>
    <w:p>
      <w:pPr>
        <w:pStyle w:val="BookText"/>
        <w:rPr/>
      </w:pPr>
      <w:r>
        <w:rPr>
          <w:rFonts w:eastAsia="IRNazanin" w:cs="IRNazanin"/>
          <w:color w:val="111111"/>
          <w:sz w:val="28"/>
          <w:szCs w:val="28"/>
          <w:lang w:bidi="fa-IR"/>
        </w:rPr>
        <w:t>6377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كفارة ذنب كل مؤمن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محمد بن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عن عمّه محمد بن أبي القاسم، عن أحمد بن محمد بن خالد، عن أبيه، ومحمّد بن سنان، عن محمّد بن عطيّة ،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كفّارة لذنوب المؤمنين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المفيد أبو عبدالله محمد بن محمد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عمّه محمّد بن أبي القاسم، عن أحمد بن محمد بن خالد، عن أبيه، عن محمد بن سنان، عن محمد بن عطيّة مثله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محبوب، عن محمد بن  القاسم، عن داود بن فرقد،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يعمل بكذا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ادع شيئاً إلّا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يعرف هذا 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يرجى له والناصب لايرجي له، وإن كان كما تقول لا يخرج من الدُّنيا حتّى يسلّط الله عليه شيئاً يكفّر الله عنه به، إمّا فقراً وإمّا مرضاً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معاوية</w:t>
      </w:r>
      <w:r>
        <w:rPr>
          <w:rStyle w:val="FootnoteAnchor"/>
          <w:rtl w:val="true"/>
        </w:rPr>
        <w:footnoteReference w:id="142"/>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اُريد أن اُدخله الجنّة إلّا ابتليته في جسده، فإن كان ذلك كفّارة لذنوبه وإلّا سلّطت عليه سلطاناً، فإن كان ذلك كفّارة لذنوبه وإلّا ضيّقت عليه في رزقه، فإن كان ذلك كفّارة لذنوبه وإلّا </w:t>
      </w:r>
      <w:bookmarkStart w:id="62" w:name="pg13623_131920"/>
    </w:p>
    <w:p>
      <w:pPr>
        <w:pStyle w:val="BookText"/>
        <w:rPr/>
      </w:pPr>
      <w:bookmarkEnd w:id="62"/>
      <w:r>
        <w:rPr>
          <w:rFonts w:ascii="Amiri" w:hAnsi="Amiri" w:eastAsia="Amiri" w:cs="Amiri"/>
          <w:color w:val="111111"/>
          <w:sz w:val="28"/>
          <w:sz w:val="28"/>
          <w:szCs w:val="28"/>
          <w:rtl w:val="true"/>
          <w:lang w:bidi="ar-SA"/>
        </w:rPr>
        <w:t>شدّدت عليه عند الموت حتّى يأتيني ولاذنب له ثمّ اُدخله الجنّة، وما من عبد اُريد أن اُدخله النار إلّا صحّحت له جسمه، فإن كان ذلك تمام طلبته عندي وإلّا آمنت خوفه من سلطانه ، فإن كان ذلك تمام طلبته عندي وإلّا وسّعت عليه رزقه، فإن كان ذلك تمام طلبته عندي وإلّا يسّرت عليه عند الموت حتّى يأتيني ولاحسنة له ثمّ اُدخله النار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حدّثه، عن أبي سلام  النخّاس،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لايصف عبد هذا الأمر فتطعمه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من يفعل ويفعل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 ذلك ابتلي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في جسده ، فإن كان ذلك كفّارة لذنوبه وإلّا ضيّق الله عليه في رزقه، فإن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لذنوبه وإلّا شدّد الله علیه موته حتّى يأتي الله ولاذنب له، ثمّ يدخله الجنّة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618560_3830689328"/>
      <w:bookmarkStart w:id="64" w:name="_Toc22"/>
      <w:bookmarkEnd w:id="63"/>
      <w:r>
        <w:rPr>
          <w:rtl w:val="true"/>
        </w:rPr>
        <w:t xml:space="preserve">باب </w:t>
      </w:r>
      <w:r>
        <w:rPr>
          <w:rtl w:val="true"/>
        </w:rPr>
        <w:t>(</w:t>
      </w:r>
      <w:r>
        <w:rPr/>
        <w:t>۱۷</w:t>
      </w:r>
      <w:r>
        <w:rPr>
          <w:rtl w:val="true"/>
        </w:rPr>
        <w:t xml:space="preserve">) </w:t>
      </w:r>
      <w:r>
        <w:rPr>
          <w:rtl w:val="true"/>
        </w:rPr>
        <w:t xml:space="preserve">ما يراه المؤمن والكافر عند الموت وحضورُ المعصومين </w:t>
      </w:r>
      <w:r>
        <w:rPr>
          <w:rtl w:val="true"/>
        </w:rPr>
        <w:t>(</w:t>
      </w:r>
      <w:r>
        <w:rPr>
          <w:rtl w:val="true"/>
        </w:rPr>
        <w:t>علیهم السّلام</w:t>
      </w:r>
      <w:r>
        <w:rPr>
          <w:rtl w:val="true"/>
        </w:rPr>
        <w:t>)</w:t>
      </w:r>
      <w:bookmarkEnd w:id="6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الكنديّ،  عن غير واحد، عن أبان بن عثمان، عن عامر بن عبدالله بن جذاعة،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إذا  وقعت في الحلق أتاه ملك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كنت </w:t>
      </w:r>
    </w:p>
    <w:p>
      <w:pPr>
        <w:pStyle w:val="BookText"/>
        <w:rPr/>
      </w:pPr>
      <w:r>
        <w:rPr>
          <w:rFonts w:ascii="Amiri" w:hAnsi="Amiri" w:eastAsia="Amiri" w:cs="Amiri"/>
          <w:color w:val="111111"/>
          <w:sz w:val="28"/>
          <w:sz w:val="28"/>
          <w:szCs w:val="28"/>
          <w:rtl w:val="true"/>
          <w:lang w:bidi="ar-SA"/>
        </w:rPr>
        <w:t>نرجو فأيس منه وهو الرجوع إلى الدُّنيا، وأمّا ما كنت تخاف فقد أمنت منه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عيسى، عن يونس، عن خالد بن عمارة،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حيل بينه وبين الكلام أتاه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شاء الله، فجلس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 والآخر عن يساره فيقول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كنت ترجو فهو ذا أمامك واما ما كنت تخاف منه فقد آمنت منه، ثمّ يفتح له باب إلى الجنّة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منزلك من الجنّة فإن شئت رددناك إلى الدُّنيا ولك فيها ذهب وفضّة،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 الدُّنيا، فعند ذلك يبيضٌ لونه ويرشح جبينه وتقلّص شفتاه وتنتشر منخراه وتدمع عينه اليسرى، فأيُّ هذه العلامات رایت فاکتف بها فإذا خرجت النّفس من الجسد فيعرض عليها كما عرض عليه وهي في الجسد فتختار الآخرة فتغسّله فيمن يغسّله وتقلّبه فيمن يقلّبه، فإذا اُدرج في أكفانه ووُضع على سريره خرجت روحه تمشي بين أيدي القوم قُدماً وتلقاه أرواح المؤمنين يسلّمون عليه ويبشّرونه بما أعدَّ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النعيم، فإذا وضع في قبره ردَّ إليه الرُّوح إلى ورکيه ثمّ يسأل عمّا يعلم  فإذا جاء بما يعلم فتح له ذلك الباب الّذي أراه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عليه من نورها وضوئها وبردها وطيب ريحها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فاين ضغطة القبر؟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ما على المؤمنين منها شيء والله إنّ هذه الأرض </w:t>
      </w:r>
    </w:p>
    <w:p>
      <w:pPr>
        <w:pStyle w:val="BookText"/>
        <w:rPr/>
      </w:pPr>
      <w:r>
        <w:rPr>
          <w:rFonts w:ascii="Amiri" w:hAnsi="Amiri" w:eastAsia="Amiri" w:cs="Amiri"/>
          <w:color w:val="111111"/>
          <w:sz w:val="28"/>
          <w:sz w:val="28"/>
          <w:szCs w:val="28"/>
          <w:rtl w:val="true"/>
          <w:lang w:bidi="ar-SA"/>
        </w:rPr>
        <w:t>لتفتخر على هذه،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 على ظهري مؤمن ولم يطأ على ظهرك مؤمن وتقول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كنت اُحبّك وأنت تمشي على ظهري فأمّا إذا ولّيتك فستعلم ماذا أصنع بك، فتفسح له مدَّ بصره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الكندي،  عن غير واحد، عن أبان بن عثمان، عن عقبة أنّه سمع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إذا وقعت نفسه في صدره پری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يرى؟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ابشر، ثمَّ يرى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ابي طالب الّذي كنت تحبّه تحبّ أن أنفعك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أحدٌ من الناس يرى هذا ثمَّ يرجع إلى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رأى هذا أبداً مات وأعظم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القرآن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وَفِي الْآخِرَةِ لَا تَبْدِيلَ لِكَلِمَاتِ اللَّهِ </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و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الفضائل لشاذان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الرجل اذا صارت نفسه عند صدره وقت موته يرى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 لمحبته اياه بالجنة في الدنيا والآخرة وهي  بشارة اذا رآها امن من الخوف</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نحوما في الفضائل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أحسبك تأنس باحد في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عبدالحميد لكم والله يغفر الذنوب، ومنكم يقبل الحسنات، أبشروا،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فما بين أحدكم وبين أن يغتبط</w:t>
      </w:r>
      <w:r>
        <w:rPr>
          <w:rStyle w:val="FootnoteAnchor"/>
          <w:rtl w:val="true"/>
        </w:rPr>
        <w:footnoteReference w:id="151"/>
      </w:r>
      <w:r>
        <w:rPr>
          <w:rFonts w:ascii="Amiri" w:hAnsi="Amiri" w:eastAsia="Amiri" w:cs="Amiri"/>
          <w:color w:val="111111"/>
          <w:sz w:val="28"/>
          <w:sz w:val="28"/>
          <w:szCs w:val="28"/>
          <w:rtl w:val="true"/>
          <w:lang w:bidi="ar-SA"/>
        </w:rPr>
        <w:t xml:space="preserve">ويلقي السرور الّأ أن تبلغ نفسه الى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كان ذلك واحتضر، 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وجبرئيل، وملك الموت، وأمير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فيدنو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فينظر إليه، ثم يلتفت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كان يحبُّنا فأحبه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إن هذا  كان يحبّ الله ورسوله وأهل بيته فأحبّه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إنَّ هذا كان يحب الله ورسوله وأهل بیت رسوله فأحبه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فيدنو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اخذتَ فكاك رهانك، اخذت براءة أمانك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تمسكت بالعصمة الكبرى في الحياة الدُّنيا؟  فيوفِّقه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فيسال ملك الموت عمَّا تمسك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فقد ادركت ما كنت ترجوه، وأمنت ممَّا كنت تخافه، أبشر بالسلف الصالح بمرافقة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يسلّ روحه سلّاً رفيقاً، ثمَّ ينزل إليه بكفن من الجنَّة و حنوط  وحلّة خضراء يكفن بها ويحنط، فاذا وضع في قبره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عروس على فراش، أبشر بروح وريحان وربّ غير غضبان وجنّة  نعیم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يفتح له في قبره مسيرة شهر أمامه وعن يمينه وعن شماله ومن خلفه، ويفتح له باب الى الجنَّة، فيدخل عليه روحها وريحانها إلى أن يبعث</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احتضر الكافر حضره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وجبرئيل وملك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فيدنو منه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يلتفت،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كان يبغضنا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  هذا كان يبغض الله ورسوله واهل بیت رسول الله، فأبغضه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جبرئيل الملك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يبغض الله ورسوله  واهل بیت رسوله ، فاعنف عليه وأبغضه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فيدنو منه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فكاك رهانك؟  اخذت براءة أمانك؟ تمسكت بالعصمة الكبرى في الحياة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أعرف شيئاً ممّا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عدوَّ الله بخزي الله وعذابه في نار  جهنم، أما ما كنت ترجو فقد فاتك، وأما ما كنت تحذر فقد نزل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يسلّ روحه سلاً، ويوکّل به ثلاثمائة شيطان فيبصقون بوجهه  حتى يوضع في قبره، ويفتح له فيه باب إلى جهنم، فيدخل عليه  زفيرها وحرّها إلى أن يبعث، ثم ينطلق بروحه الى برهوت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ابن فضال، عن محمد بن فضيل،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استحييت ممّا اُردّد هذا الكلام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احدکم وبين أن يغتبط إلّا أن تبلغ نفسه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واهوى بيده إلى حنجرته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كنت </w:t>
      </w:r>
    </w:p>
    <w:p>
      <w:pPr>
        <w:pStyle w:val="BookText"/>
        <w:rPr/>
      </w:pPr>
      <w:r>
        <w:rPr>
          <w:rFonts w:ascii="Amiri" w:hAnsi="Amiri" w:eastAsia="Amiri" w:cs="Amiri"/>
          <w:color w:val="111111"/>
          <w:sz w:val="28"/>
          <w:sz w:val="28"/>
          <w:szCs w:val="28"/>
          <w:rtl w:val="true"/>
          <w:lang w:bidi="ar-SA"/>
        </w:rPr>
        <w:t>تخاف فقد آمنك الله منه، وأمّا ما كنت ترجو فامامك</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عبدالله بن ابي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استحييت ممّا اُكرّر  هذا الكلام عليكم، إنّما بين أحدكم وبين أن يغتبط أن تبلغ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تخاف فقد آمنك الله منه، وأمّا ما كنت ترجو فامامك، فابشروا انتم الطيّبون ونساؤكم الطيّبات ، كلّ مؤمنة حوراء عيناء، كلّ مؤمن صدّيق شهيد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عن كليب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بلغنا عنك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يغتبط صاحب هذا الأمر إذا كان 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وأومأت بيدك إلى حلقك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يغتبط أهل هذا الأمر إذا بلغت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كان يتخوّف من الدنيا فقد ولّى عنه، وامامه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منكم جُعل روحه مع النبي </w:t>
      </w:r>
    </w:p>
    <w:p>
      <w:pPr>
        <w:pStyle w:val="BookText"/>
        <w:rPr/>
      </w:pP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النضر، عن يحيى الحلبي، عن قتيبة الأعشى،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أحوج ما تكونون فيه إلى حبّنا حين تبلغ نفس أحدكم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إلى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البشير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تخافه فقد أمنت منه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عن عليّ بن الحكم، عن قتيبة الأعشى،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عاديتم فينا الآباء والأبناء والأزواج وثوابكم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 أحوج ما تكونون</w:t>
      </w:r>
      <w:r>
        <w:rPr>
          <w:rStyle w:val="FootnoteAnchor"/>
          <w:rtl w:val="true"/>
        </w:rPr>
        <w:footnoteReference w:id="158"/>
      </w:r>
      <w:r>
        <w:rPr>
          <w:rFonts w:ascii="Amiri" w:hAnsi="Amiri" w:eastAsia="Amiri" w:cs="Amiri"/>
          <w:color w:val="111111"/>
          <w:sz w:val="28"/>
          <w:sz w:val="28"/>
          <w:szCs w:val="28"/>
          <w:rtl w:val="true"/>
          <w:lang w:bidi="ar-SA"/>
        </w:rPr>
        <w:t xml:space="preserve">إذا بلغت الأنفس إلى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حلقه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عن قتيبة الأعشى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حبيبة الأعشى،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عاديتم فينا الاُمّة، والآباء، والابناء، والأزواج  والاخوة فثوابكم على الله والرسول، وان أحوج ما يكون فيه الى حبنا الى أن بلغت النفس الى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واهوى بيده الى حلقه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حمزة بن عبدالله، عن  جميل بن درّاج، عن كليب بن معاوية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من وصف هذا الأمر وبين أن يغتبط ویری ما  تقرّ به عينه إلّا أن تبلغ نفسه هذه،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كنت ترجو فقد قدمت عليه، وأمّا ما كنت تتخوّف فقد أمنت منه، وإنّ إمامك لإمام صدق أقدم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محمّد بن  أسلم، عن الخطّاب الكوفيّ، ومصعب الكوفيّ،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بالنبوة وعجّل  روحه إلى الجنّة ما بين أحدكم وبين أن يغتبط ويرى السرور او تبيّن له الندامة والحسرة إلّا أن يعاين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الْيَمِينِ وَعَنِ الشِّمَالِ قَعِيدٌ </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وأتاه ملك الموت يقبض روحه فينادي روحه فتخرج من جسده، فأمّا المؤمن فما يحسُّ بخروجها، وذلك قول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كان ورعاً مواسياً لإخوانه، وصولاً لهم، وإن كان غير ورع ولا وصولاً لإخوانه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الورع والمواساة لإخوانك؟ </w:t>
      </w:r>
    </w:p>
    <w:p>
      <w:pPr>
        <w:pStyle w:val="BookText"/>
        <w:rPr/>
      </w:pPr>
      <w:r>
        <w:rPr>
          <w:rFonts w:ascii="IRNazanin" w:hAnsi="IRNazanin" w:eastAsia="IRNazanin"/>
          <w:color w:val="111111"/>
          <w:sz w:val="28"/>
          <w:sz w:val="28"/>
          <w:szCs w:val="28"/>
          <w:rtl w:val="true"/>
          <w:lang w:bidi="fa-IR"/>
        </w:rPr>
        <w:t>أنت ممّن انتحل المحبّة بلسانه ولم يصدق ذلك 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لقاهما معرضين، مقطّبين</w:t>
      </w:r>
      <w:r>
        <w:rPr>
          <w:rStyle w:val="FootnoteAnchor"/>
          <w:rtl w:val="true"/>
        </w:rPr>
        <w:footnoteReference w:id="165"/>
      </w:r>
      <w:r>
        <w:rPr>
          <w:rFonts w:ascii="IRNazanin" w:hAnsi="IRNazanin" w:eastAsia="IRNazanin"/>
          <w:color w:val="111111"/>
          <w:sz w:val="28"/>
          <w:sz w:val="28"/>
          <w:szCs w:val="28"/>
          <w:rtl w:val="true"/>
          <w:lang w:bidi="fa-IR"/>
        </w:rPr>
        <w:t xml:space="preserve">في وجهه ، غیر شافعين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جدع الله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ذلك</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جدع الانف أي قطعه، كناية عن المذلة، أي من  اذله الله يكون كذلك، ويحتمل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استفهاماً، أي من  يكون كذلك؟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جدع الله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دعائية فاجاب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هو الذي ذكرت لك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ابراهيم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عن أبي بصير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يستكره المؤمن على خروج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حضرته الوفاة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 طالب وفاطمة والحسن والحسين وجميع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اكنّوا عن اسم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ويحضره جبرئيل وميكائيل وإسرافيل وعزرائیل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كان ممّن يحبّنا ويتولّانا فاحبّه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إنّه ممّن  كان يحبّ عليّاً وذرّيّته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جبرئيل لميكائيل وإسرافيل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يقولون جميعاً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محمّداً  وآله ويتولّى عليّاً وذرّيّته فارفق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اختاركم وكرّمكم واصطفى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وخصّه بالرسالة لأنا أرفق به من  والد رفیق، واشفق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 شفيق، ثمّ مال إليه ملك الموت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أخذت فكاك رقبتك؟ أخذت رهان أمانك؟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 محمّداً وآله، وبولايتي عليّ بن أبي طالب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كنت تحذر فقد آمنك الله منه ، وأمّا ما كنت ترجو  فقد أتاك الله به، افتح عينيك فانظر إلى ما عندك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فيفتح عينيه فينظر إليهم واحداً واحداً، ويفتح له باب إلى  الجنّة فينظر إليها،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أعدّ الله لك، وهؤلاء رفقاؤك ،  افتحبّ اللّحاق بهم أو الرجوع إلى الدُّنيا؟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رایت شخوصه ورفع  حاجبيه إلى فوق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إلى الدُّنيا ولا الرجوع إليها؟ </w:t>
      </w:r>
    </w:p>
    <w:p>
      <w:pPr>
        <w:pStyle w:val="BookText"/>
        <w:rPr/>
      </w:pPr>
      <w:r>
        <w:rPr>
          <w:rFonts w:ascii="Amiri" w:hAnsi="Amiri" w:eastAsia="Amiri" w:cs="Amiri"/>
          <w:color w:val="111111"/>
          <w:sz w:val="28"/>
          <w:sz w:val="28"/>
          <w:szCs w:val="28"/>
          <w:rtl w:val="true"/>
          <w:lang w:bidi="ar-SA"/>
        </w:rPr>
        <w:t>ويناديه مناد من بطنان العرش يسمعه ويسمع من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ووصيّه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مشوبة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أكنّوا عن اسم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لاتصرّحوا باسمها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يصير سبباً لإنكار  الضعفاء من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حاجبيه إشارة إلى الإباء والامتناع عن الرجوع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مشوبة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كونه الجنّة غير مشوبة بالمحن والآلام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سليمان، عن أبيه، عن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يابن رسول الله هل يُكره المؤمن  على قبض روحه؟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إذا أتاه ملك الموت لقبض روحه جزع عند ذلك  فيقول له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 الله لا تجزع فوالّذي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أبرُّ بك واشفق عليك من والد رحيم لو حضرك، افتح عينك فانظر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p>
    <w:p>
      <w:pPr>
        <w:pStyle w:val="BookText"/>
        <w:rPr/>
      </w:pPr>
      <w:r>
        <w:rPr>
          <w:rFonts w:ascii="Amiri" w:hAnsi="Amiri" w:eastAsia="Amiri" w:cs="Amiri"/>
          <w:color w:val="111111"/>
          <w:sz w:val="28"/>
          <w:sz w:val="28"/>
          <w:szCs w:val="28"/>
          <w:rtl w:val="true"/>
          <w:lang w:bidi="ar-SA"/>
        </w:rPr>
        <w:t xml:space="preserve">وفاطمة والحسن والحسين والأئمّة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وأمير المؤمنين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عينه فينظر فينادي روحه مناد من قبل ربِّ العزَّة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أحبُّ إليه من استلال روحه واللّحوق بالمنادي</w:t>
      </w:r>
      <w:r>
        <w:rPr>
          <w:rStyle w:val="FootnoteAnchor"/>
          <w:rtl w:val="true"/>
        </w:rPr>
        <w:footnoteReference w:id="168"/>
      </w:r>
      <w:r>
        <w:rPr>
          <w:rFonts w:ascii="IRNazanin" w:hAnsi="IRNazanin" w:eastAsia="IRNazanin"/>
          <w:color w:val="111111"/>
          <w:sz w:val="28"/>
          <w:sz w:val="28"/>
          <w:szCs w:val="28"/>
          <w:rtl w:val="true"/>
          <w:lang w:bidi="fa-IR"/>
        </w:rPr>
        <w:t>و</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الآيات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جعفر 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سعد بن عبدالله، عن عباد بن سليمان،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بن زكريّا الدهقان، معنعناً عن محمّد بن سليمان الديلميّ قال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الإفريقيّ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المؤمن ایستکره على قبض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اذا حضره ملك الموت جزع، فيقول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تجزع فوالله لأنا أبرّ بك وأشفق عليك من والد رحيم لو حضرك،  افتح عينيك فانظر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ويتهلّل له</w:t>
      </w:r>
      <w:r>
        <w:rPr>
          <w:rStyle w:val="FootnoteAnchor"/>
          <w:rtl w:val="true"/>
        </w:rPr>
        <w:footnoteReference w:id="171"/>
      </w:r>
      <w:r>
        <w:rPr>
          <w:rFonts w:ascii="Amiri" w:hAnsi="Amiri" w:eastAsia="Amiri" w:cs="Amiri"/>
          <w:color w:val="111111"/>
          <w:sz w:val="28"/>
          <w:sz w:val="28"/>
          <w:szCs w:val="28"/>
          <w:rtl w:val="true"/>
          <w:lang w:bidi="ar-SA"/>
        </w:rPr>
        <w:t xml:space="preserve">رسول الله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والأئمّة من بعدهم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إليهم فيستبشر بهم، فما رايت شخوصه تلك؟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ينظر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يشخص المؤمن والكافر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الكافر يشخص منقلباً إلى خلفه لأنّ ملك الموت  إنّما ياتيه ليحمله من خلفه، والمؤمن ينظر أمامه، وينادي روحه مناد من قبل ربّ العزّة من بطنان العرش فوق الاُفق الأعلى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ارْجِعِي إِلَى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اُمرت أن اُخيّرك الرجوع إلى الدنيا والمضيّ، فليس شيء أحبّ إليه من إسلال روحه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۶۳۹۸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عليّ بن عقبة،  عن عبدالله بن الوليد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وبين أن يغتبط ويرى ما تقرّ به عينه إلّا أن تبلغ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رُسُلًا مِنْ قَبْلِكَ وَجَعَلْنَا لَهُمْ أَزْوَاجًا وَذُرِّيَّةً </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xml:space="preserve">فنحن والله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الأشعري، عن محمّد بن عبدالجبّار،  عن صفوان، عن جارود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نفس أحدكم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جارود بن المنذر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يحيى الحلبيّ، عن بشير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أصحابكم أنّ ابي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وبين أن يغتبط إلّا أن تبلغ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النضر، عن يحيى </w:t>
      </w:r>
    </w:p>
    <w:p>
      <w:pPr>
        <w:pStyle w:val="BookText"/>
        <w:rPr/>
      </w:pPr>
      <w:r>
        <w:rPr>
          <w:rFonts w:ascii="Amiri" w:hAnsi="Amiri" w:eastAsia="Amiri" w:cs="Amiri"/>
          <w:color w:val="111111"/>
          <w:sz w:val="28"/>
          <w:sz w:val="28"/>
          <w:szCs w:val="28"/>
          <w:rtl w:val="true"/>
          <w:lang w:bidi="ar-SA"/>
        </w:rPr>
        <w:t xml:space="preserve">الحلبيّ، عن شجرة أخي بشير النّبال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أحدكم وبين أن يعاين ما تقرّ به عينه إلّا أن تبلغ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حلقه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احمد بن محمد بن أبي نصر، عن حمّاد بن عثمان، عن عبدالحمید بن  عوَّاض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نفس أحدكم هذه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كنت تحذر من همِّ الدُّنيا وحزنها فقد أمنت منه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وعلىُّ وفاطمة أمامك</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حماد بن عثمان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ابن فضال ، عن أبي جميلة،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النضر بن سوید، عن  يحيى الحلبيّ، عن عبدالحميد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أشدّ ما يكون عدوّكم كراهة لهذا الأمر اذا بلغت نفسه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وأشدّ ما يكون أحدكم اغتباطاً بهذا الأمر إذا بلغت نفسه الى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واوما بيده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فينقطع عنه أهوال الدُّنيا وما كان يحاذر منها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أمامك رسول الله وعليّ وفاطمة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فلاتذكرها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عن يحيى الحلبيّ، عن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ما يكون عدوّكم كراهيةً لهذا الأمر حين تبلغ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آل عثمان كان سبّابة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فحدّثتني مولاةٌ له كانت تأتينا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ماله قال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اُري من العذاب،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 هیهات هیهات لا والله حتّى يكون 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في القلب وإن صلّى وصام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سنان، عن عمار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والله يقبل ولكم والله يغفر، إنّه  ليس بين أحدكم وبين أن يغتبط ويرى السرور وقرّة العين إلّا أن تبلغ نفسه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 ذلك واحتضر حضره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وجبرئیل وملك الموت فيدنو منه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إنّ هذا </w:t>
      </w:r>
    </w:p>
    <w:p>
      <w:pPr>
        <w:pStyle w:val="BookText"/>
        <w:rPr/>
      </w:pPr>
      <w:r>
        <w:rPr>
          <w:rFonts w:ascii="IRNazanin" w:hAnsi="IRNazanin" w:eastAsia="IRNazanin"/>
          <w:color w:val="111111"/>
          <w:sz w:val="28"/>
          <w:sz w:val="28"/>
          <w:szCs w:val="28"/>
          <w:rtl w:val="true"/>
          <w:lang w:bidi="fa-IR"/>
        </w:rPr>
        <w:t xml:space="preserve">كان يحبّنا أهل البيت فأحبه، ويقول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إنّ هذا كان يحبُّ الله ورسوله واهل بيته رسوله فأحبّه، ويقول جبرئیل لملك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يحبُّ الله ورسوله وأهل بيت رسوله فأحبّه وأرفق به، فيدنو منه ملك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أخذت فكاك رقبتك، أخذت أمان براءتك، تمسّكت بالعصمة الكبرى في الحياة الدُّنيا؟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فيوفّقه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أمّا الّذي كنت تحذره فقد آمنك الله منه وأمّا الّذي كنت ترجوه فقد أدركته، أبشر بالسّلف الصالح مرافقة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  نفسه سلاً رفيقاً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ينزل بكفنه من الجنّة وحنوطه من الجنّة بمسك أذفر، فيكفّن  بذلك الكفن ويحنّط بذلك الحنوط، ثم یکسی حلّة صفراء من حلل  الجنّة فإذا وضع في قبره فتح له باب من أبواب الجنّة يدخل عليه من روحها وريحانها، ثمّ يفسح له عن أمامه مسيرة شهر وعن يمينه وعن يساره، 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نومة العروس على فراشها، أبشر بروح وريحان وجنّة نعيم وربّ غير غضبان، ثمّ يزور آل محمّد في جنان رضوی فيأكل معهم من طعامهم ويشرب من شرابهم ويتحدّث معهم في مجالسهم حتّى يقوم قائمنا أهل البيت، فإذا قام قائمنا بعثهم الله فاقبلوا معه يلبّون زمراً زمراً فعند ذلك يرتاب المبطلون، ويضمحّل </w:t>
      </w:r>
    </w:p>
    <w:p>
      <w:pPr>
        <w:pStyle w:val="BookText"/>
        <w:rPr/>
      </w:pPr>
      <w:r>
        <w:rPr>
          <w:rFonts w:ascii="Amiri" w:hAnsi="Amiri" w:eastAsia="Amiri" w:cs="Amiri"/>
          <w:color w:val="111111"/>
          <w:sz w:val="28"/>
          <w:sz w:val="28"/>
          <w:szCs w:val="28"/>
          <w:rtl w:val="true"/>
          <w:lang w:bidi="ar-SA"/>
        </w:rPr>
        <w:t>المحلّون، وقليلٌ ما يكونون، هلكت المحاضير ونجي المقرّبون</w:t>
      </w:r>
      <w:r>
        <w:rPr>
          <w:rStyle w:val="FootnoteAnchor"/>
          <w:rtl w:val="true"/>
        </w:rPr>
        <w:footnoteReference w:id="184"/>
      </w:r>
      <w:r>
        <w:rPr>
          <w:rFonts w:ascii="Amiri" w:hAnsi="Amiri" w:eastAsia="Amiri" w:cs="Amiri"/>
          <w:color w:val="111111"/>
          <w:sz w:val="28"/>
          <w:sz w:val="28"/>
          <w:szCs w:val="28"/>
          <w:rtl w:val="true"/>
          <w:lang w:bidi="ar-SA"/>
        </w:rPr>
        <w:t>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اخي وميعاد ما بيني وبينك وادي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احتضر الكافر حضره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فيدنو منه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هذا كان يبغضنا أهل البيت فأبغضه، ويقول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يبغض الله ورسوله وأهل بیت رسوله فأبغضه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إنّ هذا كان يبغض الله ورسوله  وأهل بیت رسوله فأبغضه وأعنف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فيدنو منه ملك الموت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اخذت فكاك رهانك،  اخذت أمان براءتك تمسّكت بالعصمة الكبرى في الحياة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عدوَّ الله بسخط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وعذابه والنار، أمّا الّذي كنت تحذره فقد نزل بك، ثمّ يسلّ نفسه سلاً عنيفاً، ثمّ يوكّل بروحه ثلاثمائة شيطان كلهم يبزق في وجهه ويتأذّی بروحه، فإذا </w:t>
      </w:r>
    </w:p>
    <w:p>
      <w:pPr>
        <w:pStyle w:val="BookText"/>
        <w:rPr/>
      </w:pPr>
      <w:r>
        <w:rPr>
          <w:rFonts w:ascii="Amiri" w:hAnsi="Amiri" w:eastAsia="Amiri" w:cs="Amiri"/>
          <w:color w:val="111111"/>
          <w:sz w:val="28"/>
          <w:sz w:val="28"/>
          <w:szCs w:val="28"/>
          <w:rtl w:val="true"/>
          <w:lang w:bidi="ar-SA"/>
        </w:rPr>
        <w:t>وضع في قبره فتح له باب من أبواب النار فيدخل عليه من قيحها</w:t>
      </w:r>
      <w:r>
        <w:rPr>
          <w:rStyle w:val="FootnoteAnchor"/>
          <w:rtl w:val="true"/>
        </w:rPr>
        <w:footnoteReference w:id="185"/>
      </w:r>
      <w:r>
        <w:rPr>
          <w:rFonts w:ascii="IRNazanin" w:hAnsi="IRNazanin" w:eastAsia="IRNazanin"/>
          <w:color w:val="111111"/>
          <w:sz w:val="28"/>
          <w:sz w:val="28"/>
          <w:szCs w:val="28"/>
          <w:rtl w:val="true"/>
          <w:lang w:bidi="fa-IR"/>
        </w:rPr>
        <w:t>ولهبها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ابن  فضّال، عن عليّ بن عقبة،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عقبة لا يقبل الله من العباد يوم القيامة إلّا هذا الأمر الّذي أنتم عليه وما بين أحدكم وبين أن يرى ما تقرُّ به عينه إلّا أن تبلغ نفسه إلى هذه ثمّ أهوى بيده إلى الوريدثمّ اتّكأ وكان معي المعلّی فغمزني أن أسأله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فإذا بلغت نفسه هذه أيُّ شيء يری؟  فقلت له بضع عشرة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فقال في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يزيد عليها، ثمّ جلس في آخرها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إلّا أن تعلم؟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يابن رسول الله إنّما دیني مع دينك فإذا ذهب دیني  كان ذلك </w:t>
      </w:r>
      <w:r>
        <w:rPr>
          <w:rStyle w:val="FootnoteAnchor"/>
          <w:rtl w:val="true"/>
        </w:rPr>
        <w:footnoteReference w:id="187"/>
      </w:r>
      <w:r>
        <w:rPr>
          <w:rFonts w:ascii="Amiri" w:hAnsi="Amiri" w:eastAsia="Amiri" w:cs="Amiri"/>
          <w:color w:val="111111"/>
          <w:sz w:val="28"/>
          <w:sz w:val="28"/>
          <w:szCs w:val="28"/>
          <w:rtl w:val="true"/>
          <w:lang w:bidi="ar-SA"/>
        </w:rPr>
        <w:t xml:space="preserve">كيف لي بك يابن رسول الله كلِّ ساعة وبكيت فرقَّ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يراهما والله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من 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لن تموت نفس مؤمنة أبداً حتّى تراهما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إليهما المؤمن ايرجع إلى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يمضي أمامه إذا نظر إليهما مضى أمامه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يقولان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يدخلان جميعاً على المؤمن فيجلس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رجليه فيكبُّ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 الله أبشر أنا رسول الله إنّي خيرٌ لك مما تركت من الدُّنيا، ثمّ ينهض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يكبَّ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ياوليّ الله أبشر أنا عليُّ بن أبي طالب الّذي كنت تحبّه أما لأنفعنّك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كتاب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يونس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وَفِي الْآخِرَةِ لَا تَبْدِيلَ لِكَلِمَاتِ اللَّهِ ذَلِكَ هُوَ الْفَوْزُ الْعَظِيمُ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ابن فضال، عن علي بن عقبة، عن عقبة  ابن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ومعلی بن خنیس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عقبة لايقبل الله من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والمعلّی علی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عقبة لايقبل الله من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الفضيل بن يسار، عن الباقرين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على روح ان تفارق جسدها حتّى تری محمّداً وعليّاً وحسناً وحسيناً بحيث تقرّ عينها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عن الحسين بن المختار،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مات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 بحضرته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الْبُشْرَى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يبشّراه بالجنّة عند الموت، يعني محمداً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يموت موال لنا مبغض لأعدائنا إلّا ويحضره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فيسّروه ويبشّروه</w:t>
      </w:r>
      <w:r>
        <w:rPr>
          <w:rStyle w:val="FootnoteAnchor"/>
          <w:rtl w:val="true"/>
        </w:rPr>
        <w:footnoteReference w:id="194"/>
      </w:r>
      <w:r>
        <w:rPr>
          <w:rFonts w:ascii="Amiri" w:hAnsi="Amiri" w:eastAsia="Amiri" w:cs="Amiri"/>
          <w:color w:val="111111"/>
          <w:sz w:val="28"/>
          <w:sz w:val="28"/>
          <w:szCs w:val="28"/>
          <w:rtl w:val="true"/>
          <w:lang w:bidi="ar-SA"/>
        </w:rPr>
        <w:t xml:space="preserve">وإن كان غير موال لنا يراهم بحيث يسوؤه، والدليل على ذلك قول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لحارث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همدان من تمت يرني من مؤمن أو منافق قبلاً</w:t>
      </w:r>
      <w:r>
        <w:rPr>
          <w:rStyle w:val="FootnoteAnchor"/>
          <w:rtl w:val="true"/>
        </w:rPr>
        <w:footnoteReference w:id="1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أحبّني وجدني عند مماته بحيث يحبّ، ومن أبغضني وجدني عند مماته بحيث يكره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6412</w:t>
      </w:r>
      <w:r>
        <w:rPr>
          <w:rFonts w:ascii="IRNazanin" w:hAnsi="IRNazanin" w:eastAsia="IRNazanin"/>
          <w:color w:val="111111"/>
          <w:sz w:val="28"/>
          <w:sz w:val="28"/>
          <w:szCs w:val="28"/>
          <w:rtl w:val="true"/>
          <w:lang w:bidi="fa-IR"/>
        </w:rPr>
        <w:t xml:space="preserve">۔ 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أحمد بن أيّوب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العمر كيّ، عن ابن فضّال، عن يونس بن يعقوب، عن سعيد بن يسار أنّه حضر أحد ابني سابور وكان لهما ورع وإخبات</w:t>
      </w:r>
      <w:r>
        <w:rPr>
          <w:rStyle w:val="FootnoteAnchor"/>
          <w:rtl w:val="true"/>
        </w:rPr>
        <w:footnoteReference w:id="197"/>
      </w:r>
      <w:r>
        <w:rPr>
          <w:rFonts w:ascii="IRNazanin" w:hAnsi="IRNazanin" w:eastAsia="IRNazanin"/>
          <w:color w:val="111111"/>
          <w:sz w:val="28"/>
          <w:sz w:val="28"/>
          <w:szCs w:val="28"/>
          <w:rtl w:val="true"/>
          <w:lang w:bidi="fa-IR"/>
        </w:rPr>
        <w:t xml:space="preserve">، فمرض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أحسبه إلّآ زکریّا بن 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فحضرته عند موته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فبسط 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ابيضّت يدي یا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قمت من عنده ظننت أن محمد بن مسلم أخبره بخبر الرجل فأتبعني رسول</w:t>
      </w:r>
      <w:r>
        <w:rPr>
          <w:rStyle w:val="FootnoteAnchor"/>
          <w:rtl w:val="true"/>
        </w:rPr>
        <w:footnoteReference w:id="198"/>
      </w:r>
      <w:r>
        <w:rPr>
          <w:rFonts w:ascii="Amiri" w:hAnsi="Amiri" w:eastAsia="Amiri" w:cs="Amiri"/>
          <w:color w:val="111111"/>
          <w:sz w:val="28"/>
          <w:sz w:val="28"/>
          <w:szCs w:val="28"/>
          <w:rtl w:val="true"/>
          <w:lang w:bidi="ar-SA"/>
        </w:rPr>
        <w:t xml:space="preserve">، فرجعت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خبر الرجل الّذي حضرته عند الموت، أيّ شيء سمعته يقول؟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أبيضّت يدي باعلىّ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رآه والله، رآه والله، راه  والله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رواه لي السيّد الجليل بهاء الدين عليّ بن عبدالحميد الحسيني باسناده عن أبي عمرو الكشيّ، عن محمد بن مسعود رفعه إلى سعيد بن يسار أنّه حضر أحد ابني سابور وكان لهما ورع وإخبات فمرض أحدهما ولا أحسبه إلّآ زكريّا بن 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فحضرته عند موته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بسطت يدي ياعليّ،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قصصت ذلك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قمت عنه فاتّبعني رسوله فرجعت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خبر الرجل الّذي حضرته عند موته أيّ شيء سمعته يقول؟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بسطت يدي ياعليّ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والله، رآه والله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في ثلاثة مواطن حيث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وعند الصراط وعند الحوض</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ليأتي الرجل من أولياتنا عند موته عن يمينه وعن شماله ليضلَّه عما هو عليه فيأبى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قُبضت الروح فهي مظلّة فوق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المؤمن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إلى كلّ شيء يصنع به، فإذا كفّن ووضع على السرير وحُمل على أعناق الرجال عادت الروح إليه ودخلت فيه فيمدّ له في بصره فينظر إلى موضعه من الجنّة أو من النار، فينادي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كلّ شيء يصنع به ويسمع الكلام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النضر بن سويد، عن يحيى الحلبيّ، عن سليمان بن داود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صَادِقِينَ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إذا بلغت الحلقوم ثمَّ اُري منزله من الجنّة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ردُّوني إلى الدُّنيا حتّى اُخبر أهلي بما أرى،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اذا بلغت </w:t>
      </w:r>
      <w:bookmarkStart w:id="65" w:name="pg13623_131945"/>
    </w:p>
    <w:p>
      <w:pPr>
        <w:pStyle w:val="BookText"/>
        <w:rPr/>
      </w:pPr>
      <w:bookmarkEnd w:id="65"/>
      <w:r>
        <w:rPr>
          <w:rFonts w:ascii="Amiri" w:hAnsi="Amiri" w:eastAsia="Amiri" w:cs="Amiri"/>
          <w:color w:val="111111"/>
          <w:sz w:val="28"/>
          <w:sz w:val="28"/>
          <w:szCs w:val="28"/>
          <w:rtl w:val="true"/>
          <w:lang w:bidi="ar-SA"/>
        </w:rPr>
        <w:t xml:space="preserve">النفس الحلقوم اُري مكانه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سويد، عن يحيى الحلبي، عن سليمان  این داود،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عبدالعزيز العبديّ، 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خطّاب الجهنيّ خليطاً لنا وكان شديد النّصب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يصحب نجدة الحروريّة </w:t>
      </w:r>
      <w:r>
        <w:rPr>
          <w:rStyle w:val="FootnoteAnchor"/>
          <w:rtl w:val="true"/>
        </w:rPr>
        <w:footnoteReference w:id="2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أعوده للخلطة والتقيّة فإذا هو مغمى عليه في حدِّ الموت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ولك ياعليُّ، فأخبرت بذلك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رآه وربِّ الكعبة، رآه وربِّ الكعبة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618562_3830689328"/>
      <w:bookmarkStart w:id="67" w:name="_Toc23"/>
      <w:bookmarkEnd w:id="66"/>
      <w:r>
        <w:rPr>
          <w:rtl w:val="true"/>
        </w:rPr>
        <w:t xml:space="preserve">باب </w:t>
      </w:r>
      <w:r>
        <w:rPr>
          <w:rtl w:val="true"/>
        </w:rPr>
        <w:t>(</w:t>
      </w:r>
      <w:r>
        <w:rPr/>
        <w:t>۱۸</w:t>
      </w:r>
      <w:r>
        <w:rPr>
          <w:rtl w:val="true"/>
        </w:rPr>
        <w:t xml:space="preserve">) </w:t>
      </w:r>
      <w:r>
        <w:rPr>
          <w:rtl w:val="true"/>
        </w:rPr>
        <w:t>المؤمن تدمع عينه عند الموت</w:t>
      </w:r>
      <w:bookmarkEnd w:id="6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معاوية بن وهب، عن يحيى بن 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الميّت تدمع عينه عند  الموت،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عند معاينة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 </w:t>
      </w:r>
    </w:p>
    <w:p>
      <w:pPr>
        <w:pStyle w:val="BookText"/>
        <w:rPr/>
      </w:pPr>
      <w:r>
        <w:rPr>
          <w:rFonts w:ascii="Amiri" w:hAnsi="Amiri" w:eastAsia="Amiri" w:cs="Amiri"/>
          <w:color w:val="111111"/>
          <w:sz w:val="28"/>
          <w:sz w:val="28"/>
          <w:szCs w:val="28"/>
          <w:rtl w:val="true"/>
          <w:lang w:bidi="ar-SA"/>
        </w:rPr>
        <w:t>ما یسرُّه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الرجل پری ما يسرُّه وما يحبُّ فتدمع عينه  لذلك ويضحك</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 عن معاوية بن وهب، عن يحيى بن سابور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ابراهیم بن مهزیار، عن أخيه علي بن مهزیار، عن فضالة بن  أيوب، عن معاوية بن وهب، عن يحيى بن 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احمد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علي بن مهزیار، عن فضالة بن أيوب، عن معاوية بن  وهب، عن يحيى بن سابور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تدمع عينه عند الموت؟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عند معاينة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ما يسرّ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68" w:name="pg13623_131947"/>
    </w:p>
    <w:p>
      <w:pPr>
        <w:pStyle w:val="BookText"/>
        <w:rPr/>
      </w:pPr>
      <w:bookmarkEnd w:id="68"/>
      <w:r>
        <w:rPr>
          <w:rFonts w:eastAsia="IRNazanin" w:cs="IRNazanin"/>
          <w:color w:val="111111"/>
          <w:sz w:val="28"/>
          <w:szCs w:val="28"/>
          <w:lang w:bidi="fa-IR"/>
        </w:rPr>
        <w:t>6421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الميت تدمع عيناه عند الموت وان ذلك عند معاينة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فيرى ما يسرّه،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الرَّجل يرى ما يسرّه وما يحب فتدمع عيناه ويضحك</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618564_3830689328"/>
      <w:bookmarkStart w:id="70" w:name="_Toc24"/>
      <w:bookmarkEnd w:id="69"/>
      <w:r>
        <w:rPr>
          <w:rtl w:val="true"/>
        </w:rPr>
        <w:t xml:space="preserve">باب </w:t>
      </w:r>
      <w:r>
        <w:rPr>
          <w:rtl w:val="true"/>
        </w:rPr>
        <w:t>(</w:t>
      </w:r>
      <w:r>
        <w:rPr/>
        <w:t>۱۹</w:t>
      </w:r>
      <w:r>
        <w:rPr>
          <w:rtl w:val="true"/>
        </w:rPr>
        <w:t xml:space="preserve">) </w:t>
      </w:r>
      <w:r>
        <w:rPr>
          <w:rtl w:val="true"/>
        </w:rPr>
        <w:t>ما يجري على الميت في القبر</w:t>
      </w:r>
      <w:bookmarkEnd w:id="70"/>
    </w:p>
    <w:p>
      <w:pPr>
        <w:pStyle w:val="BookText"/>
        <w:rPr/>
      </w:pP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عبدالرحمن بن أبي هاشم، عن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موضع قبر إلّا وهو ينطق كلَّ يوم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التراب، أنا بيت البلاء، أنا بيت الدُّود،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دخله عبدٌ مؤمنٌ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أما والله لقد كنت اُحبّك وأنت تمشي على ظهري فكيف إذا دخلت بطني فسترى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فيفسح له مدَّ البصر ويفتح له باب یری مقعده من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من ذلك رجل لم تر عيناه شيئا قط أحسن منه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ما رایت شیئاً قطّ أحسن منك،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رأيك  الحسن الّذي كنت عليه وعملك الصالح الّذي كنت تعمله،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تؤخذ روحه فتوضع في الجنّة حيث رأى منزله 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قرير  العين فلايزال نفحة من الجنّة تصيب جسده يجد لذّتها وطيبها حتّى يبعث</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 الكافر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بك ولا اهلاً، أما والله </w:t>
      </w:r>
    </w:p>
    <w:p>
      <w:pPr>
        <w:pStyle w:val="BookText"/>
        <w:rPr/>
      </w:pPr>
      <w:r>
        <w:rPr>
          <w:rFonts w:ascii="Amiri" w:hAnsi="Amiri" w:eastAsia="Amiri" w:cs="Amiri"/>
          <w:color w:val="111111"/>
          <w:sz w:val="28"/>
          <w:sz w:val="28"/>
          <w:szCs w:val="28"/>
          <w:rtl w:val="true"/>
          <w:lang w:bidi="ar-SA"/>
        </w:rPr>
        <w:t xml:space="preserve">لقد كنت اُبغضك وأنت تمشي على ظهري فكيف إذا دخلت بطني  سترى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فتضم عليه فتجعله رميماً ويعاد كما كان ويفتح له باب إلى النار فيرى مقعده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يخرج منه رجلٌ أقبح من رأی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عبدالله من أنت؟ ما رأيت شيئاً أقبح 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عملك السييء الّذي كنت تعمله ورأيك الخبيث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تؤخذ روحه فتوضع حيث رأى مقعده من النار، ثمّ لم  تزل نفخة من النار تصيب جسده فيجد ألمها وحرّها في جسده إلى يوم يُبعث، ويسلّط الله على روحه تسعة وتسعين تنّيناً تنهشه، ليس فيها تنّين ينفخ على ظهر الأرض فتنبت شيئاً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الحسن بن علي، عن غالب بن عثمان، عن بشیر الدهّان،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للقبر کلاماً في كلّ يوم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بيت  الغربة، أنا بيت الوحشة، أنا بيت الدُّود، أنا القبر، أنا روضة من  ریاض الجنّة أو حفرة من حفر النار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أحمد بن محمّد، عن عبدالرحمن بن حمّاد، عن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شيعتنا في الجنّة على ما كان فيهم؟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صدقتك، كلّهم والله في الجنّة </w:t>
      </w:r>
      <w:r>
        <w:rPr>
          <w:rFonts w:eastAsia="Amiri" w:cs="Amiri" w:ascii="Amiri" w:hAnsi="Amiri"/>
          <w:color w:val="111111"/>
          <w:sz w:val="28"/>
          <w:szCs w:val="28"/>
          <w:rtl w:val="true"/>
          <w:lang w:bidi="ar-SA"/>
        </w:rPr>
        <w:t xml:space="preserve">. </w:t>
      </w:r>
      <w:bookmarkStart w:id="71" w:name="pg13623_131949"/>
    </w:p>
    <w:p>
      <w:pPr>
        <w:pStyle w:val="BookText"/>
        <w:rPr/>
      </w:pPr>
      <w:bookmarkEnd w:id="7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الذُّنوب كثيرة كبار؟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القيامة فكلّكم في الجنّة بشفاعة النبيِّ المطاع أو  وصيِّ النبي ولكنّي والله الخوَّف عليكم في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البرزخ؟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حين موته إلى يوم القيامة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618566_3830689328"/>
      <w:bookmarkStart w:id="73" w:name="_Toc25"/>
      <w:bookmarkEnd w:id="72"/>
      <w:r>
        <w:rPr>
          <w:rtl w:val="true"/>
        </w:rPr>
        <w:t xml:space="preserve">باب </w:t>
      </w:r>
      <w:r>
        <w:rPr>
          <w:rtl w:val="true"/>
        </w:rPr>
        <w:t>(</w:t>
      </w:r>
      <w:r>
        <w:rPr/>
        <w:t>۲۰</w:t>
      </w:r>
      <w:r>
        <w:rPr>
          <w:rtl w:val="true"/>
        </w:rPr>
        <w:t xml:space="preserve">) </w:t>
      </w:r>
      <w:r>
        <w:rPr>
          <w:rtl w:val="true"/>
        </w:rPr>
        <w:t>السؤال في القبر</w:t>
      </w:r>
      <w:bookmarkEnd w:id="73"/>
    </w:p>
    <w:p>
      <w:pPr>
        <w:pStyle w:val="BookText"/>
        <w:rPr/>
      </w:pPr>
      <w:r>
        <w:rPr>
          <w:rFonts w:eastAsia="IRNazanin" w:cs="IRNazanin"/>
          <w:color w:val="111111"/>
          <w:sz w:val="28"/>
          <w:szCs w:val="28"/>
          <w:lang w:bidi="fa-IR"/>
        </w:rPr>
        <w:t>6425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عليّ بن حديد، عن جمیل، عن عمرو بن الأشعث أنّه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يُسال الرَّجل في قبره فإذا أثبت فُسح له في قبره سبعة أذرع وفتح له باب إلى الجنّة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العروس قرير العين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الرجل في قبره عن امام زمانه، فاذا اثبته  وُسّع له في قبره سبعة أذرع، وفتح منه باب الى الجنة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 قرير العين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القاسم بن محمّد، عن عليّ بن </w:t>
      </w:r>
    </w:p>
    <w:p>
      <w:pPr>
        <w:pStyle w:val="BookText"/>
        <w:rPr/>
      </w:pPr>
      <w:r>
        <w:rPr>
          <w:rFonts w:ascii="IRNazanin" w:hAnsi="IRNazanin" w:eastAsia="IRNazanin"/>
          <w:color w:val="111111"/>
          <w:sz w:val="28"/>
          <w:sz w:val="28"/>
          <w:szCs w:val="28"/>
          <w:rtl w:val="true"/>
          <w:lang w:bidi="fa-IR"/>
        </w:rPr>
        <w:t xml:space="preserve">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اُخرج من بيته شيّعته الملائكة إلى قبره يزدحمون عليه حتّى إذا انتهى به إلى قبره قالت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وأهلاً أما والله لقد كنت اُحبُّ أن يمشي عليّ مثلك، لترينَّ ما أصنع بك، فتوسّع له مدَّ بصره ويدخل عليه في قبره ملكا القبر وهما قعيدا القبر منکر و نکیر فيلقيان فيه الروح إلى حقويه فيقعدانه ويسألانه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دينك؟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نبيّك؟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إمامك؟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عبدي افرشوا له في قبره  من الجنّة وافتحوا له في قبره باباً إلى الجنّة وألبسوه من ثياب الجنّة حتّى یأتینا، وما عندنا خيرٌ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عروس، نم نومة لا حلم فيها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كافراً خرجت الملائكة تشيّعه إلى قبره تلعنه حتّى  إذا انتهى به إلى قبره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 أما والله لقد كنت اُبغض أن يمشي عليَّ مثلك لاجرم لترينّ ما أصنع بك اليوم، فتضيق عليه حتّى تلقي جوانحه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عليه ملكا القبر وهما قعيدا القبر منكر ونكير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يدخلان على المؤمن والكافر في  صورة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فيقعدانه ويلقيان فيه الرُّوح إلى حقويه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فيتلجلج</w:t>
      </w:r>
      <w:r>
        <w:rPr>
          <w:rStyle w:val="FootnoteAnchor"/>
          <w:rtl w:val="true"/>
        </w:rPr>
        <w:footnoteReference w:id="223"/>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الناس يقولون،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لادريت، ويقولان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دينك؟ فيتلجلج،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لادریت، ويقولان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الناس يقولون،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دريت، ويسأل عن إمام زمانه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عبدي</w:t>
      </w:r>
      <w:r>
        <w:rPr>
          <w:rStyle w:val="FootnoteAnchor"/>
          <w:rtl w:val="true"/>
        </w:rPr>
        <w:footnoteReference w:id="224"/>
      </w:r>
      <w:r>
        <w:rPr>
          <w:rFonts w:ascii="Amiri" w:hAnsi="Amiri" w:eastAsia="Amiri" w:cs="Amiri"/>
          <w:color w:val="111111"/>
          <w:sz w:val="28"/>
          <w:sz w:val="28"/>
          <w:szCs w:val="28"/>
          <w:rtl w:val="true"/>
          <w:lang w:bidi="ar-SA"/>
        </w:rPr>
        <w:t>افرشوا له في قبره من النار والبسوه من ثياب النار وافتحوا له باباً إلى النار حتّى يأتينا وما عندنا شرُّ له، فيضربانه بمرزبة</w:t>
      </w:r>
      <w:r>
        <w:rPr>
          <w:rStyle w:val="FootnoteAnchor"/>
          <w:rtl w:val="true"/>
        </w:rPr>
        <w:footnoteReference w:id="225"/>
      </w:r>
      <w:r>
        <w:rPr>
          <w:rFonts w:ascii="Amiri" w:hAnsi="Amiri" w:eastAsia="Amiri" w:cs="Amiri"/>
          <w:color w:val="111111"/>
          <w:sz w:val="28"/>
          <w:sz w:val="28"/>
          <w:szCs w:val="28"/>
          <w:rtl w:val="true"/>
          <w:lang w:bidi="ar-SA"/>
        </w:rPr>
        <w:t>ثلاث ضربات ليس منها ضربة إلّا يتطاير قبره ناراً، لو ضرب بتلك المرزبة جبال تهامة</w:t>
      </w:r>
      <w:r>
        <w:rPr>
          <w:rStyle w:val="FootnoteAnchor"/>
          <w:rtl w:val="true"/>
        </w:rPr>
        <w:footnoteReference w:id="226"/>
      </w:r>
      <w:r>
        <w:rPr>
          <w:rFonts w:ascii="Amiri" w:hAnsi="Amiri" w:eastAsia="Amiri" w:cs="Amiri"/>
          <w:color w:val="111111"/>
          <w:sz w:val="28"/>
          <w:sz w:val="28"/>
          <w:szCs w:val="28"/>
          <w:rtl w:val="true"/>
          <w:lang w:bidi="ar-SA"/>
        </w:rPr>
        <w:t>لكانت رميماً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ويسلّط الله عليه في قبره الحيّات تنهشه نهشاً والشيطان يغمّه غمّاً،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ويسمع عذابه من خلق  الله إلّا الجنِّ والإنس،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ليسمع خفق نعالهم</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ونفض أيديهم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يُثَبِّتُ اللَّهُ الَّذِينَ آمَنُوا بِالْقَوْلِ الثَّابِتِ فِي </w:t>
      </w:r>
    </w:p>
    <w:p>
      <w:pPr>
        <w:pStyle w:val="BookText"/>
        <w:rPr/>
      </w:pPr>
      <w:r>
        <w:rPr>
          <w:rFonts w:ascii="Amiri" w:hAnsi="Amiri" w:eastAsia="Amiri" w:cs="Amiri"/>
          <w:color w:val="111111"/>
          <w:sz w:val="28"/>
          <w:sz w:val="28"/>
          <w:szCs w:val="28"/>
          <w:rtl w:val="true"/>
          <w:lang w:bidi="ar-SA"/>
        </w:rPr>
        <w:t xml:space="preserve">الْحَيَاةِ الدُّنْيَا وَفِي الْآخِرَةِ وَيُضِلُّ اللَّهُ الظَّالِمِينَ وَيَفْعَلُ اللَّهُ مَا يَشَاءُ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عن ابن مسكان،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يلقى صاحب القبر؟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ونكير يأتيان صاحب القبر فيسألانه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الرجل الّذي خرج فيكم؟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رسول الله، أحقُّ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من أهل الشكّ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قد سمعت الناس  يقولون، فلست أدري أحقّ ذلك أم كذب؟ فيضر بانه ضربةً يسمعها  أهل السَّماوات و أهل الأرض إلّا المشركين، وإذا كان متيقّناً فإنّه لا يفزع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رسول الله تسألاني؟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أنّه رسول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رسول الله حقّاً، جاء بالهدى ودين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مقعده من الجنّة ويفسح له عن قبره، ثمّ يقولان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 نومةً ليس فيها حلم في أطيب ما يكون النائم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عليّ، عن غالب بن عثمان، عن بشير الدهّان،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يجيىء الملكان منكر ونكير إلى </w:t>
      </w:r>
    </w:p>
    <w:p>
      <w:pPr>
        <w:pStyle w:val="BookText"/>
        <w:rPr/>
      </w:pPr>
      <w:r>
        <w:rPr>
          <w:rFonts w:ascii="IRNazanin" w:hAnsi="IRNazanin" w:eastAsia="IRNazanin"/>
          <w:color w:val="111111"/>
          <w:sz w:val="28"/>
          <w:sz w:val="28"/>
          <w:szCs w:val="28"/>
          <w:rtl w:val="true"/>
          <w:lang w:bidi="fa-IR"/>
        </w:rPr>
        <w:t xml:space="preserve">المیّت حين يدفن، أصواتهما كالرَّعد القاصف وأبصارهما كالبرق الخاطف يخطّان الأرض بأنيابهما ويَطَآن في شعورهما فيسألان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 وما دينك؟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مؤمناً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وديني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الرَّجل الّذي خرج بين ظهرانيكم؟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تسألاني؟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لاحلم فيها، ويفسح له في قبره تسعة أذرع  ويفتح له باب إلى الجنّة ويری مقعده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الرَّجل كافراً دخلا عليه واُقيم الشيطان بين يديه ، عيناه  من نحاس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وما تقول في هذا الرَّجل الّذي قد خرج من بين ظهرانيكم؟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فيخليان بينه وبين الشيطان فيسلّط عليه في  قبره تسعة وتسعين تنّيناً لو أن تنّيناً</w:t>
      </w:r>
      <w:r>
        <w:rPr>
          <w:rStyle w:val="FootnoteAnchor"/>
          <w:rtl w:val="true"/>
        </w:rPr>
        <w:footnoteReference w:id="230"/>
      </w:r>
      <w:r>
        <w:rPr>
          <w:rFonts w:ascii="IRNazanin" w:hAnsi="IRNazanin" w:eastAsia="IRNazanin"/>
          <w:color w:val="111111"/>
          <w:sz w:val="28"/>
          <w:sz w:val="28"/>
          <w:szCs w:val="28"/>
          <w:rtl w:val="true"/>
          <w:lang w:bidi="fa-IR"/>
        </w:rPr>
        <w:t>واحداً منها نفخ في الأرض ما انبتت شجراً ابداً ويفتح له باب إلى النار ویری مقعده فيها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عبدالرحمن بن أبي نجران، عن عاصم بن حميد،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 الرجل في قبره أتاه ملکان ملك عن يمينه وملك عن يساره واُقيم الشيطان بين عينيه عيناه </w:t>
      </w:r>
    </w:p>
    <w:p>
      <w:pPr>
        <w:pStyle w:val="BookText"/>
        <w:rPr/>
      </w:pPr>
      <w:r>
        <w:rPr>
          <w:rFonts w:ascii="IRNazanin" w:hAnsi="IRNazanin" w:eastAsia="IRNazanin"/>
          <w:color w:val="111111"/>
          <w:sz w:val="28"/>
          <w:sz w:val="28"/>
          <w:szCs w:val="28"/>
          <w:rtl w:val="true"/>
          <w:lang w:bidi="fa-IR"/>
        </w:rPr>
        <w:t xml:space="preserve">من نحاس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تقول في الرَّجل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ظهرانیکم؟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فيفزع له فزعة، فيقول إذا كان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تسالاني؟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لاحلم فيها</w:t>
      </w:r>
      <w:r>
        <w:rPr>
          <w:rStyle w:val="FootnoteAnchor"/>
          <w:rtl w:val="true"/>
        </w:rPr>
        <w:footnoteReference w:id="232"/>
      </w:r>
      <w:r>
        <w:rPr>
          <w:rFonts w:ascii="Amiri" w:hAnsi="Amiri" w:eastAsia="Amiri" w:cs="Amiri"/>
          <w:color w:val="111111"/>
          <w:sz w:val="28"/>
          <w:sz w:val="28"/>
          <w:szCs w:val="28"/>
          <w:rtl w:val="true"/>
          <w:lang w:bidi="ar-SA"/>
        </w:rPr>
        <w:t xml:space="preserve">ويفسح له في قبره تسعة أذرع ویری مقعده من الجنّة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كان كافراً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الّذي خرج بين ظهرانيكم؟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فيخلبان بينه وبين الشيطان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 محمد بن مسلم، عن أبي  جعفر وابي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نحوه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النضر بن سوید، عن  يحيى الحلبيّ، عن عبدالحميد الطائيّ،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دخل</w:t>
      </w:r>
      <w:r>
        <w:rPr>
          <w:rStyle w:val="FootnoteAnchor"/>
          <w:rtl w:val="true"/>
        </w:rPr>
        <w:footnoteReference w:id="235"/>
      </w:r>
      <w:r>
        <w:rPr>
          <w:rFonts w:ascii="IRNazanin" w:hAnsi="IRNazanin" w:eastAsia="IRNazanin"/>
          <w:color w:val="111111"/>
          <w:sz w:val="28"/>
          <w:sz w:val="28"/>
          <w:szCs w:val="28"/>
          <w:rtl w:val="true"/>
          <w:lang w:bidi="fa-IR"/>
        </w:rPr>
        <w:t xml:space="preserve">قبره جاءه منکر ففزع منه يسأل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 في هذا الرجل الّذي كان بين أظهركم؟ </w:t>
      </w:r>
    </w:p>
    <w:p>
      <w:pPr>
        <w:pStyle w:val="BookText"/>
        <w:rPr/>
      </w:pPr>
      <w:r>
        <w:rPr>
          <w:rFonts w:ascii="Amiri" w:hAnsi="Amiri" w:eastAsia="Amiri" w:cs="Amiri"/>
          <w:color w:val="111111"/>
          <w:sz w:val="28"/>
          <w:sz w:val="28"/>
          <w:szCs w:val="28"/>
          <w:rtl w:val="true"/>
          <w:lang w:bidi="ar-SA"/>
        </w:rPr>
        <w:t xml:space="preserve">فإن كان مؤمناً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رسول الله جاء بالحقّ، فيقال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أرقد رقدةً لاحلم فيها، ويتنحّى عنه الشيطان، ويفسح له في قبره سبعة أذرع، ويرى مكانه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كافراً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 فيضرب ضربةً يسمعها كلّ  من خلق الله إلّا الإنسان ويسلّط عليه الشيطان، وله عينان من نحاس أو نار يلمعان كالبرق الخاطف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 ويسلّط عليه الحيّات والعقارب، ويظلم عليه قبره، ثمّ يضغطه ضغطةً تختلف  أضلاعه عليه، ثمّ قال بأصابعه فشرجها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بأصابعه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هنا بمعنى الفعل، أي  أدخل أصابعه بعضها في بعض لتوضيح اختلاف الأضلاع، أي تدخل  اضلاعه من جانب في أضلاعه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أكثر النسخ بالجيم، قال الفيروزآباديّ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والمزج  والجمع ونضد اللّبن، والتشريج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الخياطة المتباعدة، وتشرَّج اللّحم  بالشحم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بالحاء المهملة أي أوضح وبيّن اختلاف الأضلاع  </w:t>
      </w:r>
      <w:r>
        <w:rPr>
          <w:rFonts w:eastAsia="IRNazanin" w:cs="IRNazanin"/>
          <w:color w:val="111111"/>
          <w:sz w:val="28"/>
          <w:szCs w:val="28"/>
          <w:lang w:bidi="fa-IR"/>
        </w:rPr>
        <w:t>6432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حاتم القزويني قال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علي بن الحسين النحوي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عبدالله البرقي، عن أبيه محمد بن خالد، عن أبي أيّوب سليمان بن مقبل المدني، عن موسی بن جعفر، عن أبيه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شيّعه سبعون ألف ملك إلى قبره، فإذا اُدخل قبره أتاه منكر ونكير فيقعدانه ويقولان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 </w:t>
      </w:r>
    </w:p>
    <w:p>
      <w:pPr>
        <w:pStyle w:val="BookText"/>
        <w:rPr/>
      </w:pPr>
      <w:r>
        <w:rPr>
          <w:rFonts w:ascii="Amiri" w:hAnsi="Amiri" w:eastAsia="Amiri" w:cs="Amiri"/>
          <w:color w:val="111111"/>
          <w:sz w:val="28"/>
          <w:sz w:val="28"/>
          <w:szCs w:val="28"/>
          <w:rtl w:val="true"/>
          <w:lang w:bidi="ar-SA"/>
        </w:rPr>
        <w:t>وما دينك؟ ومن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الله، ومحمّد نبیّي، والإسلام ديني، فيفسحان له في قبره مدّ بصره، ويأتيانه بالطعام من الجنّة، ويدخلان عليه الروح  والريحان،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فَرَوْحٌ وَرَيْحَانٌ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وَجَنَّتُ نَعِيمٍ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يعني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الكافر شیّعه سبعون ألفاً من الزبانية إلى قبره، وإنّه ليناشد حامليه بصوت يسمعه كلّ شيء إلّا  الثقلان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كرّة فأكون من المؤمنين،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ارجعوني لعليّ أعمل صالحاً فيما تركت، فتجيبه الزبانية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كلمةٌ أنت قائلها، ويناديه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لعاد لما نهي عنه ، فإذا اُدخل قبره وفارقه الناس أتاه منكر ونكير في أهول صورة فيقيمانه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وما نبيّك؟ فيتلجلج لسانه ولا يقدر على الجواب، فیضربانه ضربةً من عذاب الله يذعر لها كلّ شيء،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دريت ولا هديت ولا أفلحت،  ثمّ يفتحان له باباً إلى النار وينزلان إليه من الحميم من جهنّم،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يعني في الآخرة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عذاب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 رجلاً أتي سلمان الفارسيّ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فسكت عنه، ثمّ عاد فسكت، فأدبر الرجل وهو يقول ويتلو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إنّا لو وجدنا أميناً لحدّثناه ، ولكن أعدّ لمنکر ونكير إذا اتياك في القبر فسألاك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شككت أو التويت</w:t>
      </w:r>
      <w:r>
        <w:rPr>
          <w:rStyle w:val="FootnoteAnchor"/>
          <w:rtl w:val="true"/>
        </w:rPr>
        <w:footnoteReference w:id="241"/>
      </w:r>
      <w:r>
        <w:rPr>
          <w:rFonts w:ascii="Amiri" w:hAnsi="Amiri" w:eastAsia="Amiri" w:cs="Amiri"/>
          <w:color w:val="111111"/>
          <w:sz w:val="28"/>
          <w:sz w:val="28"/>
          <w:szCs w:val="28"/>
          <w:rtl w:val="true"/>
          <w:lang w:bidi="ar-SA"/>
        </w:rPr>
        <w:t>ضرباك على راسك بمطرقة</w:t>
      </w:r>
      <w:r>
        <w:rPr>
          <w:rStyle w:val="FootnoteAnchor"/>
          <w:rtl w:val="true"/>
        </w:rPr>
        <w:footnoteReference w:id="242"/>
      </w:r>
      <w:r>
        <w:rPr>
          <w:rFonts w:ascii="Amiri" w:hAnsi="Amiri" w:eastAsia="Amiri" w:cs="Amiri"/>
          <w:color w:val="111111"/>
          <w:sz w:val="28"/>
          <w:sz w:val="28"/>
          <w:szCs w:val="28"/>
          <w:rtl w:val="true"/>
          <w:lang w:bidi="ar-SA"/>
        </w:rPr>
        <w:t>معهما تصير منه رماداً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ثمّ تعذّب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منكر ونكير؟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قعيدا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املكان يعذّبان الناس في قبورهم؟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ادریس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محمد، عن محمد بن أبي عمير، عن إسحاق بن عبدالعزيز،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إِنْ كَانَ </w:t>
      </w:r>
    </w:p>
    <w:p>
      <w:pPr>
        <w:pStyle w:val="BookText"/>
        <w:rPr/>
      </w:pPr>
      <w:r>
        <w:rPr>
          <w:rFonts w:ascii="Amiri" w:hAnsi="Amiri" w:eastAsia="Amiri" w:cs="Amiri"/>
          <w:color w:val="111111"/>
          <w:sz w:val="28"/>
          <w:sz w:val="28"/>
          <w:szCs w:val="28"/>
          <w:rtl w:val="true"/>
          <w:lang w:bidi="ar-SA"/>
        </w:rPr>
        <w:t xml:space="preserve">مِنَ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فَرَوْحٌ وَرَيْحَانٌ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وَجَنَّتُ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لايُسال في القبر الّا من محض الامان محضاً أو محض الكفر محضاً والباقون مَلهوّ عنهم الى يوم القيامة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الأشعريُّ، عن محمّد بن عبدالجبّار،  عن الحجّال، عن ثعلبة، 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يُسال في القبر إلّا من محض الإيمان محضاً أو محض الكفر محضاً والآخرون يلهون عنهم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عبدالرحمن بن أبي نجران،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يسأل في قبره من محض الايمان محضاً  والكفر محضاً وأمّا ما سوى ذلك فيلهي عنهم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الحسين بن سعيد، عن النضر بن سويد، عن يحيی الحلبيّ، عن برید بن معاوية،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لايُسال في القبر إلّا من محض الإيمان محضاً </w:t>
      </w:r>
      <w:bookmarkStart w:id="74" w:name="pg13623_131959"/>
    </w:p>
    <w:p>
      <w:pPr>
        <w:pStyle w:val="BookText"/>
        <w:rPr/>
      </w:pPr>
      <w:bookmarkEnd w:id="74"/>
      <w:r>
        <w:rPr>
          <w:rFonts w:ascii="Amiri" w:hAnsi="Amiri" w:eastAsia="Amiri" w:cs="Amiri"/>
          <w:color w:val="111111"/>
          <w:sz w:val="28"/>
          <w:sz w:val="28"/>
          <w:szCs w:val="28"/>
          <w:rtl w:val="true"/>
          <w:lang w:bidi="ar-SA"/>
        </w:rPr>
        <w:t>أو محض الكفر محضاً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عن النضر بن سويد، عن يحيى الحلبيّ، عن هارون بن  خارجة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وهو مضغوط</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618568_3830689328"/>
      <w:bookmarkStart w:id="76" w:name="_Toc26"/>
      <w:bookmarkEnd w:id="75"/>
      <w:r>
        <w:rPr>
          <w:rtl w:val="true"/>
        </w:rPr>
        <w:t xml:space="preserve">باب </w:t>
      </w:r>
      <w:r>
        <w:rPr>
          <w:rtl w:val="true"/>
        </w:rPr>
        <w:t>(</w:t>
      </w:r>
      <w:r>
        <w:rPr/>
        <w:t>۲۱</w:t>
      </w:r>
      <w:r>
        <w:rPr>
          <w:rtl w:val="true"/>
        </w:rPr>
        <w:t xml:space="preserve">) </w:t>
      </w:r>
      <w:r>
        <w:rPr>
          <w:rtl w:val="true"/>
        </w:rPr>
        <w:t>عذاب الرجل الذي صلّی بغير وضوء</w:t>
      </w:r>
      <w:bookmarkEnd w:id="76"/>
    </w:p>
    <w:p>
      <w:pPr>
        <w:pStyle w:val="BookText"/>
        <w:rPr/>
      </w:pPr>
      <w:r>
        <w:rPr>
          <w:rFonts w:eastAsia="IRNazanin" w:cs="IRNazanin"/>
          <w:color w:val="111111"/>
          <w:sz w:val="28"/>
          <w:szCs w:val="28"/>
          <w:lang w:bidi="fa-IR"/>
        </w:rPr>
        <w:t>6440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السنديّ بن محمد، عن  صفوان بن يحيى، عن صفوان بن مهران بن الحسن،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رجلٌ من الأحبار</w:t>
      </w:r>
      <w:r>
        <w:rPr>
          <w:rStyle w:val="FootnoteAnchor"/>
          <w:rtl w:val="true"/>
        </w:rPr>
        <w:footnoteReference w:id="250"/>
      </w:r>
      <w:r>
        <w:rPr>
          <w:rFonts w:ascii="Amiri" w:hAnsi="Amiri" w:eastAsia="Amiri" w:cs="Amiri"/>
          <w:color w:val="111111"/>
          <w:sz w:val="28"/>
          <w:sz w:val="28"/>
          <w:szCs w:val="28"/>
          <w:rtl w:val="true"/>
          <w:lang w:bidi="ar-SA"/>
        </w:rPr>
        <w:t xml:space="preserve">في قبره،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جالدوك مائة جلدة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اُطيقها، فلم يفعلوا حتّى انتهوا إلى جلدة واحدة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بدّ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تجلدونيها؟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نجلدك لأنّك صلّيت يوماً بغیر وضوء، ومررت على ضعیف فلم 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فجلدوه جلدةً من عذاب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فامتلأ قبره ناراً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77" w:name="pg13623_131960"/>
    </w:p>
    <w:p>
      <w:pPr>
        <w:pStyle w:val="BookText"/>
        <w:rPr/>
      </w:pPr>
      <w:bookmarkEnd w:id="77"/>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نحوه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البرقي، عن محمد بن حسان ،  عن محمد بن علي، عن عبدالرحمن بن أبي نجران،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618570_3830689328"/>
      <w:bookmarkStart w:id="79" w:name="_Toc27"/>
      <w:bookmarkEnd w:id="78"/>
      <w:r>
        <w:rPr>
          <w:rtl w:val="true"/>
        </w:rPr>
        <w:t xml:space="preserve">باب </w:t>
      </w:r>
      <w:r>
        <w:rPr>
          <w:rtl w:val="true"/>
        </w:rPr>
        <w:t>(</w:t>
      </w:r>
      <w:r>
        <w:rPr/>
        <w:t>۲۲</w:t>
      </w:r>
      <w:r>
        <w:rPr>
          <w:rtl w:val="true"/>
        </w:rPr>
        <w:t xml:space="preserve">) </w:t>
      </w:r>
      <w:r>
        <w:rPr>
          <w:rtl w:val="true"/>
        </w:rPr>
        <w:t>عذاب من لم يتورَّع عن البول</w:t>
      </w:r>
      <w:bookmarkEnd w:id="79"/>
    </w:p>
    <w:p>
      <w:pPr>
        <w:pStyle w:val="BookText"/>
        <w:rPr/>
      </w:pPr>
      <w:r>
        <w:rPr>
          <w:rFonts w:eastAsia="Amiri" w:cs="Amiri" w:ascii="Amiri" w:hAnsi="Amiri"/>
          <w:color w:val="111111"/>
          <w:sz w:val="28"/>
          <w:szCs w:val="28"/>
          <w:lang w:bidi="ar-SA"/>
        </w:rPr>
        <w:t>6441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عثمان بن عيسى،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عذاب القبر في البول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الرِّوايات التي تصرّح أنّ نصف عذاب القبر، أو جلّ عذاب القبر سببه عدم الاجتناب عن البول وعدم التورّع عنه وهو ما نراه في عصرنا هذا فالكثير من الناس لا يتورّعون ولا يجتنبون عن البول ممّا يسبب نجاسة أبدانهم وثيابهم وبطلان صلاتهم</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618572_3830689328"/>
      <w:bookmarkStart w:id="81" w:name="_Toc28"/>
      <w:bookmarkEnd w:id="80"/>
      <w:r>
        <w:rPr>
          <w:rtl w:val="true"/>
        </w:rPr>
        <w:t xml:space="preserve">باب </w:t>
      </w:r>
      <w:r>
        <w:rPr>
          <w:rtl w:val="true"/>
        </w:rPr>
        <w:t>(</w:t>
      </w:r>
      <w:r>
        <w:rPr/>
        <w:t>۲۳</w:t>
      </w:r>
      <w:r>
        <w:rPr>
          <w:rtl w:val="true"/>
        </w:rPr>
        <w:t xml:space="preserve">) </w:t>
      </w:r>
      <w:r>
        <w:rPr>
          <w:rtl w:val="true"/>
        </w:rPr>
        <w:t>تجسُّم الأعمال في القبر</w:t>
      </w:r>
      <w:bookmarkEnd w:id="8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عبدالرحمن بن أبي نجران وأحمد  ابن أبي نصر، عن عاصم بن حميد، عن أبي بصير، عن أحدهما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المؤمن دخل معه في قبره ستّة صور، فيهنّ صورة هي أحسنهنّ وجهاً، وأبهاهنّ هيئةً، وأطيبهنّ ريحاً، وأنظفهنّ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صورةٌ عن يمينه، واُخرى عن يساره، واُخرى بين يديه، واُخرى خلفه، واُخرى عند رجليه، وتقف الّتي هي أحسنهنّ فوق رأسه، فإن اُتي عن يمينه منعته الّتي عن يمينه ، ثمّ كذلك إلى أن يؤتي من الجهات الستّ،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أحسنهنّ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جزاكم الله عنّي خيراً؟  فتقول الّتي عن يمين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الصَّلاة، وتقول الّتي عن يساره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الزكاة، وتقول الّتي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الصيام، وتقول الّتي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 والعمرة، وتقول الّتي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 من وصلت من 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فأنت أحسننا وجهاً، وأطيبنا ريحاً، وأبهانا  هيئة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الولاية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 عن ابن محبوب،  عن عبدالله بن كولوم، عن أبي سعيد،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قبره كانت الصلاة عن يمينه والزّكاة عن يساره والبرّ يطلّ عليه</w:t>
      </w:r>
      <w:r>
        <w:rPr>
          <w:rStyle w:val="FootnoteAnchor"/>
          <w:rtl w:val="true"/>
        </w:rPr>
        <w:footnoteReference w:id="256"/>
      </w:r>
      <w:r>
        <w:rPr>
          <w:rFonts w:ascii="Amiri" w:hAnsi="Amiri" w:eastAsia="Amiri" w:cs="Amiri"/>
          <w:color w:val="111111"/>
          <w:sz w:val="28"/>
          <w:sz w:val="28"/>
          <w:szCs w:val="28"/>
          <w:rtl w:val="true"/>
          <w:lang w:bidi="ar-SA"/>
        </w:rPr>
        <w:t>ويتنحّى الصبر ناحية، وإذا</w:t>
      </w:r>
      <w:r>
        <w:rPr>
          <w:rStyle w:val="FootnoteAnchor"/>
          <w:rtl w:val="true"/>
        </w:rPr>
        <w:footnoteReference w:id="257"/>
      </w:r>
      <w:r>
        <w:rPr>
          <w:rFonts w:ascii="Amiri" w:hAnsi="Amiri" w:eastAsia="Amiri" w:cs="Amiri"/>
          <w:color w:val="111111"/>
          <w:sz w:val="28"/>
          <w:sz w:val="28"/>
          <w:szCs w:val="28"/>
          <w:rtl w:val="true"/>
          <w:lang w:bidi="ar-SA"/>
        </w:rPr>
        <w:t xml:space="preserve">دخل عليه الملكان اللّذان </w:t>
      </w:r>
    </w:p>
    <w:p>
      <w:pPr>
        <w:pStyle w:val="BookText"/>
        <w:rPr/>
      </w:pPr>
      <w:r>
        <w:rPr>
          <w:rFonts w:ascii="Amiri" w:hAnsi="Amiri" w:eastAsia="Amiri" w:cs="Amiri"/>
          <w:color w:val="111111"/>
          <w:sz w:val="28"/>
          <w:sz w:val="28"/>
          <w:szCs w:val="28"/>
          <w:rtl w:val="true"/>
          <w:lang w:bidi="ar-SA"/>
        </w:rPr>
        <w:t xml:space="preserve">يليان مسائلته قال الصبر للصلاة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دونكما</w:t>
      </w:r>
      <w:r>
        <w:rPr>
          <w:rStyle w:val="FootnoteAnchor"/>
          <w:rtl w:val="true"/>
        </w:rPr>
        <w:footnoteReference w:id="258"/>
      </w:r>
      <w:r>
        <w:rPr>
          <w:rFonts w:ascii="Amiri" w:hAnsi="Amiri" w:eastAsia="Amiri" w:cs="Amiri"/>
          <w:color w:val="111111"/>
          <w:sz w:val="28"/>
          <w:sz w:val="28"/>
          <w:szCs w:val="28"/>
          <w:rtl w:val="true"/>
          <w:lang w:bidi="ar-SA"/>
        </w:rPr>
        <w:t>صاحبكم فإن عجزتم عنه فأنا دونه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محبوب، عن عبدالله بن مرحوم، عن أبي سیّار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دخل المؤمن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  عن أحمد بن محمد، عن الحسن بن محبوب، عن عبدالله بن  مرحوم،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محمّد بن أحمد الخراسانيّ،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الميّت في قبره مثل له شخصٌ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كنّا ثلاثة كان رزقك فانقطع بانقطاع أجلك، وكان أهلك فخلّفوك وانصرفوا عنك ، وكنت عملك فبقيت معك أما إني كنت أهون الثّلاثة عليك</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أبيه،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الميّت في قبره عن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صلاته وزكاته وحجّه وصيامه وولايته إيّانا أهل البيت، فتقول الولاية من </w:t>
      </w:r>
      <w:bookmarkStart w:id="82" w:name="pg13623_131963"/>
    </w:p>
    <w:p>
      <w:pPr>
        <w:pStyle w:val="BookText"/>
        <w:rPr/>
      </w:pPr>
      <w:bookmarkEnd w:id="82"/>
      <w:r>
        <w:rPr>
          <w:rFonts w:ascii="Amiri" w:hAnsi="Amiri" w:eastAsia="Amiri" w:cs="Amiri"/>
          <w:color w:val="111111"/>
          <w:sz w:val="28"/>
          <w:sz w:val="28"/>
          <w:szCs w:val="28"/>
          <w:rtl w:val="true"/>
          <w:lang w:bidi="ar-SA"/>
        </w:rPr>
        <w:t>جانب القبر للأربع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فيكن من نقص فعليَّ تمامه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618574_3830689328"/>
      <w:bookmarkStart w:id="84" w:name="_Toc29"/>
      <w:bookmarkEnd w:id="83"/>
      <w:r>
        <w:rPr>
          <w:rtl w:val="true"/>
        </w:rPr>
        <w:t xml:space="preserve">باب </w:t>
      </w:r>
      <w:r>
        <w:rPr>
          <w:rtl w:val="true"/>
        </w:rPr>
        <w:t>(</w:t>
      </w:r>
      <w:r>
        <w:rPr/>
        <w:t>24</w:t>
      </w:r>
      <w:r>
        <w:rPr>
          <w:rtl w:val="true"/>
        </w:rPr>
        <w:t xml:space="preserve">) </w:t>
      </w:r>
      <w:r>
        <w:rPr>
          <w:rtl w:val="true"/>
        </w:rPr>
        <w:t>هل يعذَّب المصلوب؟</w:t>
      </w:r>
      <w:bookmarkEnd w:id="84"/>
    </w:p>
    <w:p>
      <w:pPr>
        <w:pStyle w:val="BookText"/>
        <w:rPr/>
      </w:pPr>
      <w:r>
        <w:rPr>
          <w:rFonts w:eastAsia="Amiri" w:cs="Amiri" w:ascii="Amiri" w:hAnsi="Amiri"/>
          <w:color w:val="111111"/>
          <w:sz w:val="28"/>
          <w:szCs w:val="28"/>
          <w:lang w:bidi="ar-SA"/>
        </w:rPr>
        <w:t>6446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المصلوب يعذب عذاب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الهواء أن يضغطه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المصلوب يصيبه عذاب القبر؟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 الأرض هو ربُّ الهواء فيوحي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الهواء فيضغطه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ضغطة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ضغطة القبر</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618576_3830689328"/>
      <w:bookmarkStart w:id="86" w:name="_Toc30"/>
      <w:bookmarkEnd w:id="85"/>
      <w:r>
        <w:rPr>
          <w:rtl w:val="true"/>
        </w:rPr>
        <w:t xml:space="preserve">باب </w:t>
      </w:r>
      <w:r>
        <w:rPr>
          <w:rtl w:val="true"/>
        </w:rPr>
        <w:t>(</w:t>
      </w:r>
      <w:r>
        <w:rPr/>
        <w:t>25</w:t>
      </w:r>
      <w:r>
        <w:rPr>
          <w:rtl w:val="true"/>
        </w:rPr>
        <w:t xml:space="preserve">) </w:t>
      </w:r>
      <w:r>
        <w:rPr>
          <w:rtl w:val="true"/>
        </w:rPr>
        <w:t>أين تكون أرواح المؤمنين ؟</w:t>
      </w:r>
      <w:bookmarkEnd w:id="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خالد، عن القاسم بن محمّد، عن الحسين بن أحمد،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أرواح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حواصل طيور خضر في قناديل تحت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المؤمن أكرم على  الله من أن يجعل روحه في حواصلة طير، یا یونس إذا كان ذلك أتاه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والملائكة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قبضه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 تلك الرُّوح في قالب كقالبه في الدُّنيا فيأكلون ويشربون فإذا قدم عليهم القادم عرفوه بتلك الصورة الّتي كانت في الدُّنيا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الحسين بن سعيد، عن  أخيه الحسن، عن زرعة،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نتحدَّث عن أرواح المؤمنين أنّها في حواصل طيور خضر ترعى في الجنّة وتأوي إلى قناديل تحت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ما هي في حواصل 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كهيئة الأجساد في الجنّة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بن محمّد، عن محمد بن همام، عن عبدالله بن جعفر الحميري، عن أحمد بن محمد بن عيسى، عن الحسين بن سعيد، عن القاسم بن محمّد الجوهري، عن الحسين بن أحمد، عن يونس بن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الناس </w:t>
      </w:r>
    </w:p>
    <w:p>
      <w:pPr>
        <w:pStyle w:val="BookText"/>
        <w:rPr/>
      </w:pPr>
      <w:r>
        <w:rPr>
          <w:rFonts w:ascii="Amiri" w:hAnsi="Amiri" w:eastAsia="Amiri" w:cs="Amiri"/>
          <w:color w:val="111111"/>
          <w:sz w:val="28"/>
          <w:sz w:val="28"/>
          <w:szCs w:val="28"/>
          <w:rtl w:val="true"/>
          <w:lang w:bidi="ar-SA"/>
        </w:rPr>
        <w:t>في أرواح المؤمنين بعد موتهم؟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حواصل طيور 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المؤمن أكرم على الله من ذلك، إذا كان ذلك  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ملائكة من ملائكة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المقرّبين، فإن أنطق الله لسانه بالشهادة له بالتوحيد، وللنبيّ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والولاية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على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المقرّبون معهم، وإن اعتقل لسانه فان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في قلبه</w:t>
      </w:r>
      <w:r>
        <w:rPr>
          <w:rStyle w:val="FootnoteAnchor"/>
          <w:rtl w:val="true"/>
        </w:rPr>
        <w:footnoteReference w:id="269"/>
      </w:r>
      <w:r>
        <w:rPr>
          <w:rFonts w:ascii="IRNazanin" w:hAnsi="IRNazanin" w:eastAsia="IRNazanin"/>
          <w:color w:val="111111"/>
          <w:sz w:val="28"/>
          <w:sz w:val="28"/>
          <w:szCs w:val="28"/>
          <w:rtl w:val="true"/>
          <w:lang w:bidi="fa-IR"/>
        </w:rPr>
        <w:t xml:space="preserve">من ذلك فشهد به، وشهد على  شهادة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جماعتهم من الله افضل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حضر معهم من الملائكة، فإذا قبض الله روحه إليه صيّر تلك الرّوح إلى الجنّة في صورة کصورته في الدُّنيا فيأكلون ويشربون، فاذا قدم عليهم القادم عرفهم بتلك الصورة الّتي كانت في الدنيا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الحسن بن محبوب، عن أبي ولّآد الحنّاط،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يروون أنّ أرواح المؤمنين في حواصل طيور  خضر حول العرش</w:t>
      </w:r>
      <w:r>
        <w:rPr>
          <w:rStyle w:val="FootnoteAnchor"/>
          <w:rtl w:val="true"/>
        </w:rPr>
        <w:footnoteReference w:id="2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المؤمن أكرم على الله من أن يجعل روحه في حوصلة  طير ولكن في ابدان كأبدانهم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645</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حماد،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أرواح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على صور أبدانهم لو رأيته لقلت فلان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حمّاد بن عثمان،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الأرواح،  أرواح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ويتساءلون ويتعارفون حتّى إذا رأيته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 عن ابن أبي عمير ،  عن محمّد بن عثمان،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أرواح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حجرات في الجنّة يأكلون من طعامها ويشربون من  شرابها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أقم السّاعة لنا وانجز لنا ما وعدتنا والحق آخرنا بأوَّلنا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 المراد من الجنَّة في هذه الرّواية وأمثالها هي  جنة البرزخ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عبدالرحمن بن أبي نجران، عن مثنّى الحنّاط ،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ارواح المؤمنين لفي شجرة من الجنّة يأكلون من طعامها ويشربون من شرابها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أقم الساعة لنا وانجز لنا ما وعدتنا واَلحِقّ آخرنا بأوَّلنا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أحمد، عن سلمة،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بقّاح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جبلة،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ما بين بصری</w:t>
      </w:r>
      <w:r>
        <w:rPr>
          <w:rStyle w:val="FootnoteAnchor"/>
          <w:rtl w:val="true"/>
        </w:rPr>
        <w:footnoteReference w:id="277"/>
      </w:r>
      <w:r>
        <w:rPr>
          <w:rFonts w:ascii="Amiri" w:hAnsi="Amiri" w:eastAsia="Amiri" w:cs="Amiri"/>
          <w:color w:val="111111"/>
          <w:sz w:val="28"/>
          <w:sz w:val="28"/>
          <w:szCs w:val="28"/>
          <w:rtl w:val="true"/>
          <w:lang w:bidi="ar-SA"/>
        </w:rPr>
        <w:t xml:space="preserve">إلى صنعاء أتحبّ أن تراه؟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بيدي وأخرجني إلى ظهر المدينة ثمّ ضرب 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إلى نهر يجري لاتدرِكُ حافتَّيه إلّآ الموضع الّذي أنا فيه قائم،  فإنّه شبيه بالجزيرة فكنت أنا وهو 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الى نهر يجري من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ابيض من الثلج، ومن جانبه هذا لين أبيض من الثلج، وفي وسطه خمر أحسن من الياقوت، فيما رأيت شيئاً أحسن من تلك الخمر بين اللّبن والماء،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أين يخرج هذا؟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العيون الّتي ذكرها الله في كتابه أنهار في الجنّة ، عين </w:t>
      </w:r>
    </w:p>
    <w:p>
      <w:pPr>
        <w:pStyle w:val="BookText"/>
        <w:rPr/>
      </w:pPr>
      <w:r>
        <w:rPr>
          <w:rFonts w:ascii="Amiri" w:hAnsi="Amiri" w:eastAsia="Amiri" w:cs="Amiri"/>
          <w:color w:val="111111"/>
          <w:sz w:val="28"/>
          <w:sz w:val="28"/>
          <w:szCs w:val="28"/>
          <w:rtl w:val="true"/>
          <w:lang w:bidi="ar-SA"/>
        </w:rPr>
        <w:t>من ماء، وعين من لبن، وعين من خمر تجري في هذا النهر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ورأيت حافَّتيه عليهما شجر فيهنّ حور معلّقات برؤوسهنّ، شعر  ما رأيت شيئاً أحسن منهنّ، وبأيديهن آنية ما رأيت آنية أحسن منها ليست من آنية الدنيا، فدنا من إحديهنّ فأوما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لتسقيه فنظرت إليها وقد مالت لتغرف من النهر فمال الشجر معها فاغترفت فمالت الشجرة معهاثم ناولته فشرب ثم ناولها واومي إليها فمالت التغرف فمالت الشجرة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ناولته فناولني فشربت فما رأیت شراباً كان ألين منه ولا ألذّ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رائحته رائحة المسك، فنظرت في الكأس فإذا فيه ثلاثة ألوان من الشراب،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رأيت كاليوم قطّ، ولا كنت ارى أنّ الأمر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أقلّ ما أعدّه الله لشيعتنا، إنّ المؤمن إذا توفّی  صارت روحه إلى هذا النهر ورغب</w:t>
      </w:r>
      <w:r>
        <w:rPr>
          <w:rStyle w:val="FootnoteAnchor"/>
          <w:rtl w:val="true"/>
        </w:rPr>
        <w:footnoteReference w:id="278"/>
      </w:r>
      <w:r>
        <w:rPr>
          <w:rFonts w:ascii="IRNazanin" w:hAnsi="IRNazanin" w:eastAsia="IRNazanin"/>
          <w:color w:val="111111"/>
          <w:sz w:val="28"/>
          <w:sz w:val="28"/>
          <w:szCs w:val="28"/>
          <w:rtl w:val="true"/>
          <w:lang w:bidi="fa-IR"/>
        </w:rPr>
        <w:t>في رياضه وشربت من شرابه ، وإنّ عدوّنا إذا توفّی صارت روحه إلى وادي برهوت فاُخلدت في عذابه، واُطعمت من زقّومه، واُسقيت من حميمه، فاستعيذوا بالله من ذلك الوادي</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بن سلمة اللؤلؤي، عن الحسن  ابن علي بن بقاع، عن عبدالله بن جبلة،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87" w:name="pg13623_131969"/>
    </w:p>
    <w:p>
      <w:pPr>
        <w:pStyle w:val="Heading4"/>
        <w:numPr>
          <w:ilvl w:val="3"/>
          <w:numId w:val="1"/>
        </w:numPr>
        <w:rPr/>
      </w:pPr>
      <w:bookmarkStart w:id="88" w:name="__RefHeading___Toc618578_3830689328"/>
      <w:bookmarkStart w:id="89" w:name="_Toc31"/>
      <w:bookmarkEnd w:id="87"/>
      <w:bookmarkEnd w:id="88"/>
      <w:r>
        <w:rPr>
          <w:rtl w:val="true"/>
        </w:rPr>
        <w:t xml:space="preserve">باب </w:t>
      </w:r>
      <w:r>
        <w:rPr>
          <w:rtl w:val="true"/>
        </w:rPr>
        <w:t>(</w:t>
      </w:r>
      <w:r>
        <w:rPr/>
        <w:t>26</w:t>
      </w:r>
      <w:r>
        <w:rPr>
          <w:rtl w:val="true"/>
        </w:rPr>
        <w:t xml:space="preserve">) </w:t>
      </w:r>
      <w:r>
        <w:rPr>
          <w:rtl w:val="true"/>
        </w:rPr>
        <w:t>الأرواح تتحدث في البرزخ</w:t>
      </w:r>
      <w:bookmarkEnd w:id="89"/>
    </w:p>
    <w:p>
      <w:pPr>
        <w:pStyle w:val="BookText"/>
        <w:rPr/>
      </w:pPr>
      <w:r>
        <w:rPr>
          <w:rFonts w:eastAsia="IRNazanin" w:cs="IRNazanin"/>
          <w:color w:val="111111"/>
          <w:sz w:val="28"/>
          <w:szCs w:val="28"/>
          <w:lang w:bidi="fa-IR"/>
        </w:rPr>
        <w:t>6457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إسماعيل بن مهران، عن درست بن أبي منصور، عن ابن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الأرواح في  صفة الأجساد في شجرة في الجنّة تعارف وتسائل فإذا قدمت الرَّوح على الأرواح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فإنّها قد أفلتت من هول عظیم ثمّ يسألونها ما فعل فلان وما فعل فلان؟  فإن قالت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حيّاً ارتجوه وإن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هوى هوی</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الأرواح في صفة الأجساد في شجرة من الجنة تتساءل وتتعارف فاذا قدمت الروح على الأرواح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فقد افلتت من هول عظيم، ثم يسألونها ما فعل فلان وما فعل فلان فان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حيّاً ارتجوه وان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هوی</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محسن بن أحمد، عن محمّد بن حمّاد،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الميّت اجتمعوا عنده يسالونه عمّن مضى وعمّن </w:t>
      </w:r>
    </w:p>
    <w:p>
      <w:pPr>
        <w:pStyle w:val="BookText"/>
        <w:rPr/>
      </w:pPr>
      <w:r>
        <w:rPr>
          <w:rFonts w:ascii="Amiri" w:hAnsi="Amiri" w:eastAsia="Amiri" w:cs="Amiri"/>
          <w:color w:val="111111"/>
          <w:sz w:val="28"/>
          <w:sz w:val="28"/>
          <w:szCs w:val="28"/>
          <w:rtl w:val="true"/>
          <w:lang w:bidi="ar-SA"/>
        </w:rPr>
        <w:t>بقي، فإن كان مات ولم يرد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هوى هوى ويقول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يسكن ممّا مرَّ عليه من الموت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سليمان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للفضل، عن محمّد بن إسماعيل، عن محمّد بن سنان ، عن عمّار بن مروان، عن زيد الشحّام،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أرواح المؤمنين يرون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جبال رضوی فتأكل من طعامهم، وتشرب من شرابهم، وتحدّث معهم في مجالسهم حتّى يقوم قائمنا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قائمنا بعثهم الله واقبلوا معه يلبّون زمراً فزمراً، فعند ذلك يرتاب المبطلون، ويضمحلّ المنتحلون، وينجو المقرّبون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الحسن بن محبوب، عن ابراهیم  ابن اسحاق الجازيّ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أرواح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المؤمنين في حجرات في الجنّة، يأكلون من طعامها، ويشربون من شرابها، ويتزاورون فيها،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أقم لنا السّاعة لتنجز لنا ما وعدتنا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أرواح الكفار؟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حجرات في النّار، يأكلون من طعامها، ويشربون من  شرابها، ويتزاورون فيها،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لاتقم لنا الساعة لتنجز لنا ما </w:t>
      </w:r>
      <w:bookmarkStart w:id="90" w:name="pg13623_131971"/>
    </w:p>
    <w:p>
      <w:pPr>
        <w:pStyle w:val="BookText"/>
        <w:rPr/>
      </w:pPr>
      <w:bookmarkEnd w:id="90"/>
      <w:r>
        <w:rPr>
          <w:rFonts w:ascii="IRNazanin" w:hAnsi="IRNazanin" w:eastAsia="IRNazanin"/>
          <w:color w:val="111111"/>
          <w:sz w:val="28"/>
          <w:sz w:val="28"/>
          <w:szCs w:val="28"/>
          <w:rtl w:val="true"/>
          <w:lang w:bidi="fa-IR"/>
        </w:rPr>
        <w:t>وعدتنا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آخا بين الأرواح في الاظلّة قبل أن يخلق الأبدان بألفي عام، فلو قد قام قائمنا أهل البيت لورّث الأخ الّذي آخا بينهما في الأظلّة، ولم يورّث الأخ من الولادة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الأرواح لتلتقي في الهواء فتعارف وتسائل، فإذا اقبل روح من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فقد أفلت من هول عظيم، ثمّ سألوه ما فعل فلان، وما فعل فلان فكلّما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بقي رجوه أن يلحق بهم، وكلّما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يَحْلِلْ عَلَيْهِ غَضَبِي فَقَدْ هَوَى </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حَامِيَةٌ </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 مثل الدُّنيا كمثل البحر والملّاح والسفينة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618580_3830689328"/>
      <w:bookmarkStart w:id="92" w:name="_Toc32"/>
      <w:bookmarkEnd w:id="91"/>
      <w:r>
        <w:rPr>
          <w:rtl w:val="true"/>
        </w:rPr>
        <w:t xml:space="preserve">باب </w:t>
      </w:r>
      <w:r>
        <w:rPr>
          <w:rtl w:val="true"/>
        </w:rPr>
        <w:t>(</w:t>
      </w:r>
      <w:r>
        <w:rPr/>
        <w:t>۲۷</w:t>
      </w:r>
      <w:r>
        <w:rPr>
          <w:rtl w:val="true"/>
        </w:rPr>
        <w:t xml:space="preserve">) </w:t>
      </w:r>
      <w:r>
        <w:rPr>
          <w:rtl w:val="true"/>
        </w:rPr>
        <w:t>أرواح الكفّار في وادي برهوت</w:t>
      </w:r>
      <w:bookmarkEnd w:id="9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محمد بن عثمان،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ارواح المشركين؟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يعذّبون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لاتقم لنا الساعة ولاتنجز  أنا ما وعدتنا ولا تلحق آخرنا بأوَّلنا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عبدالرَّحمن بن أبي نجران، عن مثنّی،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أرواح الكفّار في نار جهنّم يعرضون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لاتقم لنا الساعة ولاتنجز لنا ما وعدتنا ولا تلحق آخرنا بأوَّلنا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وعليّ ابن إبراهيم، عن أبيه جميعاً، عن جعفر بن محمّد الأشعري، عن القدّاح، عن أبي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ماء على وجه الأرض ماء برهوت</w:t>
      </w:r>
      <w:r>
        <w:rPr>
          <w:rStyle w:val="FootnoteAnchor"/>
          <w:rtl w:val="true"/>
        </w:rPr>
        <w:footnoteReference w:id="292"/>
      </w:r>
      <w:r>
        <w:rPr>
          <w:rFonts w:ascii="Amiri" w:hAnsi="Amiri" w:eastAsia="Amiri" w:cs="Amiri"/>
          <w:color w:val="111111"/>
          <w:sz w:val="28"/>
          <w:sz w:val="28"/>
          <w:szCs w:val="28"/>
          <w:rtl w:val="true"/>
          <w:lang w:bidi="ar-SA"/>
        </w:rPr>
        <w:t>وهو  الّذي بحضرموت ترده هام الكفّار</w:t>
      </w:r>
      <w:r>
        <w:rPr>
          <w:rStyle w:val="FootnoteAnchor"/>
          <w:rtl w:val="true"/>
        </w:rPr>
        <w:footnoteReference w:id="293"/>
      </w:r>
      <w:r>
        <w:rPr>
          <w:rFonts w:ascii="IRNazanin" w:hAnsi="IRNazanin" w:eastAsia="IRNazanin"/>
          <w:color w:val="111111"/>
          <w:sz w:val="28"/>
          <w:sz w:val="28"/>
          <w:szCs w:val="28"/>
          <w:rtl w:val="true"/>
          <w:lang w:bidi="fa-IR"/>
        </w:rPr>
        <w:t>و</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اليهود يهود بیسان، وشر النصارى نصاری نجران</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وخير ماء على وجه الأرض ماء زمزم، وشرُّ ماء على وجه الأرض ماء برهوت وهو واد بحضرموت يردّ عليه هام الكفّار وصداهم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الحجّال، عن الحسن بن الحسين اللؤلؤيّ، عن محمّد بن سنان، عن عبدالملك بن عبدالله  القميّ، عن اخيه إدريس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وابي متوجّهين إلى مكّة وأبي قد تقدّمني في موضع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ضجنان، إذ جاء رجل في عنقه سلسلة يجرّها فأقبل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اسقني اسقني فصاح بي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لاتسقه لاسقاه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طلبه رجل يتبعه فجذب سلسلته جذبة طرحه بها في أسفل درك من النار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أبي يحيى الواسطيّ،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وراء اليمن واد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 برهوت ولا يجاوز ذلك الوادي إلّا الحيّات السود والبوم من الطيور، في ذلك الوادي بئر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بلهوت، يغدی ویراح إليها بأرواح المشركين، يسقون من ماء الصديد، خلف ذلك الوادي قوم 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الذريح، لمّا أن بعث الله تعالی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عِجلٌ لهم فيهم وضرب بذنبه فنادى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 الذريح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بتهامة يدعو إلى شهادة أن لا إله إلّا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ما انطق الله هذا العجل؟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فيهم ثانية فعزموا على أن يبنوا سفينة فبنوها ونزل </w:t>
      </w:r>
      <w:bookmarkStart w:id="93" w:name="pg13623_131974"/>
    </w:p>
    <w:p>
      <w:pPr>
        <w:pStyle w:val="BookText"/>
        <w:rPr/>
      </w:pPr>
      <w:bookmarkEnd w:id="93"/>
      <w:r>
        <w:rPr>
          <w:rFonts w:ascii="Amiri" w:hAnsi="Amiri" w:eastAsia="Amiri" w:cs="Amiri"/>
          <w:color w:val="111111"/>
          <w:sz w:val="28"/>
          <w:sz w:val="28"/>
          <w:szCs w:val="28"/>
          <w:rtl w:val="true"/>
          <w:lang w:bidi="ar-SA"/>
        </w:rPr>
        <w:t xml:space="preserve">فيها سبعة منهم وحملوا من الزَّاد ما قذف الله في قلوبهم ثمّ رفعوا شراعها وسيّبوها في البحر فما زالت تسير بهم حتّي رمت بهم بجدّة فأتوا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الذّريح نادي فيكم العجل؟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علينا يا رسول الله الدِّين والكتاب، فعرض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والكتاب والسنن والفرائض  والشرائع كما جاء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وولّي عليهم رجلاً من بني هاشم سیّره معهم، فما بينهم اختلاف حتّى السّاعة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618582_3830689328"/>
      <w:bookmarkStart w:id="95" w:name="_Toc33"/>
      <w:bookmarkEnd w:id="94"/>
      <w:r>
        <w:rPr>
          <w:rtl w:val="true"/>
        </w:rPr>
        <w:t xml:space="preserve">باب </w:t>
      </w:r>
      <w:r>
        <w:rPr>
          <w:rtl w:val="true"/>
        </w:rPr>
        <w:t>(</w:t>
      </w:r>
      <w:r>
        <w:rPr/>
        <w:t>۲۸</w:t>
      </w:r>
      <w:r>
        <w:rPr>
          <w:rtl w:val="true"/>
        </w:rPr>
        <w:t xml:space="preserve">) </w:t>
      </w:r>
      <w:r>
        <w:rPr>
          <w:rtl w:val="true"/>
        </w:rPr>
        <w:t>المؤمن شهید</w:t>
      </w:r>
      <w:bookmarkEnd w:id="95"/>
    </w:p>
    <w:p>
      <w:pPr>
        <w:pStyle w:val="BookText"/>
        <w:rPr/>
      </w:pPr>
      <w:r>
        <w:rPr>
          <w:rFonts w:eastAsia="IRNazanin" w:cs="IRNazanin"/>
          <w:color w:val="111111"/>
          <w:sz w:val="28"/>
          <w:szCs w:val="28"/>
          <w:lang w:bidi="fa-IR"/>
        </w:rPr>
        <w:t>6470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النضر بن سوید، عن یحیی بن عمران الحلبيّ، عن ابن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الميّت منكم على هذا الأمر شهيد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على فراشه؟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وإن مات على فراشه حيّ عند ربّه يرزق</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96" w:name="pg13623_131975"/>
    </w:p>
    <w:p>
      <w:pPr>
        <w:pStyle w:val="Heading4"/>
        <w:numPr>
          <w:ilvl w:val="3"/>
          <w:numId w:val="1"/>
        </w:numPr>
        <w:rPr/>
      </w:pPr>
      <w:bookmarkStart w:id="97" w:name="__RefHeading___Toc618584_3830689328"/>
      <w:bookmarkStart w:id="98" w:name="_Toc34"/>
      <w:bookmarkEnd w:id="96"/>
      <w:bookmarkEnd w:id="97"/>
      <w:r>
        <w:rPr>
          <w:rtl w:val="true"/>
        </w:rPr>
        <w:t xml:space="preserve">باب </w:t>
      </w:r>
      <w:r>
        <w:rPr>
          <w:rtl w:val="true"/>
        </w:rPr>
        <w:t>(</w:t>
      </w:r>
      <w:r>
        <w:rPr/>
        <w:t>۲۹</w:t>
      </w:r>
      <w:r>
        <w:rPr>
          <w:rtl w:val="true"/>
        </w:rPr>
        <w:t xml:space="preserve">) </w:t>
      </w:r>
      <w:r>
        <w:rPr>
          <w:rtl w:val="true"/>
        </w:rPr>
        <w:t>ما هو البرزخ؟</w:t>
      </w:r>
      <w:bookmarkEnd w:id="98"/>
    </w:p>
    <w:p>
      <w:pPr>
        <w:pStyle w:val="BookText"/>
        <w:rPr/>
      </w:pPr>
      <w:r>
        <w:rPr>
          <w:rFonts w:eastAsia="Amiri" w:cs="Amiri" w:ascii="Amiri" w:hAnsi="Amiri"/>
          <w:color w:val="111111"/>
          <w:sz w:val="28"/>
          <w:szCs w:val="28"/>
          <w:lang w:bidi="ar-SA"/>
        </w:rPr>
        <w:t>6471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وَرَائِهِمْ بَرْزَخٌ إِلَى يَوْمِ يُبْعَثُونَ </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البرزخ هو أمر بين أمرين، وهو الثواب والعقاب بين الدُّنيا والآخرة، وهو ردّ على من أنكر عذاب القبر والثواب والعقاب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القيامة، وهو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أخاف عليكم إلّا البرزخ، فاما إذا صار الأمر إلينا فنحن أولی بكم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618586_3830689328"/>
      <w:bookmarkStart w:id="100" w:name="_Toc35"/>
      <w:bookmarkEnd w:id="99"/>
      <w:r>
        <w:rPr>
          <w:rtl w:val="true"/>
        </w:rPr>
        <w:t xml:space="preserve">باب </w:t>
      </w:r>
      <w:r>
        <w:rPr>
          <w:rtl w:val="true"/>
        </w:rPr>
        <w:t>(</w:t>
      </w:r>
      <w:r>
        <w:rPr/>
        <w:t>۳۰</w:t>
      </w:r>
      <w:r>
        <w:rPr>
          <w:rtl w:val="true"/>
        </w:rPr>
        <w:t xml:space="preserve">) </w:t>
      </w:r>
      <w:r>
        <w:rPr>
          <w:rtl w:val="true"/>
        </w:rPr>
        <w:t>ضغطة القبر</w:t>
      </w:r>
      <w:bookmarkEnd w:id="100"/>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وعثمان بن عيسى، عن عليّ،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سعداً لمّا مات شیعه سبعون الف ملك،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سعد يضم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سعد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سعد لاتحتمي على الله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سمعناك وما تقول في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كان في لسانه غلظ على أهله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عن أبان، عن بشير النبّال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سعد فمسحه بيده واختلج</w:t>
      </w:r>
      <w:r>
        <w:rPr>
          <w:rStyle w:val="FootnoteAnchor"/>
          <w:rtl w:val="true"/>
        </w:rPr>
        <w:footnoteReference w:id="304"/>
      </w:r>
      <w:r>
        <w:rPr>
          <w:rFonts w:ascii="Amiri" w:hAnsi="Amiri" w:eastAsia="Amiri" w:cs="Amiri"/>
          <w:color w:val="111111"/>
          <w:sz w:val="28"/>
          <w:sz w:val="28"/>
          <w:szCs w:val="28"/>
          <w:rtl w:val="true"/>
          <w:lang w:bidi="ar-SA"/>
        </w:rPr>
        <w:t xml:space="preserve">بين كتفيه،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خاطبت واختلج بين كتفيك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يفعل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مؤمن إلّا وله ضمّة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قبرها، فرفع يده تلقاء السماء ودمعت عيناه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قد رأيناك رفعت رأسك إلى السماء  ودمعت عيناك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ربّي أن يهب لي رقيّة من ضمّة القبر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 عن أحمد بن محمد بن خالد، عن عبدالرحمن بن أبي نجران والحسين بن سعيد، عن حماد بن عيسى، عن حريز بن عبدالله السجستاني، عن ابان بن تغلب، عن الصادق جعفر بن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ما بين زوال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إلى زوال الشمس من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w:t>
      </w:r>
      <w:r>
        <w:rPr>
          <w:rStyle w:val="FootnoteAnchor"/>
          <w:rtl w:val="true"/>
        </w:rPr>
        <w:footnoteReference w:id="307"/>
      </w:r>
      <w:r>
        <w:rPr>
          <w:rFonts w:ascii="Amiri" w:hAnsi="Amiri" w:eastAsia="Amiri" w:cs="Amiri"/>
          <w:color w:val="111111"/>
          <w:sz w:val="28"/>
          <w:sz w:val="28"/>
          <w:szCs w:val="28"/>
          <w:rtl w:val="true"/>
          <w:lang w:bidi="ar-SA"/>
        </w:rPr>
        <w:t>من  ضغطة القبر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ادریس، عن محمد بن أحمد، عن علي بن اسماعيل، عن حماد بن عیسی مثله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ابراهيم بن هاشم، عن الحسين بن يزيد النوفلي، عن اسماعیل ابن مسلم السكوني، عن الصادق جعفر بن محمّد، عن أبيه، عن آبائه، عن علي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ضغطة القبر للمؤمن كّفّارةٌ لما كان منه من تضييع النعم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101" w:name="pg13623_131978"/>
    </w:p>
    <w:p>
      <w:pPr>
        <w:pStyle w:val="BookText"/>
        <w:rPr/>
      </w:pPr>
      <w:bookmarkEnd w:id="101"/>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مثله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ابراهيم بن  هاشم مثله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محبوب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المؤمن ليدعو فيؤخّر الله حاجته التي سأل الى يوم الجمعة ليخصّه بفضل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يوم الجمعة كتب الله له براءة من ضغطة القبر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618588_3830689328"/>
      <w:bookmarkStart w:id="103" w:name="_Toc36"/>
      <w:bookmarkEnd w:id="102"/>
      <w:r>
        <w:rPr>
          <w:rtl w:val="true"/>
        </w:rPr>
        <w:t xml:space="preserve">باب </w:t>
      </w:r>
      <w:r>
        <w:rPr>
          <w:rtl w:val="true"/>
        </w:rPr>
        <w:t>(</w:t>
      </w:r>
      <w:r>
        <w:rPr/>
        <w:t>۳۱</w:t>
      </w:r>
      <w:r>
        <w:rPr>
          <w:rtl w:val="true"/>
        </w:rPr>
        <w:t xml:space="preserve">) </w:t>
      </w:r>
      <w:r>
        <w:rPr>
          <w:rtl w:val="true"/>
        </w:rPr>
        <w:t>جنَّة الدُّنيا ونارها</w:t>
      </w:r>
      <w:bookmarkEnd w:id="103"/>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أحمد بن محمّد بن أبي نصر ، عن الحسين بن ميسّر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من جنان الدّنيا تطلع فيها الشمس والقمر ولو كانت  من جنان الآخرة ما خرج منها أبداً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النَّارُ يُعْرَضُونَ عَلَيْهَا غُدُوًّا وَعَشِيًّا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فيها؟ </w:t>
      </w:r>
      <w:bookmarkStart w:id="104" w:name="pg13623_131979"/>
    </w:p>
    <w:p>
      <w:pPr>
        <w:pStyle w:val="BookText"/>
        <w:rPr/>
      </w:pPr>
      <w:bookmarkEnd w:id="10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نار الخلد وهم لايعذّبون فيما بين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من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فكيف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في الدّنيا فاما في نار الخلد فهو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تَقُومُ السَّاعَةُ أَدْخِلُوا آلَ فِرْعَوْنَ أَشَدَّ الْعَذَابِ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618590_3830689328"/>
      <w:bookmarkStart w:id="106" w:name="_Toc37"/>
      <w:bookmarkEnd w:id="105"/>
      <w:r>
        <w:rPr>
          <w:rtl w:val="true"/>
        </w:rPr>
        <w:t xml:space="preserve">باب </w:t>
      </w:r>
      <w:r>
        <w:rPr>
          <w:rtl w:val="true"/>
        </w:rPr>
        <w:t>(</w:t>
      </w:r>
      <w:r>
        <w:rPr/>
        <w:t>۳۲</w:t>
      </w:r>
      <w:r>
        <w:rPr>
          <w:rtl w:val="true"/>
        </w:rPr>
        <w:t xml:space="preserve">) </w:t>
      </w:r>
      <w:r>
        <w:rPr>
          <w:rtl w:val="true"/>
        </w:rPr>
        <w:t>أرواح المؤمنين تزور الأهل والأولاد</w:t>
      </w:r>
      <w:bookmarkEnd w:id="10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ابو محمد هارون بن  موسی بن أحمد التلعکبري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عبدالله العلوي أبو عبدالله المحمدي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الجمعة ويوما العيدين أمر الله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ينادي في أرواح المؤمنين وهم في عرصات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أذن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بالزيارة إلى اهاليكم واحبّائكم من أهل الدنيا، ثمّ يأمر الله رضوان أن يأتي لكلّ روح بناقة من نوق الجنّة عليها قبّة من زبرجدة خضراء غشاؤها من ياقوتة رطبة صفراء، وعلى النوق جلال وبراقع من سندس الجنان وإستبرقها، فيركبون تلك النوق، عليهم حلل الجنّة، متوّجون بتيجان الدرّ الرطب تضییء كما تضيىء الكواكب الدرّيّة في جوّ السماء من قرب الناظر إليها لا من </w:t>
      </w:r>
    </w:p>
    <w:p>
      <w:pPr>
        <w:pStyle w:val="BookText"/>
        <w:rPr/>
      </w:pPr>
      <w:r>
        <w:rPr>
          <w:rFonts w:ascii="IRNazanin" w:hAnsi="IRNazanin" w:eastAsia="IRNazanin"/>
          <w:color w:val="111111"/>
          <w:sz w:val="28"/>
          <w:sz w:val="28"/>
          <w:szCs w:val="28"/>
          <w:rtl w:val="true"/>
          <w:lang w:bidi="fa-IR"/>
        </w:rPr>
        <w:t xml:space="preserve">البعد، فيجتمعون في العرصة، ثمّ يأمر الله جبرئيل في أهل السماوات ان يستقبلوهم فتستقبلهم ملائكة كلّ سماء وتشيعهم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ملائكة كلّ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الاُخرى فينزلون بوادي السلام وهو واد بظهر الكوفة، ثمّ يتفرّقون في البلدان والأمصار حتى يزوروا أهاليهم الّذين كانوا معهم في دار الدُّنيا، ومعهم ملائكة يصرفون وجوههم عمّا يكرهون النظر إليه إلى ما يحبّون، ويزورون حفر الأبدان حتّى ما إذا صلّى الناس وراح أهل الدُّنيا إلى منازلهم من مصلّاهم نادى فيهم جبرئیل بالرحيل إلى غرفات الجنان فيرحلون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رجل في المجلس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للمؤمن فما حال الكافر؟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أبدان ملعونة تحت الثرى في  بقاع النار، وأرواح خبيثة ملعونة تجري بوادي برهوت في بئر الكبريت في مركبات الخبيثات الملعونات، يؤدّي ذلك الفزع والأهوال إلى الابدان الملعونة الخبيثة تحت الثرى في بقاع النار، فهي بمنزلة النائم إذا رأي الأهوال، فلاتزال تلك الأبدان فزعة زعرة</w:t>
      </w:r>
      <w:r>
        <w:rPr>
          <w:rStyle w:val="FootnoteAnchor"/>
          <w:rtl w:val="true"/>
        </w:rPr>
        <w:footnoteReference w:id="318"/>
      </w:r>
      <w:r>
        <w:rPr>
          <w:rFonts w:ascii="Amiri" w:hAnsi="Amiri" w:eastAsia="Amiri" w:cs="Amiri"/>
          <w:color w:val="111111"/>
          <w:sz w:val="28"/>
          <w:sz w:val="28"/>
          <w:szCs w:val="28"/>
          <w:rtl w:val="true"/>
          <w:lang w:bidi="ar-SA"/>
        </w:rPr>
        <w:t>، وتلك الأرواح معذَّبة بأنواع العذاب في أنواع المركبات المسخوطات الملعونات المصفدات</w:t>
      </w:r>
      <w:r>
        <w:rPr>
          <w:rStyle w:val="FootnoteAnchor"/>
          <w:rtl w:val="true"/>
        </w:rPr>
        <w:footnoteReference w:id="319"/>
      </w:r>
      <w:r>
        <w:rPr>
          <w:rFonts w:ascii="IRNazanin" w:hAnsi="IRNazanin" w:eastAsia="IRNazanin"/>
          <w:color w:val="111111"/>
          <w:sz w:val="28"/>
          <w:sz w:val="28"/>
          <w:szCs w:val="28"/>
          <w:rtl w:val="true"/>
          <w:lang w:bidi="fa-IR"/>
        </w:rPr>
        <w:t xml:space="preserve">مسجونات فيها لاتری روحا ولاراحة إلى مبعث قائمنا ،  فيحشرها الله من تلك المركبات فترة في الأبدان، وذلك عند النشرات </w:t>
      </w:r>
      <w:bookmarkStart w:id="107" w:name="pg13623_131981"/>
    </w:p>
    <w:p>
      <w:pPr>
        <w:pStyle w:val="BookText"/>
        <w:rPr/>
      </w:pPr>
      <w:bookmarkEnd w:id="107"/>
      <w:r>
        <w:rPr>
          <w:rFonts w:ascii="Amiri" w:hAnsi="Amiri" w:eastAsia="Amiri" w:cs="Amiri"/>
          <w:color w:val="111111"/>
          <w:sz w:val="28"/>
          <w:sz w:val="28"/>
          <w:szCs w:val="28"/>
          <w:rtl w:val="true"/>
          <w:lang w:bidi="ar-SA"/>
        </w:rPr>
        <w:t>فتضرب أعناقهم، ثمّ تصير إلى النار أبد الآبدين ودهر الداهرين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کون أرواح السعداء في عالم البرزخ في  الجنّة الّتي في السماء، ويمكن تخصيصها ببعض المقرّبين، والمراد  بالمركبات الخبيثات الأجساد المثاليّة المناسبة لأرواحهم الملعونة، ويدلّ على أنّ للأجساد الأصليّة أيضاً حظّاً من العذاب </w:t>
      </w:r>
      <w:r>
        <w:rPr>
          <w:rFonts w:eastAsia="IRNazanin" w:cs="IRNazanin"/>
          <w:color w:val="111111"/>
          <w:sz w:val="28"/>
          <w:szCs w:val="28"/>
          <w:rtl w:val="true"/>
          <w:lang w:bidi="fa-IR"/>
        </w:rPr>
        <w:t>.</w:t>
      </w:r>
    </w:p>
    <w:p>
      <w:pPr>
        <w:pStyle w:val="Heading4"/>
        <w:numPr>
          <w:ilvl w:val="3"/>
          <w:numId w:val="1"/>
        </w:numPr>
        <w:rPr/>
      </w:pPr>
      <w:bookmarkStart w:id="108" w:name="__RefHeading___Toc618592_3830689328"/>
      <w:bookmarkStart w:id="109" w:name="_Toc38"/>
      <w:bookmarkEnd w:id="108"/>
      <w:r>
        <w:rPr>
          <w:rtl w:val="true"/>
        </w:rPr>
        <w:t xml:space="preserve">باب </w:t>
      </w:r>
      <w:r>
        <w:rPr>
          <w:rtl w:val="true"/>
        </w:rPr>
        <w:t>(</w:t>
      </w:r>
      <w:r>
        <w:rPr/>
        <w:t>۳۳</w:t>
      </w:r>
      <w:r>
        <w:rPr>
          <w:rtl w:val="true"/>
        </w:rPr>
        <w:t xml:space="preserve">) </w:t>
      </w:r>
      <w:r>
        <w:rPr>
          <w:rtl w:val="true"/>
        </w:rPr>
        <w:t>ما يلحق الرجل بعد موته من الأجر</w:t>
      </w:r>
      <w:bookmarkEnd w:id="109"/>
    </w:p>
    <w:p>
      <w:pPr>
        <w:pStyle w:val="BookText"/>
        <w:rPr/>
      </w:pP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وصدقة مبتولة</w:t>
      </w:r>
      <w:r>
        <w:rPr>
          <w:rStyle w:val="FootnoteAnchor"/>
          <w:rtl w:val="true"/>
        </w:rPr>
        <w:footnoteReference w:id="321"/>
      </w:r>
      <w:r>
        <w:rPr>
          <w:rFonts w:ascii="Amiri" w:hAnsi="Amiri" w:eastAsia="Amiri" w:cs="Amiri"/>
          <w:color w:val="111111"/>
          <w:sz w:val="28"/>
          <w:sz w:val="28"/>
          <w:szCs w:val="28"/>
          <w:rtl w:val="true"/>
          <w:lang w:bidi="ar-SA"/>
        </w:rPr>
        <w:t>لا تورث، أو ستّة هدي يعمل بها بعده، أو ولد صالح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عن الفضل بن شاذان، عن صفوان، عن  ابن مسكان،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ولد صالح يستغفر له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محمد بن عيسى، عن منصور، عن هشام بن سالم، 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w:t>
      </w:r>
      <w:r>
        <w:rPr>
          <w:rStyle w:val="FootnoteAnchor"/>
          <w:rtl w:val="true"/>
        </w:rPr>
        <w:footnoteReference w:id="323"/>
      </w:r>
      <w:r>
        <w:rPr>
          <w:rFonts w:ascii="Amiri" w:hAnsi="Amiri" w:eastAsia="Amiri" w:cs="Amiri"/>
          <w:color w:val="111111"/>
          <w:sz w:val="28"/>
          <w:sz w:val="28"/>
          <w:szCs w:val="28"/>
          <w:rtl w:val="true"/>
          <w:lang w:bidi="ar-SA"/>
        </w:rPr>
        <w:t xml:space="preserve">بعد موته من الأجر إلا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وسنّة هدى</w:t>
      </w:r>
      <w:r>
        <w:rPr>
          <w:rStyle w:val="FootnoteAnchor"/>
          <w:rtl w:val="true"/>
        </w:rPr>
        <w:footnoteReference w:id="324"/>
      </w:r>
      <w:r>
        <w:rPr>
          <w:rFonts w:ascii="Amiri" w:hAnsi="Amiri" w:eastAsia="Amiri" w:cs="Amiri"/>
          <w:color w:val="111111"/>
          <w:sz w:val="28"/>
          <w:sz w:val="28"/>
          <w:szCs w:val="28"/>
          <w:rtl w:val="true"/>
          <w:lang w:bidi="ar-SA"/>
        </w:rPr>
        <w:t xml:space="preserve">سنّها فهي يعمل بها بعد موته، أو ولد صالح يدعو له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عيسى، عن منصور مثله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محمد بن عيسى، عن منصور، عن  هشام بن سالم،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يتبع الرجل بعد موته من الأجر إلّا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أجراها في حياته فهي تجري بعد موته، وسنّة هدى سنّها فهي يعمل بها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صالح يستغفر 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أحمد بن محمد بن عيسى، عن الحسن بن محبوب، عن عليّ بن رئاب،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يتبع الرجل بعد موته من الأجر إلّا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أجراها في حياته فهي تجري بعد موته إلى يوم القيامة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موقوفة لا تورث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سنّة هدى سنّها فكان يعمل بها وعمل بها من بعده غيره، أو ولد صالح يستغفر له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6485</w:t>
      </w:r>
      <w:r>
        <w:rPr>
          <w:rFonts w:ascii="Amiri" w:hAnsi="Amiri" w:eastAsia="Amiri" w:cs="Amiri"/>
          <w:color w:val="111111"/>
          <w:sz w:val="28"/>
          <w:sz w:val="28"/>
          <w:szCs w:val="28"/>
          <w:rtl w:val="true"/>
          <w:lang w:bidi="ar-SA"/>
        </w:rPr>
        <w:t>۔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عن أبيه، عن الصفار، عن  أحمد بن محمد بن عيسى، عن يونس بن عبدالرحمن، عن السريّ بن عيسى، عن عبدالخالق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خيرما يخلف الرجل بعده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بارّ يستغفر له، وسنّة خير يقتدي به فيها، وصدقة تجري من بعده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أبان بن عثمان الأحمر  التميمي، عن معاوية بن عمّار الدهني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يلحق الرجل بعد موته؟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يلحقه الحجّ عنه، والصدقة عنه، والصوم عنه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عن محمد بن  شعيب الصرفي، عن الهيثم أبي كهمس،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خصال ينتفع بها المؤمن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يستغفر له، ومصحف يقرأ فيه، وقليب</w:t>
      </w:r>
      <w:r>
        <w:rPr>
          <w:rStyle w:val="FootnoteAnchor"/>
          <w:rtl w:val="true"/>
        </w:rPr>
        <w:footnoteReference w:id="331"/>
      </w:r>
      <w:r>
        <w:rPr>
          <w:rFonts w:ascii="Amiri" w:hAnsi="Amiri" w:eastAsia="Amiri" w:cs="Amiri"/>
          <w:color w:val="111111"/>
          <w:sz w:val="28"/>
          <w:sz w:val="28"/>
          <w:szCs w:val="28"/>
          <w:rtl w:val="true"/>
          <w:lang w:bidi="ar-SA"/>
        </w:rPr>
        <w:t>يحفره، وغرس يغرسه، وصدقة ماء يجريه، وسنّة حسنة يؤخذ بها بعده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يعقوب بن يزيد، عن محمّد بن شعيب، عن أبي كهمس،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تلحق المؤمن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يستغفر له، ومصحف يخلفه، وغرس يغرسه، وقليب يحفره، وصدقة يجريها، وسُنّة يؤخذ بها من بعده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يلحقن المؤمن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يستغفر له، ومصحف يخلفه،  وغرس يغرسه، وصدقة ماء يجريه، وقليب يحفره، وسنّة يؤخذ بها  من بعده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بن يحيى،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 الرجل بعد موته؟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سنّها يعمل بها بعد موته فيكون له مثل أجر من عمل  بها من غير أن ينتقص من أجورهم شيء، والصدقة الجارية تجري من بعده، والولد الصالح يدعو لوالديه بعد موتهما ويحجُّ ويتصدَّق عنهما ويعتق ويصوم ويصلّي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اُشركهما في حجّي؟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ثواب حجي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لايتبع </w:t>
      </w:r>
      <w:bookmarkStart w:id="110" w:name="pg13623_131985"/>
    </w:p>
    <w:p>
      <w:pPr>
        <w:pStyle w:val="BookText"/>
        <w:rPr/>
      </w:pPr>
      <w:bookmarkEnd w:id="110"/>
      <w:r>
        <w:rPr>
          <w:rFonts w:ascii="Amiri" w:hAnsi="Amiri" w:eastAsia="Amiri" w:cs="Amiri"/>
          <w:color w:val="111111"/>
          <w:sz w:val="28"/>
          <w:sz w:val="28"/>
          <w:szCs w:val="28"/>
          <w:rtl w:val="true"/>
          <w:lang w:bidi="ar-SA"/>
        </w:rPr>
        <w:t>الرّجل بعد موته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لله في حياته فهي  تجري له بعد موته، وسنّة هدى سنّها فهي يعمل بها بعد وفاته، وولد صالح يدعو له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618594_3830689328"/>
      <w:bookmarkStart w:id="112" w:name="_Toc39"/>
      <w:bookmarkEnd w:id="111"/>
      <w:r>
        <w:rPr>
          <w:rtl w:val="true"/>
        </w:rPr>
        <w:t xml:space="preserve">باب </w:t>
      </w:r>
      <w:r>
        <w:rPr>
          <w:rtl w:val="true"/>
        </w:rPr>
        <w:t>(</w:t>
      </w:r>
      <w:r>
        <w:rPr/>
        <w:t>34</w:t>
      </w:r>
      <w:r>
        <w:rPr>
          <w:rtl w:val="true"/>
        </w:rPr>
        <w:t xml:space="preserve">) </w:t>
      </w:r>
      <w:r>
        <w:rPr>
          <w:rtl w:val="true"/>
        </w:rPr>
        <w:t>استحباب عمل الخير عن الميت</w:t>
      </w:r>
      <w:bookmarkEnd w:id="112"/>
    </w:p>
    <w:p>
      <w:pPr>
        <w:pStyle w:val="BookText"/>
        <w:rPr/>
      </w:pPr>
      <w:r>
        <w:rPr>
          <w:rFonts w:eastAsia="IRNazanin" w:cs="IRNazanin"/>
          <w:color w:val="111111"/>
          <w:sz w:val="28"/>
          <w:szCs w:val="28"/>
          <w:lang w:bidi="fa-IR"/>
        </w:rPr>
        <w:t>6492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عن الميّت؟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حتى انه ليكون في ضيق فيوسِّع الله عليه ذلك الضيق، ثم يؤتى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 عنك هذا الضيق بصلاة فلان أخيك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فاشرك بين رجلين في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ليفرح بالترحّم عليه والاستغفار له  كما يفرح الحيّ بالهدية تهدى إليه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من المسلمين عن ميت عملاً صالحاً أضعف له أجره ونفع الله به الميّت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13" w:name="pg13623_131986"/>
    </w:p>
    <w:p>
      <w:pPr>
        <w:pStyle w:val="BookText"/>
        <w:rPr/>
      </w:pPr>
      <w:bookmarkEnd w:id="113"/>
      <w:r>
        <w:rPr>
          <w:rFonts w:ascii="Amiri" w:hAnsi="Amiri" w:eastAsia="Amiri" w:cs="Amiri"/>
          <w:color w:val="111111"/>
          <w:sz w:val="28"/>
          <w:sz w:val="28"/>
          <w:szCs w:val="28"/>
          <w:rtl w:val="true"/>
          <w:lang w:bidi="ar-SA"/>
        </w:rPr>
        <w:t>يدخل على الميّت في قبره الصلاة والصوم والحج والصدقة والبرّ  والدعاء ويكتب أجره للذي يفعله وللميّت</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اهدي الى الميّت هدية ولا اتحف تحفة ، افضل من الاستغفار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618596_3830689328"/>
      <w:bookmarkStart w:id="115" w:name="_Toc40"/>
      <w:bookmarkEnd w:id="114"/>
      <w:r>
        <w:rPr>
          <w:rtl w:val="true"/>
        </w:rPr>
        <w:t xml:space="preserve">باب </w:t>
      </w:r>
      <w:r>
        <w:rPr>
          <w:rtl w:val="true"/>
        </w:rPr>
        <w:t>(</w:t>
      </w:r>
      <w:r>
        <w:rPr/>
        <w:t>35</w:t>
      </w:r>
      <w:r>
        <w:rPr>
          <w:rtl w:val="true"/>
        </w:rPr>
        <w:t xml:space="preserve">) </w:t>
      </w:r>
      <w:r>
        <w:rPr>
          <w:rtl w:val="true"/>
        </w:rPr>
        <w:t>اشراط الساعة، وما يأتي في آخر الزّمان</w:t>
      </w:r>
      <w:bookmarkEnd w:id="115"/>
    </w:p>
    <w:p>
      <w:pPr>
        <w:pStyle w:val="BookText"/>
        <w:rPr/>
      </w:pPr>
      <w:r>
        <w:rPr>
          <w:rFonts w:eastAsia="Amiri" w:cs="Amiri" w:ascii="Amiri" w:hAnsi="Amiri"/>
          <w:color w:val="111111"/>
          <w:sz w:val="28"/>
          <w:szCs w:val="28"/>
          <w:lang w:bidi="ar-SA"/>
        </w:rPr>
        <w:t>6496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أن يفشو الفالج وموت الفجاة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يعقوب بن يزيد، عن یحیی بن المبارك، عن بهلول بن مسلم، عن حفص،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في أقلّ من أربعة عشر يوماً كان موته موت فجاة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العباس بن </w:t>
      </w:r>
    </w:p>
    <w:p>
      <w:pPr>
        <w:pStyle w:val="BookText"/>
        <w:rPr/>
      </w:pPr>
      <w:r>
        <w:rPr>
          <w:rFonts w:ascii="Amiri" w:hAnsi="Amiri" w:eastAsia="Amiri" w:cs="Amiri"/>
          <w:color w:val="111111"/>
          <w:sz w:val="28"/>
          <w:sz w:val="28"/>
          <w:szCs w:val="28"/>
          <w:rtl w:val="true"/>
          <w:lang w:bidi="ar-SA"/>
        </w:rPr>
        <w:t xml:space="preserve">معروف، عن الحسن بن علي بن فضّال، عن ظريف بن ناصح، عن  ابي الحصين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إيمان بالنجوم، وتكذيب بالقدر</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جعفر  محمّد بن علي، عن أبيه</w:t>
      </w:r>
      <w:r>
        <w:rPr>
          <w:rStyle w:val="FootnoteAnchor"/>
          <w:rtl w:val="true"/>
        </w:rPr>
        <w:footnoteReference w:id="344"/>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يوشكون أن ينقطع بهم العمل ويسدّ عليهم باب التوبة، فلا ينفع نفساً إيمانها لم تكن آمنت من قبل أو كسبت في إيمانها خيراً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 محمّد 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يَأْتِي بَعْضُ آيَاتِ رَبِّكَ لَا يَنْفَعُ نَفْسًا إِيمَانُهَا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المغرب وخروج الدابة، والدجال</w:t>
      </w:r>
      <w:r>
        <w:rPr>
          <w:rStyle w:val="FootnoteAnchor"/>
          <w:rtl w:val="true"/>
        </w:rPr>
        <w:footnoteReference w:id="347"/>
      </w:r>
      <w:r>
        <w:rPr>
          <w:rFonts w:ascii="Amiri" w:hAnsi="Amiri" w:eastAsia="Amiri" w:cs="Amiri"/>
          <w:color w:val="111111"/>
          <w:sz w:val="28"/>
          <w:sz w:val="28"/>
          <w:szCs w:val="28"/>
          <w:rtl w:val="true"/>
          <w:lang w:bidi="ar-SA"/>
        </w:rPr>
        <w:t>، والرجل يكون مصرّاً ولم يعمل على الإيمان ثمّ تجيء الآيات فلاينفعه إيمانه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 عن أحدهما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كَسَبَتْ فِي إِيمَانِهَا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حالت المعاصي بينه وبين إيمانه ، کثرت ذنوبه وقلّت  حسناته فلم يكسب في إيمانه خيراً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موسی بن عمر الصيقل، عن أبي شعيب المحامليّ، عن عبدالله بن سليمان،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ليأتينّ على الناس زمانٌ يظرف فيه الفاجر</w:t>
      </w:r>
      <w:r>
        <w:rPr>
          <w:rStyle w:val="FootnoteAnchor"/>
          <w:rtl w:val="true"/>
        </w:rPr>
        <w:footnoteReference w:id="350"/>
      </w:r>
      <w:r>
        <w:rPr>
          <w:rFonts w:ascii="Amiri" w:hAnsi="Amiri" w:eastAsia="Amiri" w:cs="Amiri"/>
          <w:color w:val="111111"/>
          <w:sz w:val="28"/>
          <w:sz w:val="28"/>
          <w:szCs w:val="28"/>
          <w:rtl w:val="true"/>
          <w:lang w:bidi="ar-SA"/>
        </w:rPr>
        <w:t>، ويقرّب فيه الماجن</w:t>
      </w:r>
      <w:r>
        <w:rPr>
          <w:rStyle w:val="FootnoteAnchor"/>
          <w:rtl w:val="true"/>
        </w:rPr>
        <w:footnoteReference w:id="351"/>
      </w:r>
      <w:r>
        <w:rPr>
          <w:rFonts w:ascii="Amiri" w:hAnsi="Amiri" w:eastAsia="Amiri" w:cs="Amiri"/>
          <w:color w:val="111111"/>
          <w:sz w:val="28"/>
          <w:sz w:val="28"/>
          <w:szCs w:val="28"/>
          <w:rtl w:val="true"/>
          <w:lang w:bidi="ar-SA"/>
        </w:rPr>
        <w:t>ويضعف فيه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ذلك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اتّخذت الأمانة مغنماً، والزكاة مغرماً، والعبادة استطالة، والصلة منّاً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ذلك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تسلّطن النساء وسلّطن الإماء واُمّر الصبيان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لايزداد المال إلا كثرة، ولا يزداد الناس إلّا شحّاً</w:t>
      </w:r>
      <w:r>
        <w:rPr>
          <w:rStyle w:val="FootnoteAnchor"/>
          <w:rtl w:val="true"/>
        </w:rPr>
        <w:footnoteReference w:id="353"/>
      </w:r>
      <w:r>
        <w:rPr>
          <w:rFonts w:ascii="Amiri" w:hAnsi="Amiri" w:eastAsia="Amiri" w:cs="Amiri"/>
          <w:color w:val="111111"/>
          <w:sz w:val="28"/>
          <w:sz w:val="28"/>
          <w:szCs w:val="28"/>
          <w:rtl w:val="true"/>
          <w:lang w:bidi="ar-SA"/>
        </w:rPr>
        <w:t>،  ولاتقوم الساعة إلا على شرار الخلق</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والساعة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بإصبعيه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السبّابة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إنّي  لأجد الساعة بين كتفي</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والساعة كفرسي رهان يسبق أحدهما  صاحبه بأذنه إن كانت الساعة لتسبقني إليكم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لاتقوم الساعة حتّى يظرف الفاجر، ويعجز المنصف، ويقرب الماجن، ويكون للعبّاد استطالة على الناس، وتكون الصدقة مغرماً، والأمانة مغنماً، والصلاة منّا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طفّفت اُمّتي مكيالها وميزانها واختانوا فعفروا الذمّة وطلبوا بعمل الاخرة الدُّنيا فعند ذلك يزكّون أنفسهم ويودع</w:t>
      </w:r>
      <w:r>
        <w:rPr>
          <w:rStyle w:val="FootnoteAnchor"/>
          <w:rtl w:val="true"/>
        </w:rPr>
        <w:footnoteReference w:id="358"/>
      </w:r>
      <w:r>
        <w:rPr>
          <w:rFonts w:ascii="IRNazanin" w:hAnsi="IRNazanin" w:eastAsia="IRNazanin"/>
          <w:color w:val="111111"/>
          <w:sz w:val="28"/>
          <w:sz w:val="28"/>
          <w:szCs w:val="28"/>
          <w:rtl w:val="true"/>
          <w:lang w:bidi="fa-IR"/>
        </w:rPr>
        <w:t>منهم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يذهب الحياء من الصبيان  والنساء، وحتّى تؤكل المعاهد</w:t>
      </w:r>
      <w:r>
        <w:rPr>
          <w:rStyle w:val="FootnoteAnchor"/>
          <w:rtl w:val="true"/>
        </w:rPr>
        <w:footnoteReference w:id="360"/>
      </w:r>
      <w:r>
        <w:rPr>
          <w:rFonts w:ascii="Amiri" w:hAnsi="Amiri" w:eastAsia="Amiri" w:cs="Amiri"/>
          <w:color w:val="111111"/>
          <w:sz w:val="28"/>
          <w:sz w:val="28"/>
          <w:szCs w:val="28"/>
          <w:rtl w:val="true"/>
          <w:lang w:bidi="ar-SA"/>
        </w:rPr>
        <w:t>كما تؤكل الخضرة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على اُمّتي زمان تخبث فيه سرائرهم وتحسن فيه علانيتهم طمعاً في الدُّنيا ولايريدون به ما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ربّهم، يكون دينهم رياءً، لا يخالطهم خوف، يعمّهم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بعقاب فيدعونه دعاء الغريق فلا يستجيب لهم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w:t>
      </w:r>
    </w:p>
    <w:p>
      <w:pPr>
        <w:pStyle w:val="BookText"/>
        <w:rPr/>
      </w:pPr>
      <w:r>
        <w:rPr>
          <w:rFonts w:ascii="Amiri" w:hAnsi="Amiri" w:eastAsia="Amiri" w:cs="Amiri"/>
          <w:color w:val="111111"/>
          <w:sz w:val="28"/>
          <w:sz w:val="28"/>
          <w:szCs w:val="28"/>
          <w:rtl w:val="true"/>
          <w:lang w:bidi="ar-SA"/>
        </w:rPr>
        <w:t>زمانٌ لايبقى من القرآن إلّا رسمه ومن الإسلام إلّا اسمه، يُسمّون به وهم أبعد الناس منه، مساجدهم عامرة وهي خراب من الهدى، فقهاء ذلك الزمان شرٌّ فقهاء تحت ظلِّ السماء، منهم خرجت الفتنة وإليهم تعود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امتي زمان لايبقى من القرآن الّآرسمه ولا من الاسلام الّا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الأشعري، عن الحسن بن علي الكوفي، عن العبّاس بن عامر ، عن العرزميّ،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يُنال الملك فيه إلّا بالقتل والتجبّر، ولا الغنى إلّا بالغصب والبخل، ولا المحبّة إلّا باستخراج الدين واتّباع الهوى، فمن أدرك ذلك الزمان فصبر على الفقر وهو يقدر على الغني، وصبر على البغضة وهو يقدر على المحبّة، وصبر على الذلّ وهو يقدر على العزّ آتاه الله ثواب خمسين صديقاً ممّن صدّق بي</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بکر  ابن صالح، عن محمد بن سنان، عن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أبو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شعر لابن أبي 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ويُنحر بالزوراء منهم لدى الضحی  ثمانون ألفاً مثل ما تنحر البدن  وروى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الزّوراء؟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سوق الدّوابِّ؟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الجبل الأسود عن يمين الطريق؟ تلك الزوراء، يُقتل  فيها ثمانون ألفاً، منهم ثمانون رجلاً من ولد فلان كلّهم يصلح  للخلافة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يقتلهم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يقتلهم أولاد العجم</w:t>
      </w:r>
      <w:r>
        <w:rPr>
          <w:rStyle w:val="FootnoteAnchor"/>
          <w:rtl w:val="true"/>
        </w:rPr>
        <w:footnoteReference w:id="367"/>
      </w:r>
      <w:r>
        <w:rPr>
          <w:rFonts w:ascii="IRNazanin" w:hAnsi="IRNazanin" w:eastAsia="IRNazanin"/>
          <w:color w:val="111111"/>
          <w:sz w:val="28"/>
          <w:sz w:val="28"/>
          <w:szCs w:val="28"/>
          <w:rtl w:val="true"/>
          <w:lang w:bidi="fa-IR"/>
        </w:rPr>
        <w:t>و</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بعض أصحابه ، وعليّ بن إبراهيم، عن أبيه، عن ابن أبي عمبر  جميعاً، عن محمّد بن أبي حمزة،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هؤلاء عنده وسوء حال الشيعة عندهم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سرت مع أبي جعفر المنصور وهو في موكبه وهو على فرس وبين يديه خيلٌ ومن خلفه خيلٌ وأنا على حمار إلى جانبه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قد كان، فينبغي لك أن تفرح بما أعطانا الله من القوَّة وفتح لنا من العزّ، ولاتخبر الناس أنّك أحقُّ بهذا الأمر منّا وأهل بيتك فتغرينا بك 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رفع هذا إليك عنّي فقد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أتحلف على 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سحرة، يعني يحبّون أن يفسدوا قلبك  عليّ فلاتمكّنهم من سمعك فإنّا إليك أحوج منك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يوم سالتك هل لنا ملك؟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طویلٌ عریضٌ شديدٌ فلاتزالون في مهلة من أمركم  وفسحة من دنياكم حتّى تصيبوا منّا دماً حراماً في شهر حرام في بلد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فعرفت أنّه قد حفظ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يكفيك فإنّي لم أخصّك بهذا وإنّما هو حديث رويته، ثمّ لعلّ غيرك من أهل بيتك يتولّى ذلك، فسكت عنّي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رجعت إلى منزلي أتاني بعض موالينا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p>
    <w:p>
      <w:pPr>
        <w:pStyle w:val="BookText"/>
        <w:rPr/>
      </w:pPr>
      <w:r>
        <w:rPr>
          <w:rFonts w:ascii="Amiri" w:hAnsi="Amiri" w:eastAsia="Amiri" w:cs="Amiri"/>
          <w:color w:val="111111"/>
          <w:sz w:val="28"/>
          <w:sz w:val="28"/>
          <w:szCs w:val="28"/>
          <w:rtl w:val="true"/>
          <w:lang w:bidi="ar-SA"/>
        </w:rPr>
        <w:t>والله لقد رأيتك في موكب أبي جعفر وأنت على حمار وهو على فرس وقد أشرف عليك يكلّمك كأنّك تحته، فقلت بيني وبين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حجّة الله على الخلقِّ وصاحب هذا الأمر الذي يُقتدى به وهذا الأخر يعمل بالجور ويقتل أولاد الأنبياء ويسفك الدِّماء في الأرض بما لإيحبُّ الله وهو في موكبه وأنت على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من ذلك شكُّ حتى خفت على ديني ونفسي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رايتَ من كان حولي وبين يدي ومن خلفي وعن يميني وعن شمالي من الملائكة لاحتقرته واحتقرت 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سكن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هؤلاء يملكون،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الرَّاحة منهم؟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تعلم أن لكلِّ شيء مدّة؟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ينفعك علمك أنّ هذا الأمر إذا جاء كان أسرع من  طرفة العين؟ اتك لو تعلم حالهم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هي، کنت لهم أشدّ بغضاً، ولو جهدت أو جهد أهل الأرض أن يدخلوهم في أشدِّ ما هم فيه من الإثم لم يقدروا، فلايستفزَّنّك الشيطان فإنّ العزّة لله ولرسوله وللمؤمنين ولكنّ المنافقين لا يعلمون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تعلم أنّ من انتظر أمرنا، وصبر على ما يرى من الأذي والخوف، هو غداً في زمرتنا؟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 الحقَّ قد مات وذهب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الجور قد شمل البلاد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القرآن قد خلق واُحدث فيه ما ليس فيه ووُجّه على الأهواء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ورايت الدّين قد انكفى كما ينكفي الماء</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ورأيت أهل الباطل قد استعلوا على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الشرَّ ظاهراً لایُنهی عنه ويُعذر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الفسق قد ظهر واكتفى الرِّجال بالرِّجال والنساء بالنساء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المؤمن صامتاً لايُقبل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الفاسق يكذب ولايُردُّ عليه كذبه وفِريته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ورأيت الصغير يستحقر بالكبير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ورايت الأرحام قد تقطّعت، ورأيت من يُمتدح بالفسق يضحك  منه ولايردَّ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ورايت الغلام يعطي ما تعطى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النساء يتزوَّجن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الثناء قد 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ورأيت الرجل ينفق المال في غير طاعة الله فلایُنهی ولایؤخذ  على يديه ،  ورأيت الناظر يتعوَّذ بالله ممّا يرى المؤمن فيه من الاجتهاد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الجار يؤذي جاره وليس له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الكافر فرحاً لما يرى في المؤمن، مرحاً لما يرى في الأرض  من الفساد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الخمور تُشرب علانية ويجتمع عليها من لا يخاف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ورأيت الأمر بالمعروف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ورايت الفاسق فيما لا يحبُّ الله قويّاً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أصحاب الآيات يُحتقرون ويُحتقر من يحبّهم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ورايت سبيل الخير منقطعاً وسبيل الشرِّ مسلوكاً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ورأيت بيت الله قد عُطل ويؤمر بترکه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الرَّجل يقول ما 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الرجال يتسمّنون</w:t>
      </w:r>
      <w:r>
        <w:rPr>
          <w:rStyle w:val="FootnoteAnchor"/>
          <w:rtl w:val="true"/>
        </w:rPr>
        <w:footnoteReference w:id="373"/>
      </w:r>
      <w:r>
        <w:rPr>
          <w:rFonts w:ascii="IRNazanin" w:hAnsi="IRNazanin" w:eastAsia="IRNazanin"/>
          <w:color w:val="111111"/>
          <w:sz w:val="28"/>
          <w:sz w:val="28"/>
          <w:szCs w:val="28"/>
          <w:rtl w:val="true"/>
          <w:lang w:bidi="fa-IR"/>
        </w:rPr>
        <w:t xml:space="preserve">للرجال والنساء للنساء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ورأيت الرجل معيشته من دبره ومعيشة المرأة من فرجها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النساء يتّخذن المجالس كما يتخذها الرِّجال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التأنيث في ولد العباس قد ظهر وأظهروا الخضاب وامتشطوا كما تمتشط المرأة لزوجها واعطوا الرِّجال الأموال على فروجهم وتنوفس في الرّجل</w:t>
      </w:r>
      <w:r>
        <w:rPr>
          <w:rStyle w:val="FootnoteAnchor"/>
          <w:rtl w:val="true"/>
        </w:rPr>
        <w:footnoteReference w:id="374"/>
      </w:r>
      <w:r>
        <w:rPr>
          <w:rFonts w:ascii="Amiri" w:hAnsi="Amiri" w:eastAsia="Amiri" w:cs="Amiri"/>
          <w:color w:val="111111"/>
          <w:sz w:val="28"/>
          <w:sz w:val="28"/>
          <w:szCs w:val="28"/>
          <w:rtl w:val="true"/>
          <w:lang w:bidi="ar-SA"/>
        </w:rPr>
        <w:t xml:space="preserve">وتغاير عليه الرِّجال، وكان صاحب المال </w:t>
      </w:r>
    </w:p>
    <w:p>
      <w:pPr>
        <w:pStyle w:val="BookText"/>
        <w:rPr/>
      </w:pPr>
      <w:r>
        <w:rPr>
          <w:rFonts w:ascii="Amiri" w:hAnsi="Amiri" w:eastAsia="Amiri" w:cs="Amiri"/>
          <w:color w:val="111111"/>
          <w:sz w:val="28"/>
          <w:sz w:val="28"/>
          <w:szCs w:val="28"/>
          <w:rtl w:val="true"/>
          <w:lang w:bidi="ar-SA"/>
        </w:rPr>
        <w:t xml:space="preserve">أعزَّ من المؤمن، وكان الرِّبا ظاهراً لايعيّر، وكان الزِّنا تُمتدح به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ورايت المرأة تُصانع زوجها</w:t>
      </w:r>
      <w:r>
        <w:rPr>
          <w:rStyle w:val="FootnoteAnchor"/>
          <w:rtl w:val="true"/>
        </w:rPr>
        <w:footnoteReference w:id="375"/>
      </w:r>
      <w:r>
        <w:rPr>
          <w:rFonts w:ascii="Amiri" w:hAnsi="Amiri" w:eastAsia="Amiri" w:cs="Amiri"/>
          <w:color w:val="111111"/>
          <w:sz w:val="28"/>
          <w:sz w:val="28"/>
          <w:szCs w:val="28"/>
          <w:rtl w:val="true"/>
          <w:lang w:bidi="ar-SA"/>
        </w:rPr>
        <w:t xml:space="preserve">على نكاح الرِّجال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ورأيت اكثر الناس وخیر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يساعد النساء على فسقهن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ورأیت المؤمن محزوناً محتقَراً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ورايت البدع والزِّنا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ورايت الناس يعتدّون بشاهد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الحرام يحلل ورايت الحلال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الدِّين بالرأي وعُطّل الكتاب وأحكامه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ورأیت اللّيل لایُستخفی به من الجرأة على الله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ورأيت المؤمن لا يستطيع أن ينكر إلّا بقلبه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العظيم من المال يُنفق في 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ورأيت الولاة يقرِّبون أهل الكفر ويباعدون أهل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ورايت الولاة يرتشون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ورايت الولاية قبالةً لمن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ورايت ذوات الأرحام ینکحن ويُکتفی بهنّ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ورايت الرجل يُقتل على التهمة وعلى الظنّة، ويتغاير على الرجل الذكر فيبذل له نفسه وماله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ورايت الرجل يعيَّر على إتيان النساء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ورايت الرَّجل يأكل من کسب امرأته من الفجور، يعلم ذلك </w:t>
      </w:r>
    </w:p>
    <w:p>
      <w:pPr>
        <w:pStyle w:val="BookText"/>
        <w:rPr/>
      </w:pPr>
      <w:r>
        <w:rPr>
          <w:rFonts w:ascii="Amiri" w:hAnsi="Amiri" w:eastAsia="Amiri" w:cs="Amiri"/>
          <w:color w:val="111111"/>
          <w:sz w:val="28"/>
          <w:sz w:val="28"/>
          <w:szCs w:val="28"/>
          <w:rtl w:val="true"/>
          <w:lang w:bidi="ar-SA"/>
        </w:rPr>
        <w:t>ويقيم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ورايت المرأة تقهر زوجها وتعمل ما لا يشتهي وتُنفق على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الرجل يكري امرأته وجاريته ويرضى بالدّنيّ من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ورايت الايمان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على الزُّور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القمار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الشراب يباع ظاهراً ليس له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النساء يبذلن أنفسهنّ لأهل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ورأيت الملاهي قد ظهرت یمرُّ بها، لايمنعها أحدٌ أحداً ولايجترىء  أحدٌ على منعها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ورأيت الشريف يستذله الذي يُخاف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أقرب الناس من الولاة من يمتدح بشتمنا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من يحبّنا يزوَّر ولا تُقبل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الزُّور من القول يتنافس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القرآن قد ثقل على الناس استماعه وخفَّ على الناس  استماع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الجار يكرم الجار خوفاً من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الحدود قد عُطّلت وعمل فيها بالأهواء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المساجد قد زُخرفت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أصدق الناس عند الناس المفتري الكذب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ورايت الشرَّ قد ظهر والسعي بالنميمة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ورأيت البغي قد فشا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الغيبة تُستملح</w:t>
      </w:r>
      <w:r>
        <w:rPr>
          <w:rStyle w:val="FootnoteAnchor"/>
          <w:rtl w:val="true"/>
        </w:rPr>
        <w:footnoteReference w:id="377"/>
      </w:r>
      <w:r>
        <w:rPr>
          <w:rFonts w:ascii="Amiri" w:hAnsi="Amiri" w:eastAsia="Amiri" w:cs="Amiri"/>
          <w:color w:val="111111"/>
          <w:sz w:val="28"/>
          <w:sz w:val="28"/>
          <w:szCs w:val="28"/>
          <w:rtl w:val="true"/>
          <w:lang w:bidi="ar-SA"/>
        </w:rPr>
        <w:t>ويبشّر بها الناس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طلب الحجّ والجهاد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 السّلطان يذلُّ للكافر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الخراب قد اُديل من العمران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ورأيت الرَّجل معيشته من بخس المكيال والميزان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سفك الدِّماء يستخفّ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الرَّجل يطلب الرِّئاسة لعرض الدُّنيا ويشهر نفسه بخبث  اللّسان ليتّقي وتسند إليه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الصلاة قد استخفّ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ورأيت الرَّجل عنده المال الكثير ثمّ لم يزکّه منذ ملکه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ورأيت الميّت يُنبش من قبره ويؤذي وتباع اكفانه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الهرج قد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الرَّجل يمسي نشوان</w:t>
      </w:r>
      <w:r>
        <w:rPr>
          <w:rStyle w:val="FootnoteAnchor"/>
          <w:rtl w:val="true"/>
        </w:rPr>
        <w:footnoteReference w:id="379"/>
      </w:r>
      <w:r>
        <w:rPr>
          <w:rFonts w:ascii="Amiri" w:hAnsi="Amiri" w:eastAsia="Amiri" w:cs="Amiri"/>
          <w:color w:val="111111"/>
          <w:sz w:val="28"/>
          <w:sz w:val="28"/>
          <w:szCs w:val="28"/>
          <w:rtl w:val="true"/>
          <w:lang w:bidi="ar-SA"/>
        </w:rPr>
        <w:t xml:space="preserve">ويصبح سكران لايهتمّ بما الناس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البهائم تُنكح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البهائم يفرس بعضها بعضاً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ورأيت الرَّجل يخرج إلى مصلاه ويرجع وليس عليه شيء من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قلوب الناس قد قست وجمدت أعينهم وثَقُل الذكر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السحت قد ظهر يُتنافس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المصلّي إنّما يصلّى ليراه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ورايت الفقيه يتفقّه لغير الدين، يطلب الدُّنيا والرئاسة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الناس مع من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طالب الحلال يذمُّ ويعيَّر وطالب الحرام يُمدح ويعظّم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الحرمين يعمل فيهما بما لا يحبُّ الله، لايمنعهم مانع  ولايحول بينهم وبين العمل القبيح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ورأيت المعازف ظاهرةً في الحرمین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ورأيت الرجل يتكلّم بشيء من الحقّ ويأمر بالمعروف وينهى عن  المنكر فيقوم إليه من ينصحه في نفسه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عنك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الناس ينظر بعضهم إلى بعض ويقتدون بأهل الشرور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مسلك الخير وطريقة خالياً لا يسلكه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الميّت يُهزأ به فلايفزع 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كلَّ عام يحدث فيه من الشرِّ والبدعة أكثر ممّا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الخلق والمجالس لا يتابعون إلّآ ألأغنياء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المحتاج يُعطي على الضحك به ويُرحم لغير وجه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الآيات في السماء لا يفزع لها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ورأيت الناس يتسافدون</w:t>
      </w:r>
      <w:r>
        <w:rPr>
          <w:rStyle w:val="FootnoteAnchor"/>
          <w:rtl w:val="true"/>
        </w:rPr>
        <w:footnoteReference w:id="381"/>
      </w:r>
      <w:r>
        <w:rPr>
          <w:rFonts w:ascii="Amiri" w:hAnsi="Amiri" w:eastAsia="Amiri" w:cs="Amiri"/>
          <w:color w:val="111111"/>
          <w:sz w:val="28"/>
          <w:sz w:val="28"/>
          <w:szCs w:val="28"/>
          <w:rtl w:val="true"/>
          <w:lang w:bidi="ar-SA"/>
        </w:rPr>
        <w:t>كما يتسافد البهائم، لا ينكر أحدٌ منكراً تخوُّفاً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الرَّجل ينفق الكثير في غير طاعة الله ويمنع اليسير في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العقوق قد ظهر وأستُخفَّ بالوالدين وكانا من أسوء الناس حالاً عند الولد ويفرح بأن يفتري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ورأیت النساء وقد غلبن على المُلك وغلبن على كلِّ أمر لایؤتی  إلّا مالهنّ فيه 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ابن الرَّجل يفتري على ابيه ويدعو على والديه ويفرح  بموتهما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ورأيت الرَّجل إذا مرَّ به یوم ولم يكسب فيه الذَّنب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فجور أو بخس مکیال او میزان أو غشیان حرام أو شرب 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كئيباً حزيناً يحسب أنّ ذلك اليوم عليه وضيعة</w:t>
      </w:r>
      <w:r>
        <w:rPr>
          <w:rStyle w:val="FootnoteAnchor"/>
          <w:rtl w:val="true"/>
        </w:rPr>
        <w:footnoteReference w:id="382"/>
      </w:r>
      <w:r>
        <w:rPr>
          <w:rFonts w:ascii="IRNazanin" w:hAnsi="IRNazanin" w:eastAsia="IRNazanin"/>
          <w:color w:val="111111"/>
          <w:sz w:val="28"/>
          <w:sz w:val="28"/>
          <w:szCs w:val="28"/>
          <w:rtl w:val="true"/>
          <w:lang w:bidi="fa-IR"/>
        </w:rPr>
        <w:t>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ورایت السلطان يحتكر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ورأيت أموال ذوي القربی تقسَّم في الزُّور ويتقامر بها وتشرب  بها الخمور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ورأيت الخمر يتداوى بها ويوصف للمريض ويستشفی بها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الناس قد استووا في ترك الأمر بالمعروف والنهي عن  المنكر وترك التديّن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ورأيت رياح المنافقين</w:t>
      </w:r>
      <w:r>
        <w:rPr>
          <w:rStyle w:val="FootnoteAnchor"/>
          <w:rtl w:val="true"/>
        </w:rPr>
        <w:footnoteReference w:id="383"/>
      </w:r>
      <w:r>
        <w:rPr>
          <w:rFonts w:ascii="Amiri" w:hAnsi="Amiri" w:eastAsia="Amiri" w:cs="Amiri"/>
          <w:color w:val="111111"/>
          <w:sz w:val="28"/>
          <w:sz w:val="28"/>
          <w:szCs w:val="28"/>
          <w:rtl w:val="true"/>
          <w:lang w:bidi="ar-SA"/>
        </w:rPr>
        <w:t xml:space="preserve">وأهل النفاق قائمة ورياح اهل الحقِّ لاتحرّك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الأذان بالأجر والصلاة بالاجر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المساجد محتشية</w:t>
      </w:r>
      <w:r>
        <w:rPr>
          <w:rStyle w:val="FootnoteAnchor"/>
          <w:rtl w:val="true"/>
        </w:rPr>
        <w:footnoteReference w:id="384"/>
      </w:r>
      <w:r>
        <w:rPr>
          <w:rFonts w:ascii="Amiri" w:hAnsi="Amiri" w:eastAsia="Amiri" w:cs="Amiri"/>
          <w:color w:val="111111"/>
          <w:sz w:val="28"/>
          <w:sz w:val="28"/>
          <w:szCs w:val="28"/>
          <w:rtl w:val="true"/>
          <w:lang w:bidi="ar-SA"/>
        </w:rPr>
        <w:t>ممّن لا يخاف الله، مجتمعون فيها للغيبة وأكلِ لحوم اهل الحقِّ ويتواصفون فيها شراب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السكران يصلّي بالناس وهو لايعقل، ولايشان</w:t>
      </w:r>
      <w:r>
        <w:rPr>
          <w:rStyle w:val="FootnoteAnchor"/>
          <w:rtl w:val="true"/>
        </w:rPr>
        <w:footnoteReference w:id="385"/>
      </w:r>
      <w:r>
        <w:rPr>
          <w:rFonts w:ascii="IRNazanin" w:hAnsi="IRNazanin" w:eastAsia="IRNazanin"/>
          <w:color w:val="111111"/>
          <w:sz w:val="28"/>
          <w:sz w:val="28"/>
          <w:szCs w:val="28"/>
          <w:rtl w:val="true"/>
          <w:lang w:bidi="fa-IR"/>
        </w:rPr>
        <w:t>بالسكر وإذا سكر اُكرم واتّقی وخیف وترك، لايعاقَب ويعذر بسكره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من أكل أموال اليتامى يُحمد بصلاحه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القضاة يقضون بخلاف ما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الولاة باتمنون الخونة للطمع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الميراث قد وضعته الولاة لأهل الفسوق والجرأة على الله</w:t>
      </w:r>
      <w:r>
        <w:rPr>
          <w:rStyle w:val="FootnoteAnchor"/>
          <w:rtl w:val="true"/>
        </w:rPr>
        <w:footnoteReference w:id="386"/>
      </w:r>
      <w:r>
        <w:rPr>
          <w:rFonts w:ascii="Amiri" w:hAnsi="Amiri" w:eastAsia="Amiri" w:cs="Amiri"/>
          <w:color w:val="111111"/>
          <w:sz w:val="28"/>
          <w:sz w:val="28"/>
          <w:szCs w:val="28"/>
          <w:rtl w:val="true"/>
          <w:lang w:bidi="ar-SA"/>
        </w:rPr>
        <w:t>يأخذون منهم ويخلونهم وما يشتهون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المنابر يؤمر عليها بالتقوى ولا يعمل القائل بما يأمر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الصلاة قد استُخفّ بأوقاتها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الصدقة بالشفاعة</w:t>
      </w:r>
      <w:r>
        <w:rPr>
          <w:rStyle w:val="FootnoteAnchor"/>
          <w:rtl w:val="true"/>
        </w:rPr>
        <w:footnoteReference w:id="387"/>
      </w:r>
      <w:r>
        <w:rPr>
          <w:rFonts w:ascii="Amiri" w:hAnsi="Amiri" w:eastAsia="Amiri" w:cs="Amiri"/>
          <w:color w:val="111111"/>
          <w:sz w:val="28"/>
          <w:sz w:val="28"/>
          <w:szCs w:val="28"/>
          <w:rtl w:val="true"/>
          <w:lang w:bidi="ar-SA"/>
        </w:rPr>
        <w:t>لايراد بها وجه الله ويعطى لطلب  الناس</w:t>
      </w:r>
      <w:r>
        <w:rPr>
          <w:rFonts w:eastAsia="Amiri" w:cs="Amiri" w:ascii="Amiri" w:hAnsi="Amiri"/>
          <w:color w:val="111111"/>
          <w:sz w:val="28"/>
          <w:szCs w:val="28"/>
          <w:rtl w:val="true"/>
          <w:lang w:bidi="ar-SA"/>
        </w:rPr>
        <w:t xml:space="preserve">. </w:t>
      </w:r>
      <w:bookmarkStart w:id="116" w:name="pg13623_132003"/>
    </w:p>
    <w:p>
      <w:pPr>
        <w:pStyle w:val="BookText"/>
        <w:rPr/>
      </w:pPr>
      <w:bookmarkEnd w:id="116"/>
      <w:r>
        <w:rPr>
          <w:rFonts w:ascii="IRNazanin" w:hAnsi="IRNazanin" w:eastAsia="IRNazanin"/>
          <w:color w:val="111111"/>
          <w:sz w:val="28"/>
          <w:sz w:val="28"/>
          <w:szCs w:val="28"/>
          <w:rtl w:val="true"/>
          <w:lang w:bidi="fa-IR"/>
        </w:rPr>
        <w:t>ورأيت الناس همّهم بطونهم وفروجهم، لايبالون بما أكلوا وما  نکحوا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الدُّنيا مقبلة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ورایت اعلام الحقِّ قد درست، فكن على حذر واطلب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واعلم أنّ الناس في 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يُمهلهم لأمرٍ يراد بهم فكن مترقّباً، واجتهد ليراك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خلاف ما هم عليه فإن نزل بهم العذاب وكنت فيهم عُجّلت إلى رحمة الله، وإن أخّرت ابتلوا وكنت قد خرجت ممّا هم فيه من الجرأة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الله لا يضيع أجر المحسنين، وأنّ رحمة الله قريب من المحسنين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618598_3830689328"/>
      <w:bookmarkStart w:id="118" w:name="_Toc41"/>
      <w:bookmarkEnd w:id="117"/>
      <w:r>
        <w:rPr>
          <w:rtl w:val="true"/>
        </w:rPr>
        <w:t xml:space="preserve">باب </w:t>
      </w:r>
      <w:r>
        <w:rPr>
          <w:rtl w:val="true"/>
        </w:rPr>
        <w:t>(</w:t>
      </w:r>
      <w:r>
        <w:rPr/>
        <w:t>36</w:t>
      </w:r>
      <w:r>
        <w:rPr>
          <w:rtl w:val="true"/>
        </w:rPr>
        <w:t xml:space="preserve">) </w:t>
      </w:r>
      <w:r>
        <w:rPr>
          <w:rtl w:val="true"/>
        </w:rPr>
        <w:t>فناء المخلوقات</w:t>
      </w:r>
      <w:bookmarkEnd w:id="11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ابن أبي عمير، عن زيد النرسيّ،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أمات الله أهل الأرض لبث مثل ما خلق الخلق ومِثل ما أماتهم وأضعاف ذلك، ثمّ أمات أهل السماء الدُّنيا ثمّ لبث مثل ما خلق الخلق ومثل ما أمات أهل الأرض وأهل السَّماء الدُّنيا واضعاف ذلك، ثمّ أمات أهل </w:t>
      </w:r>
    </w:p>
    <w:p>
      <w:pPr>
        <w:pStyle w:val="BookText"/>
        <w:rPr/>
      </w:pPr>
      <w:r>
        <w:rPr>
          <w:rFonts w:ascii="IRNazanin" w:hAnsi="IRNazanin" w:eastAsia="IRNazanin"/>
          <w:color w:val="111111"/>
          <w:sz w:val="28"/>
          <w:sz w:val="28"/>
          <w:szCs w:val="28"/>
          <w:rtl w:val="true"/>
          <w:lang w:bidi="fa-IR"/>
        </w:rPr>
        <w:t xml:space="preserve">السَّماء الثانية ثمّ لبث مِثل ما خلق الخلق ومثل ما أمات أهل الأرض واهل السماء الدُّنيا والسماء الثانية واضعاف ذلك، ثمّ أمات أهل السماء الثالثة ثمّ لبث مثل ما خلق الخلق ومثل ما أمات أهل الأرض واهل السماء الدُّنيا والسماء الثانية والسماء الثالثة وأضعاف ذلك، في كلّ سماء مثل ذلك وأضعاف ذلك، ثمّ أمات میکائیل ثمّ لبث مثل ما خلق الخلق ومثل ذلك كلّه وأضعاف ذلك، ثمّ أمات جبرئیل ثمّ لبث مثل ما خلق الخلق ومثل ذلك وأضعاف ذلك، ثمّ أمات إسرافيل ثمّ لبث مثل ما خلق الخلق ومثل ذلك كلّه واضعاف ذلك ، ثمّ أمات ملك الموت ثمّ لبث مثل ما خلقٍ الخلق ومثل ذلك كلّه واضعاف ذلك، ثمّ 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الْمُلْكُ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 على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الْوَاحِدُ الْقَهَّارُ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الجبارون؟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الّذين أدّعوا معي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المتكبّرون ونخوتهم؟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يبعث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عبيد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 طوّلت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ما كان هل علمت 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هذا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زيد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بن زرارة، قال</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أمات الله أهل الأرض  لبث مثل ما كان الخلق ومثل ما أماتهم وأضعاف ذلك، ثمّ أمات أهل السماء الدُّنيا، ثمّ لبث مثل ما خلق الخلق ومثل ما أمات أهل الأرض والسماء الدُّنيا وأضعاف ذلك، ثمّ أمات أهل السماء الثانية ثمّ لبث مثل ما خلق الخلق ومثل ما أمات أهل الأرض والسماء الدنيا والسماء الثانية واضعاف ذلك، ثمّ أمات أهل السماء الثالثة، ثمّ لبث مثل ما خلق الخلق ومثل ما أمات أهل الأرض والسماء الدنيا والسماء الثانية والسماء الثالثة وأضعاف ذلك، ثمّ أمات أهل السماء الرابعة ثمّ لبث مثل ما خلق الخلق ومثل ما أمات أهل الأرض واهل السماء الدُّنيا والسماء الثانية والسماء الثالثة والسماء الرابعة وأضعاف ذلك، ثمّ أمات أهل السماء الخامسة ثم لبث مثل ما خلق الخلق ومثل ما أمات أهل الأرض وأهل السماء الدُّنيا والسماء الثانية والسماء الثالثة والرابعة والسماء الخامسة واضعاف ذلك ، ثمّ أمات أهل السماء السادسة، ثمّ لبث مثل ما خلق الخلق ومثل ما أمات أهل الأرض وأهل السماء الدُّنيا والثانية والثالثة والرابعة والخامسة والسادسة وأضعاف ذلك، ثمّ أمات  أهل السماء السابعة، ثمّ لبث مثل ما خلق الخلق ومثل ما أمات أهل الأرض وأهل السماوات إلى السماء السابعة واضعاف ذلك ، ثمّ أمات میکائیل، ثمّ لبث مثل ما خلق الخلق ومثل ذلك كلّه وأضعاف ذلك كلّه ثمّ أمات جبرئیل، ثمّ 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الخلق ومثل ذلك كلّه واضعاف ذلك كلّه، ثمّ أمات إسرافيل، ثمّ 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الخلق ومثل ذلك كلّه واضعاف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أمات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الملك اليوم؟ فيردّعلى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الواحد القهّار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أین الجبّارون؟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الّذين ادَّعوا معي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المتكبّرون؟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يلبث مثل ما خلق الخلق ومثل ذلك كلّه وأضعاف ذلك ثمّ  يبعث الخلق وينفخ في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عبيد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الامر کائن؟ طوّلت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ما كان قبل أن يخلق الخلق أطول أو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علمت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هذا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حبشي بن قوني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 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اسماعیل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سلمة، عن يحيى بن أبي العلاء الرازي أن رجلاً دخل على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اخبرني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وَالْقَلَمِ وَمَا يَسْطُرُونَ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92"/>
      </w:r>
      <w:r>
        <w:rPr>
          <w:rFonts w:ascii="Amiri" w:hAnsi="Amiri" w:eastAsia="Amiri" w:cs="Amiri"/>
          <w:color w:val="111111"/>
          <w:sz w:val="28"/>
          <w:sz w:val="28"/>
          <w:szCs w:val="28"/>
          <w:rtl w:val="true"/>
          <w:lang w:bidi="ar-SA"/>
        </w:rPr>
        <w:t xml:space="preserve">واخبرني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واخبرني عن هذا البيت كيف صار فريضةً على الخلق أن يأتوه؟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سألني عن  مسالتك احدٌ قطّ قبلك،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ضجّت الملائكة من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ان كنت لابدّ جاعلاً في الأرض خليفة فاجعله منّا ممّن يعمل في خلقك بطاعتك، فردّ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اعلم ما لا تعلمون، فظنّت الملائكة أن ذلك سخط من الله تعالى عليهم فلاذوا بالعرش يطوفون به، فامر الله تعالى لهم ببيت من مرمر سقفه ياقوتة حمراء وأساطينه الزبرجد يدخله كلّ يوم سبعون ألف ملك لايدخلونه بعد ذلك الى يوم الوقت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الوقت المعلوم يوم ينفخ في الصور نفخة واحدة فيموت ابليس ما بين النفخة الأولى والثانية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نهراً في  الجنّة اشدّ بیاضاً من الثلج وأحلى من العسل قال الله تعالی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مداداً، فكان مداداً ثمّ أخذ شجرة فغرسها بيده،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وليس بحيث تذهب إليه المشّبهة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كوني قلماً ثم 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وما اكتب؟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هو كائن إلى يوم القيامة، ففعل ذلك ثم ختم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تنطقنّ الى يوم الوقت المعلوم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قَرْيَةٍ إِلَّا نَحْنُ مُهْلِكُوهَا قَبْلَ يَوْمِ </w:t>
      </w:r>
      <w:bookmarkStart w:id="119" w:name="pg13623_132008"/>
    </w:p>
    <w:p>
      <w:pPr>
        <w:pStyle w:val="BookText"/>
        <w:rPr/>
      </w:pPr>
      <w:bookmarkEnd w:id="119"/>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الفناء بالموت أو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قَرْيَةٍ إِلَّا نَحْنُ مُهْلِكُوهَا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والموت أو غيره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بالأسانيد الثلاثة</w:t>
      </w:r>
      <w:r>
        <w:rPr>
          <w:rStyle w:val="FootnoteAnchor"/>
          <w:rtl w:val="true"/>
        </w:rPr>
        <w:footnoteReference w:id="398"/>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أيموت الخلائق كلّهم ويبقى الأنبياء؟ فنزلت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الملائكة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618600_3830689328"/>
      <w:bookmarkStart w:id="121" w:name="_Toc42"/>
      <w:bookmarkEnd w:id="120"/>
      <w:r>
        <w:rPr>
          <w:rtl w:val="true"/>
        </w:rPr>
        <w:t xml:space="preserve">باب </w:t>
      </w:r>
      <w:r>
        <w:rPr>
          <w:rtl w:val="true"/>
        </w:rPr>
        <w:t>(</w:t>
      </w:r>
      <w:r>
        <w:rPr/>
        <w:t>۳۷</w:t>
      </w:r>
      <w:r>
        <w:rPr>
          <w:rtl w:val="true"/>
        </w:rPr>
        <w:t xml:space="preserve">) </w:t>
      </w:r>
      <w:r>
        <w:rPr>
          <w:rtl w:val="true"/>
        </w:rPr>
        <w:t>موت الملائكة أجمعين</w:t>
      </w:r>
      <w:bookmarkEnd w:id="12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فضالة بن أيّوب، عن أبي المغرا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نعزیه بإسماعيل فترحَّم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نعی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أنشا يحدِّث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أهل الأرض حتّى لايبقى أحد،  ثمّ يموت أهل السماء حتى لا يبقى أحدٌ إلّا ملك الموت وحملة العرش وجبرئيل وميكائيل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فيجيء ملك الموت حتّى يقوم بين يدي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لم يبق إلّا ملك الموت وحملة العرش وجبرئیل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فليموتا۔  فتقول الملائكة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رسوليك وأمينيك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قضيت على كلِّ نفس فيها الروح الموت، ثمّ يجيء ملك الموت حتّى يقف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لم يبق إلّا ملك الموت وحملة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فليموتوا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يجييء كئيباً حزيناً لايرفع طرفه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لم يبق إلّا ملك الموتِ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يا ملك الموت فيموت ثمّ يأخذ الأرض بيمينه والسَّماوات بيمينه</w:t>
      </w:r>
      <w:r>
        <w:rPr>
          <w:rStyle w:val="FootnoteAnchor"/>
          <w:rtl w:val="true"/>
        </w:rPr>
        <w:footnoteReference w:id="404"/>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الّذين كانوا يدعون معي شريكاً؟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الّذين كانوا يجعلون معي إلهاً آخر؟</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بالأسانيد الثلاثة</w:t>
      </w:r>
      <w:r>
        <w:rPr>
          <w:rStyle w:val="FootnoteAnchor"/>
          <w:rtl w:val="true"/>
        </w:rPr>
        <w:footnoteReference w:id="406"/>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وعزّتي وجلالي وارتفاع في علوّي لاُذيقنّك طعم الموت كما أذقت عبادي</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عقدة قال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عن أبيه، عن جعفر بن محمّد، عن أبيه، عن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وذكر نحوه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122" w:name="pg13623_132011"/>
    </w:p>
    <w:p>
      <w:pPr>
        <w:pStyle w:val="Heading4"/>
        <w:numPr>
          <w:ilvl w:val="3"/>
          <w:numId w:val="1"/>
        </w:numPr>
        <w:rPr/>
      </w:pPr>
      <w:bookmarkStart w:id="123" w:name="__RefHeading___Toc618602_3830689328"/>
      <w:bookmarkStart w:id="124" w:name="_Toc43"/>
      <w:bookmarkEnd w:id="122"/>
      <w:bookmarkEnd w:id="123"/>
      <w:r>
        <w:rPr>
          <w:rtl w:val="true"/>
        </w:rPr>
        <w:t xml:space="preserve">باب </w:t>
      </w:r>
      <w:r>
        <w:rPr>
          <w:rtl w:val="true"/>
        </w:rPr>
        <w:t>(</w:t>
      </w:r>
      <w:r>
        <w:rPr/>
        <w:t>۳۸</w:t>
      </w:r>
      <w:r>
        <w:rPr>
          <w:rtl w:val="true"/>
        </w:rPr>
        <w:t xml:space="preserve">) </w:t>
      </w:r>
      <w:r>
        <w:rPr>
          <w:rtl w:val="true"/>
        </w:rPr>
        <w:t>هل يبلی جسد الميّت في القبر؟</w:t>
      </w:r>
      <w:bookmarkEnd w:id="124"/>
    </w:p>
    <w:p>
      <w:pPr>
        <w:pStyle w:val="BookText"/>
        <w:rPr/>
      </w:pPr>
      <w:r>
        <w:rPr>
          <w:rFonts w:eastAsia="IRNazanin" w:cs="IRNazanin"/>
          <w:color w:val="111111"/>
          <w:sz w:val="28"/>
          <w:szCs w:val="28"/>
          <w:lang w:bidi="fa-IR"/>
        </w:rPr>
        <w:t>6522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أحمد بن الحسن، عن عمرو بن سعيد، عن مصدِّق بن صدقة، عن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يبلی جسده؟  قال </w:t>
      </w:r>
      <w:r>
        <w:rPr>
          <w:rFonts w:eastAsia="IRNazanin" w:cs="IRNazanin"/>
          <w:color w:val="111111"/>
          <w:sz w:val="28"/>
          <w:szCs w:val="28"/>
          <w:rtl w:val="true"/>
          <w:lang w:bidi="fa-IR"/>
        </w:rPr>
        <w:t xml:space="preserve">: </w:t>
      </w:r>
      <w:r>
        <w:rPr>
          <w:rStyle w:val="FootnoteAnchor"/>
          <w:rtl w:val="true"/>
        </w:rPr>
        <w:footnoteReference w:id="410"/>
      </w:r>
      <w:r>
        <w:rPr>
          <w:rFonts w:ascii="Amiri" w:hAnsi="Amiri" w:eastAsia="Amiri" w:cs="Amiri"/>
          <w:color w:val="111111"/>
          <w:sz w:val="28"/>
          <w:sz w:val="28"/>
          <w:szCs w:val="28"/>
          <w:rtl w:val="true"/>
          <w:lang w:bidi="ar-SA"/>
        </w:rPr>
        <w:t>نعم حتّى لا يبقى له لحم ولاعظم إلّا طينته الّتي خُلق منها فإنّها لاتبلی، تبقى في القبر مستديرة حتّى يُخلق منها كما خلق أوَّل مرَّة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عمّار الساباطي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بهيئة الاستدارة، أو متبدّلة متغيّرة في أحوال مختلفة ككونها رميماً وتراباً وغير ذلك، فهي محفوظة في كلّ الأحوال، وهذا يؤيّد ما ذكره المتكلّمون من أنّ تشخّص الإنسان إنّما هو بالأجزاء الأصليّة ولامدخل لسائر الأجزاء والعوارض فيه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وعلي بن محمّد جميعاً، عن القاسم بن محمد، عن سليمان بن داود المنقري، عن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النّاس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قاموا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السهم في القرب ليس له من الأرض إلّا موضع قدمه كالسهم في الكنانة</w:t>
      </w:r>
      <w:r>
        <w:rPr>
          <w:rStyle w:val="FootnoteAnchor"/>
          <w:rtl w:val="true"/>
        </w:rPr>
        <w:footnoteReference w:id="413"/>
      </w:r>
      <w:r>
        <w:rPr>
          <w:rFonts w:ascii="Amiri" w:hAnsi="Amiri" w:eastAsia="Amiri" w:cs="Amiri"/>
          <w:color w:val="111111"/>
          <w:sz w:val="28"/>
          <w:sz w:val="28"/>
          <w:szCs w:val="28"/>
          <w:rtl w:val="true"/>
          <w:lang w:bidi="ar-SA"/>
        </w:rPr>
        <w:t>لايقدر أن يزول هاهنا ولاهاهنا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125" w:name="pg13623_132013"/>
    </w:p>
    <w:p>
      <w:pPr>
        <w:pStyle w:val="Heading3"/>
        <w:numPr>
          <w:ilvl w:val="2"/>
          <w:numId w:val="1"/>
        </w:numPr>
        <w:rPr/>
      </w:pPr>
      <w:bookmarkStart w:id="126" w:name="__RefHeading___Toc618604_3830689328"/>
      <w:bookmarkStart w:id="127" w:name="_Toc44"/>
      <w:bookmarkEnd w:id="125"/>
      <w:bookmarkEnd w:id="126"/>
      <w:r>
        <w:rPr>
          <w:rtl w:val="true"/>
        </w:rPr>
        <w:t>أحوال يوم القيامة</w:t>
      </w:r>
      <w:bookmarkEnd w:id="127"/>
    </w:p>
    <w:p>
      <w:pPr>
        <w:pStyle w:val="Heading4"/>
        <w:numPr>
          <w:ilvl w:val="3"/>
          <w:numId w:val="1"/>
        </w:numPr>
        <w:rPr/>
      </w:pPr>
      <w:bookmarkStart w:id="128" w:name="__RefHeading___Toc618606_3830689328"/>
      <w:bookmarkStart w:id="129" w:name="_Toc45"/>
      <w:bookmarkEnd w:id="128"/>
      <w:r>
        <w:rPr>
          <w:rtl w:val="true"/>
        </w:rPr>
        <w:t xml:space="preserve">باب </w:t>
      </w:r>
      <w:r>
        <w:rPr>
          <w:rtl w:val="true"/>
        </w:rPr>
        <w:t>(</w:t>
      </w:r>
      <w:r>
        <w:rPr/>
        <w:t>۱</w:t>
      </w:r>
      <w:r>
        <w:rPr>
          <w:rtl w:val="true"/>
        </w:rPr>
        <w:t xml:space="preserve">) </w:t>
      </w:r>
      <w:r>
        <w:rPr>
          <w:rtl w:val="true"/>
        </w:rPr>
        <w:t>الشيعة في يوم القيامة</w:t>
      </w:r>
      <w:bookmarkEnd w:id="129"/>
    </w:p>
    <w:p>
      <w:pPr>
        <w:pStyle w:val="BookText"/>
        <w:rPr/>
      </w:pPr>
      <w:r>
        <w:rPr>
          <w:rFonts w:eastAsia="Amiri" w:cs="Amiri" w:ascii="Amiri" w:hAnsi="Amiri"/>
          <w:color w:val="111111"/>
          <w:sz w:val="28"/>
          <w:szCs w:val="28"/>
          <w:lang w:bidi="ar-SA"/>
        </w:rPr>
        <w:t>6524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جعفر، باسناده ، عن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جمع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عراة، فيوقفون بالمحشر، حتى يعرقوا عرفاً شديداً وتشتدّ أنفاسهم، فيمكثون بذلك مقدار خمسين عاماً،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وَخَشَعَتِ الْأَصْوَاتُ لِلرَّحْمَنِ فَلَا تَسْمَعُ إِلَّا هَمْسًا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نبيّ الرحمة محمد بن عبدالله الاُمّي؟  فيتقدم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الناس كلّهم حتى  ينتهي الى حوض طوله ما بين إيلة</w:t>
      </w:r>
      <w:r>
        <w:rPr>
          <w:rStyle w:val="FootnoteAnchor"/>
          <w:rtl w:val="true"/>
        </w:rPr>
        <w:footnoteReference w:id="416"/>
      </w:r>
      <w:r>
        <w:rPr>
          <w:rFonts w:ascii="Amiri" w:hAnsi="Amiri" w:eastAsia="Amiri" w:cs="Amiri"/>
          <w:color w:val="111111"/>
          <w:sz w:val="28"/>
          <w:sz w:val="28"/>
          <w:szCs w:val="28"/>
          <w:rtl w:val="true"/>
          <w:lang w:bidi="ar-SA"/>
        </w:rPr>
        <w:t xml:space="preserve">الى صنعاء، فيقف عليه، وينادي </w:t>
      </w:r>
    </w:p>
    <w:p>
      <w:pPr>
        <w:pStyle w:val="BookText"/>
        <w:rPr/>
      </w:pPr>
      <w:r>
        <w:rPr>
          <w:rFonts w:ascii="IRNazanin" w:hAnsi="IRNazanin" w:eastAsia="IRNazanin"/>
          <w:color w:val="111111"/>
          <w:sz w:val="28"/>
          <w:sz w:val="28"/>
          <w:szCs w:val="28"/>
          <w:rtl w:val="true"/>
          <w:lang w:bidi="fa-IR"/>
        </w:rPr>
        <w:t xml:space="preserve">بصاحبكم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فيتقدّم أمام الناس، وأنتم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ثمّ يؤذن للناس فيمرون، فمن بين وارد يومئذ ومصدود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صرف عنه من محبينا 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شيعة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ملكاً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فيقول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لاُناس من شيعة  علي أراهم قد صرفوا تلقاء أصحاب النار، ومنعوا من ورود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وهبتهم لك، وألحقتهم بك، وصفحت عن ذنوبهم وجعلتهم مع من كانوا يتولّون، واوردتهم حوضك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باك وباكية ينادون يومئذٍ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رأوا ذلك فلايبقى أحد كان يتولانا، ويتبرا من عدوّنا  إلا كان في حيزِّنا ومعنا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الناس يعيبونا بحبّكم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اُخبرك أنه اذا كان يوم القيامة جمع الله تعالی الخلائق في صعيد واحد، فيسمعهم الداعي ويفقدهم البعيد، ثمّ يأمر الله النار فتزفر زفرة يركب الناس لها بعضهم على بعض، فاذا كان ذلك قام محمّد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فيشفع، وقمنا فشفعنا، وقام شیعتنا فشفعوا، فعند ذلك يقول سواهم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يا أبا الجارود، ما طلبوا الكرّة الّا ليكونن من شيعتنا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سعدان بن مسلم، عن  الحسين بن أبي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شیعتنا ما أقربهم من الله وأحسن صنع الله إليهم يوم القيامة والله لولا أن يدخلهم وهن ويستعظم الناس ذلك لسلمت عليهم الملائكة قبلاً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جماعة من أصحابنا منهم أبو بكر الحضرميّ، وأبان بن تغلب والحسين بن أبي العلاء، وصباح المزنيّ،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وجدت هذا الدين؟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بمنزلة اليهود قبل أن نتّبعك تخف علينا العبادة، فلمّا  اتّبعناك ووقع حقائق الإيمان في قلوبنا، وجدنا العبادة قد تثاقلت في أجسادنا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ثَمّ يحشر الناس يوم  القيامة في صور الحمير، وتحشرون فرادی فرادی، فیؤخذ بكم إلى  الجنّة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بدأ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يوم  القيامة إلّا وهو يعوي عواء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اشهدوا لنا واستغفروا لنا، </w:t>
      </w:r>
    </w:p>
    <w:p>
      <w:pPr>
        <w:pStyle w:val="BookText"/>
        <w:rPr/>
      </w:pPr>
      <w:r>
        <w:rPr>
          <w:rFonts w:ascii="Amiri" w:hAnsi="Amiri" w:eastAsia="Amiri" w:cs="Amiri"/>
          <w:color w:val="111111"/>
          <w:sz w:val="28"/>
          <w:sz w:val="28"/>
          <w:szCs w:val="28"/>
          <w:rtl w:val="true"/>
          <w:lang w:bidi="ar-SA"/>
        </w:rPr>
        <w:t>فنعرض عنهم، فماهم بعدها بمفلحين</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بدأ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النسخ الّتي عندنا ،  والظاهر أنّه مصحّف، ويمكن حمله على أنّ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أصنعوا ما بدأ لكم من الطاعات فإنّها تقبل منكم ونشفع فيكم، ويحتمل أن يكون  استفهاماً إنكاريّاً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سنح لكم حتّى جعلكم متحيّرين في أمركم؟ أما تعلمون أنّه لا ينجو في القيامة غيركم؟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سعید معنعناً،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يوم  القيامة شيعة عليّ رواءً مرويّين مبيضة وجوههم، ويحشر أعداء عليّ يوم القيامة ووجوههم مسودة ظامئين،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تَبْيَضُّ وُجُوهٌ وَتَسْوَدُّ وُجُوهٌ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ابراهيم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ابن سعيد الأحمسيّ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يحيى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جابر ، عن طعمة الجعفي،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سیدي</w:t>
      </w:r>
      <w:r>
        <w:rPr>
          <w:rStyle w:val="FootnoteAnchor"/>
          <w:rtl w:val="true"/>
        </w:rPr>
        <w:footnoteReference w:id="423"/>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130" w:name="pg13623_132017"/>
    </w:p>
    <w:p>
      <w:pPr>
        <w:pStyle w:val="BookText"/>
        <w:rPr/>
      </w:pPr>
      <w:bookmarkEnd w:id="13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عليّ وأولاده وشیعتهم هم المتّقون وهم أهل الجنّة والمغفرة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الفضل  الثوري،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المحبّون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فيقومون من كلّ فجّ عميق،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المحبّون لعليّ الخالصون له 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فتشركون في حبّه أحداً من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الْجَنَّةَ أَنْتُمْ وَأَزْوَاجُكُمْ تُحْبَرُونَ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618608_3830689328"/>
      <w:bookmarkStart w:id="132" w:name="_Toc46"/>
      <w:bookmarkEnd w:id="131"/>
      <w:r>
        <w:rPr>
          <w:rtl w:val="true"/>
        </w:rPr>
        <w:t xml:space="preserve">باب </w:t>
      </w:r>
      <w:r>
        <w:rPr>
          <w:rtl w:val="true"/>
        </w:rPr>
        <w:t>(</w:t>
      </w:r>
      <w:r>
        <w:rPr/>
        <w:t>۲</w:t>
      </w:r>
      <w:r>
        <w:rPr>
          <w:rtl w:val="true"/>
        </w:rPr>
        <w:t xml:space="preserve">) </w:t>
      </w:r>
      <w:r>
        <w:rPr>
          <w:rtl w:val="true"/>
        </w:rPr>
        <w:t>طعام الناس يوم القيامة</w:t>
      </w:r>
      <w:bookmarkEnd w:id="13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زرارة ومحمّد بن مسلم وحمران بن أعين،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الأرض خبزة نقيّة يأكل الناس منها، حتّى يُفرغ من الحساب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جَعَلْنَاهُمْ </w:t>
      </w:r>
      <w:bookmarkStart w:id="133" w:name="pg13623_132018"/>
    </w:p>
    <w:p>
      <w:pPr>
        <w:pStyle w:val="BookText"/>
        <w:rPr/>
      </w:pPr>
      <w:bookmarkEnd w:id="133"/>
      <w:r>
        <w:rPr>
          <w:rFonts w:ascii="Amiri" w:hAnsi="Amiri" w:eastAsia="Amiri" w:cs="Amiri"/>
          <w:color w:val="111111"/>
          <w:sz w:val="28"/>
          <w:sz w:val="28"/>
          <w:szCs w:val="28"/>
          <w:rtl w:val="true"/>
          <w:lang w:bidi="ar-SA"/>
        </w:rPr>
        <w:t xml:space="preserve">جَسَدًا لَا يَأْكُلُونَ الطَّعَامَ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خبزة نقيّة يأكل الناس منها حتى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يومئذٍ في شغل عن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خُلق اجوف لابدّ له من الطعام والشراب، أهُم  أشدّ شغلاً أم هم في النار فقد استغاثوا؟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يَسْتَغِيثُوا يُغَاثُوا بِمَاءٍ كَالْمُهْلِ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618610_3830689328"/>
      <w:bookmarkStart w:id="135" w:name="_Toc47"/>
      <w:bookmarkEnd w:id="134"/>
      <w:r>
        <w:rPr>
          <w:rtl w:val="true"/>
        </w:rPr>
        <w:t xml:space="preserve">باب </w:t>
      </w:r>
      <w:r>
        <w:rPr>
          <w:rtl w:val="true"/>
        </w:rPr>
        <w:t>(</w:t>
      </w:r>
      <w:r>
        <w:rPr/>
        <w:t>۳</w:t>
      </w:r>
      <w:r>
        <w:rPr>
          <w:rtl w:val="true"/>
        </w:rPr>
        <w:t xml:space="preserve">) </w:t>
      </w:r>
      <w:r>
        <w:rPr>
          <w:rtl w:val="true"/>
        </w:rPr>
        <w:t>الناس يوم المحشر</w:t>
      </w:r>
      <w:bookmarkEnd w:id="135"/>
    </w:p>
    <w:p>
      <w:pPr>
        <w:pStyle w:val="BookText"/>
        <w:rPr/>
      </w:pPr>
      <w:r>
        <w:rPr>
          <w:rFonts w:eastAsia="IRNazanin" w:cs="IRNazanin"/>
          <w:color w:val="111111"/>
          <w:sz w:val="28"/>
          <w:szCs w:val="28"/>
          <w:lang w:bidi="fa-IR"/>
        </w:rPr>
        <w:t>6533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أبي البلاد، عن يعقوب بن شعیب 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تخرج من قعر عدن تضيىء لها أعناق الإبل، تُبصر من أرض الشام  تسوق الناس إلى المحشر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السعدآبادي، عن أحمد بن أبي عبدالله ، </w:t>
      </w:r>
    </w:p>
    <w:p>
      <w:pPr>
        <w:pStyle w:val="BookText"/>
        <w:rPr/>
      </w:pPr>
      <w:r>
        <w:rPr>
          <w:rFonts w:ascii="Amiri" w:hAnsi="Amiri" w:eastAsia="Amiri" w:cs="Amiri"/>
          <w:color w:val="111111"/>
          <w:sz w:val="28"/>
          <w:sz w:val="28"/>
          <w:szCs w:val="28"/>
          <w:rtl w:val="true"/>
          <w:lang w:bidi="ar-SA"/>
        </w:rPr>
        <w:t xml:space="preserve">عن أبيه، عن وهب بن وهب القرشي،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تنشقُّ الأرض عن أحد يوم القيامة إلّا وملكان آخذان بضبعه</w:t>
      </w:r>
      <w:r>
        <w:rPr>
          <w:rStyle w:val="FootnoteAnchor"/>
          <w:rtl w:val="true"/>
        </w:rPr>
        <w:footnoteReference w:id="431"/>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ربّ العزّة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عمرو بن علي بن  عبدالله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عبدالله بن أحمد  ابن جبلة الواعظ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الطائي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موسی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في الجامع إذ قام إليه رجل من أهل الشام فسأله عن مسائل فكان فيما سأله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يَفِرُّ الْمَرْءُ مِنْ أَخِيهِ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وَأُمِّهِ وَأَبِيهِ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وَصَاحِبَتِهِ وَبَنِيهِ </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من 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قابيل يفرّ من هابيل، والّذي يفرٌ من اُمّه  موسی، والذي يفرّ من أبيه إبراهيم، والّذي يفرّ من صاحبته لوط،  والّذي يفرّ من ابنه نوح يفرّ من ابنه کنعان</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يفرُّ موسى من اُمّه خشية أن </w:t>
      </w:r>
    </w:p>
    <w:p>
      <w:pPr>
        <w:pStyle w:val="BookText"/>
        <w:rPr/>
      </w:pPr>
      <w:r>
        <w:rPr>
          <w:rFonts w:ascii="Amiri" w:hAnsi="Amiri" w:eastAsia="Amiri" w:cs="Amiri"/>
          <w:color w:val="111111"/>
          <w:sz w:val="28"/>
          <w:sz w:val="28"/>
          <w:szCs w:val="28"/>
          <w:rtl w:val="true"/>
          <w:lang w:bidi="ar-SA"/>
        </w:rPr>
        <w:t>يكون قصّر فيما وجب عليه من حقّها، وإبراهيم إنّما يفرّ من الأب  المربّي المشرك لا من الأب الوالد وهو تارخ</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أيضا أن يكون المراد بالأم امرأة مشركة  كانت تربيّه في بيت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ما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مصادیق الآية الكريمة، لأن الحالة العامَّة للنَّاس في يوم القيامة أن يفرّ كلٌ من الآخر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ابو جعفر محمد بن الحسن  ابن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الحسين بن ابراهيم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وهبان الهنائي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ابراهيم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محمّد الحسن بن علي بن عبدالكريم الزعفراني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ابن محمد بن خالد البرقي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محمد بن ابي عمير، عن هشام،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يحشر الناس يوم القيامة متلازمين، فينادي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قد عفا فاعفوا،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فيعفو قوم ويبقی قوم متلازمين،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فترفع لهم قصور بيض،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عفا، فيتعافى الناس</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136" w:name="pg13623_132021"/>
    </w:p>
    <w:p>
      <w:pPr>
        <w:pStyle w:val="Heading4"/>
        <w:numPr>
          <w:ilvl w:val="3"/>
          <w:numId w:val="1"/>
        </w:numPr>
        <w:rPr/>
      </w:pPr>
      <w:bookmarkStart w:id="137" w:name="__RefHeading___Toc618612_3830689328"/>
      <w:bookmarkStart w:id="138" w:name="_Toc48"/>
      <w:bookmarkEnd w:id="136"/>
      <w:bookmarkEnd w:id="137"/>
      <w:r>
        <w:rPr>
          <w:rtl w:val="true"/>
        </w:rPr>
        <w:t xml:space="preserve">باب </w:t>
      </w:r>
      <w:r>
        <w:rPr>
          <w:rtl w:val="true"/>
        </w:rPr>
        <w:t>(</w:t>
      </w:r>
      <w:r>
        <w:rPr/>
        <w:t>4</w:t>
      </w:r>
      <w:r>
        <w:rPr>
          <w:rtl w:val="true"/>
        </w:rPr>
        <w:t xml:space="preserve">) </w:t>
      </w:r>
      <w:r>
        <w:rPr>
          <w:rtl w:val="true"/>
        </w:rPr>
        <w:t>الصدقة ظِلُّ المؤمن يوم القيامة</w:t>
      </w:r>
      <w:bookmarkEnd w:id="138"/>
    </w:p>
    <w:p>
      <w:pPr>
        <w:pStyle w:val="BookText"/>
        <w:rPr/>
      </w:pPr>
      <w:r>
        <w:rPr>
          <w:rFonts w:eastAsia="Amiri" w:cs="Amiri" w:ascii="Amiri" w:hAnsi="Amiri"/>
          <w:color w:val="111111"/>
          <w:sz w:val="28"/>
          <w:szCs w:val="28"/>
          <w:lang w:bidi="ar-SA"/>
        </w:rPr>
        <w:t>6537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أبي عبدالله، عن محمّد بن عليّ، عن محمّد بن الفضيل، عن عبدالرَّحمن ابن زيد بن أسلم التنّوخيِّ، عن جعفر بن محمّد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ارض القيامة نار ما خلا ظلّ المؤمن فإنَّ صدقته تظلّه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618614_3830689328"/>
      <w:bookmarkStart w:id="140" w:name="_Toc49"/>
      <w:bookmarkEnd w:id="139"/>
      <w:r>
        <w:rPr>
          <w:rtl w:val="true"/>
        </w:rPr>
        <w:t xml:space="preserve">باب </w:t>
      </w:r>
      <w:r>
        <w:rPr>
          <w:rtl w:val="true"/>
        </w:rPr>
        <w:t>(</w:t>
      </w:r>
      <w:r>
        <w:rPr/>
        <w:t>5</w:t>
      </w:r>
      <w:r>
        <w:rPr>
          <w:rtl w:val="true"/>
        </w:rPr>
        <w:t xml:space="preserve">) </w:t>
      </w:r>
      <w:r>
        <w:rPr>
          <w:rtl w:val="true"/>
        </w:rPr>
        <w:t>شفاعة القرآن في يوم القيامة</w:t>
      </w:r>
      <w:bookmarkEnd w:id="140"/>
    </w:p>
    <w:p>
      <w:pPr>
        <w:pStyle w:val="BookText"/>
        <w:rPr/>
      </w:pPr>
      <w:r>
        <w:rPr>
          <w:rFonts w:eastAsia="Amiri" w:cs="Amiri" w:ascii="Amiri" w:hAnsi="Amiri"/>
          <w:color w:val="111111"/>
          <w:sz w:val="28"/>
          <w:szCs w:val="28"/>
          <w:lang w:bidi="ar-SA"/>
        </w:rPr>
        <w:t>6538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بالقرآن  من يرجون الوصول إلى ربّهم، ترغِّبهم</w:t>
      </w:r>
      <w:r>
        <w:rPr>
          <w:rStyle w:val="FootnoteAnchor"/>
          <w:rtl w:val="true"/>
        </w:rPr>
        <w:footnoteReference w:id="437"/>
      </w:r>
      <w:r>
        <w:rPr>
          <w:rFonts w:ascii="Amiri" w:hAnsi="Amiri" w:eastAsia="Amiri" w:cs="Amiri"/>
          <w:color w:val="111111"/>
          <w:sz w:val="28"/>
          <w:sz w:val="28"/>
          <w:szCs w:val="28"/>
          <w:rtl w:val="true"/>
          <w:lang w:bidi="ar-SA"/>
        </w:rPr>
        <w:t>فيما عنده، فإنّ القرآن شافع مشفّع لهم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618616_3830689328"/>
      <w:bookmarkStart w:id="142" w:name="_Toc50"/>
      <w:bookmarkEnd w:id="141"/>
      <w:r>
        <w:rPr>
          <w:rtl w:val="true"/>
        </w:rPr>
        <w:t xml:space="preserve">باب </w:t>
      </w:r>
      <w:r>
        <w:rPr>
          <w:rtl w:val="true"/>
        </w:rPr>
        <w:t>(</w:t>
      </w:r>
      <w:r>
        <w:rPr/>
        <w:t>6</w:t>
      </w:r>
      <w:r>
        <w:rPr>
          <w:rtl w:val="true"/>
        </w:rPr>
        <w:t xml:space="preserve">) </w:t>
      </w:r>
      <w:r>
        <w:rPr>
          <w:rtl w:val="true"/>
        </w:rPr>
        <w:t>كيف يُحشر الناس يوم القيامة؟</w:t>
      </w:r>
      <w:bookmarkEnd w:id="14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w:t>
      </w:r>
    </w:p>
    <w:p>
      <w:pPr>
        <w:pStyle w:val="BookText"/>
        <w:rPr/>
      </w:pPr>
      <w:r>
        <w:rPr>
          <w:rFonts w:ascii="Amiri" w:hAnsi="Amiri" w:eastAsia="Amiri" w:cs="Amiri"/>
          <w:color w:val="111111"/>
          <w:sz w:val="28"/>
          <w:sz w:val="28"/>
          <w:szCs w:val="28"/>
          <w:rtl w:val="true"/>
          <w:lang w:bidi="ar-SA"/>
        </w:rPr>
        <w:t xml:space="preserve">جميل بن درّاج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يبعث الخلق أمطر السماء على الأرض أربعين صباحاً فاجتمعت  الأوصال ونبتت اللّحوم،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جبرئيل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وأخرجه إلى البقيع فانتهى به إلى قبر فصوّت بصاحبه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فخرج منه رجل أبيض الرأس واللّحية يمسح التراب عن وجهه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انتهى به إلى قبر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 رجل  مسودّ الوجه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ياحسرتاه ياثبوراه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إلى ما كنت فيه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هكذا يحشرون يوم القيامة، والمؤمنون  يقولون هذا القول، وهؤلاء يقولون ما ترى</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أبي البلاد، عن بعض اصحابنا،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ابراهيم بن هاشم ، عن أبيه، عن محمّد بن أبي عمير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ونبتت اللحوم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عمير مثل ما في الأمالي</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السنديّ بن محمّد،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أرني كيف يبعث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فخرج إلى مقبرة بني ساعدة فاتی قبراً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بإذن الله، فخرج رجل ينفض رأسه من التراب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الثبور</w:t>
      </w:r>
      <w:r>
        <w:rPr>
          <w:rFonts w:eastAsia="IRNazanin" w:cs="IRNazanin"/>
          <w:color w:val="111111"/>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فدخل، ثمّ قصد به إلى قبر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بإذن الله، فخرج شابّ ينفض رأسه من التراب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لاشريك له، وأشهد إنّ محمّداً عبده ورسوله، وأشهد 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يبعثون يوم القيامة يا محمّد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اُبيّ بن خلف فأخذ عظماً بالياً من حائط ففتّه</w:t>
      </w:r>
      <w:r>
        <w:rPr>
          <w:rStyle w:val="FootnoteAnchor"/>
          <w:rtl w:val="true"/>
        </w:rPr>
        <w:footnoteReference w:id="445"/>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کنّا عظاماً ورفاتاً</w:t>
      </w:r>
      <w:r>
        <w:rPr>
          <w:rStyle w:val="FootnoteAnchor"/>
          <w:rtl w:val="true"/>
        </w:rPr>
        <w:footnoteReference w:id="446"/>
      </w:r>
      <w:r>
        <w:rPr>
          <w:rFonts w:ascii="Amiri" w:hAnsi="Amiri" w:eastAsia="Amiri" w:cs="Amiri"/>
          <w:color w:val="111111"/>
          <w:sz w:val="28"/>
          <w:sz w:val="28"/>
          <w:szCs w:val="28"/>
          <w:rtl w:val="true"/>
          <w:lang w:bidi="ar-SA"/>
        </w:rPr>
        <w:t xml:space="preserve">أثنّا لمبعوثون؟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143" w:name="pg13623_132024"/>
    </w:p>
    <w:p>
      <w:pPr>
        <w:pStyle w:val="Heading4"/>
        <w:numPr>
          <w:ilvl w:val="3"/>
          <w:numId w:val="1"/>
        </w:numPr>
        <w:rPr/>
      </w:pPr>
      <w:bookmarkStart w:id="144" w:name="__RefHeading___Toc618618_3830689328"/>
      <w:bookmarkStart w:id="145" w:name="_Toc51"/>
      <w:bookmarkEnd w:id="143"/>
      <w:bookmarkEnd w:id="144"/>
      <w:r>
        <w:rPr>
          <w:rtl w:val="true"/>
        </w:rPr>
        <w:t xml:space="preserve">باب </w:t>
      </w:r>
      <w:r>
        <w:rPr>
          <w:rtl w:val="true"/>
        </w:rPr>
        <w:t>(</w:t>
      </w:r>
      <w:r>
        <w:rPr/>
        <w:t>۷</w:t>
      </w:r>
      <w:r>
        <w:rPr>
          <w:rtl w:val="true"/>
        </w:rPr>
        <w:t xml:space="preserve">) </w:t>
      </w:r>
      <w:r>
        <w:rPr>
          <w:rtl w:val="true"/>
        </w:rPr>
        <w:t>كيف تُبدَّل الجُلود للعذاب؟</w:t>
      </w:r>
      <w:bookmarkEnd w:id="145"/>
    </w:p>
    <w:p>
      <w:pPr>
        <w:pStyle w:val="BookText"/>
        <w:rPr/>
      </w:pP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فقيل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تبدّل جلودهم غيرها؟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أخذتَ لبنة فكسرتها وصيّرتها تراباً ثمّ ضربتها  في القالب أهي الّتي كانت؟ إنّما هي ذلك وحدث 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تغييراً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والأصل واحد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المسجد  الحرام وابن أبي العوجاء يسال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 الغير؟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هي هي وهي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لي ذلك شيئاً من أمر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أرأيت لو أنّ رجلاً أخذ لبنة فكسرها ثمّ ردّها في ملبنها فهي هي وهي غيرها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w:t>
      </w:r>
      <w:bookmarkStart w:id="146" w:name="pg13623_132025"/>
    </w:p>
    <w:p>
      <w:pPr>
        <w:pStyle w:val="BookText"/>
        <w:rPr/>
      </w:pPr>
      <w:bookmarkEnd w:id="146"/>
      <w:r>
        <w:rPr>
          <w:rFonts w:ascii="Amiri" w:hAnsi="Amiri" w:eastAsia="Amiri" w:cs="Amiri"/>
          <w:color w:val="111111"/>
          <w:sz w:val="28"/>
          <w:sz w:val="28"/>
          <w:szCs w:val="28"/>
          <w:rtl w:val="true"/>
          <w:lang w:bidi="ar-SA"/>
        </w:rPr>
        <w:t xml:space="preserve">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عاصم البزوفري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داود ابو أيّوب الشاذكوني المنقري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ابن غیاث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سيّد الجعافرة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أقدمه المنصور فأتاه ابن ابی العوجاء وكان ملحداً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نَضِجَتْ جُلُودُهُمْ بَدَّلْنَاهُمْ جُلُودًا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Style w:val="FootnoteAnchor"/>
          <w:rtl w:val="true"/>
        </w:rPr>
        <w:footnoteReference w:id="451"/>
      </w:r>
      <w:r>
        <w:rPr>
          <w:rFonts w:ascii="Amiri" w:hAnsi="Amiri" w:eastAsia="Amiri" w:cs="Amiri"/>
          <w:color w:val="111111"/>
          <w:sz w:val="28"/>
          <w:sz w:val="28"/>
          <w:szCs w:val="28"/>
          <w:rtl w:val="true"/>
          <w:lang w:bidi="ar-SA"/>
        </w:rPr>
        <w:t xml:space="preserve">هذه الجلود عصت فعذّبت فما بال الغير؟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هي هي وهي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أعقلني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عمد إلى لبنة فكسرها ثمّ صبّ عليها الماء وجبلها</w:t>
      </w:r>
      <w:r>
        <w:rPr>
          <w:rStyle w:val="FootnoteAnchor"/>
          <w:rtl w:val="true"/>
        </w:rPr>
        <w:footnoteReference w:id="452"/>
      </w:r>
      <w:r>
        <w:rPr>
          <w:rFonts w:ascii="Amiri" w:hAnsi="Amiri" w:eastAsia="Amiri" w:cs="Amiri"/>
          <w:color w:val="111111"/>
          <w:sz w:val="28"/>
          <w:sz w:val="28"/>
          <w:szCs w:val="28"/>
          <w:rtl w:val="true"/>
          <w:lang w:bidi="ar-SA"/>
        </w:rPr>
        <w:t xml:space="preserve">ثمّ ردّها إلى هيئتها الاُولى الم تكن هي هي وهي غيرها؟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أمتع الله بك</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618620_3830689328"/>
      <w:bookmarkStart w:id="148" w:name="_Toc52"/>
      <w:bookmarkEnd w:id="147"/>
      <w:r>
        <w:rPr>
          <w:rtl w:val="true"/>
        </w:rPr>
        <w:t xml:space="preserve">باب </w:t>
      </w:r>
      <w:r>
        <w:rPr>
          <w:rtl w:val="true"/>
        </w:rPr>
        <w:t>(</w:t>
      </w:r>
      <w:r>
        <w:rPr/>
        <w:t>۸</w:t>
      </w:r>
      <w:r>
        <w:rPr>
          <w:rtl w:val="true"/>
        </w:rPr>
        <w:t xml:space="preserve">) </w:t>
      </w:r>
      <w:r>
        <w:rPr>
          <w:rtl w:val="true"/>
        </w:rPr>
        <w:t>أسماء القيامة</w:t>
      </w:r>
      <w:bookmarkEnd w:id="14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القاسم بن محمّد الأصبهاني، عن سليمان بن داود، عن </w:t>
      </w:r>
    </w:p>
    <w:p>
      <w:pPr>
        <w:pStyle w:val="BookText"/>
        <w:rPr/>
      </w:pPr>
      <w:r>
        <w:rPr>
          <w:rFonts w:ascii="Amiri" w:hAnsi="Amiri" w:eastAsia="Amiri" w:cs="Amiri"/>
          <w:color w:val="111111"/>
          <w:sz w:val="28"/>
          <w:sz w:val="28"/>
          <w:szCs w:val="28"/>
          <w:rtl w:val="true"/>
          <w:lang w:bidi="ar-SA"/>
        </w:rPr>
        <w:t xml:space="preserve">حفص بن غياث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يلتقي أهل السماء وأهل الأرض، ويوم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ينادي أهل النار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أفيضوا علينا من الماء او ممّا رزقكم الله، ويوم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يغبن أهل الجنّة أهل النار، ويوم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يؤتى بالموت فيُذبح</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أدریس، عن محمد بن أحمد بن يحيى، ومحمّد بن عليّ بن محبوب، عن محمد بن عيسى بن عبيد، عن صفوان بن يحيى، عن إسماعيل ابن جابر ، عن رجاله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والمجموع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الحسين بن سعيد، عن فضالة ، عن أبان، عن أبي الجارود،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 والموعود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القيامة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149" w:name="pg13623_132027"/>
    </w:p>
    <w:p>
      <w:pPr>
        <w:pStyle w:val="BookText"/>
        <w:rPr/>
      </w:pPr>
      <w:bookmarkEnd w:id="149"/>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أحمد بن محمّد، عن موسى بن القاسم، عن  محمّد بن أبي عمير، عن أبان بن عثمان،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يوم القيامة وهو اليوم الموعود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618622_3830689328"/>
      <w:bookmarkStart w:id="151" w:name="_Toc53"/>
      <w:bookmarkEnd w:id="150"/>
      <w:r>
        <w:rPr>
          <w:rtl w:val="true"/>
        </w:rPr>
        <w:t xml:space="preserve">باب </w:t>
      </w:r>
      <w:r>
        <w:rPr>
          <w:rtl w:val="true"/>
        </w:rPr>
        <w:t>(</w:t>
      </w:r>
      <w:r>
        <w:rPr/>
        <w:t>۹</w:t>
      </w:r>
      <w:r>
        <w:rPr>
          <w:rtl w:val="true"/>
        </w:rPr>
        <w:t xml:space="preserve">) </w:t>
      </w:r>
      <w:r>
        <w:rPr>
          <w:rtl w:val="true"/>
        </w:rPr>
        <w:t>متى تقوم الساعة؟</w:t>
      </w:r>
      <w:bookmarkEnd w:id="151"/>
    </w:p>
    <w:p>
      <w:pPr>
        <w:pStyle w:val="BookText"/>
        <w:rPr/>
      </w:pPr>
      <w:r>
        <w:rPr>
          <w:rFonts w:eastAsia="Amiri" w:cs="Amiri" w:ascii="Amiri" w:hAnsi="Amiri"/>
          <w:color w:val="111111"/>
          <w:sz w:val="28"/>
          <w:szCs w:val="28"/>
          <w:lang w:bidi="ar-SA"/>
        </w:rPr>
        <w:t>6549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احمد البغدادي الورّاق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علي بن محمد، مولی الرشید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دارم بن قبيصة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موسی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موسی بن جعفر ، عن أبيه جعفر بن محمد، عن أبيه محمد بن علي، عن أبيه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تقوم الساعة يوم الجمعة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صلاة الظهر والعصر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حدثنا محمد </w:t>
      </w:r>
      <w:bookmarkStart w:id="152" w:name="pg13623_132028"/>
    </w:p>
    <w:p>
      <w:pPr>
        <w:pStyle w:val="BookText"/>
        <w:rPr/>
      </w:pPr>
      <w:bookmarkEnd w:id="152"/>
      <w:r>
        <w:rPr>
          <w:rFonts w:ascii="IRNazanin" w:hAnsi="IRNazanin" w:eastAsia="IRNazanin"/>
          <w:color w:val="111111"/>
          <w:sz w:val="28"/>
          <w:sz w:val="28"/>
          <w:szCs w:val="28"/>
          <w:rtl w:val="true"/>
          <w:lang w:bidi="fa-IR"/>
        </w:rPr>
        <w:t xml:space="preserve">ابن موسی بن المتوكل حدثنا عبدالله بن جعفر الحميري، عن أحمد بن محمّد بن عيسى ، عن الحسن بن محبوب ، عن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قيام الساعة؟ فانتفض جبرئیل انتفاضة اُغمي عليه منها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ما المسؤول اعلم بها من السائل، وله من في السماوات والأرض لا تأتيكم إلّا بغتة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618624_3830689328"/>
      <w:bookmarkStart w:id="154" w:name="_Toc54"/>
      <w:bookmarkEnd w:id="153"/>
      <w:r>
        <w:rPr>
          <w:rtl w:val="true"/>
        </w:rPr>
        <w:t xml:space="preserve">باب </w:t>
      </w:r>
      <w:r>
        <w:rPr>
          <w:rtl w:val="true"/>
        </w:rPr>
        <w:t>(</w:t>
      </w:r>
      <w:r>
        <w:rPr/>
        <w:t>۱۰</w:t>
      </w:r>
      <w:r>
        <w:rPr>
          <w:rtl w:val="true"/>
        </w:rPr>
        <w:t xml:space="preserve">) </w:t>
      </w:r>
      <w:r>
        <w:rPr>
          <w:rtl w:val="true"/>
        </w:rPr>
        <w:t>مواقف القيامة</w:t>
      </w:r>
      <w:bookmarkEnd w:id="154"/>
    </w:p>
    <w:p>
      <w:pPr>
        <w:pStyle w:val="BookText"/>
        <w:rPr/>
      </w:pP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وعليُّ بن محمّد جميعاً، عن القاسم بن محمّد، عن سليمان بن داود المنقريّ،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لايسأل ربّه شيئاً إلا أعطاه فليأس من الناس كلّهم ولا يكون له رجاء إلّا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قلبه لم يسأله شيئاً إلّا أعطاه ، فحاسبوا أنفسكم قبل أن تحاسبوا عليها فإنّ للقيامة خمسين موقفاً كلّ موقف مقداره الف سنة 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كَانَ مِقْدَارُهُ أَلْفَ سَنَةٍ مِمَّا تَعُدُّونَ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احمد بن 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bookmarkStart w:id="155" w:name="pg13623_132029"/>
    </w:p>
    <w:p>
      <w:pPr>
        <w:pStyle w:val="BookText"/>
        <w:rPr/>
      </w:pPr>
      <w:bookmarkEnd w:id="155"/>
      <w:r>
        <w:rPr>
          <w:rFonts w:ascii="Amiri" w:hAnsi="Amiri" w:eastAsia="Amiri" w:cs="Amiri"/>
          <w:color w:val="111111"/>
          <w:sz w:val="28"/>
          <w:sz w:val="28"/>
          <w:szCs w:val="28"/>
          <w:rtl w:val="true"/>
          <w:lang w:bidi="ar-SA"/>
        </w:rPr>
        <w:t xml:space="preserve">حدثنا محمد بن الحسن الصفار، عن علي بن محمد القاشاني، عن سليمان بن داود المنقري،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خَمْسِينَ أَلْفَ سَنَةٍ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المفيد أبو عبدالله محمد بن محمد بن  النعمان بهذا الإسناد نحو ما في أمالي الطوسي</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 الحساب غير الله لمكثوا فيه خمسين ألف سنة من قبل أن يفرغوا، والله سبحانه يفرغ من ذلك في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لايُنتصف ذلك اليوم حتى يقيل  أهل الجنّة في الجنّة، وأهل النار في النار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618626_3830689328"/>
      <w:bookmarkStart w:id="157" w:name="_Toc55"/>
      <w:bookmarkEnd w:id="156"/>
      <w:r>
        <w:rPr>
          <w:rtl w:val="true"/>
        </w:rPr>
        <w:t xml:space="preserve">باب </w:t>
      </w:r>
      <w:r>
        <w:rPr>
          <w:rtl w:val="true"/>
        </w:rPr>
        <w:t>(</w:t>
      </w:r>
      <w:r>
        <w:rPr/>
        <w:t>۱۱</w:t>
      </w:r>
      <w:r>
        <w:rPr>
          <w:rtl w:val="true"/>
        </w:rPr>
        <w:t xml:space="preserve">) </w:t>
      </w:r>
      <w:r>
        <w:rPr>
          <w:rtl w:val="true"/>
        </w:rPr>
        <w:t>كيف تقاد جهنم؟</w:t>
      </w:r>
      <w:bookmarkEnd w:id="157"/>
    </w:p>
    <w:p>
      <w:pPr>
        <w:pStyle w:val="BookText"/>
        <w:rPr/>
      </w:pPr>
      <w:r>
        <w:rPr>
          <w:rFonts w:eastAsia="Amiri" w:cs="Amiri" w:ascii="Amiri" w:hAnsi="Amiri"/>
          <w:color w:val="111111"/>
          <w:sz w:val="28"/>
          <w:szCs w:val="28"/>
          <w:lang w:bidi="ar-SA"/>
        </w:rPr>
        <w:t>6553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الصلت، عن ابن عقدة قال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ابن موسى، عن أبيه، عن جعفر، عن أبيه، عن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bookmarkStart w:id="158" w:name="pg13623_132030"/>
    </w:p>
    <w:p>
      <w:pPr>
        <w:pStyle w:val="BookText"/>
        <w:rPr/>
      </w:pPr>
      <w:bookmarkEnd w:id="1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تدرون ما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تقاد جهنّم بسبعين ألف زمام، بيد سبعين ألف ملك، فتشرد شردة لولا أنّ الله تعالى حبسها لأحرقت السماوات والأرض</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618628_3830689328"/>
      <w:bookmarkStart w:id="160" w:name="_Toc56"/>
      <w:bookmarkEnd w:id="159"/>
      <w:r>
        <w:rPr>
          <w:rtl w:val="true"/>
        </w:rPr>
        <w:t xml:space="preserve">باب </w:t>
      </w:r>
      <w:r>
        <w:rPr>
          <w:rtl w:val="true"/>
        </w:rPr>
        <w:t>(</w:t>
      </w:r>
      <w:r>
        <w:rPr/>
        <w:t>۱۲</w:t>
      </w:r>
      <w:r>
        <w:rPr>
          <w:rtl w:val="true"/>
        </w:rPr>
        <w:t xml:space="preserve">) </w:t>
      </w:r>
      <w:r>
        <w:rPr>
          <w:rtl w:val="true"/>
        </w:rPr>
        <w:t>أحوال المتقين في القيامة</w:t>
      </w:r>
      <w:bookmarkEnd w:id="160"/>
    </w:p>
    <w:p>
      <w:pPr>
        <w:pStyle w:val="BookText"/>
        <w:rPr/>
      </w:pPr>
      <w:r>
        <w:rPr>
          <w:rFonts w:eastAsia="IRNazanin" w:cs="IRNazanin"/>
          <w:color w:val="111111"/>
          <w:sz w:val="28"/>
          <w:szCs w:val="28"/>
          <w:lang w:bidi="fa-IR"/>
        </w:rPr>
        <w:t>6554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أحمد، عن علي بن محمد القاشاني، عمّن ذكره، عن عبدالله بن القاسم  الجعفري،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القيامة عرس المتّقين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عبدالله بن شريك العامريّ،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 الوفد لا يكونون إلّا ركباناً، اُولئك رجال اتّقوا الله فأحبّهم الله واختصّهم ورضي أعمالهم فسمّاهم الله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أما والّذي فلق الحبّة وبرأ النسمة إنّهم ليخرجون  من قبورهم وبياض وجوههم كبياض الثلج، عليهم ثيابٌ بياضُها  كبياض اللّبن، عليهم نعال الذهب شراكها من لؤلؤ يتلألا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لتستقبلنّهم بنوق من نوق الجنّة عليها رحائل</w:t>
      </w:r>
      <w:r>
        <w:rPr>
          <w:rStyle w:val="FootnoteAnchor"/>
          <w:rtl w:val="true"/>
        </w:rPr>
        <w:footnoteReference w:id="471"/>
      </w:r>
      <w:r>
        <w:rPr>
          <w:rFonts w:ascii="Amiri" w:hAnsi="Amiri" w:eastAsia="Amiri" w:cs="Amiri"/>
          <w:color w:val="111111"/>
          <w:sz w:val="28"/>
          <w:sz w:val="28"/>
          <w:szCs w:val="28"/>
          <w:rtl w:val="true"/>
          <w:lang w:bidi="ar-SA"/>
        </w:rPr>
        <w:t>الذهب مكلّلة</w:t>
      </w:r>
      <w:r>
        <w:rPr>
          <w:rStyle w:val="FootnoteAnchor"/>
          <w:rtl w:val="true"/>
        </w:rPr>
        <w:footnoteReference w:id="472"/>
      </w:r>
      <w:r>
        <w:rPr>
          <w:rFonts w:ascii="Amiri" w:hAnsi="Amiri" w:eastAsia="Amiri" w:cs="Amiri"/>
          <w:color w:val="111111"/>
          <w:sz w:val="28"/>
          <w:sz w:val="28"/>
          <w:szCs w:val="28"/>
          <w:rtl w:val="true"/>
          <w:lang w:bidi="ar-SA"/>
        </w:rPr>
        <w:t>بالدرّ والياقوت، وجلالها</w:t>
      </w:r>
      <w:r>
        <w:rPr>
          <w:rStyle w:val="FootnoteAnchor"/>
          <w:rtl w:val="true"/>
        </w:rPr>
        <w:footnoteReference w:id="473"/>
      </w:r>
      <w:r>
        <w:rPr>
          <w:rFonts w:ascii="IRNazanin" w:hAnsi="IRNazanin" w:eastAsia="IRNazanin"/>
          <w:color w:val="111111"/>
          <w:sz w:val="28"/>
          <w:sz w:val="28"/>
          <w:szCs w:val="28"/>
          <w:rtl w:val="true"/>
          <w:lang w:bidi="fa-IR"/>
        </w:rPr>
        <w:t>الاستبرق والسندس، وخطامها</w:t>
      </w:r>
      <w:r>
        <w:rPr>
          <w:rStyle w:val="FootnoteAnchor"/>
          <w:rtl w:val="true"/>
        </w:rPr>
        <w:footnoteReference w:id="474"/>
      </w:r>
      <w:r>
        <w:rPr>
          <w:rFonts w:ascii="IRNazanin" w:hAnsi="IRNazanin" w:eastAsia="IRNazanin"/>
          <w:color w:val="111111"/>
          <w:sz w:val="28"/>
          <w:sz w:val="28"/>
          <w:szCs w:val="28"/>
          <w:rtl w:val="true"/>
          <w:lang w:bidi="fa-IR"/>
        </w:rPr>
        <w:t>جدل الاُرجوانه</w:t>
      </w:r>
      <w:r>
        <w:rPr>
          <w:rStyle w:val="FootnoteAnchor"/>
          <w:rtl w:val="true"/>
        </w:rPr>
        <w:footnoteReference w:id="475"/>
      </w:r>
      <w:r>
        <w:rPr>
          <w:rFonts w:ascii="IRNazanin" w:hAnsi="IRNazanin" w:eastAsia="IRNazanin"/>
          <w:color w:val="111111"/>
          <w:sz w:val="28"/>
          <w:sz w:val="28"/>
          <w:szCs w:val="28"/>
          <w:rtl w:val="true"/>
          <w:lang w:bidi="fa-IR"/>
        </w:rPr>
        <w:t>، وازمتها</w:t>
      </w:r>
      <w:r>
        <w:rPr>
          <w:rStyle w:val="FootnoteAnchor"/>
          <w:rtl w:val="true"/>
        </w:rPr>
        <w:footnoteReference w:id="476"/>
      </w:r>
      <w:r>
        <w:rPr>
          <w:rFonts w:ascii="Amiri" w:hAnsi="Amiri" w:eastAsia="Amiri" w:cs="Amiri"/>
          <w:color w:val="111111"/>
          <w:sz w:val="28"/>
          <w:sz w:val="28"/>
          <w:szCs w:val="28"/>
          <w:rtl w:val="true"/>
          <w:lang w:bidi="ar-SA"/>
        </w:rPr>
        <w:t xml:space="preserve">من زبرجد فتطير بهم إلى المحشر، مع كلّ رجل منهم ألف ملك من قدّامه وعن يمينه وعن شماله يزقّونهم زقّاً حتّى ينتهوا بهم إلى باب الجنّة الأعظم وعلى باب الجنّة شجرة، الورقة منها يستظلّ تحتها مائة ألف من الناس، وعن يمين الشجرة عين مطهّرة مزكّية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فيسقون منها شربة فيطهّر الله قلوبهم من الحسد ويسقط عن ابشارهم الشعر، وذلك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وَسَقَاهُمْ رَبُّهُمْ شَرَابًا طَهُورًا </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من تلك العين المطهّرة، ثمّ يرجعون </w:t>
      </w:r>
    </w:p>
    <w:p>
      <w:pPr>
        <w:pStyle w:val="BookText"/>
        <w:rPr/>
      </w:pPr>
      <w:r>
        <w:rPr>
          <w:rFonts w:ascii="IRNazanin" w:hAnsi="IRNazanin" w:eastAsia="IRNazanin"/>
          <w:color w:val="111111"/>
          <w:sz w:val="28"/>
          <w:sz w:val="28"/>
          <w:szCs w:val="28"/>
          <w:rtl w:val="true"/>
          <w:lang w:bidi="fa-IR"/>
        </w:rPr>
        <w:t xml:space="preserve">إلى عين اُخرى عن يسار الشجرة فيغتسلون منها وهي عين الحياة فلايموتون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يوقف بهم قدّام العرش وقد سلّموا من الآفات والأسقام والحرّ والبرد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الجبّار للملائكة الّذين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أوليائي إلى الجنّة ولاتقفوهم مع الخلائق فقد سبق رضاي عنهم، ووجبت رحمتي لهم، فكيف اُريد أن اُوقفهم مع أصحاب الحسنات والسيّئات؟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فتسوقهم الملائكة إلى الجنّة، فإذا انتهوا إلى باب الجنّة الأعظم ضربت الملائكة الحلقة ضربة فتصرّ صريراً فيبلغ صوت صريرها كلّ حوراء خلقها الله وأعدّها لأوليائه فيتباشرن إذا سمعن صرير الحلقة ويقول بعضهن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جاءنا أولياء الله ، فيُفتح لهم الباب فيدخلون الجنّة فيشرف عليهم أزواجهم من الحور العين والآدميّین فيقلن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بكم فما كان أشدّ شوقنا إليكم، ويقول لهنّ أولياء الله 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هؤلاء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هؤلاء شيعتك وشيعتنا  المخلصون لولايتك وانت إمامهم،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الرحائل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وَنَسُوقُ الْمُجْرِمِينَ إِلَى جَهَنَّمَ وِرْدًا </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و</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عن ابن أبي عمير، عن  حمّاد بن عثمان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يحشرون على النجائب</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إبراهيم، عن أبيه ،  عن عبدالله بن شريك العامريّ،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يخرج يوم القيامة قوم من قبورهم بياض وجوههم كبياض الثلج، عليهم ثياب بياضها كبياض اللبن، عليهم نعال الذّهب شراكها من لؤلؤ يتلألأ، فيؤتون بنوق من نور، عليها رحائل الذهب، مكلّلة بالدر والياقوت فيركبون عليها حتى ينتهوا إلى عرش الرحمن، والناس في الحساب يهتمون ويغتمّون وهؤلاء يأكلون ويشربون، فرحون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یا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هم شيعتك وأنت إمامهم،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الرحائل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وَنَسُوقُ الْمُجْرِمِينَ إِلَى جَهَنَّمَ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أعداؤك يساقون إلى النار بلاحساب</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حمزة بن عبدالله الجعفريّ، عن أبي الحسن الدهنيّ، وعن جميل بن درّاج،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يبعث شیعتنا يوم القيامة على ما فيهم من ذنوب او غيره مبيضّة وجوههم، مستورة عوراتهم، آمنة روعتهم، قد سهّلت لهم الموارد، وذهبت عنهم </w:t>
      </w:r>
    </w:p>
    <w:p>
      <w:pPr>
        <w:pStyle w:val="BookText"/>
        <w:rPr/>
      </w:pPr>
      <w:r>
        <w:rPr>
          <w:rFonts w:ascii="Amiri" w:hAnsi="Amiri" w:eastAsia="Amiri" w:cs="Amiri"/>
          <w:color w:val="111111"/>
          <w:sz w:val="28"/>
          <w:sz w:val="28"/>
          <w:szCs w:val="28"/>
          <w:rtl w:val="true"/>
          <w:lang w:bidi="ar-SA"/>
        </w:rPr>
        <w:t xml:space="preserve">الشدائد، يركبون نوقاً من یاقوت، فلا يزالون يدورون خلال الجنّة ،  عليهم شرك من نور يتلألأ، توضع لهم الموائد فلايزالون يطعمون  والناس في الحساب،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محمّد بن عليّ، عن عبيس بن  هشام، عن أسباط بن سالم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شیعتنا من قبورهم على نوق بيض لها اجنحة، وشرك نعالهم نور يتلألأ، قد وضعت عنهم الشدائد، وسهّلت لهم الموارد، مستورة عوراتهم، مسكنّة روعاتهم ، قد اُعطوا الأمن والإيمان، وانقطعت عنهم الأحزان ، يخاف الناس ولا يخافون، ويحزن الناس ولا يحزنون ، وهم في ظلّ عرش الرحمن ، توضع لهم مائدة ياكلون منها والناس في الحساب</w:t>
      </w:r>
      <w:r>
        <w:rPr>
          <w:rStyle w:val="FootnoteAnchor"/>
          <w:rtl w:val="true"/>
        </w:rPr>
        <w:footnoteReference w:id="4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عن معاوية ابن عمّار، عن أبي عبدالله ،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مثّلت لي اُمّتي في الطين حتّى رأيت صغيرهم وكبيرهم أرواحاً قبل أن تخلق أجسادهم، وإنّي مررت بك وبشيعتك فاستغفرت لكم</w:t>
      </w:r>
      <w:r>
        <w:rPr>
          <w:rFonts w:eastAsia="Amiri" w:cs="Amiri" w:ascii="Amiri" w:hAnsi="Amiri"/>
          <w:color w:val="111111"/>
          <w:sz w:val="28"/>
          <w:szCs w:val="28"/>
          <w:rtl w:val="true"/>
          <w:lang w:bidi="ar-SA"/>
        </w:rPr>
        <w:t xml:space="preserve">. </w:t>
      </w:r>
      <w:bookmarkStart w:id="161" w:name="pg13623_132035"/>
    </w:p>
    <w:p>
      <w:pPr>
        <w:pStyle w:val="BookText"/>
        <w:rPr/>
      </w:pPr>
      <w:bookmarkEnd w:id="161"/>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زدني فيهم؟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ياعليّ تخرج أنت وشيعتك من قبوركم ووجوهكم كالقمر ليلة البدر، وقد فرجت عنكم الشدائد، وذهب عنكم الاحزان، تستظلّون تحت العرش، يخاف الناس ولا تخافون، ويحزن الناس ولاتحزنون، وتوضع لكم مائدة والناس في المحاسبة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618630_3830689328"/>
      <w:bookmarkStart w:id="163" w:name="_Toc57"/>
      <w:bookmarkEnd w:id="162"/>
      <w:r>
        <w:rPr>
          <w:rtl w:val="true"/>
        </w:rPr>
        <w:t xml:space="preserve">باب </w:t>
      </w:r>
      <w:r>
        <w:rPr>
          <w:rtl w:val="true"/>
        </w:rPr>
        <w:t>(</w:t>
      </w:r>
      <w:r>
        <w:rPr/>
        <w:t>۱۳</w:t>
      </w:r>
      <w:r>
        <w:rPr>
          <w:rtl w:val="true"/>
        </w:rPr>
        <w:t>) «</w:t>
      </w:r>
      <w:r>
        <w:rPr>
          <w:rtl w:val="true"/>
        </w:rPr>
        <w:t xml:space="preserve">اتقوا النار </w:t>
      </w:r>
      <w:r>
        <w:rPr>
          <w:rtl w:val="true"/>
        </w:rPr>
        <w:t>..»</w:t>
      </w:r>
      <w:bookmarkEnd w:id="163"/>
    </w:p>
    <w:p>
      <w:pPr>
        <w:pStyle w:val="BookText"/>
        <w:rPr/>
      </w:pPr>
      <w:r>
        <w:rPr>
          <w:rFonts w:eastAsia="Amiri" w:cs="Amiri" w:ascii="Amiri" w:hAnsi="Amiri"/>
          <w:color w:val="111111"/>
          <w:sz w:val="28"/>
          <w:szCs w:val="28"/>
          <w:lang w:bidi="ar-SA"/>
        </w:rPr>
        <w:t>6561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كلّكم مكلّم ربّه يوم القيامة ليس بينه وبينه ترجمان، فينظر أمامه فلايجد إلّا ما قدّم، وينظر عن يمينه فلايجد إلّا ما قدّم، ثمّ ينظر عن يساره فإذا هو بالنار فاتّقوا النار ولو بشقّ تمرة، فإن لم يجد أحدكم فبكلمة طيّبة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مؤمناً مسافراً في حاجة نفّس الله  تعالی عنه ثلاثاً وسبعين کربة، واحدة في الدُّنيا من الغمّ والهمّ،  واثنتين وسبعين کربة عند الكربة العظمی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الكوربة العظمی؟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يتشاغل الناس بأنفسهم حتّى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أسالك بخلّتي ان لا تسلمني إليها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164" w:name="pg13623_132036"/>
    </w:p>
    <w:p>
      <w:pPr>
        <w:pStyle w:val="Heading4"/>
        <w:numPr>
          <w:ilvl w:val="3"/>
          <w:numId w:val="1"/>
        </w:numPr>
        <w:rPr/>
      </w:pPr>
      <w:bookmarkStart w:id="165" w:name="__RefHeading___Toc618632_3830689328"/>
      <w:bookmarkStart w:id="166" w:name="_Toc58"/>
      <w:bookmarkEnd w:id="164"/>
      <w:bookmarkEnd w:id="165"/>
      <w:r>
        <w:rPr>
          <w:rtl w:val="true"/>
        </w:rPr>
        <w:t xml:space="preserve">باب </w:t>
      </w:r>
      <w:r>
        <w:rPr>
          <w:rtl w:val="true"/>
        </w:rPr>
        <w:t>(</w:t>
      </w:r>
      <w:r>
        <w:rPr/>
        <w:t>14</w:t>
      </w:r>
      <w:r>
        <w:rPr>
          <w:rtl w:val="true"/>
        </w:rPr>
        <w:t xml:space="preserve">) </w:t>
      </w:r>
      <w:r>
        <w:rPr>
          <w:rtl w:val="true"/>
        </w:rPr>
        <w:t>تقسيم النور بين الناس</w:t>
      </w:r>
      <w:bookmarkEnd w:id="166"/>
    </w:p>
    <w:p>
      <w:pPr>
        <w:pStyle w:val="BookText"/>
        <w:rPr/>
      </w:pPr>
      <w:r>
        <w:rPr>
          <w:rFonts w:eastAsia="Amiri" w:cs="Amiri" w:ascii="Amiri" w:hAnsi="Amiri"/>
          <w:color w:val="111111"/>
          <w:sz w:val="28"/>
          <w:szCs w:val="28"/>
          <w:lang w:bidi="ar-SA"/>
        </w:rPr>
        <w:t>6563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عن عليّ،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يقسّم بينهم النور يوم القيامة  على قدر إيمانهم، ويقسّم للمنافق فيكون نوره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إبهام رجله اليسرى فیُطفأ نوره،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 حتّى أقتبس من نوركم،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ارْجِعُوا وَرَاءَكُمْ فَالْتَمِسُوا نُورًا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حيث قسّم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فيرجعون فيُضرب بينهم السور،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فينادونهم من وراء  السور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نَكُنْ مَعَكُمْ قَالُوا بَلَى وَلَكِنَّكُمْ فَتَنْتُمْ أَنْفُسَكُمْ وَتَرَبَّصْتُمْ وَارْتَبْتُمْ وَغَرَّتْكُمُ الْأَمَانِيُّ حَتَّى جَاءَ أَمْرُ اللَّهِ وَغَرَّكُمْ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وَلَا مِنَ الَّذِينَ كَفَرُوا مَأْوَاكُمُ النَّارُ هِيَ مَوْلَاكُمْ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أما والله ما قال الله  لليهود والنصارى، ولكنّه عنى أهل القبلة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انْظُرُونَا نَقْتَبِسْ مِنْ نُورِكُمْ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يقسّم النور يوم القيامة على قدر أعمالهم،  ويقسّم للمنافق فيكون في إبهام رجله اليسرى فيُطفأُ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bookmarkStart w:id="167" w:name="pg13623_132037"/>
    </w:p>
    <w:p>
      <w:pPr>
        <w:pStyle w:val="BookText"/>
        <w:rPr/>
      </w:pPr>
      <w:bookmarkEnd w:id="167"/>
      <w:r>
        <w:rPr>
          <w:rFonts w:ascii="Amiri" w:hAnsi="Amiri" w:eastAsia="Amiri" w:cs="Amiri"/>
          <w:color w:val="111111"/>
          <w:sz w:val="28"/>
          <w:sz w:val="28"/>
          <w:szCs w:val="28"/>
          <w:rtl w:val="true"/>
          <w:lang w:bidi="ar-SA"/>
        </w:rPr>
        <w:t xml:space="preserve">ثمّ قرأ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فينادون من وراء السّور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نَكُنْ مَعَكُمْ قَالُوا بَلَى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كَأَنَّمَا أُغْشِيَتْ وُجُوهُهُمْ قِطَعًا مِنَ اللَّيْلِ مُظْلِمًا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البيت إذا كان اللّيل كان أشدّ سواداً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وجوههم تزداد سواداً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618634_3830689328"/>
      <w:bookmarkStart w:id="169" w:name="_Toc59"/>
      <w:bookmarkEnd w:id="168"/>
      <w:r>
        <w:rPr>
          <w:rtl w:val="true"/>
        </w:rPr>
        <w:t xml:space="preserve">باب </w:t>
      </w:r>
      <w:r>
        <w:rPr>
          <w:rtl w:val="true"/>
        </w:rPr>
        <w:t>(</w:t>
      </w:r>
      <w:r>
        <w:rPr/>
        <w:t>15</w:t>
      </w:r>
      <w:r>
        <w:rPr>
          <w:rtl w:val="true"/>
        </w:rPr>
        <w:t xml:space="preserve">) </w:t>
      </w:r>
      <w:r>
        <w:rPr>
          <w:rtl w:val="true"/>
        </w:rPr>
        <w:t>أحوال المجرمين يوم القيامة</w:t>
      </w:r>
      <w:bookmarkEnd w:id="169"/>
    </w:p>
    <w:p>
      <w:pPr>
        <w:pStyle w:val="BookText"/>
        <w:rPr/>
      </w:pPr>
      <w:r>
        <w:rPr>
          <w:rFonts w:eastAsia="Amiri" w:cs="Amiri" w:ascii="Amiri" w:hAnsi="Amiri"/>
          <w:color w:val="111111"/>
          <w:sz w:val="28"/>
          <w:szCs w:val="28"/>
          <w:lang w:bidi="ar-SA"/>
        </w:rPr>
        <w:t>6566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عیسی، عمّن رواه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وَأَسَرُّوا النَّدَامَةَ لَمَّا رَأَوُا الْعَذَابَ </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ينفعهم إسرار الندامة وهم في العذاب؟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کرهوا شماتة الأعداء</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عطاء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يَوَدُّ الَّذِينَ كَفَرُوا لَوْ كَانُوا </w:t>
      </w:r>
    </w:p>
    <w:p>
      <w:pPr>
        <w:pStyle w:val="BookText"/>
        <w:rPr/>
      </w:pPr>
      <w:r>
        <w:rPr>
          <w:rFonts w:ascii="Amiri" w:hAnsi="Amiri" w:eastAsia="Amiri" w:cs="Amiri"/>
          <w:color w:val="111111"/>
          <w:sz w:val="28"/>
          <w:sz w:val="28"/>
          <w:szCs w:val="28"/>
          <w:rtl w:val="true"/>
          <w:lang w:bidi="ar-SA"/>
        </w:rPr>
        <w:t xml:space="preserve">مُسْلِمِينَ </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 يسمع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يدخل الجنّة إلّا مسلم، ثمّ يودّ سائر الخلق أنّهم كانوا مسلمين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يودّ الخلق أنّهم كانوا مسلمين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عمر رفعه إلى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وَنَحْشُرُهُمْ يَوْمَ الْقِيَامَةِ عَلَى وُجُوهِهِمْ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جباههم</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محمّد، عن الحسين بن سعيد، عن محمّد بن أبي عمير،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عمّن ذكره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يوم القيامة رجلٌ إلى رجل حتّى يلطخه بدم والناس في الحساب،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مالي ولك؟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عليَّ يوم كذا وكذا بكلمة كذا فقُتلت</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170" w:name="pg13623_132039"/>
    </w:p>
    <w:p>
      <w:pPr>
        <w:pStyle w:val="Heading4"/>
        <w:numPr>
          <w:ilvl w:val="3"/>
          <w:numId w:val="1"/>
        </w:numPr>
        <w:rPr/>
      </w:pPr>
      <w:bookmarkStart w:id="171" w:name="__RefHeading___Toc618636_3830689328"/>
      <w:bookmarkStart w:id="172" w:name="_Toc60"/>
      <w:bookmarkEnd w:id="170"/>
      <w:bookmarkEnd w:id="171"/>
      <w:r>
        <w:rPr>
          <w:rtl w:val="true"/>
        </w:rPr>
        <w:t xml:space="preserve">باب </w:t>
      </w:r>
      <w:r>
        <w:rPr>
          <w:rtl w:val="true"/>
        </w:rPr>
        <w:t>(</w:t>
      </w:r>
      <w:r>
        <w:rPr/>
        <w:t>16</w:t>
      </w:r>
      <w:r>
        <w:rPr>
          <w:rtl w:val="true"/>
        </w:rPr>
        <w:t xml:space="preserve">) </w:t>
      </w:r>
      <w:r>
        <w:rPr>
          <w:rtl w:val="true"/>
        </w:rPr>
        <w:t>الذي يُحشر أعمى يوم القيامة</w:t>
      </w:r>
      <w:bookmarkEnd w:id="172"/>
    </w:p>
    <w:p>
      <w:pPr>
        <w:pStyle w:val="BookText"/>
        <w:rPr/>
      </w:pPr>
      <w:r>
        <w:rPr>
          <w:rFonts w:eastAsia="IRNazanin" w:cs="IRNazanin"/>
          <w:color w:val="111111"/>
          <w:sz w:val="28"/>
          <w:szCs w:val="28"/>
          <w:lang w:bidi="fa-IR"/>
        </w:rPr>
        <w:t>6571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آثر الدنيا على الآخرة حشره الله يوم القيامة أعمى</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لم يحجّ وله 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وَنَحْشُرُهُ يَوْمَ الْقِيَامَةِ أَعْمَى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أعمى؟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الله عن طريق الحقّ</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618638_3830689328"/>
      <w:bookmarkStart w:id="174" w:name="_Toc61"/>
      <w:bookmarkEnd w:id="173"/>
      <w:r>
        <w:rPr>
          <w:rtl w:val="true"/>
        </w:rPr>
        <w:t xml:space="preserve">باب </w:t>
      </w:r>
      <w:r>
        <w:rPr>
          <w:rtl w:val="true"/>
        </w:rPr>
        <w:t>(</w:t>
      </w:r>
      <w:r>
        <w:rPr/>
        <w:t>۱۷</w:t>
      </w:r>
      <w:r>
        <w:rPr>
          <w:rtl w:val="true"/>
        </w:rPr>
        <w:t xml:space="preserve">) </w:t>
      </w:r>
      <w:r>
        <w:rPr>
          <w:rtl w:val="true"/>
        </w:rPr>
        <w:t>ثلاثة يعذّبهم الله تعالی</w:t>
      </w:r>
      <w:bookmarkEnd w:id="17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الصفّار، عن يعقوب بن یزید، عن محمّد بن الحسن الميثميِّ، عن هشام بن أحمر، وعبدالله بن  مسکان، عن محمّد بن مروان،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يعذَّبون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صوَّر صورة من الحيوان </w:t>
      </w:r>
      <w:bookmarkStart w:id="175" w:name="pg13623_132040"/>
    </w:p>
    <w:p>
      <w:pPr>
        <w:pStyle w:val="BookText"/>
        <w:rPr/>
      </w:pPr>
      <w:bookmarkEnd w:id="175"/>
      <w:r>
        <w:rPr>
          <w:rFonts w:ascii="Amiri" w:hAnsi="Amiri" w:eastAsia="Amiri" w:cs="Amiri"/>
          <w:color w:val="111111"/>
          <w:sz w:val="28"/>
          <w:sz w:val="28"/>
          <w:szCs w:val="28"/>
          <w:rtl w:val="true"/>
          <w:lang w:bidi="ar-SA"/>
        </w:rPr>
        <w:t xml:space="preserve">يعذَّب حتّى ينفخ فيها وليس بنافخ فيها، والّذي يكذب في منامه  يعذَّب حتّى يعقد بين شعيرتين وليس بعاقدهما، والمستمع بين قوم وهم له كارهون، يُصبُّ في اُذنيه الآنُك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الاُسرب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يعقوب بن يزيد بهذا الإسناد نحوه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618640_3830689328"/>
      <w:bookmarkStart w:id="177" w:name="_Toc62"/>
      <w:bookmarkEnd w:id="176"/>
      <w:r>
        <w:rPr>
          <w:rtl w:val="true"/>
        </w:rPr>
        <w:t xml:space="preserve">باب </w:t>
      </w:r>
      <w:r>
        <w:rPr>
          <w:rtl w:val="true"/>
        </w:rPr>
        <w:t>(</w:t>
      </w:r>
      <w:r>
        <w:rPr/>
        <w:t>۱۸</w:t>
      </w:r>
      <w:r>
        <w:rPr>
          <w:rtl w:val="true"/>
        </w:rPr>
        <w:t xml:space="preserve">) </w:t>
      </w:r>
      <w:r>
        <w:rPr>
          <w:rtl w:val="true"/>
        </w:rPr>
        <w:t>عقاب من سأل الناس من غير حاجة</w:t>
      </w:r>
      <w:bookmarkEnd w:id="177"/>
    </w:p>
    <w:p>
      <w:pPr>
        <w:pStyle w:val="BookText"/>
        <w:rPr/>
      </w:pPr>
      <w:r>
        <w:rPr>
          <w:rFonts w:eastAsia="IRNazanin" w:cs="IRNazanin"/>
          <w:color w:val="111111"/>
          <w:sz w:val="28"/>
          <w:szCs w:val="28"/>
          <w:lang w:bidi="fa-IR"/>
        </w:rPr>
        <w:t>6574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الصفار، عن يعقوب بن یزید، عن ابن أبي عمير، عن أبي المغرا، عن عنبسة بن مصعب،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سأل الناس وعنده قوت ثلاثة أيّام لقي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يلقاه وليس في وجهه لحم</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618642_3830689328"/>
      <w:bookmarkStart w:id="179" w:name="_Toc63"/>
      <w:bookmarkEnd w:id="178"/>
      <w:r>
        <w:rPr>
          <w:rtl w:val="true"/>
        </w:rPr>
        <w:t xml:space="preserve">باب </w:t>
      </w:r>
      <w:r>
        <w:rPr>
          <w:rtl w:val="true"/>
        </w:rPr>
        <w:t>(</w:t>
      </w:r>
      <w:r>
        <w:rPr/>
        <w:t>۱۹</w:t>
      </w:r>
      <w:r>
        <w:rPr>
          <w:rtl w:val="true"/>
        </w:rPr>
        <w:t xml:space="preserve">) </w:t>
      </w:r>
      <w:r>
        <w:rPr>
          <w:rtl w:val="true"/>
        </w:rPr>
        <w:t xml:space="preserve">تأويل </w:t>
      </w:r>
      <w:r>
        <w:rPr>
          <w:rtl w:val="true"/>
        </w:rPr>
        <w:t xml:space="preserve">: « </w:t>
      </w:r>
      <w:r>
        <w:rPr>
          <w:rtl w:val="true"/>
        </w:rPr>
        <w:t>يَا لَيْتَنِي كُنْتُ تُرَابًا</w:t>
      </w:r>
      <w:r>
        <w:rPr>
          <w:rtl w:val="true"/>
        </w:rPr>
        <w:t>»</w:t>
      </w:r>
      <w:bookmarkEnd w:id="17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عن محمّد بن عيسى، عن يونس بن  عبدالرحمن، عن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خلف بن حمّاد، عن </w:t>
      </w:r>
      <w:bookmarkStart w:id="180" w:name="pg13623_132041"/>
    </w:p>
    <w:p>
      <w:pPr>
        <w:pStyle w:val="BookText"/>
        <w:rPr/>
      </w:pPr>
      <w:bookmarkEnd w:id="180"/>
      <w:r>
        <w:rPr>
          <w:rFonts w:ascii="Amiri" w:hAnsi="Amiri" w:eastAsia="Amiri" w:cs="Amiri"/>
          <w:color w:val="111111"/>
          <w:sz w:val="28"/>
          <w:sz w:val="28"/>
          <w:szCs w:val="28"/>
          <w:rtl w:val="true"/>
          <w:lang w:bidi="ar-SA"/>
        </w:rPr>
        <w:t xml:space="preserve">هارون بن خارجة، عن أبي بصير، عن سعيد السمّان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يَنْظُرُ الْمَرْءُ مَا قَدَّمَتْ يَدَاهُ وَيَقُولُ الْكَافِرُ يَا لَيْتَنِي كُنْتُ تُرَابًا </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xml:space="preserve">يعني علويّاً يوالی أبا تراب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محمد بن خالد البرقي، عن يحيى الحلبي، عن هارون بن  خارجة وخلف بن حماد، عن أبي بصير مثله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618644_3830689328"/>
      <w:bookmarkStart w:id="182" w:name="_Toc64"/>
      <w:bookmarkEnd w:id="181"/>
      <w:r>
        <w:rPr>
          <w:rtl w:val="true"/>
        </w:rPr>
        <w:t xml:space="preserve">باب </w:t>
      </w:r>
      <w:r>
        <w:rPr>
          <w:rtl w:val="true"/>
        </w:rPr>
        <w:t>(</w:t>
      </w:r>
      <w:r>
        <w:rPr/>
        <w:t>۲۰</w:t>
      </w:r>
      <w:r>
        <w:rPr>
          <w:rtl w:val="true"/>
        </w:rPr>
        <w:t xml:space="preserve">) </w:t>
      </w:r>
      <w:r>
        <w:rPr>
          <w:rtl w:val="true"/>
        </w:rPr>
        <w:t>يدعى الناس بأسماء اُمَّهاتهم إلَّا الشيعة</w:t>
      </w:r>
      <w:bookmarkEnd w:id="182"/>
    </w:p>
    <w:p>
      <w:pPr>
        <w:pStyle w:val="BookText"/>
        <w:rPr/>
      </w:pPr>
      <w:r>
        <w:rPr>
          <w:rFonts w:eastAsia="IRNazanin" w:cs="IRNazanin"/>
          <w:color w:val="111111"/>
          <w:sz w:val="28"/>
          <w:szCs w:val="28"/>
          <w:lang w:bidi="fa-IR"/>
        </w:rPr>
        <w:t>6576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عن الحسن بن محبوب، عن أبي ولآد،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الناس باسم أمهاتهم يوم القيامة این فلان بن فلانة ستراً من الله  عليهم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ابن فضّال، عن يونس بن يعقوب  البجليّ،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دعي الخلائق بأسماء امّهاتهم إلّا نحن وشیعتنا فإنّهم يدعون بأسماء آبائهم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ابو الجيش المظفر بن محمد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أبي الثلج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p>
    <w:p>
      <w:pPr>
        <w:pStyle w:val="BookText"/>
        <w:rPr/>
      </w:pPr>
      <w:r>
        <w:rPr>
          <w:rFonts w:ascii="Amiri" w:hAnsi="Amiri" w:eastAsia="Amiri" w:cs="Amiri"/>
          <w:color w:val="111111"/>
          <w:sz w:val="28"/>
          <w:sz w:val="28"/>
          <w:szCs w:val="28"/>
          <w:rtl w:val="true"/>
          <w:lang w:bidi="ar-SA"/>
        </w:rPr>
        <w:t xml:space="preserve">ابن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عبدالمنعم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ابن محمد الفزاري، عن جعفر بن محمّد، عن أبيه، عن جابر بن عبدالله الانصاريّ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أسرّك ؟ ألا أمنحك؟ إلا اُبشّرك؟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بشّرني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خلقت أنا وأنت من طينة واحدة ففضلت منها فضلة  فخلق الله منها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يدعون بأسماء آبائهم لطيب مولدهما</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فاذا كان يوم القيامة دعي الناس بأسماء اُمّهاتهم سوی شیعتنا فإنّهم يدعون باسماء آبائهم لطيب مولدهم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بن يحيى، عن الحسن بن راشد، عن الحسين بن علوان، وحدثني عن أحمد بن عبيد، عن الحسين بن علوان،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يدعى الناس جميعاً بأسمائهم وأسماء اُمّهاتهم ستراً من الله عليهم إلّآ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يدعون بأسمائهم وأسماء آبائهم، وذلك أن ليس فيهم عهارٌ</w:t>
      </w:r>
      <w:r>
        <w:rPr>
          <w:rStyle w:val="FootnoteAnchor"/>
          <w:rtl w:val="true"/>
        </w:rPr>
        <w:footnoteReference w:id="512"/>
      </w:r>
      <w:r>
        <w:rPr>
          <w:rFonts w:ascii="IRNazanin" w:hAnsi="IRNazanin" w:eastAsia="IRNazanin"/>
          <w:color w:val="111111"/>
          <w:sz w:val="28"/>
          <w:sz w:val="28"/>
          <w:szCs w:val="28"/>
          <w:rtl w:val="true"/>
          <w:lang w:bidi="fa-IR"/>
        </w:rPr>
        <w:t>و</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183" w:name="pg13623_132043"/>
    </w:p>
    <w:p>
      <w:pPr>
        <w:pStyle w:val="Heading4"/>
        <w:numPr>
          <w:ilvl w:val="3"/>
          <w:numId w:val="1"/>
        </w:numPr>
        <w:rPr/>
      </w:pPr>
      <w:bookmarkStart w:id="184" w:name="__RefHeading___Toc618646_3830689328"/>
      <w:bookmarkStart w:id="185" w:name="_Toc65"/>
      <w:bookmarkEnd w:id="183"/>
      <w:bookmarkEnd w:id="184"/>
      <w:r>
        <w:rPr>
          <w:rtl w:val="true"/>
        </w:rPr>
        <w:t xml:space="preserve">باب </w:t>
      </w:r>
      <w:r>
        <w:rPr>
          <w:rtl w:val="true"/>
        </w:rPr>
        <w:t>(</w:t>
      </w:r>
      <w:r>
        <w:rPr/>
        <w:t>۲۱</w:t>
      </w:r>
      <w:r>
        <w:rPr>
          <w:rtl w:val="true"/>
        </w:rPr>
        <w:t xml:space="preserve">) </w:t>
      </w:r>
      <w:r>
        <w:rPr>
          <w:rtl w:val="true"/>
        </w:rPr>
        <w:t>الناس في القيامة بالأعمال</w:t>
      </w:r>
      <w:bookmarkEnd w:id="185"/>
    </w:p>
    <w:p>
      <w:pPr>
        <w:pStyle w:val="BookText"/>
        <w:rPr/>
      </w:pPr>
      <w:r>
        <w:rPr>
          <w:rFonts w:eastAsia="Amiri" w:cs="Amiri" w:ascii="Amiri" w:hAnsi="Amiri"/>
          <w:color w:val="111111"/>
          <w:sz w:val="28"/>
          <w:szCs w:val="28"/>
          <w:lang w:bidi="ar-SA"/>
        </w:rPr>
        <w:t>6580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لايتقدّم يوم  القيامة أحد إلّا بالأعمال، والدليل على ذلك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العربيّة ليست باب وجدّ، وإنّما هو  لسان ناطق، فمن تكلّم به فهو عربيّ، ألا إنّكم ولد آدم، وآدم من  تراب، والله لَعبد حبشيُّ أطاع الله خير من سيّد قرشيّ عصى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والدليل على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بالأعمال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الَّذِينَ خَسِرُوا أَنْفُسَهُمْ فِي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تَلْفَحُ وُجُوهَهُمُ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تلهب عليهم فتحرقهم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فِيهَا كَالِحُونَ </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أي مفتوحي الفم متربّدي</w:t>
      </w:r>
      <w:r>
        <w:rPr>
          <w:rStyle w:val="FootnoteAnchor"/>
          <w:rtl w:val="true"/>
        </w:rPr>
        <w:footnoteReference w:id="516"/>
      </w:r>
      <w:r>
        <w:rPr>
          <w:rFonts w:ascii="IRNazanin" w:hAnsi="IRNazanin" w:eastAsia="IRNazanin"/>
          <w:color w:val="111111"/>
          <w:sz w:val="28"/>
          <w:sz w:val="28"/>
          <w:szCs w:val="28"/>
          <w:rtl w:val="true"/>
          <w:lang w:bidi="fa-IR"/>
        </w:rPr>
        <w:t>الوجوه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هو لسان </w:t>
      </w:r>
      <w:bookmarkStart w:id="186" w:name="pg13623_132044"/>
    </w:p>
    <w:p>
      <w:pPr>
        <w:pStyle w:val="BookText"/>
        <w:rPr/>
      </w:pPr>
      <w:bookmarkEnd w:id="186"/>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العربيّة الّتي هي مناط الشرف ليس كون الإنسان من نسل العرب، بل إنّما هي بالتكلّم بدين الحقّ والإقرار لأهل الفضل من العرب بالفضل يعني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ومتابعتهم، ولذا ورد أنّ العرب شیعتنا وسائر الناس عِلج</w:t>
      </w:r>
      <w:r>
        <w:rPr>
          <w:rFonts w:eastAsia="IRNazanin" w:cs="IRNazanin"/>
          <w:color w:val="111111"/>
          <w:sz w:val="28"/>
          <w:szCs w:val="28"/>
          <w:rtl w:val="true"/>
          <w:lang w:bidi="fa-IR"/>
        </w:rPr>
        <w:t>.</w:t>
      </w:r>
    </w:p>
    <w:p>
      <w:pPr>
        <w:pStyle w:val="Heading4"/>
        <w:numPr>
          <w:ilvl w:val="3"/>
          <w:numId w:val="1"/>
        </w:numPr>
        <w:rPr/>
      </w:pPr>
      <w:bookmarkStart w:id="187" w:name="__RefHeading___Toc618648_3830689328"/>
      <w:bookmarkStart w:id="188" w:name="_Toc66"/>
      <w:bookmarkEnd w:id="187"/>
      <w:r>
        <w:rPr>
          <w:rtl w:val="true"/>
        </w:rPr>
        <w:t xml:space="preserve">باب </w:t>
      </w:r>
      <w:r>
        <w:rPr>
          <w:rtl w:val="true"/>
        </w:rPr>
        <w:t>(</w:t>
      </w:r>
      <w:r>
        <w:rPr/>
        <w:t>۲۲</w:t>
      </w:r>
      <w:r>
        <w:rPr>
          <w:rtl w:val="true"/>
        </w:rPr>
        <w:t xml:space="preserve">) </w:t>
      </w:r>
      <w:r>
        <w:rPr>
          <w:rtl w:val="true"/>
        </w:rPr>
        <w:t>لاتنفع الانساب يوم القيامة إلّا نَسبُ رسول الله</w:t>
      </w:r>
      <w:r>
        <w:rPr>
          <w:rtl w:val="true"/>
        </w:rPr>
        <w:t>(</w:t>
      </w:r>
      <w:r>
        <w:rPr>
          <w:rtl w:val="true"/>
        </w:rPr>
        <w:t>صلّی الله علیه وآله وسلّم</w:t>
      </w:r>
      <w:r>
        <w:rPr>
          <w:rtl w:val="true"/>
        </w:rPr>
        <w:t>)</w:t>
      </w:r>
      <w:bookmarkEnd w:id="188"/>
    </w:p>
    <w:p>
      <w:pPr>
        <w:pStyle w:val="BookText"/>
        <w:rPr/>
      </w:pPr>
      <w:r>
        <w:rPr>
          <w:rFonts w:eastAsia="Amiri" w:cs="Amiri" w:ascii="Amiri" w:hAnsi="Amiri"/>
          <w:color w:val="111111"/>
          <w:sz w:val="28"/>
          <w:szCs w:val="28"/>
          <w:lang w:bidi="ar-SA"/>
        </w:rPr>
        <w:t>6581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بن علي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عن أبيه، عن جدّه،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نسب وصهر منقطع يوم القيامة إلّا نسبي وسببي</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لابن بطريق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ابن المغازلي الواسطي  الفقيه الشافعي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اسماعیل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أخي دعبل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الثوري، عن أبي عبدالله جعفر ابن محمّد، عن ابيه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سبب ونسب ينقطع يوم القيامة إلّا سببي ونسبي</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الجمع بين هذا الحديث وبين </w:t>
      </w:r>
      <w:bookmarkStart w:id="189" w:name="pg13623_132045"/>
    </w:p>
    <w:p>
      <w:pPr>
        <w:pStyle w:val="BookText"/>
        <w:rPr/>
      </w:pPr>
      <w:bookmarkEnd w:id="189"/>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علماء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الّا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فالكثير من القواعد العامة وردت عليها استثناءات،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وقد جاء النَّص على جواز الرِّبا بين الزّوج والزّوجة والوالد والولد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لاتنفع يوم القيامة إلّا الانتساب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كرامة من الله سبحانه إلى حبيبه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الإشارة إلى أنَّ الإعتماد على النَسب وحده  غير صحيح، فلابدَّ من العمل الصالح أيضاً</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618650_3830689328"/>
      <w:bookmarkStart w:id="191" w:name="_Toc67"/>
      <w:bookmarkEnd w:id="190"/>
      <w:r>
        <w:rPr>
          <w:rtl w:val="true"/>
        </w:rPr>
        <w:t xml:space="preserve">باب </w:t>
      </w:r>
      <w:r>
        <w:rPr>
          <w:rtl w:val="true"/>
        </w:rPr>
        <w:t>(</w:t>
      </w:r>
      <w:r>
        <w:rPr/>
        <w:t>۲۳</w:t>
      </w:r>
      <w:r>
        <w:rPr>
          <w:rtl w:val="true"/>
        </w:rPr>
        <w:t xml:space="preserve">) </w:t>
      </w:r>
      <w:r>
        <w:rPr>
          <w:rtl w:val="true"/>
        </w:rPr>
        <w:t>الميزان يوم القيامة</w:t>
      </w:r>
      <w:bookmarkEnd w:id="191"/>
    </w:p>
    <w:p>
      <w:pPr>
        <w:pStyle w:val="BookText"/>
        <w:rPr/>
      </w:pPr>
      <w:r>
        <w:rPr>
          <w:rFonts w:eastAsia="Amiri" w:cs="Amiri" w:ascii="Amiri" w:hAnsi="Amiri"/>
          <w:color w:val="111111"/>
          <w:sz w:val="28"/>
          <w:szCs w:val="28"/>
          <w:lang w:bidi="ar-SA"/>
        </w:rPr>
        <w:t>6583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إبراهيم الهمدانيّ،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وَنَضَعُ الْمَوَازِينَ الْقِسْطَ لِيَوْمِ الْقِيَامَةِ </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أحمد بن </w:t>
      </w:r>
      <w:bookmarkStart w:id="192" w:name="pg13623_132046"/>
    </w:p>
    <w:p>
      <w:pPr>
        <w:pStyle w:val="BookText"/>
        <w:rPr/>
      </w:pPr>
      <w:bookmarkEnd w:id="192"/>
      <w:r>
        <w:rPr>
          <w:rFonts w:ascii="Amiri" w:hAnsi="Amiri" w:eastAsia="Amiri" w:cs="Amiri"/>
          <w:color w:val="111111"/>
          <w:sz w:val="28"/>
          <w:sz w:val="28"/>
          <w:szCs w:val="28"/>
          <w:rtl w:val="true"/>
          <w:lang w:bidi="ar-SA"/>
        </w:rPr>
        <w:t xml:space="preserve">عیسی بن أبي مريم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عبدالله بن زياد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حاتم المنقري،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وَنَضَعُ الْمَوَازِينَ الْقِسْطَ لِيَوْمِ الْقِيَامَةِ فَلَا تُظْلَمُ 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وَنَضَعُ الْمَوَازِينَ الْقِسْطَ لِيَوْمِ الْقِيَامَةِ فَلَا تُظْلَمُ 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الموازين الأنبياء والأوصياء</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هو المقياس لمعرفة الأشياء، وهو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 المادّي لمعرفة أوزان الأشياء المادّية، والميزان المعنوي لمعرفة الاُمور المعنوية من الحسنات والسيّئات والعبادات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الأنبياء والأوصياء هم المبلّغون عن الله سبحانه لهذا فهم  موازين الهيّة لمعرفة الطاعة من المعصية والصَّلاح من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أنَّ الأنبياء والأوصياء يتولّون محاسبة اُمَمِهم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ذلك في أحاديث متعددة </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618652_3830689328"/>
      <w:bookmarkStart w:id="194" w:name="_Toc68"/>
      <w:bookmarkEnd w:id="193"/>
      <w:r>
        <w:rPr>
          <w:rtl w:val="true"/>
        </w:rPr>
        <w:t xml:space="preserve">باب </w:t>
      </w:r>
      <w:r>
        <w:rPr>
          <w:rtl w:val="true"/>
        </w:rPr>
        <w:t>(</w:t>
      </w:r>
      <w:r>
        <w:rPr/>
        <w:t>24</w:t>
      </w:r>
      <w:r>
        <w:rPr>
          <w:rtl w:val="true"/>
        </w:rPr>
        <w:t xml:space="preserve">) </w:t>
      </w:r>
      <w:r>
        <w:rPr>
          <w:rtl w:val="true"/>
        </w:rPr>
        <w:t>الحساب يوم القيامة</w:t>
      </w:r>
      <w:bookmarkEnd w:id="19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الحسين بن سعيد، عن </w:t>
      </w:r>
    </w:p>
    <w:p>
      <w:pPr>
        <w:pStyle w:val="BookText"/>
        <w:rPr/>
      </w:pPr>
      <w:r>
        <w:rPr>
          <w:rFonts w:ascii="IRNazanin" w:hAnsi="IRNazanin" w:eastAsia="IRNazanin"/>
          <w:color w:val="111111"/>
          <w:sz w:val="28"/>
          <w:sz w:val="28"/>
          <w:szCs w:val="28"/>
          <w:rtl w:val="true"/>
          <w:lang w:bidi="fa-IR"/>
        </w:rPr>
        <w:t xml:space="preserve">علىّ بن الحكم، عن داود بن النعمان، عن إسحاق بن عمار،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وقف عبدان مؤمنان للحساب كلاهما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في الدنيا، وغنيّ في الدُّنيا، فيقول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على ما اُوقف؟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فوعزّتك إنّك لتعلم أنّك لم تولّني ولاية فأعدل فيها أو أجور، ولم ترزقني مالاً فاُؤدِّي منه حقّاً أو أمنع، ولا كان رزقي يأتيني منها إلّا كفافاً على ما علمتَ وقدّرت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خلّوا عنه يدخل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الآخر حتّى يسيل منه من العَرق ما لو شربه أربعون بعيراً  لكفاهم، ثمّ يدخل الجنّة، فيقول له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الحساب، ما زال الشيء يجيني بعد الشيء يُغفر  لي، ثمّ اُسأل عن شيء آخر حتّى تغمّدني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برحمة والحقني بالتائبين، فمن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الفقير الّذي كنت معك آنفاً،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غيّرك النعيم  بعدي</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داود بن النعمان،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نعيم مسؤول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إلّا ما كان في سبيل الله تعالی</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ابيه ، عن آبائه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إلّا أنّه اسقط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6588</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w:t>
      </w:r>
      <w:r>
        <w:rPr>
          <w:rStyle w:val="FootnoteAnchor"/>
          <w:rtl w:val="true"/>
        </w:rPr>
        <w:footnoteReference w:id="531"/>
      </w:r>
      <w:r>
        <w:rPr>
          <w:rFonts w:ascii="IRNazanin" w:hAnsi="IRNazanin" w:eastAsia="IRNazanin"/>
          <w:color w:val="111111"/>
          <w:sz w:val="28"/>
          <w:sz w:val="28"/>
          <w:szCs w:val="28"/>
          <w:rtl w:val="true"/>
          <w:lang w:bidi="fa-IR"/>
        </w:rPr>
        <w:t xml:space="preserve">،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يحاسب كلّ خلق إلّا من أشرك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يحاسب يوم القيامة ويؤمر به إلى النار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وَيَخَافُونَ سُوءَ الْحِسَابِ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عليهم السيّئات، ولا يحسب لهم الحسنات وهو  الاستقصاء </w:t>
      </w:r>
      <w:r>
        <w:rPr>
          <w:rStyle w:val="FootnoteAnchor"/>
          <w:rtl w:val="true"/>
        </w:rPr>
        <w:footnoteReference w:id="535"/>
      </w:r>
      <w:r>
        <w:rPr>
          <w:rFonts w:ascii="IRNazanin" w:hAnsi="IRNazanin" w:eastAsia="IRNazanin"/>
          <w:color w:val="111111"/>
          <w:sz w:val="28"/>
          <w:sz w:val="28"/>
          <w:szCs w:val="28"/>
          <w:rtl w:val="true"/>
          <w:lang w:bidi="fa-IR"/>
        </w:rPr>
        <w:t>و</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وَيَخَافُونَ سُوءَ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الاستقصاء والمداقة،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عليهم السيّئات، ولا يحسب لهم الحسنات</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مالك ولأخيك؟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كان لي عليه حقّ فاستقصيت منه حقّی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وَيَخَافُونَ سُوءَ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أتراهم خافوا أن يجور عليهم أو يظلمهم؟  لا والله خافوا الاستقصاء والمداقّة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أنّ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شکاه بعض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لأخيك فلان يشكوك؟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أيشكوني أن استقصیت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مغضباً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إذا استقصيت لم تسيء؟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ما حكى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وَيَخَافُونَ سُوءَ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أخافوا أن يجور عليهم الله؟ لا والله ما خافوا إلّا الاستقصاء، فسمّاه  الله سوء الحساب، فمن استقصى فقد أساء</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عن عبدالصمد بن بشير، عن </w:t>
      </w:r>
    </w:p>
    <w:p>
      <w:pPr>
        <w:pStyle w:val="BookText"/>
        <w:rPr/>
      </w:pPr>
      <w:r>
        <w:rPr>
          <w:rFonts w:ascii="Amiri" w:hAnsi="Amiri" w:eastAsia="Amiri" w:cs="Amiri"/>
          <w:color w:val="111111"/>
          <w:sz w:val="28"/>
          <w:sz w:val="28"/>
          <w:szCs w:val="28"/>
          <w:rtl w:val="true"/>
          <w:lang w:bidi="ar-SA"/>
        </w:rPr>
        <w:t xml:space="preserve">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صلة الرّحم تهوّن الحساب يوم القيامة، ثمّ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يَصِلُونَ مَا أَمَرَ اللَّهُ بِهِ أَنْ يُوصَلَ وَيَخْشَوْنَ رَبَّهُمْ وَيَخَافُونَ سُوءَ الْحِسَابِ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زید النرسي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ليخاصر العبد المؤمن يوم القيامة ،  والمؤمن يخاصر ربّه يذكّره ذنوبه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يخاصر؟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خاصرته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كما يناجي الرجل  منّا أخاه في الأمر يسرُّه إليه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عبدالرحمن  المروزي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محمد بن جعفر المقري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الحسن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عاصم الطريفي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عبّاس بن يزيد بن الحسين بن علي الكحّال مولی زید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يزيد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يَوْمَ يَجْمَعُ اللَّهُ الرُّسُلَ فَيَقُولُ مَاذَا أُجِبْتُمْ قَالُوا لَا عِلْمَ لَنَا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بسواك</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195" w:name="pg13623_132051"/>
    </w:p>
    <w:p>
      <w:pPr>
        <w:pStyle w:val="Heading4"/>
        <w:numPr>
          <w:ilvl w:val="3"/>
          <w:numId w:val="1"/>
        </w:numPr>
        <w:rPr/>
      </w:pPr>
      <w:bookmarkStart w:id="196" w:name="__RefHeading___Toc618654_3830689328"/>
      <w:bookmarkStart w:id="197" w:name="_Toc69"/>
      <w:bookmarkEnd w:id="195"/>
      <w:bookmarkEnd w:id="196"/>
      <w:r>
        <w:rPr>
          <w:rtl w:val="true"/>
        </w:rPr>
        <w:t xml:space="preserve">باب </w:t>
      </w:r>
      <w:r>
        <w:rPr>
          <w:rtl w:val="true"/>
        </w:rPr>
        <w:t>(</w:t>
      </w:r>
      <w:r>
        <w:rPr/>
        <w:t>25</w:t>
      </w:r>
      <w:r>
        <w:rPr>
          <w:rtl w:val="true"/>
        </w:rPr>
        <w:t xml:space="preserve">) </w:t>
      </w:r>
      <w:r>
        <w:rPr>
          <w:rtl w:val="true"/>
        </w:rPr>
        <w:t>السؤال يوم القيامة</w:t>
      </w:r>
      <w:bookmarkEnd w:id="197"/>
    </w:p>
    <w:p>
      <w:pPr>
        <w:pStyle w:val="BookText"/>
        <w:rPr/>
      </w:pPr>
      <w:r>
        <w:rPr>
          <w:rFonts w:eastAsia="Amiri" w:cs="Amiri" w:ascii="Amiri" w:hAnsi="Amiri"/>
          <w:color w:val="111111"/>
          <w:sz w:val="28"/>
          <w:szCs w:val="28"/>
          <w:lang w:bidi="ar-SA"/>
        </w:rPr>
        <w:t>6596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عن ابن فضّال، عن أبي جميلة، عن ابن شعيب الحدّاد</w:t>
      </w:r>
      <w:r>
        <w:rPr>
          <w:rStyle w:val="FootnoteAnchor"/>
          <w:rtl w:val="true"/>
        </w:rPr>
        <w:footnoteReference w:id="544"/>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أوّل قادم على الله، ثمّ يقدم علىَّ كتاب الله، ثمّ يقدم علىَّ أهل بيتي، ثمّ يقدم علىّ اُمّتي، فيقفون فيسألهم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في كتابي وأهل بيت نبيّكم</w:t>
      </w:r>
      <w:r>
        <w:rPr>
          <w:rStyle w:val="FootnoteAnchor"/>
          <w:rtl w:val="true"/>
        </w:rPr>
        <w:footnoteReference w:id="5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بإسناده عن خيثمة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عنّا بحديث فنحن سائلوه عنه يوماً، فإن صدق علينا فإنّما بصدق على الله وعلى رسوله، وإن كذب علينا فإنّما يكذب على الله وعلى رسوله، لأنّا إذا حدّثنا لانقول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وقال فلان، 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وقال رسوله،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الْقِيَامَةِ تَرَى الَّذِينَ كَذَبُوا عَلَى اللَّهِ وُجُوهُهُمْ مُسْوَدَّةٌ </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الآية، ثمّ أشار خيثمة إلى اُذنيه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صمّتنا إن لم أكن سمعته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علي الاسدي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حدثتنا رقيّة بنت اسحاق بن موسی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اسحاق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عن ابيه جعفر بن محمّد، عن أبيه محمد بن علي، عن أبيه علي بن الحسين، عن أبيه،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لاتزول قدما عبد يوم القيامة حتّى يسأل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شبابه فيما أبلاه؟ وعن ماله من این اکتسبه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أنفقه؟ وعن حبّنا أهل البيت</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الأسدي البردعي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حدثتنا رقيّة بنت اسحاق بن موسی بن جعفر بن محمّد بن علي بن الحسين بن علي بن أبي طالب، عن أبيها،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لا يستلزم القوّة والشباب، وكلّ منهما نعمة  يُسال عن كلّ منهما، ومع الاستلزام أيضاً تكفي المغايرة للسؤال عن كلّ منهما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غير واحد، عن العبّاس  ابن معروف، عن سعدان بن مسلم،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اروك من عذب الفرات</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198" w:name="pg13623_132053"/>
    </w:p>
    <w:p>
      <w:pPr>
        <w:pStyle w:val="BookText"/>
        <w:rPr/>
      </w:pPr>
      <w:bookmarkEnd w:id="198"/>
      <w:r>
        <w:rPr>
          <w:rFonts w:eastAsia="Amiri" w:cs="Amiri" w:ascii="Amiri" w:hAnsi="Amiri"/>
          <w:color w:val="111111"/>
          <w:sz w:val="28"/>
          <w:szCs w:val="28"/>
          <w:lang w:bidi="ar-SA"/>
        </w:rPr>
        <w:t>6600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ابو الحسن احمد بن محمد بن الحسن بن الوليد، عن أبيه، عن محمّد ابن الحسن الصفار، عن علي بن محمد القاساني، عن القاسم بن محمد الأصبهاني، عن سليمان بن داود المنقري، عن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إلّآ ولله عليه حجّة، إمّا في ذنب اقترفه، وإمّا في نعمة قصّر عن شكرها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هارون</w:t>
      </w:r>
      <w:r>
        <w:rPr>
          <w:rStyle w:val="FootnoteAnchor"/>
          <w:rtl w:val="true"/>
        </w:rPr>
        <w:footnoteReference w:id="552"/>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مَسْئُولًا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السمع عمّا يسمع، والبصر عمّا يطرف، والفؤاد عمّا  يعقد عليه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618656_3830689328"/>
      <w:bookmarkStart w:id="200" w:name="_Toc70"/>
      <w:bookmarkEnd w:id="199"/>
      <w:r>
        <w:rPr>
          <w:rtl w:val="true"/>
        </w:rPr>
        <w:t xml:space="preserve">باب </w:t>
      </w:r>
      <w:r>
        <w:rPr>
          <w:rtl w:val="true"/>
        </w:rPr>
        <w:t>(</w:t>
      </w:r>
      <w:r>
        <w:rPr/>
        <w:t>26</w:t>
      </w:r>
      <w:r>
        <w:rPr>
          <w:rtl w:val="true"/>
        </w:rPr>
        <w:t xml:space="preserve">) </w:t>
      </w:r>
      <w:r>
        <w:rPr>
          <w:rtl w:val="true"/>
        </w:rPr>
        <w:t>ما هو النعيم الذي يُسال عنه؟</w:t>
      </w:r>
      <w:bookmarkEnd w:id="20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الحاكم أبو علي  الحسين بن احمد البيهقي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الصولي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ذكوان القاسم بن اسماعیل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عباس الصوليّ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يوماً بين يدي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الدُّنيا نعيم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الفقهاء ممّن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أما هذا النعيم في الدنيا وهو الماء البارد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وعلا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فسّرتموه أنتم  وجعلتموه على 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البارد، 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الطعام الطيّب،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حدّثني أبي، عن أبيه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أقوالكم هذه ذُكرت عنده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لايَسال عباده عمّا تفضّل عليهم به ولا یمنّ بذلك عليهم، والامتنان بالإنعام مستقبح من المخلوقين، فكيف يضاف إلى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لايرضى المخلوق به</w:t>
      </w:r>
      <w:r>
        <w:rPr>
          <w:rStyle w:val="FootnoteAnchor"/>
          <w:rtl w:val="true"/>
        </w:rPr>
        <w:footnoteReference w:id="5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النعيم حبّنا أهل البيت وموالاتنا، يسال الله عباده عنه بعد  التوحيد والنبوّة، لأنّ العبد إذا وفي بذلك أدّاه إلى نعيم الجنّة الذي لا يزول، ولقد حدّثني بذلك أبي،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 أوّل ما يُسال عنه العبد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وأنّك ولىُّ المؤمنين بما جعله الله وجعلتُه لك، فمن أقرَّ بذلك وكان يعتقده صار إلى النعيم الّذي لازوال 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أبو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حدثني بهذا الحديث مبتدياً من غير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احدثك بهذا من جهات،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لقصدك لي من البصرة،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عمّك أفادنيه،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كنت مشغولاً باللّغة والاشعار  ولا أعول على غيرهما فرأيت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والناس يسلّمون عليه ويجيبهم فسلّمت فما ردّ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من امتّك يا رسول الله؟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حدِّث الناس بحديث النعيم الذي سمعته من  ابراهيم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قد رواه الناس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ليس فيه ذكر النعيم والآية وتفسيرها، انما رووا أن اوّل ما يسئل عنه العبد يوم القيامة الشهادة والنبوة وموالاة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أكرم من أن يسأل مؤمناً عن أكله وشربه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الطعام سَرَف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 من أن يطعمكم طعاماً فيسألكم عنه، ولكنّكم مسؤولون عن </w:t>
      </w:r>
      <w:bookmarkStart w:id="201" w:name="pg13623_132056"/>
    </w:p>
    <w:p>
      <w:pPr>
        <w:pStyle w:val="BookText"/>
        <w:rPr/>
      </w:pPr>
      <w:bookmarkEnd w:id="201"/>
      <w:r>
        <w:rPr>
          <w:rFonts w:ascii="Amiri" w:hAnsi="Amiri" w:eastAsia="Amiri" w:cs="Amiri"/>
          <w:color w:val="111111"/>
          <w:sz w:val="28"/>
          <w:sz w:val="28"/>
          <w:szCs w:val="28"/>
          <w:rtl w:val="true"/>
          <w:lang w:bidi="ar-SA"/>
        </w:rPr>
        <w:t>نعمة الله عليكم بنا، هل عرفتموها وقمتم بحقّها؟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618658_3830689328"/>
      <w:bookmarkStart w:id="203" w:name="_Toc71"/>
      <w:bookmarkEnd w:id="202"/>
      <w:r>
        <w:rPr>
          <w:rtl w:val="true"/>
        </w:rPr>
        <w:t xml:space="preserve">باب </w:t>
      </w:r>
      <w:r>
        <w:rPr>
          <w:rtl w:val="true"/>
        </w:rPr>
        <w:t>(</w:t>
      </w:r>
      <w:r>
        <w:rPr/>
        <w:t>۲۷</w:t>
      </w:r>
      <w:r>
        <w:rPr>
          <w:rtl w:val="true"/>
        </w:rPr>
        <w:t xml:space="preserve">) </w:t>
      </w:r>
      <w:r>
        <w:rPr>
          <w:rtl w:val="true"/>
        </w:rPr>
        <w:t>ثلاثة لايُحاسَب عليهن المؤمن</w:t>
      </w:r>
      <w:bookmarkEnd w:id="203"/>
    </w:p>
    <w:p>
      <w:pPr>
        <w:pStyle w:val="BookText"/>
        <w:rPr/>
      </w:pPr>
      <w:r>
        <w:rPr>
          <w:rFonts w:eastAsia="Amiri" w:cs="Amiri" w:ascii="Amiri" w:hAnsi="Amiri"/>
          <w:color w:val="111111"/>
          <w:sz w:val="28"/>
          <w:szCs w:val="28"/>
          <w:lang w:bidi="ar-SA"/>
        </w:rPr>
        <w:t>6605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علي بن رئاب،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لايحاسب عليهن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وثوب يلبسه، وزوجة صالحة تعاونه ويحصن بها فرجه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يعقوب بن يزيد، عن الحسن بن علي، عن ابن زیاد،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أشياء لايحاسب الله عليها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وتحصن فرجه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محبوب، عن علي بن رئاب،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العبد المؤمن عليهنّ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6606</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بالأسانيد الثلاثة</w:t>
      </w:r>
      <w:r>
        <w:rPr>
          <w:rStyle w:val="FootnoteAnchor"/>
          <w:rtl w:val="true"/>
        </w:rPr>
        <w:footnoteReference w:id="564"/>
      </w:r>
      <w:r>
        <w:rPr>
          <w:rFonts w:ascii="IRNazanin" w:hAnsi="IRNazanin" w:eastAsia="IRNazanin"/>
          <w:color w:val="111111"/>
          <w:sz w:val="28"/>
          <w:sz w:val="28"/>
          <w:szCs w:val="28"/>
          <w:rtl w:val="true"/>
          <w:lang w:bidi="fa-IR"/>
        </w:rPr>
        <w:t xml:space="preserve">عن </w:t>
      </w:r>
      <w:bookmarkStart w:id="204" w:name="pg13623_132057"/>
    </w:p>
    <w:p>
      <w:pPr>
        <w:pStyle w:val="BookText"/>
        <w:rPr/>
      </w:pPr>
      <w:bookmarkEnd w:id="204"/>
      <w:r>
        <w:rPr>
          <w:rFonts w:ascii="Amiri" w:hAnsi="Amiri" w:eastAsia="Amiri" w:cs="Amiri"/>
          <w:color w:val="111111"/>
          <w:sz w:val="28"/>
          <w:sz w:val="28"/>
          <w:szCs w:val="28"/>
          <w:rtl w:val="true"/>
          <w:lang w:bidi="ar-SA"/>
        </w:rPr>
        <w:t xml:space="preserve">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الرُّطب والماء البارد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محمول على التقيّة، أو على أنّه يسأل  المخالفون عنها لا المؤمنون</w:t>
      </w:r>
      <w:r>
        <w:rPr>
          <w:rFonts w:eastAsia="IRNazanin" w:cs="IRNazanin"/>
          <w:color w:val="111111"/>
          <w:sz w:val="28"/>
          <w:szCs w:val="28"/>
          <w:rtl w:val="true"/>
          <w:lang w:bidi="fa-IR"/>
        </w:rPr>
        <w:t>.</w:t>
      </w:r>
    </w:p>
    <w:p>
      <w:pPr>
        <w:pStyle w:val="Heading4"/>
        <w:numPr>
          <w:ilvl w:val="3"/>
          <w:numId w:val="1"/>
        </w:numPr>
        <w:rPr/>
      </w:pPr>
      <w:bookmarkStart w:id="205" w:name="__RefHeading___Toc618660_3830689328"/>
      <w:bookmarkStart w:id="206" w:name="_Toc72"/>
      <w:bookmarkEnd w:id="205"/>
      <w:r>
        <w:rPr>
          <w:rtl w:val="true"/>
        </w:rPr>
        <w:t xml:space="preserve">باب </w:t>
      </w:r>
      <w:r>
        <w:rPr>
          <w:rtl w:val="true"/>
        </w:rPr>
        <w:t>(</w:t>
      </w:r>
      <w:r>
        <w:rPr/>
        <w:t>۲۸</w:t>
      </w:r>
      <w:r>
        <w:rPr>
          <w:rtl w:val="true"/>
        </w:rPr>
        <w:t xml:space="preserve">) </w:t>
      </w:r>
      <w:r>
        <w:rPr>
          <w:rtl w:val="true"/>
        </w:rPr>
        <w:t>الدَّواوين ثلاثة</w:t>
      </w:r>
      <w:bookmarkEnd w:id="206"/>
    </w:p>
    <w:p>
      <w:pPr>
        <w:pStyle w:val="BookText"/>
        <w:rPr/>
      </w:pPr>
      <w:r>
        <w:rPr>
          <w:rFonts w:eastAsia="Amiri" w:cs="Amiri" w:ascii="Amiri" w:hAnsi="Amiri"/>
          <w:color w:val="111111"/>
          <w:sz w:val="28"/>
          <w:szCs w:val="28"/>
          <w:lang w:bidi="ar-SA"/>
        </w:rPr>
        <w:t>6607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مالك بن عطيّة ، عن يونس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الدواوين يوم  القيامة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فيه النعم، وديوان فيه الحسنات، وديوان فيه  الذنوب، فيقابل بين ديوان النعم وديوان الحسنات فيستغرق عامّة  الحسنات، وتبقى الذنوب</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618662_3830689328"/>
      <w:bookmarkStart w:id="208" w:name="_Toc73"/>
      <w:bookmarkEnd w:id="207"/>
      <w:r>
        <w:rPr>
          <w:rtl w:val="true"/>
        </w:rPr>
        <w:t xml:space="preserve">باب </w:t>
      </w:r>
      <w:r>
        <w:rPr>
          <w:rtl w:val="true"/>
        </w:rPr>
        <w:t>(</w:t>
      </w:r>
      <w:r>
        <w:rPr/>
        <w:t>۲۹</w:t>
      </w:r>
      <w:r>
        <w:rPr>
          <w:rtl w:val="true"/>
        </w:rPr>
        <w:t xml:space="preserve">) </w:t>
      </w:r>
      <w:r>
        <w:rPr>
          <w:rtl w:val="true"/>
        </w:rPr>
        <w:t>عقاب صاحب الدَّين</w:t>
      </w:r>
      <w:bookmarkEnd w:id="20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09" w:name="pg13623_132058"/>
    </w:p>
    <w:p>
      <w:pPr>
        <w:pStyle w:val="BookText"/>
        <w:rPr/>
      </w:pPr>
      <w:bookmarkEnd w:id="209"/>
      <w:r>
        <w:rPr>
          <w:rFonts w:ascii="IRNazanin" w:hAnsi="IRNazanin" w:eastAsia="IRNazanin"/>
          <w:color w:val="111111"/>
          <w:sz w:val="28"/>
          <w:sz w:val="28"/>
          <w:szCs w:val="28"/>
          <w:rtl w:val="true"/>
          <w:lang w:bidi="fa-IR"/>
        </w:rPr>
        <w:t xml:space="preserve">عن أبيه ،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يعقوب بن يزيد، عن بعض أصحابنا رفعه، عن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يوم القيامة بصاحب الدَّين يشكو الوحشة، فإن كانت له حسنات اُخذت منه لصاحب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له حسنات اُلقي عليه من سيّئات صاحب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رجل وعليه ديناران فاُخبر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ان يصلّي عليه، وانما فعل ذلك لكيلا يجترؤا على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دَين، وقتل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دَين، ومات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دَين، وقُتل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دَين</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هذا الحديث أنَّ الإنسان إذا مات وعليه دين  وبقي مَديناً إلى يوم القيامة كان حاله ما ذُكر في هذا الحديث، أمّا لو أدّىٰ الوارث دَينه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مات رسول الله وعليه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618664_3830689328"/>
      <w:bookmarkStart w:id="211" w:name="_Toc74"/>
      <w:bookmarkEnd w:id="210"/>
      <w:r>
        <w:rPr>
          <w:rtl w:val="true"/>
        </w:rPr>
        <w:t xml:space="preserve">باب </w:t>
      </w:r>
      <w:r>
        <w:rPr>
          <w:rtl w:val="true"/>
        </w:rPr>
        <w:t>(</w:t>
      </w:r>
      <w:r>
        <w:rPr/>
        <w:t>۳۰</w:t>
      </w:r>
      <w:r>
        <w:rPr>
          <w:rtl w:val="true"/>
        </w:rPr>
        <w:t xml:space="preserve">) </w:t>
      </w:r>
      <w:r>
        <w:rPr>
          <w:rtl w:val="true"/>
        </w:rPr>
        <w:t>الأخلّاء ثلاثة</w:t>
      </w:r>
      <w:bookmarkEnd w:id="21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عمّي محمّد بن أبي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مسلم، عن مسعدة بن زیاد، عن الصادق جعفر بن محمّد، </w:t>
      </w:r>
      <w:bookmarkStart w:id="212" w:name="pg13623_132059"/>
    </w:p>
    <w:p>
      <w:pPr>
        <w:pStyle w:val="BookText"/>
        <w:rPr/>
      </w:pPr>
      <w:bookmarkEnd w:id="212"/>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للمرء المسلم ثلاثة اخلاء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فخليل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 حيّاً وميتاً وهو عمله، وخليل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حتّى تموت وهو ماله فاذا مات صار للوارث</w:t>
      </w:r>
      <w:r>
        <w:rPr>
          <w:rStyle w:val="FootnoteAnchor"/>
          <w:rtl w:val="true"/>
        </w:rPr>
        <w:footnoteReference w:id="569"/>
      </w:r>
      <w:r>
        <w:rPr>
          <w:rFonts w:ascii="Amiri" w:hAnsi="Amiri" w:eastAsia="Amiri" w:cs="Amiri"/>
          <w:color w:val="111111"/>
          <w:sz w:val="28"/>
          <w:sz w:val="28"/>
          <w:szCs w:val="28"/>
          <w:rtl w:val="true"/>
          <w:lang w:bidi="ar-SA"/>
        </w:rPr>
        <w:t xml:space="preserve">، وخليل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إلى باب قبرك ثمّ اُخليك وهو ولده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هارون بن مسلم، عن مسعدة بن زیاد،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618666_3830689328"/>
      <w:bookmarkStart w:id="214" w:name="_Toc75"/>
      <w:bookmarkEnd w:id="213"/>
      <w:r>
        <w:rPr>
          <w:rtl w:val="true"/>
        </w:rPr>
        <w:t xml:space="preserve">باب </w:t>
      </w:r>
      <w:r>
        <w:rPr>
          <w:rtl w:val="true"/>
        </w:rPr>
        <w:t>(</w:t>
      </w:r>
      <w:r>
        <w:rPr/>
        <w:t>۳۱</w:t>
      </w:r>
      <w:r>
        <w:rPr>
          <w:rtl w:val="true"/>
        </w:rPr>
        <w:t xml:space="preserve">) </w:t>
      </w:r>
      <w:r>
        <w:rPr>
          <w:rtl w:val="true"/>
        </w:rPr>
        <w:t>ما يحتج الله به على العباد يوم القيامة</w:t>
      </w:r>
      <w:bookmarkEnd w:id="214"/>
    </w:p>
    <w:p>
      <w:pPr>
        <w:pStyle w:val="BookText"/>
        <w:rPr/>
      </w:pPr>
      <w:r>
        <w:rPr>
          <w:rFonts w:eastAsia="Amiri" w:cs="Amiri" w:ascii="Amiri" w:hAnsi="Amiri"/>
          <w:color w:val="111111"/>
          <w:sz w:val="28"/>
          <w:szCs w:val="28"/>
          <w:lang w:bidi="ar-SA"/>
        </w:rPr>
        <w:t>6610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محمّد بن سليمان، عن الفضل بن إسماعيل الهاشميّ،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ألقي من أهل بيتي من استخفافهم بالدِّين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إسماعيل لاتنكر ذلك من أهل بيتك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لكلِّ أهل بيت حجّة يحتجُّ بها على أهل بيته في القيامة 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 فلاناً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 هديه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 صلاته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اقتدیتم به، فيكون حجّة عليهم </w:t>
      </w:r>
      <w:bookmarkStart w:id="215" w:name="pg13623_132060"/>
    </w:p>
    <w:p>
      <w:pPr>
        <w:pStyle w:val="BookText"/>
        <w:rPr/>
      </w:pPr>
      <w:bookmarkEnd w:id="215"/>
      <w:r>
        <w:rPr>
          <w:rFonts w:ascii="Amiri" w:hAnsi="Amiri" w:eastAsia="Amiri" w:cs="Amiri"/>
          <w:color w:val="111111"/>
          <w:sz w:val="28"/>
          <w:sz w:val="28"/>
          <w:szCs w:val="28"/>
          <w:rtl w:val="true"/>
          <w:lang w:bidi="ar-SA"/>
        </w:rPr>
        <w:t>في القيامة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محمّد بن عثيم  النخاس،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منكم ليكون في المحلّة فيحتجُّ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على جيرانه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فلان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تسمعوا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تسمعوا بكاءه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حجّة الله عليهم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اسماعیل بن مهران،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يُؤْذَنُ لَهُمْ فَيَعْتَذِرُونَ </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واعدل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لعبده عذرٌ لايدعه يعتذر به، ولكنّه فلج فلم يكن له عذرٌ</w:t>
      </w:r>
      <w:r>
        <w:rPr>
          <w:rStyle w:val="FootnoteAnchor"/>
          <w:rtl w:val="true"/>
        </w:rPr>
        <w:footnoteReference w:id="575"/>
      </w:r>
      <w:r>
        <w:rPr>
          <w:rFonts w:ascii="IRNazanin" w:hAnsi="IRNazanin" w:eastAsia="IRNazanin"/>
          <w:color w:val="111111"/>
          <w:sz w:val="28"/>
          <w:sz w:val="28"/>
          <w:szCs w:val="28"/>
          <w:rtl w:val="true"/>
          <w:lang w:bidi="fa-IR"/>
        </w:rPr>
        <w:t>و</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618668_3830689328"/>
      <w:bookmarkStart w:id="217" w:name="_Toc76"/>
      <w:bookmarkEnd w:id="216"/>
      <w:r>
        <w:rPr>
          <w:rtl w:val="true"/>
        </w:rPr>
        <w:t xml:space="preserve">باب </w:t>
      </w:r>
      <w:r>
        <w:rPr>
          <w:rtl w:val="true"/>
        </w:rPr>
        <w:t>(</w:t>
      </w:r>
      <w:r>
        <w:rPr/>
        <w:t>۳۲</w:t>
      </w:r>
      <w:r>
        <w:rPr>
          <w:rtl w:val="true"/>
        </w:rPr>
        <w:t xml:space="preserve">) </w:t>
      </w:r>
      <w:r>
        <w:rPr>
          <w:rtl w:val="true"/>
        </w:rPr>
        <w:t>رحمة الله يوم القيامة</w:t>
      </w:r>
      <w:bookmarkEnd w:id="2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محمد بن عبدالله بن جعفر بن جامع، عن أبيه، عن ابراهيم بن هاشم، عن محمد بن أبي عمير، عن إبراهيم بن زياد الكرخيّ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نشر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 حتّى يطمع إبليس في رحمته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ابن محبوب، عن علي بن رئاب،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يؤتي بعبد يوم القيامة ظالم لنفسه فيقول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بطاعتي؟  ألم أنهك عن معصيتي؟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ياربّ ولكن غلبت عليَّ شهوتي، فإن تعذّبني  فبذنبي لم تظلمني، فيأمر الله به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هذا ظنّي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ظنّك 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ظنّي بك أحسن الظنّ، فيأمر الله به إلى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نفعك حسن ظنّك بي الساعة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يعقوب بن يزيد، عن محمد بن أبي عمير،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عبد يؤمر به إلى النار يلتفت،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أعجلوه</w:t>
      </w:r>
      <w:r>
        <w:rPr>
          <w:rStyle w:val="FootnoteAnchor"/>
          <w:rtl w:val="true"/>
        </w:rPr>
        <w:footnoteReference w:id="579"/>
      </w:r>
      <w:r>
        <w:rPr>
          <w:rFonts w:ascii="Amiri" w:hAnsi="Amiri" w:eastAsia="Amiri" w:cs="Amiri"/>
          <w:color w:val="111111"/>
          <w:sz w:val="28"/>
          <w:sz w:val="28"/>
          <w:szCs w:val="28"/>
          <w:rtl w:val="true"/>
          <w:lang w:bidi="ar-SA"/>
        </w:rPr>
        <w:t xml:space="preserve">، فإذا اُتي به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لِمَ التفتَّ؟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ما كان ظنّي بك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عبدي وما كان ظنّك 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كان ظنّي بك أن تغفر لي خطيئتي وتسكنني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وعزّتي والآئي وبلائي وارتفاع مكاني ما  ظنّ بي هذا ساعة من حياته خيراً قطّ، ولو ظنّ بي ساعة من حياته خيراً ما روّعته بالنار، أجيزوا له كذبه وأدخلوه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 عبد الله خيراً إلّا كان  الله عند ظنّه به، ولا ظنّ به سوءً إلّا كان الله عند ظنّه به،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وَذَلِكُمْ ظَنُّكُمُ الَّذِي ظَنَنْتُمْ بِرَبِّكُمْ أَرْدَاكُمْ فَأَصْبَحْتُمْ مِنَ الْخَاسِرِينَ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عن 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يروونه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كما يقولون،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آخر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قريباً من ذلك</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عبدالرحمن  ابن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محبوب، عن </w:t>
      </w:r>
    </w:p>
    <w:p>
      <w:pPr>
        <w:pStyle w:val="BookText"/>
        <w:rPr/>
      </w:pPr>
      <w:r>
        <w:rPr>
          <w:rFonts w:ascii="Amiri" w:hAnsi="Amiri" w:eastAsia="Amiri" w:cs="Amiri"/>
          <w:color w:val="111111"/>
          <w:sz w:val="28"/>
          <w:sz w:val="28"/>
          <w:szCs w:val="28"/>
          <w:rtl w:val="true"/>
          <w:lang w:bidi="ar-SA"/>
        </w:rPr>
        <w:t>علي بن رئاب، عن ابن عيينة</w:t>
      </w:r>
      <w:r>
        <w:rPr>
          <w:rStyle w:val="FootnoteAnchor"/>
          <w:rtl w:val="true"/>
        </w:rPr>
        <w:footnoteReference w:id="583"/>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ليمنّ على عبده المؤمن يوم القيامة ، فيأمره الله أن يدنو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فيدنو عليه ثمّ يعرفه ما أنعم به عليه ،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تدعُني يوم كذا وكذا بكذا وكذا فاجبت دعوتك؟  ألم تسألني يوم كذا وكذا فأعطيتك مسألتك؟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تستغث بي يوم كذا وكذا فأغثتك؟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تسألني ضرّاً كذا وكذا فكشفت عنك ضرّك ورحمت صوتك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تسألني مالاً فملّكتك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تستخدمني فأخدمتك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تسألني أن اُزوّجك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منیعة عند أهلها۔ فزوّجناكها؟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یاربّ قد أعطيتني كلّ ما سألتك،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أسألك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منعم لك</w:t>
      </w:r>
      <w:r>
        <w:rPr>
          <w:rStyle w:val="FootnoteAnchor"/>
          <w:rtl w:val="true"/>
        </w:rPr>
        <w:footnoteReference w:id="584"/>
      </w:r>
      <w:r>
        <w:rPr>
          <w:rFonts w:ascii="Amiri" w:hAnsi="Amiri" w:eastAsia="Amiri" w:cs="Amiri"/>
          <w:color w:val="111111"/>
          <w:sz w:val="28"/>
          <w:sz w:val="28"/>
          <w:szCs w:val="28"/>
          <w:rtl w:val="true"/>
          <w:lang w:bidi="ar-SA"/>
        </w:rPr>
        <w:t xml:space="preserve">ما سألتنيه،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لك مباحة، أرضيتك؟  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ياربّ أرضيتي وقد رضيت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فيقول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إنّي كنت أرضی أعمالك وانما</w:t>
      </w:r>
      <w:r>
        <w:rPr>
          <w:rStyle w:val="FootnoteAnchor"/>
          <w:rtl w:val="true"/>
        </w:rPr>
        <w:footnoteReference w:id="585"/>
      </w:r>
      <w:r>
        <w:rPr>
          <w:rFonts w:ascii="Amiri" w:hAnsi="Amiri" w:eastAsia="Amiri" w:cs="Amiri"/>
          <w:color w:val="111111"/>
          <w:sz w:val="28"/>
          <w:sz w:val="28"/>
          <w:szCs w:val="28"/>
          <w:rtl w:val="true"/>
          <w:lang w:bidi="ar-SA"/>
        </w:rPr>
        <w:t xml:space="preserve">أرضى لك </w:t>
      </w:r>
    </w:p>
    <w:p>
      <w:pPr>
        <w:pStyle w:val="BookText"/>
        <w:rPr/>
      </w:pPr>
      <w:r>
        <w:rPr>
          <w:rFonts w:ascii="Amiri" w:hAnsi="Amiri" w:eastAsia="Amiri" w:cs="Amiri"/>
          <w:color w:val="111111"/>
          <w:sz w:val="28"/>
          <w:sz w:val="28"/>
          <w:szCs w:val="28"/>
          <w:rtl w:val="true"/>
          <w:lang w:bidi="ar-SA"/>
        </w:rPr>
        <w:t>أحسن الجزاء، فإنّ أفضل جزائي</w:t>
      </w:r>
      <w:r>
        <w:rPr>
          <w:rStyle w:val="FootnoteAnchor"/>
          <w:rtl w:val="true"/>
        </w:rPr>
        <w:footnoteReference w:id="586"/>
      </w:r>
      <w:r>
        <w:rPr>
          <w:rFonts w:ascii="IRNazanin" w:hAnsi="IRNazanin" w:eastAsia="IRNazanin"/>
          <w:color w:val="111111"/>
          <w:sz w:val="28"/>
          <w:sz w:val="28"/>
          <w:szCs w:val="28"/>
          <w:rtl w:val="true"/>
          <w:lang w:bidi="fa-IR"/>
        </w:rPr>
        <w:t>عندي أن أسکنك الجنّة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علي بن رئاب،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رفعه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بعبد يوم القيامة ليست له حسنة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 وتذكّر هل لك حسنة؟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فيذكر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مالي من حسنة إلّا أنّ عبدك فلاناً  المؤمن مرّ بي فطلب منّي ماءً يتوضّأ به فيصلّي به فأعطيته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عبدي الجنّة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بالأسانيد الثلاثة</w:t>
      </w:r>
      <w:r>
        <w:rPr>
          <w:rStyle w:val="FootnoteAnchor"/>
          <w:rtl w:val="true"/>
        </w:rPr>
        <w:footnoteReference w:id="590"/>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تجلّى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لعبده المؤمن فيوقفه على ذنوبه ذنباً ذنباً، ثمّ يغفر الله له لايطلع الله على ذلك ملَكاً مقرّباً ولانبيّاً مرسلاً، ويستر عليه ما يكره أن يقف عليه أحد، ثم يقول لسيّئاته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w:t>
      </w:r>
      <w:r>
        <w:rPr>
          <w:rStyle w:val="FootnoteAnchor"/>
          <w:rtl w:val="true"/>
        </w:rPr>
        <w:footnoteReference w:id="591"/>
      </w:r>
      <w:r>
        <w:rPr>
          <w:rFonts w:ascii="IRNazanin" w:hAnsi="IRNazanin" w:eastAsia="IRNazanin"/>
          <w:color w:val="111111"/>
          <w:sz w:val="28"/>
          <w:sz w:val="28"/>
          <w:szCs w:val="28"/>
          <w:rtl w:val="true"/>
          <w:lang w:bidi="fa-IR"/>
        </w:rPr>
        <w:t>حسنات</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 الرضا، عن </w:t>
      </w:r>
      <w:bookmarkStart w:id="218" w:name="pg13623_132065"/>
    </w:p>
    <w:p>
      <w:pPr>
        <w:pStyle w:val="BookText"/>
        <w:rPr/>
      </w:pPr>
      <w:bookmarkEnd w:id="218"/>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الله لعبده أي ظهر  له بآية من آياته يعلم بها أنّ الله تعالی مخاطبه</w:t>
      </w:r>
      <w:r>
        <w:rPr>
          <w:rFonts w:eastAsia="IRNazanin" w:cs="IRNazanin"/>
          <w:color w:val="111111"/>
          <w:sz w:val="28"/>
          <w:szCs w:val="28"/>
          <w:rtl w:val="true"/>
          <w:lang w:bidi="fa-IR"/>
        </w:rPr>
        <w:t>.</w:t>
      </w:r>
    </w:p>
    <w:p>
      <w:pPr>
        <w:pStyle w:val="Heading4"/>
        <w:numPr>
          <w:ilvl w:val="3"/>
          <w:numId w:val="1"/>
        </w:numPr>
        <w:rPr/>
      </w:pPr>
      <w:bookmarkStart w:id="219" w:name="__RefHeading___Toc618670_3830689328"/>
      <w:bookmarkStart w:id="220" w:name="_Toc77"/>
      <w:bookmarkEnd w:id="219"/>
      <w:r>
        <w:rPr>
          <w:rtl w:val="true"/>
        </w:rPr>
        <w:t xml:space="preserve">باب </w:t>
      </w:r>
      <w:r>
        <w:rPr>
          <w:rtl w:val="true"/>
        </w:rPr>
        <w:t>(</w:t>
      </w:r>
      <w:r>
        <w:rPr/>
        <w:t>۳۳</w:t>
      </w:r>
      <w:r>
        <w:rPr>
          <w:rtl w:val="true"/>
        </w:rPr>
        <w:t xml:space="preserve">) </w:t>
      </w:r>
      <w:r>
        <w:rPr>
          <w:rtl w:val="true"/>
        </w:rPr>
        <w:t>أربعة ينظر الله إليهم يوم القيامة</w:t>
      </w:r>
      <w:bookmarkEnd w:id="220"/>
    </w:p>
    <w:p>
      <w:pPr>
        <w:pStyle w:val="BookText"/>
        <w:rPr/>
      </w:pPr>
      <w:r>
        <w:rPr>
          <w:rFonts w:eastAsia="Amiri" w:cs="Amiri" w:ascii="Amiri" w:hAnsi="Amiri"/>
          <w:color w:val="111111"/>
          <w:sz w:val="28"/>
          <w:szCs w:val="28"/>
          <w:lang w:bidi="ar-SA"/>
        </w:rPr>
        <w:t>6619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ابراهيم بن هاشم، عن أبيه ،  عن عثمان بن عيسى،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ينظر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 أو أعتق نسمة، أو زوّج عزباً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618672_3830689328"/>
      <w:bookmarkStart w:id="222" w:name="_Toc78"/>
      <w:bookmarkEnd w:id="221"/>
      <w:r>
        <w:rPr>
          <w:rtl w:val="true"/>
        </w:rPr>
        <w:t xml:space="preserve">باب </w:t>
      </w:r>
      <w:r>
        <w:rPr>
          <w:rtl w:val="true"/>
        </w:rPr>
        <w:t>(</w:t>
      </w:r>
      <w:r>
        <w:rPr/>
        <w:t>34</w:t>
      </w:r>
      <w:r>
        <w:rPr>
          <w:rtl w:val="true"/>
        </w:rPr>
        <w:t xml:space="preserve">) </w:t>
      </w:r>
      <w:r>
        <w:rPr>
          <w:rtl w:val="true"/>
        </w:rPr>
        <w:t>ثواب من مات في الإحرام أو الحرم</w:t>
      </w:r>
      <w:bookmarkEnd w:id="222"/>
    </w:p>
    <w:p>
      <w:pPr>
        <w:pStyle w:val="BookText"/>
        <w:rPr/>
      </w:pPr>
      <w:r>
        <w:rPr>
          <w:rFonts w:eastAsia="IRNazanin" w:cs="IRNazanin"/>
          <w:color w:val="111111"/>
          <w:sz w:val="28"/>
          <w:szCs w:val="28"/>
          <w:lang w:bidi="fa-IR"/>
        </w:rPr>
        <w:t>6620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محرماً بعثه الله ملبّيا</w:t>
      </w:r>
      <w:r>
        <w:rPr>
          <w:rStyle w:val="FootnoteAnchor"/>
          <w:rtl w:val="true"/>
        </w:rPr>
        <w:footnoteReference w:id="5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في  أحد الحرمين امن من الفزع الأكبر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223" w:name="pg13623_132066"/>
    </w:p>
    <w:p>
      <w:pPr>
        <w:pStyle w:val="Heading4"/>
        <w:numPr>
          <w:ilvl w:val="3"/>
          <w:numId w:val="1"/>
        </w:numPr>
        <w:rPr/>
      </w:pPr>
      <w:bookmarkStart w:id="224" w:name="__RefHeading___Toc618674_3830689328"/>
      <w:bookmarkStart w:id="225" w:name="_Toc79"/>
      <w:bookmarkEnd w:id="223"/>
      <w:bookmarkEnd w:id="224"/>
      <w:r>
        <w:rPr>
          <w:rtl w:val="true"/>
        </w:rPr>
        <w:t xml:space="preserve">باب </w:t>
      </w:r>
      <w:r>
        <w:rPr>
          <w:rtl w:val="true"/>
        </w:rPr>
        <w:t>(</w:t>
      </w:r>
      <w:r>
        <w:rPr/>
        <w:t>35</w:t>
      </w:r>
      <w:r>
        <w:rPr>
          <w:rtl w:val="true"/>
        </w:rPr>
        <w:t xml:space="preserve">) </w:t>
      </w:r>
      <w:r>
        <w:rPr>
          <w:rtl w:val="true"/>
        </w:rPr>
        <w:t>ثواب المرأة إذا ماتت في النفاس</w:t>
      </w:r>
      <w:bookmarkEnd w:id="225"/>
    </w:p>
    <w:p>
      <w:pPr>
        <w:pStyle w:val="BookText"/>
        <w:rPr/>
      </w:pPr>
      <w:r>
        <w:rPr>
          <w:rFonts w:eastAsia="Amiri" w:cs="Amiri" w:ascii="Amiri" w:hAnsi="Amiri"/>
          <w:color w:val="111111"/>
          <w:sz w:val="28"/>
          <w:szCs w:val="28"/>
          <w:lang w:bidi="ar-SA"/>
        </w:rPr>
        <w:t>6622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اذا ماتت في نفاسها لم ينشر لها ديوان يوم القيامة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618676_3830689328"/>
      <w:bookmarkStart w:id="227" w:name="_Toc80"/>
      <w:bookmarkEnd w:id="226"/>
      <w:r>
        <w:rPr>
          <w:rtl w:val="true"/>
        </w:rPr>
        <w:t xml:space="preserve">باب </w:t>
      </w:r>
      <w:r>
        <w:rPr>
          <w:rtl w:val="true"/>
        </w:rPr>
        <w:t>(</w:t>
      </w:r>
      <w:r>
        <w:rPr/>
        <w:t>36</w:t>
      </w:r>
      <w:r>
        <w:rPr>
          <w:rtl w:val="true"/>
        </w:rPr>
        <w:t xml:space="preserve">) </w:t>
      </w:r>
      <w:r>
        <w:rPr>
          <w:rtl w:val="true"/>
        </w:rPr>
        <w:t>ثواب طول القنوت</w:t>
      </w:r>
      <w:bookmarkEnd w:id="227"/>
    </w:p>
    <w:p>
      <w:pPr>
        <w:pStyle w:val="BookText"/>
        <w:rPr/>
      </w:pPr>
      <w:r>
        <w:rPr>
          <w:rFonts w:eastAsia="Amiri" w:cs="Amiri" w:ascii="Amiri" w:hAnsi="Amiri"/>
          <w:color w:val="111111"/>
          <w:sz w:val="28"/>
          <w:szCs w:val="28"/>
          <w:lang w:bidi="ar-SA"/>
        </w:rPr>
        <w:t>6623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أبيه ابراهيم بن هاشم، عن صفوان ابن يحيى، عن أبي أيّوب الخزاز، عن أبي بصير، عن أبي عبدالله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أطولكم قنوتاً في دار الدّنيا أطولكم راحة يوم القيامة في الموقف</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618678_3830689328"/>
      <w:bookmarkStart w:id="229" w:name="_Toc81"/>
      <w:bookmarkEnd w:id="228"/>
      <w:r>
        <w:rPr>
          <w:rtl w:val="true"/>
        </w:rPr>
        <w:t xml:space="preserve">باب </w:t>
      </w:r>
      <w:r>
        <w:rPr>
          <w:rtl w:val="true"/>
        </w:rPr>
        <w:t>(</w:t>
      </w:r>
      <w:r>
        <w:rPr/>
        <w:t>۳۷</w:t>
      </w:r>
      <w:r>
        <w:rPr>
          <w:rtl w:val="true"/>
        </w:rPr>
        <w:t xml:space="preserve">) </w:t>
      </w:r>
      <w:r>
        <w:rPr>
          <w:rtl w:val="true"/>
        </w:rPr>
        <w:t>ذِكر الله من الباقيات الصالحات</w:t>
      </w:r>
      <w:bookmarkEnd w:id="22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أحمد، عن إبراهيم بن </w:t>
      </w:r>
      <w:bookmarkStart w:id="230" w:name="pg13623_132067"/>
    </w:p>
    <w:p>
      <w:pPr>
        <w:pStyle w:val="BookText"/>
        <w:rPr/>
      </w:pPr>
      <w:bookmarkEnd w:id="230"/>
      <w:r>
        <w:rPr>
          <w:rFonts w:ascii="Amiri" w:hAnsi="Amiri" w:eastAsia="Amiri" w:cs="Amiri"/>
          <w:color w:val="111111"/>
          <w:sz w:val="28"/>
          <w:sz w:val="28"/>
          <w:szCs w:val="28"/>
          <w:rtl w:val="true"/>
          <w:lang w:bidi="ar-SA"/>
        </w:rPr>
        <w:t xml:space="preserve">إسحاق، عن عبدالله بن حمّاد،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أكثروا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فانّهنّ ياتين يوم القيامة لهنّ مقدّمات ومؤخّرات ومعقّبات، وهنّ الباقيات الصالحات</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618680_3830689328"/>
      <w:bookmarkStart w:id="232" w:name="_Toc82"/>
      <w:bookmarkEnd w:id="231"/>
      <w:r>
        <w:rPr>
          <w:rtl w:val="true"/>
        </w:rPr>
        <w:t xml:space="preserve">باب </w:t>
      </w:r>
      <w:r>
        <w:rPr>
          <w:rtl w:val="true"/>
        </w:rPr>
        <w:t>(</w:t>
      </w:r>
      <w:r>
        <w:rPr/>
        <w:t>۳۸</w:t>
      </w:r>
      <w:r>
        <w:rPr>
          <w:rtl w:val="true"/>
        </w:rPr>
        <w:t xml:space="preserve">) </w:t>
      </w:r>
      <w:r>
        <w:rPr>
          <w:rtl w:val="true"/>
        </w:rPr>
        <w:t>ثواب إحترام المساجد والعبادة فيها</w:t>
      </w:r>
      <w:bookmarkEnd w:id="232"/>
    </w:p>
    <w:p>
      <w:pPr>
        <w:pStyle w:val="BookText"/>
        <w:rPr/>
      </w:pPr>
      <w:r>
        <w:rPr>
          <w:rFonts w:eastAsia="IRNazanin" w:cs="IRNazanin"/>
          <w:color w:val="111111"/>
          <w:sz w:val="28"/>
          <w:szCs w:val="28"/>
          <w:lang w:bidi="fa-IR"/>
        </w:rPr>
        <w:t>6625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الصفار، عن محمّد بن الحسين بن أبي الخطّاب، عن صفوان بن یحیی، عن كليب الصيداوي،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بيوتي في الأرض المساجد، فطوبى لعبد تطهّر في بيته، ثمّ زارني في بيتي، ألا إنّ على المزور کرامة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بَشِّر المشّائين في الظلمات إلى المساجد  بالنور الساطع يوم القيامة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الصفار، عن محمّد بن الحسين بن أبي الخطاب، عن جعفر بن بشیر، عن العرزمي، عن أبي عبدالله </w:t>
      </w:r>
      <w:bookmarkStart w:id="233" w:name="pg13623_132068"/>
    </w:p>
    <w:p>
      <w:pPr>
        <w:pStyle w:val="BookText"/>
        <w:rPr/>
      </w:pPr>
      <w:bookmarkEnd w:id="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الناس أعناقاً يوم القيامة المؤذّنون</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الحسين بن يزيد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وقّر مسجداً لقي الله يوم يلقاه ضاحكاً مستبشراً، وأعطاه كتابه بيمينه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ريقه تعظيماً لحق المسجد  جعل الله ذلك قوّة في بدنه وكتب له بها حسنة وحطّ عنه بها سيئة وقال لاتمرّ بداء في جوفه الّآ ابراته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618682_3830689328"/>
      <w:bookmarkStart w:id="235" w:name="_Toc83"/>
      <w:bookmarkEnd w:id="234"/>
      <w:r>
        <w:rPr>
          <w:rtl w:val="true"/>
        </w:rPr>
        <w:t xml:space="preserve">باب </w:t>
      </w:r>
      <w:r>
        <w:rPr>
          <w:rtl w:val="true"/>
        </w:rPr>
        <w:t>(</w:t>
      </w:r>
      <w:r>
        <w:rPr/>
        <w:t>۳۹</w:t>
      </w:r>
      <w:r>
        <w:rPr>
          <w:rtl w:val="true"/>
        </w:rPr>
        <w:t xml:space="preserve">) </w:t>
      </w:r>
      <w:r>
        <w:rPr>
          <w:rtl w:val="true"/>
        </w:rPr>
        <w:t>ثواب عيادة المريض</w:t>
      </w:r>
      <w:bookmarkEnd w:id="23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ابن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أحمد بن محمد بن الحسين بن اسحاق بن جعفر العلوي العريضي الشيخ الصالح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الحسين بن اسحاق، عن أبيه، عن اخيه موسی بن جعفر، عن ابيه جعفر، عن ابيه محمد بن علي،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من عباده يوم القيامة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ما منعك إذ مرضت أن </w:t>
      </w:r>
      <w:bookmarkStart w:id="236" w:name="pg13623_132069"/>
    </w:p>
    <w:p>
      <w:pPr>
        <w:pStyle w:val="BookText"/>
        <w:rPr/>
      </w:pPr>
      <w:bookmarkEnd w:id="236"/>
      <w:r>
        <w:rPr>
          <w:rFonts w:ascii="Amiri" w:hAnsi="Amiri" w:eastAsia="Amiri" w:cs="Amiri"/>
          <w:color w:val="111111"/>
          <w:sz w:val="28"/>
          <w:sz w:val="28"/>
          <w:szCs w:val="28"/>
          <w:rtl w:val="true"/>
          <w:lang w:bidi="ar-SA"/>
        </w:rPr>
        <w:t xml:space="preserve">تعودني؟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 أنت ربّ العباد لا تألم ولاتمرض،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أخوك المؤمن فلم تعده، وعزّتي وجلالي لو عدته  لوجدتني عنده ، ثمّ لتكلّفت بحوائجك فقضيتها لك، وذلك من كرامة عبدي المؤمن، وأنا الرّحمن الرحيم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618684_3830689328"/>
      <w:bookmarkStart w:id="238" w:name="_Toc84"/>
      <w:bookmarkEnd w:id="237"/>
      <w:r>
        <w:rPr>
          <w:rtl w:val="true"/>
        </w:rPr>
        <w:t xml:space="preserve">باب </w:t>
      </w:r>
      <w:r>
        <w:rPr>
          <w:rtl w:val="true"/>
        </w:rPr>
        <w:t>(</w:t>
      </w:r>
      <w:r>
        <w:rPr/>
        <w:t>40</w:t>
      </w:r>
      <w:r>
        <w:rPr>
          <w:rtl w:val="true"/>
        </w:rPr>
        <w:t xml:space="preserve">) </w:t>
      </w:r>
      <w:r>
        <w:rPr>
          <w:rtl w:val="true"/>
        </w:rPr>
        <w:t>نُطق الجوارح يوم القيامة</w:t>
      </w:r>
      <w:bookmarkEnd w:id="238"/>
    </w:p>
    <w:p>
      <w:pPr>
        <w:pStyle w:val="BookText"/>
        <w:rPr/>
      </w:pPr>
      <w:r>
        <w:rPr>
          <w:rFonts w:eastAsia="Amiri" w:cs="Amiri" w:ascii="Amiri" w:hAnsi="Amiri"/>
          <w:color w:val="111111"/>
          <w:sz w:val="28"/>
          <w:szCs w:val="28"/>
          <w:lang w:bidi="ar-SA"/>
        </w:rPr>
        <w:t>6629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فإنّها نزلت في قوم يعرض عليهم أعمالهم فينكرونها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عملنا منها شيئاً، فيشهد عليهم الملائكة الّذين كتبوا عليهم أعمالهم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هؤلاء ملائكتك يشهدون لك، ثمّ يحلفون بالله ما فعلوا من ذلك شيئاً،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يَبْعَثُهُمُ اللَّهُ جَمِيعًا فَيَحْلِفُونَ لَهُ كَمَا يَحْلِفُونَ لَكُمْ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وهم الّذين غصبوا أمير المؤمنين، فعند ذلك يختم الله على ألسنتهم وينطق جوارحهم فيشهد السمع بما سمع ممّا حرّم الله، ويشهد البصر بما نظر به إلى ما حرّم الله، وتشهد اليدان بما أخذتا، وتشهد الرجلان با سعتا ممّا حرّم الله، وتشهد الفرج با ارتكبت ممّا حرّم الله، ثمّ أنطق </w:t>
      </w:r>
    </w:p>
    <w:p>
      <w:pPr>
        <w:pStyle w:val="BookText"/>
        <w:rPr/>
      </w:pPr>
      <w:r>
        <w:rPr>
          <w:rFonts w:ascii="Amiri" w:hAnsi="Amiri" w:eastAsia="Amiri" w:cs="Amiri"/>
          <w:color w:val="111111"/>
          <w:sz w:val="28"/>
          <w:sz w:val="28"/>
          <w:szCs w:val="28"/>
          <w:rtl w:val="true"/>
          <w:lang w:bidi="ar-SA"/>
        </w:rPr>
        <w:t xml:space="preserve">الله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كُنْتُمْ تَسْتَتِرُونَ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يَشْهَدَ عَلَيْكُمْ سَمْعُكُمْ وَلَا أَبْصَارُكُمْ وَلَا جُلُودُكُمْ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والجلود 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ظَنَنْتُمْ أَنَّ اللَّهَ لَا يَعْلَمُ كَثِيرًا مِمَّا تَعْمَلُونَ </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عن جعفر بن  محمّد،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يصف هول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على الأفواه فلاتكلّم، وقد تكلّمت  الأيدي، وشهدت الأرجل، ونطقت الجلود بما عملوا فلایکتمون الله  حديثاً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وقفوا عليها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لَيْتَنَا نُرَدُّ وَلَا نُكَذِّبَ بِآيَاتِ رَبِّنَا وَنَكُونَ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 لَكَاذِبُونَ </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w:t>
      </w:r>
      <w:bookmarkStart w:id="239" w:name="pg13623_132071"/>
    </w:p>
    <w:p>
      <w:pPr>
        <w:pStyle w:val="BookText"/>
        <w:rPr/>
      </w:pPr>
      <w:bookmarkEnd w:id="239"/>
      <w:r>
        <w:rPr>
          <w:rFonts w:ascii="IRNazanin" w:hAnsi="IRNazanin" w:eastAsia="IRNazanin"/>
          <w:color w:val="111111"/>
          <w:sz w:val="28"/>
          <w:sz w:val="28"/>
          <w:szCs w:val="28"/>
          <w:rtl w:val="true"/>
          <w:lang w:bidi="fa-IR"/>
        </w:rPr>
        <w:t>عبدالله، عن محمد بن الحسين بن أبي الخطاب، عن الحكم بن  مسكين، عن عبدالله بن عليّ الزرّاد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ابو کهمس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الرجل نوافله في موضع أو يفرّقها؟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ها هنا وها هنا فإنّها تشهد له يوم القيامة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618686_3830689328"/>
      <w:bookmarkStart w:id="241" w:name="_Toc85"/>
      <w:bookmarkEnd w:id="240"/>
      <w:r>
        <w:rPr>
          <w:rtl w:val="true"/>
        </w:rPr>
        <w:t xml:space="preserve">باب </w:t>
      </w:r>
      <w:r>
        <w:rPr>
          <w:rtl w:val="true"/>
        </w:rPr>
        <w:t>(</w:t>
      </w:r>
      <w:r>
        <w:rPr/>
        <w:t>41</w:t>
      </w:r>
      <w:r>
        <w:rPr>
          <w:rtl w:val="true"/>
        </w:rPr>
        <w:t xml:space="preserve">) </w:t>
      </w:r>
      <w:r>
        <w:rPr>
          <w:rtl w:val="true"/>
        </w:rPr>
        <w:t>تطاير الكتب</w:t>
      </w:r>
      <w:bookmarkEnd w:id="241"/>
    </w:p>
    <w:p>
      <w:pPr>
        <w:pStyle w:val="BookText"/>
        <w:rPr/>
      </w:pPr>
      <w:r>
        <w:rPr>
          <w:rFonts w:eastAsia="Amiri" w:cs="Amiri" w:ascii="Amiri" w:hAnsi="Amiri"/>
          <w:color w:val="111111"/>
          <w:sz w:val="28"/>
          <w:szCs w:val="28"/>
          <w:lang w:bidi="ar-SA"/>
        </w:rPr>
        <w:t>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نجيح،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العبد جميع ما عمل وما 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فعله  تلك الساعة، فلذلك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وَيْلَتَنَا مَالِ هَذَا الْكِتَابِ لَا يُغَادِرُ صَغِيرَةً وَلَا كَبِيرَةً إِلَّا أَحْصَاهَا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نجيح،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دفع إلى الإنسان كتابه ،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 ما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يذكره فما من لحظة ولاكلمة ولا نَقل قَدَم ولاشيء  فَعَله إلّا ذكره، كأنّه فعله تلك الساعة فلذلك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وَيْلَتَنَا مَالِ هَذَا </w:t>
      </w:r>
    </w:p>
    <w:p>
      <w:pPr>
        <w:pStyle w:val="BookText"/>
        <w:rPr/>
      </w:pPr>
      <w:r>
        <w:rPr>
          <w:rFonts w:ascii="Amiri" w:hAnsi="Amiri" w:eastAsia="Amiri" w:cs="Amiri"/>
          <w:color w:val="111111"/>
          <w:sz w:val="28"/>
          <w:sz w:val="28"/>
          <w:szCs w:val="28"/>
          <w:rtl w:val="true"/>
          <w:lang w:bidi="ar-SA"/>
        </w:rPr>
        <w:t xml:space="preserve">الْكِتَابِ لَا يُغَادِرُ صَغِيرَةً وَلَا كَبِيرَةً إِلَّا أَحْصَاهَا </w:t>
      </w:r>
      <w:r>
        <w:rPr>
          <w:rFonts w:eastAsia="Amiri" w:cs="Amiri" w:ascii="Amiri" w:hAnsi="Amiri"/>
          <w:color w:val="111111"/>
          <w:sz w:val="28"/>
          <w:szCs w:val="28"/>
          <w:rtl w:val="true"/>
          <w:lang w:bidi="ar-SA"/>
        </w:rPr>
        <w:t>»</w:t>
      </w:r>
      <w:r>
        <w:rPr>
          <w:rStyle w:val="FootnoteAnchor"/>
          <w:rtl w:val="true"/>
        </w:rPr>
        <w:footnoteReference w:id="612"/>
      </w:r>
      <w:r>
        <w:rPr>
          <w:rFonts w:eastAsia="IRNazanin" w:cs="IRNazanin"/>
          <w:color w:val="111111"/>
          <w:sz w:val="28"/>
          <w:szCs w:val="28"/>
          <w:rtl w:val="true"/>
          <w:lang w:bidi="fa-IR"/>
        </w:rPr>
        <w:t xml:space="preserve"> </w:t>
      </w:r>
      <w:r>
        <w:rPr>
          <w:rFonts w:eastAsia="IRNazanin" w:cs="IRNazanin"/>
          <w:color w:val="111111"/>
          <w:sz w:val="28"/>
          <w:szCs w:val="28"/>
          <w:lang w:bidi="fa-IR"/>
        </w:rPr>
        <w:t>6635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يحاسب المؤمن أعطاه كتابه بيمينه وحاسبه فيما بينه وبينه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كذا وكذا وعملت كذا وكذا؟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ياربّ قد فعلت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غفرتها لك وأبدلتها 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كان لهذا العبد سيّئة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في الدنيا هم أهله في الجنّة إن كانوا 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بعبد شرّاً حاسبه على رؤوس الناس وبكته</w:t>
      </w:r>
      <w:r>
        <w:rPr>
          <w:rStyle w:val="FootnoteAnchor"/>
          <w:rtl w:val="true"/>
        </w:rPr>
        <w:footnoteReference w:id="613"/>
      </w:r>
      <w:r>
        <w:rPr>
          <w:rFonts w:ascii="Amiri" w:hAnsi="Amiri" w:eastAsia="Amiri" w:cs="Amiri"/>
          <w:color w:val="111111"/>
          <w:sz w:val="28"/>
          <w:sz w:val="28"/>
          <w:szCs w:val="28"/>
          <w:rtl w:val="true"/>
          <w:lang w:bidi="ar-SA"/>
        </w:rPr>
        <w:t xml:space="preserve">وأعطاه كتابه بشماله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أُوتِيَ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أَهْلِهِ مَسْرُورًا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في الدنيا </w:t>
      </w:r>
      <w:r>
        <w:rPr>
          <w:rFonts w:eastAsia="Amiri" w:cs="Amiri" w:ascii="Amiri" w:hAnsi="Amiri"/>
          <w:color w:val="111111"/>
          <w:sz w:val="28"/>
          <w:szCs w:val="28"/>
          <w:rtl w:val="true"/>
          <w:lang w:bidi="ar-SA"/>
        </w:rPr>
        <w:t xml:space="preserve">. </w:t>
      </w:r>
      <w:bookmarkStart w:id="242" w:name="pg13623_132073"/>
    </w:p>
    <w:p>
      <w:pPr>
        <w:pStyle w:val="BookText"/>
        <w:rPr/>
      </w:pPr>
      <w:bookmarkEnd w:id="242"/>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أنّه لن يرجع</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عن عليّ،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يعطى يوم القيامة كتاباً منشوراً مكتوب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العزيز الحكيم أدخلوا فلاناً الجنّة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618688_3830689328"/>
      <w:bookmarkStart w:id="244" w:name="_Toc86"/>
      <w:bookmarkEnd w:id="243"/>
      <w:r>
        <w:rPr>
          <w:rtl w:val="true"/>
        </w:rPr>
        <w:t xml:space="preserve">باب </w:t>
      </w:r>
      <w:r>
        <w:rPr>
          <w:rtl w:val="true"/>
        </w:rPr>
        <w:t>(</w:t>
      </w:r>
      <w:r>
        <w:rPr/>
        <w:t>42</w:t>
      </w:r>
      <w:r>
        <w:rPr>
          <w:rtl w:val="true"/>
        </w:rPr>
        <w:t xml:space="preserve">) </w:t>
      </w:r>
      <w:r>
        <w:rPr>
          <w:rtl w:val="true"/>
        </w:rPr>
        <w:t>الشُّهداء على الناس</w:t>
      </w:r>
      <w:bookmarkEnd w:id="244"/>
    </w:p>
    <w:p>
      <w:pPr>
        <w:pStyle w:val="BookText"/>
        <w:rPr/>
      </w:pPr>
      <w:r>
        <w:rPr>
          <w:rFonts w:eastAsia="Amiri" w:cs="Amiri" w:ascii="Amiri" w:hAnsi="Amiri"/>
          <w:color w:val="111111"/>
          <w:sz w:val="28"/>
          <w:szCs w:val="28"/>
          <w:lang w:bidi="ar-SA"/>
        </w:rPr>
        <w:t>6637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الشهداء على شيعتنا، وشيعتنا شهداء على الناس، وبشهادة شيعتنا يجزون ويعاقبون</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618690_3830689328"/>
      <w:bookmarkStart w:id="246" w:name="_Toc87"/>
      <w:bookmarkEnd w:id="245"/>
      <w:r>
        <w:rPr>
          <w:rtl w:val="true"/>
        </w:rPr>
        <w:t xml:space="preserve">باب </w:t>
      </w:r>
      <w:r>
        <w:rPr>
          <w:rtl w:val="true"/>
        </w:rPr>
        <w:t>(</w:t>
      </w:r>
      <w:r>
        <w:rPr/>
        <w:t>43</w:t>
      </w:r>
      <w:r>
        <w:rPr>
          <w:rtl w:val="true"/>
        </w:rPr>
        <w:t xml:space="preserve">) </w:t>
      </w:r>
      <w:r>
        <w:rPr>
          <w:rtl w:val="true"/>
        </w:rPr>
        <w:t>الوسيلة وما يظهر من منزلة النبي وأهل بيته في القيامة</w:t>
      </w:r>
      <w:bookmarkEnd w:id="24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عبدالله بن المغيرة  الحزاز،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سألتم الله فاسالوه  الوسيلة، فسألنا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الوسيلة؟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درجتي في الجنّة ، وهي ألف مرقاة جوهرة ، إلى مرقاة زبرجد، إلى مرقاة لؤلؤ، إلى مرقاة ذهب، إلى مرقاة فضّة فيؤتي بها يوم القيامة حتّى تنصب مع درجة النبيّين، وهي في درجة النبيّين كالقمر بين الكواكب، فلايبقى يومئذ نبيّ ولا شهيد ولاصدّيق إلّآ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كانت هذه درجته، فينادي المنادي ويسمع النداء جميع النبيّين والصدّيقين والشهداء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درجة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يومئذ متّزراً بريطة من نور، على رأسي تاج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وإكليل الكرامة وعليّ بن أبي طالب أمامي وبيده لوائي وهو لواء الحمد</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 xml:space="preserve">، مكتوب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 المفلحون هم الفائزون بالله، فإذا مررنا بالنبيّين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ملکان مقربان، واذا مررنا بالملائكة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ملکان لم نعرفهما ولم نرهما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نبیّان مرسلان، حتّى أعلو الدرجة وعليُّ يتبعني، حتى إذا صرت في أعلى الدرجة منها وعليُّ أسفل منّي وبيده لوائي، فلايبقى يومئذ نبيّ ولا مؤمن إلّا رفعوا رؤوسهم إلي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لهذين العبدين ما أكرمهما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المنادي يسمع النبيّون وجميع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حبيبي محمّد، وهذا وليّي عليّ بن ابي طالب، طوبی لمن أحبّه، وويل لمن أبغضه وكذب عليه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فلايبقى يومئذ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مشهد القيامة أحد يحبّك إلّا استروح</w:t>
      </w:r>
      <w:r>
        <w:rPr>
          <w:rStyle w:val="FootnoteAnchor"/>
          <w:rtl w:val="true"/>
        </w:rPr>
        <w:footnoteReference w:id="618"/>
      </w:r>
      <w:r>
        <w:rPr>
          <w:rFonts w:ascii="IRNazanin" w:hAnsi="IRNazanin" w:eastAsia="IRNazanin"/>
          <w:color w:val="111111"/>
          <w:sz w:val="28"/>
          <w:sz w:val="28"/>
          <w:szCs w:val="28"/>
          <w:rtl w:val="true"/>
          <w:lang w:bidi="fa-IR"/>
        </w:rPr>
        <w:t xml:space="preserve">إلى هذا الكلام، وابيضَّ وجهه، وفرح قلبه ، ولايبقى أحد ممّن عاداك ونصب لك حرباً أو جحد لك حقّاً إلّا اسودَّ وجهه، واضطربت قدماه ، فبينا أنا كذلك إذا بملكين قد أقبلا إليّ، أمّا أحدهما فرضوان خازن الجنّة، وأمّا الآخر فمالك خازن النار، فيدنو اليَّ رضوان ويسلّم عليّ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فأردّ عليه السلام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الطيّب الريح الحسن الوجه الكريم على ربّه من أنت؟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رضوان خازن الجنّة، أمرني ربّي أن آتيك بمفاتیح الجنّة  فخذها یا محمّد،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ذلك من ربّي فله الحمد على ما  أنعم به علیّ، ادفعها إلى اخي عليّ بن أبي طالب، فيدفعها إلى علىّ ويرجع رضوان، ثمّ يدنو مالك خازن النار فيسلّم عليّ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حبيب الله، فاقول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أيّها الملك ما أنكر رؤيتك، وأقبح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مالك خازن النار امرني ربّي آن آتيك بمفاتيح النّار،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ذلك من ربّي فله الحمد على ما أنعم به علىّ وفضّلني به، ادفعها إلى أخي عليّ بن أبي طالب، فيدفعها إليه، ثمّ يرجع مالك، فيقبل عليّ ومعه مفاتیح الجنّة ومقاليد النار حتّى يقعد على شفير جهنّم ويأخذ زمامها بيده ، وقد علا زفيرها، واشتدّ حرّها، وكثر شررها، فتنادي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جزني قد أطفا نورك لهبي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 یا جهنّم ذري هذا وليّي،  وخذي هذا عدوّي، فلَجهنّم يومئذ أشدّ مطاوعة لعليّ من غلام  أحدكم لصاحبه، فإن شاء يذهب بها يمنة وإن شاء يذهب بها يسرة، ولَجهنّم يومئذ أشدّ مطاوعة لعليّ فيما يأمرها به من جميع الخلائق، وذلك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قسيم الجنّة والنار</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ذران القطّان</w:t>
      </w:r>
      <w:r>
        <w:rPr>
          <w:rStyle w:val="FootnoteAnchor"/>
          <w:rtl w:val="true"/>
        </w:rPr>
        <w:footnoteReference w:id="6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القيسي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القميّ محمّد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الديلميّ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قد طلع ذات  يوم وعلى عنقه حطب فقام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فعانقه حتّى رُئي بیاض ما تحت أيديهما،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ياعليّ إنّي سألت الله أن يجعلك معي في الجنّة ففعل، وسألته أن يزيدني فزادني ذرّيّتك، وسألته أن يزيدني فزادني زوجتك وسألته أن يزيدني فزادني محبّيك، ثم زادني من غير أن أستزيده محبّي محبّيك، ففرح بذلك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محب محبّي؟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ياعليّ إذا كان يوم القيامة وضع لي منبر من یاقوتة حمراء مكلّل  بزبرجدة خضراء له سبعون ألف مرقاة، بين المرقاة إلى المرقاة حضر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الفرس القارح</w:t>
      </w:r>
      <w:r>
        <w:rPr>
          <w:rStyle w:val="FootnoteAnchor"/>
          <w:rtl w:val="true"/>
        </w:rPr>
        <w:footnoteReference w:id="621"/>
      </w:r>
      <w:r>
        <w:rPr>
          <w:rFonts w:ascii="Amiri" w:hAnsi="Amiri" w:eastAsia="Amiri" w:cs="Amiri"/>
          <w:color w:val="111111"/>
          <w:sz w:val="28"/>
          <w:sz w:val="28"/>
          <w:szCs w:val="28"/>
          <w:rtl w:val="true"/>
          <w:lang w:bidi="ar-SA"/>
        </w:rPr>
        <w:t>ثلاثة أيّام، فأصعد عليه، ثمّ يدعى بك فيتطاول إليك الخلائق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في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الوصيّين، ثمّ تصعد فتعانقني عليه</w:t>
      </w:r>
      <w:r>
        <w:rPr>
          <w:rStyle w:val="FootnoteAnchor"/>
          <w:rtl w:val="true"/>
        </w:rPr>
        <w:footnoteReference w:id="622"/>
      </w:r>
      <w:r>
        <w:rPr>
          <w:rFonts w:ascii="IRNazanin" w:hAnsi="IRNazanin" w:eastAsia="IRNazanin"/>
          <w:color w:val="111111"/>
          <w:sz w:val="28"/>
          <w:sz w:val="28"/>
          <w:szCs w:val="28"/>
          <w:rtl w:val="true"/>
          <w:lang w:bidi="fa-IR"/>
        </w:rPr>
        <w:t xml:space="preserve">ثمّ تأخذ بحجزتي، وآخذ بحجزة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حجزة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الحق، وتأخذ ذرّيّتك بحجزتك، ويأخذ شيعتك بحجزة ذرّيّتك، فأين يذهب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الجنّة، فإذا دخلتم الجنّة فتبوّءتم مع أزواجكم ونزلتم منازلكم اوحى الله إلى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افتح باب جهنّم لينظر أوليائي إلى ما فضّلتهم على عدوّهم، فيفتح أبواب جهنّم ويطّلعون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فإذا وجدوا رَوح رائحة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أتطمع الله لنا في تخفيف العذاب عنّا؟ إنّا لنجد  رَوحاً، فيقول لهم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أوحى 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افتح أبواب جهنّم  لينظر أولياؤه إليكم، فيرفعون رؤوسهم فيقول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ألم تك  تجوع فاُشبعك؟ ويقول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ألم تك تعرى فاکسوك؟ ويقول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ألم تك تخاف فآويك؟ ويقول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ألم تكن  تحدّث فأكتم عليك؟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استوهبونا من ربّكم  فيدعون لهم فيخرجون من النار إلى الجنّة، فيكونون فيها بلا مأوى  ملومين ويسمّون الجهنّميّين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 ربّكم، فأنقذنا من عذابه فادعوه يذهب عنّا بهذا الاسم ويجعل لنا في الجنّة مأوي، فيدعون فيوحي الله إلى ريح فتهبُّ على افواه اهل الجنّة فينسيهم ذلك الاسم ويجعل لهم في الجنّة مأوى، ونزلت هذه الآيات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لِلَّذِينَ آمَنُوا </w:t>
      </w:r>
    </w:p>
    <w:p>
      <w:pPr>
        <w:pStyle w:val="BookText"/>
        <w:rPr/>
      </w:pPr>
      <w:r>
        <w:rPr>
          <w:rFonts w:ascii="Amiri" w:hAnsi="Amiri" w:eastAsia="Amiri" w:cs="Amiri"/>
          <w:color w:val="111111"/>
          <w:sz w:val="28"/>
          <w:sz w:val="28"/>
          <w:szCs w:val="28"/>
          <w:rtl w:val="true"/>
          <w:lang w:bidi="ar-SA"/>
        </w:rPr>
        <w:t>يَغْفِرُوا لِلَّذِينَ لَا يَرْجُونَ أَيَّامَ اللَّهِ لِيَجْزِيَ قَوْمًا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سَاءَ مَا يَحْكُمُونَ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سليمان الديلميّ،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يدعى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فيکسي حلّة ورديّة ثمّ يقام على یمين العرش، ثمّ يدعي بإبراهيم فيکسي حلّة بيضاء فيقام عن يسار العرش، ثمّ يدعي بعليّ أمير المؤمنين فيکسي حلّة ورديّة فيقام على یمين النبيّ، ثم يدع بإسماعيل فيکسي حلّة بيضاء فيقام على يسار إبراهيم، ثمّ يدعي بالحسن فيکسي حلّة ورديّة فيقام على يمين أمیر المؤمنين، ثمّ يدعي بالحسين فيکسي حلّة ورديّة فيقام على یمين الحسن، ثمّ يدعی بالائمّة فيكسَون حللاً ورديّة فيقام كلّ واحد على يمين صاحبه، ثمّ يدعى بالشيعة فيقومون أمامهم، ثمّ يدعي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ونسائها من ذرّيّتها وشيعتها فيدخلون الجنّة بغير حساب، ثمّ  ينادي مناد من بطنان العرش من قِبَل ربّ العزّة والاُفق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الأب أبوك يا محمّد وهو إبراهيم، ونعم الأخ أخوك وهو عليّ بن أبي طالب، ونعم السبطان سبطاك وهما الحسن والحسين، ونعم الجنين جنينك وهو محسن، ونعم الأئمّة الراشدون ذرّيّتك وهم فلان وفلان، ونعم الشيعة شيعتك، ألا إنّ محمّداً ووصيّه وسبطيه والائمّة من ذرّيّته هم الفائزون، ثمّ يؤمر بهم إلى الجنّة، وذلك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زُحْزِحَ عَنِ </w:t>
      </w:r>
    </w:p>
    <w:p>
      <w:pPr>
        <w:pStyle w:val="BookText"/>
        <w:rPr/>
      </w:pPr>
      <w:r>
        <w:rPr>
          <w:rFonts w:ascii="Amiri" w:hAnsi="Amiri" w:eastAsia="Amiri" w:cs="Amiri"/>
          <w:color w:val="111111"/>
          <w:sz w:val="28"/>
          <w:sz w:val="28"/>
          <w:szCs w:val="28"/>
          <w:rtl w:val="true"/>
          <w:lang w:bidi="ar-SA"/>
        </w:rPr>
        <w:t xml:space="preserve">النَّارِ وَأُدْخِلَ الْجَنَّةَ فَقَدْ فَازَ </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نوديت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نعم  الأب أبوك إبراهيم الخليل، ونعم الأخ أخوك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سعید معنعناً،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الناس يوم القيامة وعدني المقام المحمود وهو واف لي به، إذا كان يوم  القيامة نُصب لي منبرٌ له ألف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كمراقبكم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فاصعد حتّى أعلو فوقه فيأتيني جبرئیل بلواء الحمد فيضعه في يدي،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المقام المحمود الّذي وعدك الله تعالى، فأقول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فيكون أسفل منّي بدرجة فأضع لواء الحمد في يده، ثمّ يأتي رضوان بمفاتيح الجنّة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المقام المحمود الّذي وعدك الله تعالى، فيضعها في يدي فأضعها في حجر عليّ بن أبي طالب، ثمّ يأتي مالك خازن النار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المقام المحمود الّذي وعدك الله تعالى، هذه مفاتیح النار أدخل عدوّك وعدوّ ذرّيّتك وعدوّ اُمّتك النار ، فأخذها وأضعها في حجر عليّ بن أبي طالب، فالنّار والجنّة يومئذ </w:t>
      </w:r>
    </w:p>
    <w:p>
      <w:pPr>
        <w:pStyle w:val="BookText"/>
        <w:rPr/>
      </w:pPr>
      <w:r>
        <w:rPr>
          <w:rFonts w:ascii="Amiri" w:hAnsi="Amiri" w:eastAsia="Amiri" w:cs="Amiri"/>
          <w:color w:val="111111"/>
          <w:sz w:val="28"/>
          <w:sz w:val="28"/>
          <w:szCs w:val="28"/>
          <w:rtl w:val="true"/>
          <w:lang w:bidi="ar-SA"/>
        </w:rPr>
        <w:t xml:space="preserve">أسمع لي ولعليّ من العروس لزوجها، فهو قول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ألق يا محمّد ياعليّ عدوّكما في النار، ثمّ أقوم واُثني على الله ثناءً لم يثن عليه أحد قبلي، ثمّ اُثني على الملائكة المقرّبين، ثمّ اُثني على الأنبياء والمرسلين، ثمّ اُثني على الاُمم الصالحين، ثمّ أجلس فيثني الله عليّ، ويثني عليّ ملائكته، ويثني عليّ أنبيائه ورسله، ويثني علىّ الاُمم الصالحة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غضّوا أبصاركم حتّى تمرّ بنت حبيب الله إلى قصرها، فتمرّ فاطمة بنتي ، عليها ربطتان خضراوان حولها سبعون ألف حوراء، فإذا بلغت إلى باب قصرها وجدت الحسن قائماً والحسين قائماً</w:t>
      </w:r>
      <w:r>
        <w:rPr>
          <w:rStyle w:val="FootnoteAnchor"/>
          <w:rtl w:val="true"/>
        </w:rPr>
        <w:footnoteReference w:id="627"/>
      </w:r>
      <w:r>
        <w:rPr>
          <w:rFonts w:ascii="IRNazanin" w:hAnsi="IRNazanin" w:eastAsia="IRNazanin"/>
          <w:color w:val="111111"/>
          <w:sz w:val="28"/>
          <w:sz w:val="28"/>
          <w:szCs w:val="28"/>
          <w:rtl w:val="true"/>
          <w:lang w:bidi="fa-IR"/>
        </w:rPr>
        <w:t>مقطوع الرأس فتقول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إنّ اُمّة أبيك قتلوه وقطعوا رأسه، فيأتيها النداء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حبيب الله إنّي إنّما أريتك ما فعلت به اُمّة  أبيك لأنّي أدخرت لك عندي تعزية بمصيبتك فيه، إنّي جعلت لتعزيتك مصيبتك فيه أنّي لا أنظر في محاسبة العباد حتّى تدخلي الجنّة أنت وذرّيّتك وشيعتك ومن أولاكم معروفاً ممّن ليس هو من شيعتك قبل أن أنظر في محاسبة العباد، فتدخل فاطمة ابنتي الجنّة وذرّيّتها و شیعتها ومن أولاها معروفاً ممّن ليس هو من شيعتنا، فهو قول الله تعالى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يَحْزُنُهُمُ الْفَزَعُ الْأَكْبَرُ </w:t>
      </w:r>
      <w:r>
        <w:rPr>
          <w:rFonts w:eastAsia="IRNazanin" w:cs="IRNazanin"/>
          <w:color w:val="111111"/>
          <w:sz w:val="28"/>
          <w:szCs w:val="28"/>
          <w:rtl w:val="true"/>
          <w:lang w:bidi="fa-IR"/>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مَا اشْتَهَتْ أَنْفُسُهُمْ خَالِدُونَ </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هي والله فاطمة وذرّيّتها و شیعتها ومن أولاهم معروفاً ممّن ليس هو من شيعتها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حسان الكوفي، عن  محمّد بن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منبر عن يمين العرش له أربع وعشرون مرقاة ويجيء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 لواء الحمد فيرتقيه ويعلوه ويعرض الخلائق عليه، فمن عرفه دخل الجنّة، ومن أنكره دخل النار، وتفسير ذلك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عثمان بن  محمّد والحسين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نصب منبر يعلو المنابر فيتطاول الخلائق لذلك المنبر، إذ طلع رجل عليه حلّتان خضراوان متّزر بواحدة متردّ باُخرى، فيمرّ بالملائكة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 فيجوزهم، ثم يمر بالشهداء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 فيجوزهم، ويمرُّ بالنبيّين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 فيجوزهم حتّى يصعد المنبر، ثمّ يجيء رجل آخر عليه حلّتان خضراوان متّزر بواحدة متردّ باُخرى فيمرّ بالشهداء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 ، فیجوزهم، ثمّ يمرُّ بالنبيّين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منّا، فيجوزهم ويمرّ بالملائكة </w:t>
      </w:r>
    </w:p>
    <w:p>
      <w:pPr>
        <w:pStyle w:val="BookText"/>
        <w:rPr/>
      </w:pPr>
      <w:r>
        <w:rPr>
          <w:rFonts w:ascii="IRNazanin" w:hAnsi="IRNazanin" w:eastAsia="IRNazanin"/>
          <w:color w:val="111111"/>
          <w:sz w:val="28"/>
          <w:sz w:val="28"/>
          <w:szCs w:val="28"/>
          <w:rtl w:val="true"/>
          <w:lang w:bidi="fa-IR"/>
        </w:rPr>
        <w:t xml:space="preserve">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منّا، فيجوزهم حتّى يصعد المنبر، ثمّ يغيبان ما شاء  الله، ثمّ يطلعان فيعرفان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يسار النبيّ ملك وعن يمينه ملك، فيقول الملك الذي عن یمينه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أنا رضوان خازن الجنان أمرني الله بطاعته وطاعة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أَلْقِيَا فِي جَهَنَّمَ كُلَّ كَفَّارٍ عَنِيدٍ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الملك الّذي عن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أنا خازن جهنّم أمرني الله بطاعته وطاعة 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سعدان بن مسلم،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دعي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فيکسي حلّة ورديّة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ورديّة؟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 ثمّ يدعى عليُّ فيقوم على يمين رسول الله، ثمّ يدعی من شاء فيقومون على يمين عليّ، ثمّ يدعی شیعتنا فيقومون على يمين من شاء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أین ترى ينطلق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الجنّة والله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علي بن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النحوي، عن أحمد بن محمد بن عيسى، عن ابن فضّال ، عن ثعلبة بن میمون وغيره، عن برید بن معاوية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صار الناس يستلمون الحجر والركن اليمانيّ ولا يستلمون الركنين الآخرين؟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سألني عن ذلك عباد بن صهيب البصري فقلت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هذين ولم يستلم هذين، فإنّما على الناس أن يفعلوا 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وسأخبرك بغير ما أخبرت به 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الحجر الأسود والركن اليمانيّ عن يمين العرش وإنّما أمر الله تعالى أن يستلم ما عن يمين عرشه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صار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يساره؟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 في القيامة،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 فمقام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یمين عرش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شمال عرشه، فمقام إبراهيم في مقامه يوم القيامة، وعرش ربنّا مقبل غیر مدبر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جریر باسناده،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نُصب للنبيين منابر من نور و نُصب لي في أعلاها منبر، ثم يقال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فأخطب، فأرقی منبري، فأخطب خطبة لم يخطب أحد مثلها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تُنصب منابر من نور للوصيِّين فيكون على على اعلاها منبراً،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فيخطب بخطبة لم يخطب مثلها أحد من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تُنصب منابر من نور لاولاد الوصيِّين فيكون الحسن والحسين  على أعلاها، ثم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فاخطبا، فيخطبان بما لم يخطب به أحد من أبناء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غضُّوا أبصاركم وطأطؤا رؤوسكم  لتجوز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وتجوز فاطمة وبين يديها  مائة الف ملك وعن يمينها مثلهم، وعن شمالها مثلهم، ومن خلفها مثلهم، ومائة ألف ملك يحملونها على اجنحتهم، حتى إذا صارت الى باب الجنّة ألقي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قلبها ان تلتفت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التفاتك؟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إني اُحبّ أن تريني قدري في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یا فاطمة، فانظري من أحبك وأحبّ ذريتك ، فخذي بيده وأدخله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لتلتقط شیعتها ومحبّيها كما يلتقط الطير الحبَّ الجيد من بين الحبِّ الرديء، حتى اذا  صارت هي وشيعتها ومحبيها على باب الجنَّة ألقي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قلوب شيعتها ومحبّيها أن يلتفتوا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التفاتكم وقد اُمرتم الى الجنَّة؟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 نحبّ أن نرى قدرنا في هذا اليوم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فانظروا من أحبّكم في حب فاطمة أو سلّم </w:t>
      </w:r>
    </w:p>
    <w:p>
      <w:pPr>
        <w:pStyle w:val="BookText"/>
        <w:rPr/>
      </w:pPr>
      <w:r>
        <w:rPr>
          <w:rFonts w:ascii="Amiri" w:hAnsi="Amiri" w:eastAsia="Amiri" w:cs="Amiri"/>
          <w:color w:val="111111"/>
          <w:sz w:val="28"/>
          <w:sz w:val="28"/>
          <w:szCs w:val="28"/>
          <w:rtl w:val="true"/>
          <w:lang w:bidi="ar-SA"/>
        </w:rPr>
        <w:t xml:space="preserve">عليكم في حبها، أو صافحكم، أو ردّ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Style w:val="FootnoteAnchor"/>
          <w:rtl w:val="true"/>
        </w:rPr>
        <w:footnoteReference w:id="637"/>
      </w:r>
      <w:r>
        <w:rPr>
          <w:rFonts w:ascii="IRNazanin" w:hAnsi="IRNazanin" w:eastAsia="IRNazanin"/>
          <w:color w:val="111111"/>
          <w:sz w:val="28"/>
          <w:sz w:val="28"/>
          <w:szCs w:val="28"/>
          <w:rtl w:val="true"/>
          <w:lang w:bidi="fa-IR"/>
        </w:rPr>
        <w:t>أو سقی  جرعة ماء، فخذوا بيده، فادخلوه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ما يبقى يومئذ  في النار إلّا كافر او منافق في ولايتنا، فعندها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رُدُّوا لَعَادُوا لِمَا نُهُوا عَنْهُ وَإِنَّهُمْ لَكَاذِبُونَ </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الكرم اليوم؟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 ولمحمّدوعلي وفاطمة والحسن والحسين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6648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صباح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المفضّل بن عمر أنّه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الأرض يعني إمام الأرض</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يكون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يستغني الناس عن ضوء الشمس ونور القمر ويجتزؤون  بنور الإمام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247" w:name="pg13623_132086"/>
    </w:p>
    <w:p>
      <w:pPr>
        <w:pStyle w:val="Heading4"/>
        <w:numPr>
          <w:ilvl w:val="3"/>
          <w:numId w:val="1"/>
        </w:numPr>
        <w:rPr/>
      </w:pPr>
      <w:bookmarkStart w:id="248" w:name="__RefHeading___Toc618692_3830689328"/>
      <w:bookmarkStart w:id="249" w:name="_Toc88"/>
      <w:bookmarkEnd w:id="247"/>
      <w:bookmarkEnd w:id="248"/>
      <w:r>
        <w:rPr>
          <w:rtl w:val="true"/>
        </w:rPr>
        <w:t xml:space="preserve">باب </w:t>
      </w:r>
      <w:r>
        <w:rPr>
          <w:rtl w:val="true"/>
        </w:rPr>
        <w:t>(</w:t>
      </w:r>
      <w:r>
        <w:rPr/>
        <w:t>44</w:t>
      </w:r>
      <w:r>
        <w:rPr>
          <w:rtl w:val="true"/>
        </w:rPr>
        <w:t xml:space="preserve">) </w:t>
      </w:r>
      <w:r>
        <w:rPr>
          <w:rtl w:val="true"/>
        </w:rPr>
        <w:t>يدعى كلّ اُناس بإمامهم</w:t>
      </w:r>
      <w:bookmarkEnd w:id="249"/>
    </w:p>
    <w:p>
      <w:pPr>
        <w:pStyle w:val="BookText"/>
        <w:rPr/>
      </w:pPr>
      <w:r>
        <w:rPr>
          <w:rFonts w:eastAsia="Amiri" w:cs="Amiri" w:ascii="Amiri" w:hAnsi="Amiri"/>
          <w:color w:val="111111"/>
          <w:sz w:val="28"/>
          <w:szCs w:val="28"/>
          <w:lang w:bidi="ar-SA"/>
        </w:rPr>
        <w:t>6649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ابن الحسن بن شمّون، عن عبدالله بن عبدالرحمن، عن عبدالله بن القاسم البطل،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الّذي بين أظهرهم وهو قائم أهل زمانه</w:t>
      </w:r>
      <w:r>
        <w:rPr>
          <w:rStyle w:val="FootnoteAnchor"/>
          <w:rtl w:val="true"/>
        </w:rPr>
        <w:footnoteReference w:id="644"/>
      </w:r>
      <w:r>
        <w:rPr>
          <w:rFonts w:ascii="IRNazanin" w:hAnsi="IRNazanin" w:eastAsia="IRNazanin"/>
          <w:color w:val="111111"/>
          <w:sz w:val="28"/>
          <w:sz w:val="28"/>
          <w:szCs w:val="28"/>
          <w:rtl w:val="true"/>
          <w:lang w:bidi="fa-IR"/>
        </w:rPr>
        <w:t>و</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6650</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w:t>
      </w:r>
      <w:r>
        <w:rPr>
          <w:rStyle w:val="FootnoteAnchor"/>
          <w:rtl w:val="true"/>
        </w:rPr>
        <w:footnoteReference w:id="646"/>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كل قوم بإمام زمانهم، وكتاب ربهم وسنّة نبيّهم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بالأسانید الصحيحة أنّه روی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6651</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النضر بن سوید، عن ابن مسكان،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قرن من هذه الاُمّة بإمامهم</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قرنه،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فرنه،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قرنه،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قرنه، وكلُّ إمام في قرنه الّذي هلك بين أظهرهم؟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کانوا یاتُّمون به في الدُّنيا، يدعى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بالقرن الذي كان فيه،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بالقرن الذي كان فيه، والحسين بالقرن الذي كان فيه وعدّد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لایعرف امام دهره، مات میتة </w:t>
      </w:r>
    </w:p>
    <w:p>
      <w:pPr>
        <w:pStyle w:val="BookText"/>
        <w:rPr/>
      </w:pPr>
      <w:r>
        <w:rPr>
          <w:rFonts w:ascii="Amiri" w:hAnsi="Amiri" w:eastAsia="Amiri" w:cs="Amiri"/>
          <w:color w:val="111111"/>
          <w:sz w:val="28"/>
          <w:sz w:val="28"/>
          <w:szCs w:val="28"/>
          <w:rtl w:val="true"/>
          <w:lang w:bidi="ar-SA"/>
        </w:rPr>
        <w:t>جاهلية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يوم القيامة يدعى كلّ بإمامه الّذي مات في  عصره، فإن أثبته اُعطي كتابه بيمينه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 كُلَّ أُنَاسٍ بِإِمَامِهِمْ فَمَنْ أُوتِيَ كِتَابَهُ بِيَمِينِهِ فَأُولَئِكَ يَقْرَءُونَ كِتَابَهُمْ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واليمين إثبات الإمام لأنّه كتاب يقرؤه، 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أُوتِيَ كِتَابَهُ بِيَمِينِهِ فَيَقُولُ هَاؤُمُ اقْرَءُوا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إلى آخر الآيات،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فمن نبذه وراء ظهره كان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فَنَبَذُوهُ وَرَاءَ ظُهُورِهِمْ </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ومن أنكره كان من أصحاب الشمال الّذين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يَحْمُومٍ </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إلى آخر الآيات</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التاويل من بطن الآية يكون المراد بالكتاب الإمام لاشتماله على علم ما كان وما يكون، وإيتائه في الدُّنيا  الهداية إلى ولايته، وفي الآخرة الحشر معه وجعله من أتباعه، والمراد باليمين البيعة فإنّها تكون باليمين، أي من اُوتي إمامه في الآخرة بسبب بيعته له في الدُّنيا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یأتّمون به في الدُّنيا، ويؤتى بالشمس والقمر  فيقذفان في جهنّم ومن يعبدهما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أحمد، عن الفضل بن شاذان أنّه وَجَد مكتوباً بخطّ  أبيه مثله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يأتّمون به في الدنيا، ويؤتى بالشمس والقمر  فيقذفان في جهنّم ومن كان يعبدهما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لاتُترك الأرض بغير إمام يُحلّ حلال الله ويُحرّم  حرامه،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إمام مات ميتة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فمدّوا أعناقهم وفتحوا أعينهم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عنده فقال لنا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الجاهليّة الجهلاء، ولكن لمّا رآكم مددتم أعناقكم وفتحتم أعينكم </w:t>
      </w:r>
    </w:p>
    <w:p>
      <w:pPr>
        <w:pStyle w:val="BookText"/>
        <w:rPr/>
      </w:pPr>
      <w:r>
        <w:rPr>
          <w:rFonts w:ascii="Amiri" w:hAnsi="Amiri" w:eastAsia="Amiri" w:cs="Amiri"/>
          <w:color w:val="111111"/>
          <w:sz w:val="28"/>
          <w:sz w:val="28"/>
          <w:szCs w:val="28"/>
          <w:rtl w:val="true"/>
          <w:lang w:bidi="ar-SA"/>
        </w:rPr>
        <w:t>قال لكم كذلك</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أبواب الجنّة ، السامع المطيع لاحجّة عليه، وإمام المسلمين تمّت حجّته واحتجاجه يوم يلقى الله، لقول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تريدون أن تكونوا معنا يوم القيامة لايلعن بعضكم بعضاً، فاتّقوا الله واطيعوا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الدهّان،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على دين الله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إمامنا، كم من إمام يجيء يوم القيامة يلعن أصحابه ويلعنونه ، ونحن ذرّيّة محمّد واُمنّا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وبين أن يغتبط إلّا أن تبلغ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بإصبعه إلى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تأوّل بآيات من </w:t>
      </w:r>
    </w:p>
    <w:p>
      <w:pPr>
        <w:pStyle w:val="BookText"/>
        <w:rPr/>
      </w:pPr>
      <w:r>
        <w:rPr>
          <w:rFonts w:ascii="Amiri" w:hAnsi="Amiri" w:eastAsia="Amiri" w:cs="Amiri"/>
          <w:color w:val="111111"/>
          <w:sz w:val="28"/>
          <w:sz w:val="28"/>
          <w:szCs w:val="28"/>
          <w:rtl w:val="true"/>
          <w:lang w:bidi="ar-SA"/>
        </w:rPr>
        <w:t xml:space="preserve">الكتاب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تُحِبُّونَ اللَّهَ فَاتَّبِعُونِي يُحْبِبْكُمُ اللَّهُ </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إمامكم، وكم من إمام يوم القيامة يجيء يلعن أصحابه ويلعنونه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ثعلبة بن میمون،  عن بشير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إمامكم، وكم من إمام يجيء يوم القيامة يلعن أصحابه ويلعنونه، نحن ذرّية محمّد واُمّنا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آتي الله أحداً من المرسلين شيئاً إلّا وقد آتاه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آتي المرسلين من قبله،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رُسُلًا مِنْ قَبْلِكَ وَجَعَلْنَا لَهُمْ أَزْوَاجًا وَذُرِّيَّةً </w:t>
      </w:r>
      <w:r>
        <w:rPr>
          <w:rFonts w:eastAsia="Amiri" w:cs="Amiri" w:ascii="Amiri" w:hAnsi="Amiri"/>
          <w:color w:val="111111"/>
          <w:sz w:val="28"/>
          <w:szCs w:val="28"/>
          <w:rtl w:val="true"/>
          <w:lang w:bidi="ar-SA"/>
        </w:rPr>
        <w:t xml:space="preserve">» </w:t>
      </w:r>
      <w:r>
        <w:rPr>
          <w:rStyle w:val="FootnoteAnchor"/>
          <w:rtl w:val="true"/>
        </w:rPr>
        <w:footnoteReference w:id="667"/>
      </w:r>
      <w:r>
        <w:rPr>
          <w:rFonts w:ascii="IRNazanin" w:hAnsi="IRNazanin" w:eastAsia="IRNazanin"/>
          <w:color w:val="111111"/>
          <w:sz w:val="28"/>
          <w:sz w:val="28"/>
          <w:szCs w:val="28"/>
          <w:rtl w:val="true"/>
          <w:lang w:bidi="fa-IR"/>
        </w:rPr>
        <w:t>و</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إبراهيم بن مهزیار، عن أخيه، عن أحمد بن محمّد، عن حمّاد بن عثمان،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اُتي بالشمس والقمر في صورة ثورين عقيرين</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فيقدمان بهما</w:t>
      </w:r>
      <w:r>
        <w:rPr>
          <w:rStyle w:val="FootnoteAnchor"/>
          <w:rtl w:val="true"/>
        </w:rPr>
        <w:footnoteReference w:id="670"/>
      </w:r>
      <w:r>
        <w:rPr>
          <w:rFonts w:ascii="Amiri" w:hAnsi="Amiri" w:eastAsia="Amiri" w:cs="Amiri"/>
          <w:color w:val="111111"/>
          <w:sz w:val="28"/>
          <w:sz w:val="28"/>
          <w:szCs w:val="28"/>
          <w:rtl w:val="true"/>
          <w:lang w:bidi="ar-SA"/>
        </w:rPr>
        <w:t>، ومن يعبدهما في النار، وذلك أنّهما عبدا فرضيا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النضر، عن الحلبيّ، عن  ابن مسكان، عن مالك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قوم ائتمّوا بإمامهم في الدُّنيا إلّا جاء يوم القيامة يلعنهم ويلعنونه إلّآ أنتم ومن كان على مثل حالكم</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حمزة بن عبدالله، عن  جميل بن درّاج، عن مالك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أما ترضون أن يأتي كلّ قوم يلعن بعضهم بعضاً إلّا  أنتم ومن قال بقولكم</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بدأ غريباً وسيعود غريباً كما كان فطوبى للغرباء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یستأنف الداعي منّا دعاءً جديداً كما دعا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بفخذه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إمامي</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سيدعى كلّ اُناس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الشمس بالشمس، وأصحاب القمر بالقمر، وأصحاب النار بالنار، وأصحاب  الحجارة بالحجار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250" w:name="pg13623_132093"/>
    </w:p>
    <w:p>
      <w:pPr>
        <w:pStyle w:val="BookText"/>
        <w:rPr/>
      </w:pPr>
      <w:bookmarkEnd w:id="250"/>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بدأ غريباً وسيعود غريباً كما بدأ فطوبى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كان في أوّل أمره کالغريب الوحيد الّذي لا أهل له عنده لقلّة المسلمين يومئذ، وسيعود غريباً كما كان، أي يقلّ المسلمون في آخر الزمان فيصيرون كالغرباء ، فطوبى للغرباء أي الجنّة لاُولئك المسلمين الّذين كانوا في أوّل الإسلام ويكونون في آخره، وإنّما خصّهم بها لصبرهم على أذى الكفّار أوَّلاً وآخراً ولزومهم دين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زمان  واُمّة إمام، تُبعث كلّ اُمّة مع إمامها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تحمدون الله؟ إذا كان يوم القيامة فدعا كلّ قوم إلى من يتولّونه ، ودعانا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وفزعتم إلينا، فإلى أین ترون يذهب بكم؟ إلى الجنّة وربّ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618694_3830689328"/>
      <w:bookmarkStart w:id="252" w:name="_Toc89"/>
      <w:bookmarkEnd w:id="251"/>
      <w:r>
        <w:rPr>
          <w:rtl w:val="true"/>
        </w:rPr>
        <w:t xml:space="preserve">باب </w:t>
      </w:r>
      <w:r>
        <w:rPr>
          <w:rtl w:val="true"/>
        </w:rPr>
        <w:t>(</w:t>
      </w:r>
      <w:r>
        <w:rPr/>
        <w:t>45</w:t>
      </w:r>
      <w:r>
        <w:rPr>
          <w:rtl w:val="true"/>
        </w:rPr>
        <w:t xml:space="preserve">) </w:t>
      </w:r>
      <w:r>
        <w:rPr>
          <w:rtl w:val="true"/>
        </w:rPr>
        <w:t>صفة الحوض</w:t>
      </w:r>
      <w:bookmarkEnd w:id="252"/>
    </w:p>
    <w:p>
      <w:pPr>
        <w:pStyle w:val="BookText"/>
        <w:rPr/>
      </w:pPr>
      <w:r>
        <w:rPr>
          <w:rFonts w:eastAsia="Amiri" w:cs="Amiri" w:ascii="Amiri" w:hAnsi="Amiri"/>
          <w:color w:val="111111"/>
          <w:sz w:val="28"/>
          <w:szCs w:val="28"/>
          <w:lang w:bidi="ar-SA"/>
        </w:rPr>
        <w:t>6668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الجنّة أعطاه </w:t>
      </w:r>
    </w:p>
    <w:p>
      <w:pPr>
        <w:pStyle w:val="BookText"/>
        <w:rPr/>
      </w:pPr>
      <w:r>
        <w:rPr>
          <w:rFonts w:ascii="Amiri" w:hAnsi="Amiri" w:eastAsia="Amiri" w:cs="Amiri"/>
          <w:color w:val="111111"/>
          <w:sz w:val="28"/>
          <w:sz w:val="28"/>
          <w:szCs w:val="28"/>
          <w:rtl w:val="true"/>
          <w:lang w:bidi="ar-SA"/>
        </w:rPr>
        <w:t>الله نبيّه عوضاً من ابنه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عن أحمد بن هوذة، عن إبراهيم بن إسحاق، عن عبدالله بن حمّاد، عن  حمران بن أعين،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الغداة ثمّ التفت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ما هذا النور الّذي أراه قد غشيك؟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أصابتني جنابة في هذه اللّيلة فاخذت بطن  الوادي ولم اُصب الماء فلمّا ولّيت ناداني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فالتفتُّ فإذا خلفي إبريق مملوٌ من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طشت من ذهب مملو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المنادي فجبرئيل، والماء من نهر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 عليه اثنا عشر ألف شجرة، كلّ شجرة لها ثلاث مائة وستون غصناً، فإذا أراد أهل الجنّة الطرب هبّت ريح فما من شجرة ولاغصن إلآ وهو أحلى صوتاً من الآخر، ولولا أنّ الله تعالی کتب على أهل الجنّة أن لایموتوا لماتوا فرحاً من شدّة حلاوة تلك الأصوات، وهذا النهر في جنّة عدن، وهو لي ولك ولفاطمة والحسن والحسين، وليس لأحد فيه شيء</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عیسی بن زکریّا معنعناً،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لمحبّينا أهل </w:t>
      </w:r>
      <w:bookmarkStart w:id="253" w:name="pg13623_132095"/>
    </w:p>
    <w:p>
      <w:pPr>
        <w:pStyle w:val="BookText"/>
        <w:rPr/>
      </w:pPr>
      <w:bookmarkEnd w:id="253"/>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من قريش اثرة</w:t>
      </w:r>
      <w:r>
        <w:rPr>
          <w:rStyle w:val="FootnoteAnchor"/>
          <w:rtl w:val="true"/>
        </w:rPr>
        <w:footnoteReference w:id="680"/>
      </w:r>
      <w:r>
        <w:rPr>
          <w:rFonts w:ascii="Amiri" w:hAnsi="Amiri" w:eastAsia="Amiri" w:cs="Amiri"/>
          <w:color w:val="111111"/>
          <w:sz w:val="28"/>
          <w:sz w:val="28"/>
          <w:szCs w:val="28"/>
          <w:rtl w:val="true"/>
          <w:lang w:bidi="ar-SA"/>
        </w:rPr>
        <w:t>فاصبروا حتّى تلقوني على الحوض، شرابه أحلى من العسل، وأبيض من اللّبن، وأبرد من الثلج، وألين من الزبد، وأنتم الّذين وصفكم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618696_3830689328"/>
      <w:bookmarkStart w:id="255" w:name="_Toc90"/>
      <w:bookmarkEnd w:id="254"/>
      <w:r>
        <w:rPr>
          <w:rtl w:val="true"/>
        </w:rPr>
        <w:t xml:space="preserve">باب </w:t>
      </w:r>
      <w:r>
        <w:rPr>
          <w:rtl w:val="true"/>
        </w:rPr>
        <w:t>(</w:t>
      </w:r>
      <w:r>
        <w:rPr/>
        <w:t>46</w:t>
      </w:r>
      <w:r>
        <w:rPr>
          <w:rtl w:val="true"/>
        </w:rPr>
        <w:t xml:space="preserve">) </w:t>
      </w:r>
      <w:r>
        <w:rPr>
          <w:rtl w:val="true"/>
        </w:rPr>
        <w:t>الشفاعة</w:t>
      </w:r>
      <w:bookmarkEnd w:id="255"/>
    </w:p>
    <w:p>
      <w:pPr>
        <w:pStyle w:val="BookText"/>
        <w:rPr/>
      </w:pPr>
      <w:r>
        <w:rPr>
          <w:rFonts w:eastAsia="Amiri" w:cs="Amiri" w:ascii="Amiri" w:hAnsi="Amiri"/>
          <w:color w:val="111111"/>
          <w:sz w:val="28"/>
          <w:szCs w:val="28"/>
          <w:lang w:bidi="ar-SA"/>
        </w:rPr>
        <w:t>6671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هارون بن مسلم، عن مسعدة بن صدقة، عن جعفر بن محمّد، عن أبيه، عن آبائه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يشفعون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استوهب من ربّي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وعبدالله بن عبدالمطّلب، وأبا طالب، ورجلاً جرت بيني وبينه اُخوة فطلب إلىَّ أن أطلب إلى ربّي أن </w:t>
      </w:r>
    </w:p>
    <w:p>
      <w:pPr>
        <w:pStyle w:val="BookText"/>
        <w:rPr/>
      </w:pPr>
      <w:r>
        <w:rPr>
          <w:rFonts w:ascii="Amiri" w:hAnsi="Amiri" w:eastAsia="Amiri" w:cs="Amiri"/>
          <w:color w:val="111111"/>
          <w:sz w:val="28"/>
          <w:sz w:val="28"/>
          <w:szCs w:val="28"/>
          <w:rtl w:val="true"/>
          <w:lang w:bidi="ar-SA"/>
        </w:rPr>
        <w:t>يهبه لي</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لهؤلاء الأربعة لاتدلّ  على كفرهم وشركهم، لأنَّهم لو كانوا كفّاراً أو مشركين لما غفر الله لهم بأيّ حال، لأنَّ الله لايغفر أن يُشرك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آخر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إلىَّ أن أطلب إلى ربّي أن يهبه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إيمانه بالله سبحانه، ولذا سأل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يستوهبه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لهؤلاء يؤدّي إلى رفعة  درجاتهم عند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معاوية وهشام،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قمت المقام المحمود لشفعت في أبي</w:t>
      </w:r>
      <w:r>
        <w:rPr>
          <w:rStyle w:val="FootnoteAnchor"/>
          <w:rtl w:val="true"/>
        </w:rPr>
        <w:footnoteReference w:id="684"/>
      </w:r>
      <w:r>
        <w:rPr>
          <w:rFonts w:ascii="Amiri" w:hAnsi="Amiri" w:eastAsia="Amiri" w:cs="Amiri"/>
          <w:color w:val="111111"/>
          <w:sz w:val="28"/>
          <w:sz w:val="28"/>
          <w:szCs w:val="28"/>
          <w:rtl w:val="true"/>
          <w:lang w:bidi="ar-SA"/>
        </w:rPr>
        <w:t>واُمّي وعمّي وأخ كان لي في الجاهليّة</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حکیم،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موافياً</w:t>
      </w:r>
      <w:r>
        <w:rPr>
          <w:rStyle w:val="FootnoteAnchor"/>
          <w:rtl w:val="true"/>
        </w:rPr>
        <w:footnoteReference w:id="686"/>
      </w:r>
      <w:r>
        <w:rPr>
          <w:rFonts w:ascii="Amiri" w:hAnsi="Amiri" w:eastAsia="Amiri" w:cs="Amiri"/>
          <w:color w:val="111111"/>
          <w:sz w:val="28"/>
          <w:sz w:val="28"/>
          <w:szCs w:val="28"/>
          <w:rtl w:val="true"/>
          <w:lang w:bidi="ar-SA"/>
        </w:rPr>
        <w:t>في الجاهليّة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شعيب، عن خالد القلانسي،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المقام المحمود تشفّعت في أصحاب الكبائر من اُمّتي فيشفّعني الله فيهم، والله لا تشفّعت فيمن آذى ذرّيّتي</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الشفاعة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محبوب، عن  زرعة ،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شفاعة النبيّ يوم القيامة؟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يلجم</w:t>
      </w:r>
      <w:r>
        <w:rPr>
          <w:rStyle w:val="FootnoteAnchor"/>
          <w:rtl w:val="true"/>
        </w:rPr>
        <w:footnoteReference w:id="691"/>
      </w:r>
      <w:r>
        <w:rPr>
          <w:rFonts w:ascii="Amiri" w:hAnsi="Amiri" w:eastAsia="Amiri" w:cs="Amiri"/>
          <w:color w:val="111111"/>
          <w:sz w:val="28"/>
          <w:sz w:val="28"/>
          <w:szCs w:val="28"/>
          <w:rtl w:val="true"/>
          <w:lang w:bidi="ar-SA"/>
        </w:rPr>
        <w:t>الناس يوم القيامة العرق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آدم يشفع لنا عند ربّنا فياتون آدم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اشفع لنا عند ربّك؟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ذنباً وخطيئة فعليكم بنوح، فيأتون نوحاً فيردّهم </w:t>
      </w:r>
    </w:p>
    <w:p>
      <w:pPr>
        <w:pStyle w:val="BookText"/>
        <w:rPr/>
      </w:pPr>
      <w:r>
        <w:rPr>
          <w:rFonts w:ascii="Amiri" w:hAnsi="Amiri" w:eastAsia="Amiri" w:cs="Amiri"/>
          <w:color w:val="111111"/>
          <w:sz w:val="28"/>
          <w:sz w:val="28"/>
          <w:szCs w:val="28"/>
          <w:rtl w:val="true"/>
          <w:lang w:bidi="ar-SA"/>
        </w:rPr>
        <w:t>إلى من يليه، ويردّهم كلُّ نبيّ إلى من يليه حتّى ينتهوا إلى عيسى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وعلى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فيعرضون أنفسهم عليه ويسألونه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فينطلق بهم إلى باب الجنّة ويستقبل باب الرحمن ويخرّ ساجداً فيمكث ما شاء الله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ارفع رأسك واشفع تشفّع واسأل تعط، وذلك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لاشكَّ فيه أنَّ الأنبياء معصومون عن الخطأ والمعصية ،  وكلُ ما صدر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يُتصوَّر أنّه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تركٌ للأولىٰ، لا غير،  وقد كتب علماؤنا الأبرار كتباً ودراسات مفصَّلة حول هذا الموضوع،  ومن أبرزها وأشهَرها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الشريف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لاشك أنَّ نبي الإسلام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الانبياء وأشرف المرسَلين، وهو صاحب الوسيلة والمقام  المحمود عند الله سبحانه ، ولهذا فإنَّ الأنبياء يرشدون الاُمم إلى هذا النبي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معنى ذلك عدم قبول الشفاعة من الأنبياء،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أنَّ المؤمن يشفع في كثير من النَّاس فكيف بالأنبياء؟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الفحام، عن المنصوري، عن عمّ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الامام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حشر الناس </w:t>
      </w:r>
    </w:p>
    <w:p>
      <w:pPr>
        <w:pStyle w:val="BookText"/>
        <w:rPr/>
      </w:pPr>
      <w:r>
        <w:rPr>
          <w:rFonts w:ascii="IRNazanin" w:hAnsi="IRNazanin" w:eastAsia="IRNazanin"/>
          <w:color w:val="111111"/>
          <w:sz w:val="28"/>
          <w:sz w:val="28"/>
          <w:szCs w:val="28"/>
          <w:rtl w:val="true"/>
          <w:lang w:bidi="fa-IR"/>
        </w:rPr>
        <w:t xml:space="preserve">يوم القيامة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أسمه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أمكنك من مجازاة محبّيك ومحبّي أهل بيتك الموالين لهم فيك والمعادين لهم فيك فكافئهم بما شئت،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الجنّة، فأنادی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فولّهم منها حيث شئت، فذلك المقام المحمود الّذي وعدت به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اُناساً من بني هاشم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يستعملهم على صدقات المواشي،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جعله للعاملين عليها فنحن أولى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يابني عبدالمطّلب إنّ  الصدقة لاتحلّ لي ولا لكم، ولكنّي وُعدت بالشفاعة،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أشهد أنّه قد وعدها، فما ظنّكم يا بني عبدالمطّلب إذا أخذت بحلقة الباب، أترونی مؤثراً عليكم غيركم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 والإنس يجلسون يوم القيامة في صعيد واحد،  فاذا طال بهم الموقف طلبوا الشفاعة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فيأتون نوحاً فيسألونه الشفاعة؟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قد رفعت حاجتي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إبراهيم، فيأتون إلى إبراهيم فيسألونه الشفاعة؟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قد رفعت حاجتي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ایتوا موسى، فيأتونه فيسألونه الشفاعة؟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قد رفعت حاجتي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ایتوا عيسى، فيأتونه ويسألونه الشفاعة؟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قد رفعت حاجتي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ايتوا محمّداً، فيأتونه فيسالونه الشفاعة فيقوم مدلاً</w:t>
      </w:r>
      <w:r>
        <w:rPr>
          <w:rStyle w:val="FootnoteAnchor"/>
          <w:rtl w:val="true"/>
        </w:rPr>
        <w:footnoteReference w:id="694"/>
      </w:r>
      <w:r>
        <w:rPr>
          <w:rFonts w:ascii="IRNazanin" w:hAnsi="IRNazanin" w:eastAsia="IRNazanin"/>
          <w:color w:val="111111"/>
          <w:sz w:val="28"/>
          <w:sz w:val="28"/>
          <w:szCs w:val="28"/>
          <w:rtl w:val="true"/>
          <w:lang w:bidi="fa-IR"/>
        </w:rPr>
        <w:t>حتّى يأتي باب الجنّة فيأخذ بحلقة الباب ثمّ يقرعه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فيرحّبون ويفتحون الباب، فإذا نظر إلى الجنّة خرَّ  ساجداً یمجّد ربّه ويعظّمه، فيأتيه ملك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رأسك وسل تُعط واشفع تشفّع، فيقوم فيرفع رأسه ويدخل من باب الجنّة فيخرُّ ساجداً یمجّد ربّه ويعظّمه، فيأتيه ملك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راسك وسل تُعط واشفع تشفع، فيمشي في الجنّة ساعة ثمّ يخرّ ساجداً یمجّد ربّه ويعظّمه فيأتيه ملك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رأسك وسل تعط واشفع تشفّع فيقوم فما يسأل شيئاً الّا أعطاه ايّاه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 هل له شفاعة؟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يحتاج المؤمن إلى شفاعة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للمؤمنين خطايا وذنوباً، وما من أحد إلّا يحتاج إلى  شفاعة محمّد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رجل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سيّد وُلد آدم ولا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يأخذ حلقة باب الجنّة فيفتحها فيخرُّ ساجداً ،  فيقول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راسك اشفع تشفع، اطلب تعط، فيرفع رأسه ثم  يخرُّ ساجداً فيقول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رأسك اشفع تشفّع واطلب تعط، ثم  يرفع رأسه فيشفع فيشفّع ويطلب فيعطی</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خيثمة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ومفضّل بن عمر ليلاً ليس عنده أحد غيرنا، فقال له مفضّل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حدّثنا حديثاً نُسرّ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يوم القيامة حَشَر الله الخلائق في صعيد واحد  حفاة عراة غرلاً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الغرل؟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خُلقوا أوّل مرّة، فيقفون حتّى يلجمهم العرق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الله يحكم بيننا ولو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أنّ في النار راحة فيماهم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يأتون آدم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أبونا وأنت نبيُّ فأسأل ربّك  يحكم بيننا ولو إلى النار؟  فيقول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بصاحبكم، خلقني ربّي بيده، وحملني على </w:t>
      </w:r>
    </w:p>
    <w:p>
      <w:pPr>
        <w:pStyle w:val="BookText"/>
        <w:rPr/>
      </w:pPr>
      <w:r>
        <w:rPr>
          <w:rFonts w:ascii="Amiri" w:hAnsi="Amiri" w:eastAsia="Amiri" w:cs="Amiri"/>
          <w:color w:val="111111"/>
          <w:sz w:val="28"/>
          <w:sz w:val="28"/>
          <w:szCs w:val="28"/>
          <w:rtl w:val="true"/>
          <w:lang w:bidi="ar-SA"/>
        </w:rPr>
        <w:t>عرشه، وأسجد لي ملائكته، ثمّ أمرني فعصيته، ولكنّي أدلّكم على ابني الصدّيق الّذي مكث في قومه ألف سنة إلّا خمسين عاماً يدعوهم، كلّما كذبوا أشتدّ تصديقه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فياتون نوحاً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ربّك حتى يحكم بيننا ولو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بصاحبكم، إنّي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أبني من أهلي،  ولكنّي أدلّكم على من اتّخذه الله خليلاً في دار الدنيا، ايتوا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فيأتون إبراهيم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بصاحبكم، إنّي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سقيم، ولكنّي أدلّكم على من كلّم الله تكليماً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فيأتون موسی فيقولون 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بصاحبكم، إنّي  قتلت نفساً ولكنّي أدلّكم على من كان يخلق بإذن الله ويبرىء الأكمه والأبرص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فيأتونه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بصاحبكم، ولكنّي أدلّكم على من بشّرتكم  به في دار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نبيّ ولد من آدم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وهم تحت لواء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فيأتونه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 ربّك يحكم بيننا ولو إلى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صاحبكم، فيأتي دار الرحمن وهي عدن وإنّ بابها سعته بُعد ما بين المشرق والمغرب، فيحرّك حلقة من الحِلق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نظرت إلى ربّي</w:t>
      </w:r>
      <w:r>
        <w:rPr>
          <w:rStyle w:val="FootnoteAnchor"/>
          <w:rtl w:val="true"/>
        </w:rPr>
        <w:footnoteReference w:id="698"/>
      </w:r>
      <w:r>
        <w:rPr>
          <w:rFonts w:ascii="Amiri" w:hAnsi="Amiri" w:eastAsia="Amiri" w:cs="Amiri"/>
          <w:color w:val="111111"/>
          <w:sz w:val="28"/>
          <w:sz w:val="28"/>
          <w:szCs w:val="28"/>
          <w:rtl w:val="true"/>
          <w:lang w:bidi="ar-SA"/>
        </w:rPr>
        <w:t>مجدّته تمجيداً لم يمجّده احد كان قبلي ولايمجّده أحد كان بعدي، ثمّ أخرُّ ساجداً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أرفع رأسك وقل يسمع قولك واشفع تشفّع وسل تعط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رفعت رأسي ونظرت إلى ربّي مجّدته تمجيداً أفضل من  الأوّل، ثمّ أخرُّ ساجداً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رأسك وقل يسمع قولك واشفع  تشفّع وسل تعط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رفعت رأسي ونظرت إلى ربّي مجّدته تمجيداً أفضل من الأوّل والثاني، ثمّ أخرُّ ساجداً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وقل يسمع قولك واشفع تشفّع وسل تعط ، فإذا رفعت رأسي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احكم بين عبادك ولو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يؤتى بناقة من ياقوت أحمر وزمامها زبرجد أخضر حتّى  أركبها، ثمّ آتي المقام المحمود حتّى أقضي عليه وهو تلّ من مسك أذفر يحاذ بحيال العرش، ثمّ يدعى إبراهيم فيحمل على مثلها فيجيء حتّى يقف عن يمين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فضرب على كتف  عليّ بن أبي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تؤتي والله بمثلها فتحمل عليه، ثمّ  تجيء حتّى تقف بيني وبين أبيك إبراهيم، ثمّ يخرج مناد من عند  الرحمن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اليس العدل من ربّكم أن يولّي كلّ </w:t>
      </w:r>
    </w:p>
    <w:p>
      <w:pPr>
        <w:pStyle w:val="BookText"/>
        <w:rPr/>
      </w:pPr>
      <w:r>
        <w:rPr>
          <w:rFonts w:ascii="Amiri" w:hAnsi="Amiri" w:eastAsia="Amiri" w:cs="Amiri"/>
          <w:color w:val="111111"/>
          <w:sz w:val="28"/>
          <w:sz w:val="28"/>
          <w:szCs w:val="28"/>
          <w:rtl w:val="true"/>
          <w:lang w:bidi="ar-SA"/>
        </w:rPr>
        <w:t>قوم ما كانوا يتولّون في دار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وأيّ شيء عدل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الشيطان الّذي أضلَّ فرقة من الناس حتّى زعموا أنَّ  عيسى هو الله وأبن الله فيتبعونه إلى النار، ويقوم الشيطان الّذي أضلَّ فرقة من الناس حتّى زعموا أنّ عزیراً ابن الله حتّى يتبعونه إلى النار، ويقوم كلّ شيطان أضلّ فرقة فيتبعونه إلى النار حتّى تبقى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يخرج مناد من عند الله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اليس العدل  من ربّكم أن يولّي كلّ فريق من كانوا يتولّون في دار الدُّنيا؟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 شيء عدل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فيقوم شيطان فيتبعه من  كان يتولّاه، ثمّ يقوم شيطان فيتبعه من كان يتولّاه، ثمّ يقوم شیطان ثالث فيتبعه من كان يتولّاه، ثمّ يقوم معاوية فيتبعه من كان يتولّاه، ويقوم عليُّ فيتبعه من كان يتولّاه، ثمّ يقوم یزید بن معاوية فيتبعه من كان يتولّاه، ويقوم الحسن فيتبعه من كان يتولّاه، ويقوم الحسين فيتبعه من كان يتولّاه، ثمّ يقوم مروان بن الحكم وعبدالملك فيتبعهما من كان يتولّاهما، ثمّ يقوم عليّ بن الحسين فيتبعه من كان يتولّاه، ثمّ يقوم الوليد بن عبدالملك ويقوم محمّد بن عليّ فيتبعهما من كان يتولّاهما، ثمّ أقوم أنا فيتبعني من كان يتولّاني وكأنّي بكما معي، ثمّ يؤتى بنا فنجلس على عرش ربّنا</w:t>
      </w:r>
      <w:r>
        <w:rPr>
          <w:rStyle w:val="FootnoteAnchor"/>
          <w:rtl w:val="true"/>
        </w:rPr>
        <w:footnoteReference w:id="699"/>
      </w:r>
      <w:r>
        <w:rPr>
          <w:rFonts w:ascii="Amiri" w:hAnsi="Amiri" w:eastAsia="Amiri" w:cs="Amiri"/>
          <w:color w:val="111111"/>
          <w:sz w:val="28"/>
          <w:sz w:val="28"/>
          <w:szCs w:val="28"/>
          <w:rtl w:val="true"/>
          <w:lang w:bidi="ar-SA"/>
        </w:rPr>
        <w:t>ويؤتى بالكتب فتوضع</w:t>
      </w:r>
      <w:r>
        <w:rPr>
          <w:rStyle w:val="FootnoteAnchor"/>
          <w:rtl w:val="true"/>
        </w:rPr>
        <w:footnoteReference w:id="700"/>
      </w:r>
      <w:r>
        <w:rPr>
          <w:rFonts w:ascii="Amiri" w:hAnsi="Amiri" w:eastAsia="Amiri" w:cs="Amiri"/>
          <w:color w:val="111111"/>
          <w:sz w:val="28"/>
          <w:sz w:val="28"/>
          <w:szCs w:val="28"/>
          <w:rtl w:val="true"/>
          <w:lang w:bidi="ar-SA"/>
        </w:rPr>
        <w:t>فنشهد على عدوّنا، ونشفع لمن كان من شيعتنا مرهقاً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المرهق؟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المذنب، فأمّا الّذين اتّقوا من شيعتنا فقد نجاهم الله بمفازتهم لاسّهم السوء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جاءته جارية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القرشيّ 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ائذنوا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نظرت إلى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إلى عرشه، أو إلى كرامته، أو إلى نور من أنوار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والجلوس  على العرش كناية عن ظهور الحكم والأمر من عند العرش وخلق  الكلام هناك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أحمد الأشعريّ ، عن سلمة بن الخطّاب، عن الحسين بن سعيد الأزدي</w:t>
      </w:r>
      <w:r>
        <w:rPr>
          <w:rStyle w:val="FootnoteAnchor"/>
          <w:rtl w:val="true"/>
        </w:rPr>
        <w:footnoteReference w:id="702"/>
      </w:r>
      <w:r>
        <w:rPr>
          <w:rFonts w:ascii="Amiri" w:hAnsi="Amiri" w:eastAsia="Amiri" w:cs="Amiri"/>
          <w:color w:val="111111"/>
          <w:sz w:val="28"/>
          <w:sz w:val="28"/>
          <w:szCs w:val="28"/>
          <w:rtl w:val="true"/>
          <w:lang w:bidi="ar-SA"/>
        </w:rPr>
        <w:t xml:space="preserve">، عن اسحاق بن إبراهيم، عن عبدالله بن صباح، عن أبي بصير،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الأوَّلين والآخرين في صعيد واحد فتغشاهم ظلمة شديدة فيضجّون إلى ربّهم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اكشف عنّا هذه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قوم يمشي النور بين أيديهم قد أضاء أرضَ القيامة ،  فيقول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أنبياء الله، فيجيئهم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بأنبياء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ملائكة، فيجيئهم النداء من عند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هؤلاء 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شهداء، فيجيئهم النّداء من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هؤلاء بشهداء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فيجيئهم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الجمع سلوهم من أنتم؟  فيقول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العلويّون، نحن ذرّيّة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نحن أولاد عليّ وليّ الله ، نحن المخصوصون بكرامة  الله، نحن الآمنون المطمئنّون، فيجيئهم النداء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اشفعوا في محيّيكم وأهل مودّتكم وشيعتكم، فيشفّعون فيشفّعون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أبو محمد الحسن بن الحسين بن الحسن بن بابویه، عن عمّه محمد بن الحسن، عن أبيه الحسن بن الحسين، عن عمّه أبي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محبوب، عن  أبي اُسامة، عن أبي عبدالله وابي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لنشفعنّ في المدنيين من شيعتنا حتّى يقول أعداؤنا إذا رأوا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المهتدين،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قد لزمهم بالإقرار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بالإسناد، عن حمران بن اعين،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لنشفعنّ لشيعتنا حتّى يقول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فَنَكُونَ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أَنَّ لَنَا 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رجعة إلى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المصدّقين لتحلّ لنا الشفاعة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عمر بن عبدالعزيز، عن مفضّل أو  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الشافعون الأئمّة، والصديق من المؤمنين</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6685</w:t>
      </w:r>
      <w:r>
        <w:rPr>
          <w:rFonts w:ascii="Amiri" w:hAnsi="Amiri" w:eastAsia="Amiri" w:cs="Amiri"/>
          <w:color w:val="111111"/>
          <w:sz w:val="28"/>
          <w:sz w:val="28"/>
          <w:szCs w:val="28"/>
          <w:rtl w:val="true"/>
          <w:lang w:bidi="ar-SA"/>
        </w:rPr>
        <w:t>۔ مناقب آل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أعين،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لنشفعنّ لشيعتنا، والله لنشفعنّ لشيعتنا، والله  لنشفعنّ لشيعتنا حتّى يقول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الآيات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بن أبي شيبة، عن محمّد بن محمّد بن الحسين الخثعميّ، عن عباد بن یعقوب، عن عبدالله بن زیدان، عن الحسن بن </w:t>
      </w:r>
    </w:p>
    <w:p>
      <w:pPr>
        <w:pStyle w:val="BookText"/>
        <w:rPr/>
      </w:pPr>
      <w:r>
        <w:rPr>
          <w:rFonts w:ascii="Amiri" w:hAnsi="Amiri" w:eastAsia="Amiri" w:cs="Amiri"/>
          <w:color w:val="111111"/>
          <w:sz w:val="28"/>
          <w:sz w:val="28"/>
          <w:szCs w:val="28"/>
          <w:rtl w:val="true"/>
          <w:lang w:bidi="ar-SA"/>
        </w:rPr>
        <w:t xml:space="preserve">محمّد بن أبي عاصم، عن عیسی بن عبدالله بن محمّد بن عمر بن عليّ بن أبي طالب،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فينا وفي شيعتنا، وذلك أنّ الله سبحانه يفضّلنا ويفضّل شیعتنا حتّى إنّا لنشفع ويشفعون فإذا رأى ذلك من ليس منهم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أحمد بن محمد بن عيسى، عن أبي عبدالله  البرقيّ، عن رجل،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يرانا هؤلاء وشيعتنا نشفع يوم القيامة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بالصديق المعرفة القرابة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سنان، عن أبي بصیر،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أباح لمحمّد الشفاعة في 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وأعطانا الشفاعة في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لشيعتنا الشفاعة في أهاليهم، وإليه الاشارة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لنشفعنّ في شيعتنا حتّى يقول أعداؤنا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ليشفعنّ شيعتنا في أهاليهم حتّى تقول شيعة أعداءنا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الحسين بن سعيد،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لنشفعنّ والله لنشفعنّ ثلاث مرّات حتّى يقول عدوّنا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يأخذون بحجزنا</w:t>
      </w:r>
      <w:r>
        <w:rPr>
          <w:rStyle w:val="FootnoteAnchor"/>
          <w:rtl w:val="true"/>
        </w:rPr>
        <w:footnoteReference w:id="713"/>
      </w:r>
      <w:r>
        <w:rPr>
          <w:rFonts w:ascii="Amiri" w:hAnsi="Amiri" w:eastAsia="Amiri" w:cs="Amiri"/>
          <w:color w:val="111111"/>
          <w:sz w:val="28"/>
          <w:sz w:val="28"/>
          <w:szCs w:val="28"/>
          <w:rtl w:val="true"/>
          <w:lang w:bidi="ar-SA"/>
        </w:rPr>
        <w:t xml:space="preserve"> ونحن آخذون بحجزة نبيّنا ونبيّنا آخذ بحجزة الله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الواسطي،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الشفاعة المقبولة، ولاتقبل عن ناصب، وان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ليشفع في جاره، وماله من حسنة،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جاري كان يكفّ عني الأذي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لمكافأته عنك، فيشفعه فيه وماله من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أدنى المؤمنين شفاعة لمن يشفع لثلاثين انساناً، فعند ذلك يقول عدوّنا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لجماعة من شيعته اجتمعوا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أيّ هذه الفرق أسوأ حالاً عند علمة الناس؟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مااعلم احداً أسوأ حالاً عندهم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جالساً،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في النار منكم اثنان،  والله ولا واحد، وما نزلت هذه الآية الآ 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مَا لَنَا لَا نَرَى رِجَالًا كُنَّا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ساءت حالكم عندهم؟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أطاعوا ابليس وعصيتموه فأغراهم بكم</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عمر  ابن محمد بن سلم بن البراء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عبدالله بن محمد بن العباس الرازي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كذب بشفاعة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تنله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w:t>
      </w:r>
      <w:r>
        <w:rPr>
          <w:rStyle w:val="FootnoteAnchor"/>
          <w:rtl w:val="true"/>
        </w:rPr>
        <w:footnoteReference w:id="720"/>
      </w:r>
      <w:r>
        <w:rPr>
          <w:rFonts w:ascii="Amiri" w:hAnsi="Amiri" w:eastAsia="Amiri" w:cs="Amiri"/>
          <w:color w:val="111111"/>
          <w:sz w:val="28"/>
          <w:sz w:val="28"/>
          <w:szCs w:val="28"/>
          <w:rtl w:val="true"/>
          <w:lang w:bidi="ar-SA"/>
        </w:rPr>
        <w:t xml:space="preserve">، عن عليّ بن معبد، عن الحسين بن خالد، عن </w:t>
      </w:r>
    </w:p>
    <w:p>
      <w:pPr>
        <w:pStyle w:val="BookText"/>
        <w:rPr/>
      </w:pPr>
      <w:r>
        <w:rPr>
          <w:rFonts w:ascii="Amiri" w:hAnsi="Amiri" w:eastAsia="Amiri" w:cs="Amiri"/>
          <w:color w:val="111111"/>
          <w:sz w:val="28"/>
          <w:sz w:val="28"/>
          <w:szCs w:val="28"/>
          <w:rtl w:val="true"/>
          <w:lang w:bidi="ar-SA"/>
        </w:rPr>
        <w:t xml:space="preserve">علي بن موسي الرضا،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بحوضي فلا أورده الله حوضي، ومن لم يؤمن بشفاعتي فلا أناله الله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لأهل الكبائر من اُمّتي، فأمّا المحسنون فما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يشفعون إلا لمن أرتضى الله دينه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شفاعتنا لاهل الكبائر من شيعتنا وأمّا التائبون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بن جعفر الحميري، عن أبيه، عن أحمد بن أبي  عبدالله البرقي، عن شريف بن سابق، عن أبي العباس الفضل بن  عبدالملك ، عن أبي عبدالله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عنوان صحيفة المؤمن بعد موته ما يقول الناس فيه، إن خيراً فخير، وأن شرّاً فشر، وأوّل </w:t>
      </w:r>
    </w:p>
    <w:p>
      <w:pPr>
        <w:pStyle w:val="BookText"/>
        <w:rPr/>
      </w:pPr>
      <w:r>
        <w:rPr>
          <w:rFonts w:ascii="Amiri" w:hAnsi="Amiri" w:eastAsia="Amiri" w:cs="Amiri"/>
          <w:color w:val="111111"/>
          <w:sz w:val="28"/>
          <w:sz w:val="28"/>
          <w:szCs w:val="28"/>
          <w:rtl w:val="true"/>
          <w:lang w:bidi="ar-SA"/>
        </w:rPr>
        <w:t xml:space="preserve">تحفة المؤمن أن يغفر له ولمن تبع جنازته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لا يأتي المسجد من كل قبيلة الّا وافدها، ومن  كلّ أهل بيت الّآ نجيبها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لايرجع صاحب المسجد بأقل من إحدى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دعاء يدعو به يُدخله الله به الجنّة، وإما دعاء يدعو به ليصرف الله به  عنه بلاء الدُّنيا، وإمّا أخٌ يستفيده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استفاد امرؤ  مسلم فائدة بعد فائدة الاسلام مثل أخٌ يستفيده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لاتزهدوا في فقراء شيعتنا، فان الفقير منهم  ليشفع يوم القيامة في مثل ربيعة ومضرّ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المؤمن مؤمناً لأنّه يؤمّن على الله  فيجيز الله أمانه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رأوا  شفاعة الرجل منكم لصديقه يوم القيامة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فرات بن إبراهيم الكوفيّ معنعناً،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هذه الآية فينا وفي شيعتنا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الله تعالى يفضّلنا ويفضّل شیعتنا حتّى إنّا لنشفع ويشفعون فإذا</w:t>
      </w:r>
      <w:r>
        <w:rPr>
          <w:rStyle w:val="FootnoteAnchor"/>
          <w:rtl w:val="true"/>
        </w:rPr>
        <w:footnoteReference w:id="725"/>
      </w:r>
      <w:r>
        <w:rPr>
          <w:rFonts w:ascii="Amiri" w:hAnsi="Amiri" w:eastAsia="Amiri" w:cs="Amiri"/>
          <w:color w:val="111111"/>
          <w:sz w:val="28"/>
          <w:sz w:val="28"/>
          <w:szCs w:val="28"/>
          <w:rtl w:val="true"/>
          <w:lang w:bidi="ar-SA"/>
        </w:rPr>
        <w:t>رأى ذلك من ليس منهم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w:t>
      </w:r>
    </w:p>
    <w:p>
      <w:pPr>
        <w:pStyle w:val="BookText"/>
        <w:rPr/>
      </w:pPr>
      <w:r>
        <w:rPr>
          <w:rFonts w:ascii="Amiri" w:hAnsi="Amiri" w:eastAsia="Amiri" w:cs="Amiri"/>
          <w:color w:val="111111"/>
          <w:sz w:val="28"/>
          <w:sz w:val="28"/>
          <w:szCs w:val="28"/>
          <w:rtl w:val="true"/>
          <w:lang w:bidi="ar-SA"/>
        </w:rPr>
        <w:t xml:space="preserve">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حبيب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الحكم، عن ابان بن  عثمان، عن محمد بن الفضيل الرزقي، عن أبي عبدالله،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يدخل منه النبيّون والصدّيقون، وباب يدخل منه الشهداء والصالحون، وخمسة أبواب يدخل منها شيعتنا ومحبّونا، فلا أزال واقفاً على الصراط أدعو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شيعتي ومحبّي وأنصاري ومن تولّاني</w:t>
      </w:r>
      <w:r>
        <w:rPr>
          <w:rStyle w:val="FootnoteAnchor"/>
          <w:rtl w:val="true"/>
        </w:rPr>
        <w:footnoteReference w:id="728"/>
      </w:r>
      <w:r>
        <w:rPr>
          <w:rFonts w:ascii="Amiri" w:hAnsi="Amiri" w:eastAsia="Amiri" w:cs="Amiri"/>
          <w:color w:val="111111"/>
          <w:sz w:val="28"/>
          <w:sz w:val="28"/>
          <w:szCs w:val="28"/>
          <w:rtl w:val="true"/>
          <w:lang w:bidi="ar-SA"/>
        </w:rPr>
        <w:t>في دار الدُّنيا، فإذا النداء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اُجيبت دعوتك، وشفّعت في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ويشفع كلّ رجل من شيعتي ومن تولاني ونصرني وحارب من حاربني بفعل أو قول في سبعين ألفاً من جيرانه وأقربائه، وباب يدخل منه سائر المسلمين ممّن شهد أن لا إله إلّا الله ولم يكن في قلبه مقدار ذرّة من بغضنا أهل البيت</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وباب يدخل منه سائر 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الإنتباه إلى أن المقصِّر غير معذور عند الله تعالی۔ </w:t>
      </w:r>
    </w:p>
    <w:p>
      <w:pPr>
        <w:pStyle w:val="BookText"/>
        <w:rPr/>
      </w:pPr>
      <w:r>
        <w:rPr>
          <w:rFonts w:ascii="Amiri" w:hAnsi="Amiri" w:eastAsia="Amiri" w:cs="Amiri"/>
          <w:color w:val="111111"/>
          <w:sz w:val="28"/>
          <w:sz w:val="28"/>
          <w:szCs w:val="28"/>
          <w:rtl w:val="true"/>
          <w:lang w:bidi="ar-SA"/>
        </w:rPr>
        <w:t xml:space="preserve">ينبغي حمله على القاصر، وهو الذي لم تقم عليه الحجّة على لزوم اتّباع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القرآن في حديث الثقلين، وفي حديث السفينة والأحاديث الاُخرى الآمرة باتّباعهم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عن أحمد بن محمّد، عن الحسن بن محبوب، عن أبي ولّاد،  عن ميسّر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منكم يوم القيامة ليمرّ به الرجل له المعرفة به في الدنيا وقد اُمر به إلى النار والملك ينطلق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أغثني فقد كنت أصنع إليك المعروف في الدُّنيا واُسعفك في الحاجة تطلبها منّي، فهل عندك اليوم مكافاة؟  فيقول المؤمن للملك الموكّل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الله قول المؤمن فيامر الملك أن يجيز قول المؤمن  فيخلّي سبيله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محمّد بن عيسى، عن محمّد بن خالد، عن  النضر، عن يحيى الحلبيّ، عن أبي المغرا، عن أبي بصير، عن عليّ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ليشفع لحميمه إلّا أن يكون ناصباً، ولو أن ناصباً شفع له كلّ نبيّ مرسل وملك مقرّب ما شُفّعوا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حمزة بن  عبدالله، عن إسحاق بن عمّار، عن عليّ الخدميّ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 ليشفع لجاره والحميم لحميمه، ولو أنّ الملائكة المقرّبين والأنبياء المرسلين شفعوا في ناصب ما شُفّعوا</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سعدان بن مسلم،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يَتَكَلَّمُونَ إِلَّا مَنْ أَذِنَ لَهُ الرَّحْمَنُ وَقَالَ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المأذون في ذلك اليوم والقائلون صواباً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تقولون اذا كلمتم؟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نمجّد</w:t>
      </w:r>
      <w:r>
        <w:rPr>
          <w:rStyle w:val="FootnoteAnchor"/>
          <w:rtl w:val="true"/>
        </w:rPr>
        <w:footnoteReference w:id="734"/>
      </w:r>
      <w:r>
        <w:rPr>
          <w:rFonts w:ascii="Amiri" w:hAnsi="Amiri" w:eastAsia="Amiri" w:cs="Amiri"/>
          <w:color w:val="111111"/>
          <w:sz w:val="28"/>
          <w:sz w:val="28"/>
          <w:szCs w:val="28"/>
          <w:rtl w:val="true"/>
          <w:lang w:bidi="ar-SA"/>
        </w:rPr>
        <w:t>ربّنا، ونصلّي على نبيّنا، ونشفع لشيعتنا فلايردّنا ربّنا</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w:t>
      </w:r>
      <w:r>
        <w:rPr>
          <w:rStyle w:val="FootnoteAnchor"/>
          <w:rtl w:val="true"/>
        </w:rPr>
        <w:footnoteReference w:id="736"/>
      </w:r>
      <w:r>
        <w:rPr>
          <w:rFonts w:ascii="Amiri" w:hAnsi="Amiri" w:eastAsia="Amiri" w:cs="Amiri"/>
          <w:color w:val="111111"/>
          <w:sz w:val="28"/>
          <w:sz w:val="28"/>
          <w:szCs w:val="28"/>
          <w:rtl w:val="true"/>
          <w:lang w:bidi="ar-SA"/>
        </w:rPr>
        <w:t>بن أحمد، عن محمّد بن عيسى، عن يونس، عن سعدان بن مسلم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المأذون لهم يوم القيامة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سعدان بن مسلم،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w:t>
      </w:r>
    </w:p>
    <w:p>
      <w:pPr>
        <w:pStyle w:val="BookText"/>
        <w:rPr/>
      </w:pPr>
      <w:r>
        <w:rPr>
          <w:rFonts w:ascii="Amiri" w:hAnsi="Amiri" w:eastAsia="Amiri" w:cs="Amiri"/>
          <w:color w:val="111111"/>
          <w:sz w:val="28"/>
          <w:sz w:val="28"/>
          <w:szCs w:val="28"/>
          <w:rtl w:val="true"/>
          <w:lang w:bidi="ar-SA"/>
        </w:rPr>
        <w:t xml:space="preserve">يَشْفَعُ عِنْدَهُ إِلَّا بِإِذْنِهِ يَعْلَمُ مَا بَيْنَ أَيْدِيهِمْ وَمَا خَلْفَهُمْ </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اُولئك الشافعون</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القاسم بن محمّد،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جاراً من الخوارج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يوم القيامة همّه نفسه فكيف يشفع؟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الأوّلين والآخرين إلّا وهو يحتاج إلى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6704</w:t>
      </w:r>
      <w:r>
        <w:rPr>
          <w:rFonts w:ascii="Amiri" w:hAnsi="Amiri" w:eastAsia="Amiri" w:cs="Amiri"/>
          <w:color w:val="111111"/>
          <w:sz w:val="28"/>
          <w:sz w:val="28"/>
          <w:szCs w:val="28"/>
          <w:rtl w:val="true"/>
          <w:lang w:bidi="ar-SA"/>
        </w:rPr>
        <w:t>۔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الَّذِينَ آمَنُوا أَنَّ لَهُمْ قَدَمَ صِدْقٍ عِنْدَ رَبِّهِمْ </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لَهُمْ قَدَمَ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الصِّدِّيقُونَ </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شفاعة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يدخل واحد  منهم الجنّة إلّا دخلوا أجمعين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يشفع فيهم فيشفّع حتّى يبقى الخادم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خویدمتي قد كانت تقيني الحرّ والقرّ</w:t>
      </w:r>
      <w:r>
        <w:rPr>
          <w:rStyle w:val="FootnoteAnchor"/>
          <w:rtl w:val="true"/>
        </w:rPr>
        <w:footnoteReference w:id="746"/>
      </w:r>
      <w:r>
        <w:rPr>
          <w:rFonts w:ascii="Amiri" w:hAnsi="Amiri" w:eastAsia="Amiri" w:cs="Amiri"/>
          <w:color w:val="111111"/>
          <w:sz w:val="28"/>
          <w:sz w:val="28"/>
          <w:szCs w:val="28"/>
          <w:rtl w:val="true"/>
          <w:lang w:bidi="ar-SA"/>
        </w:rPr>
        <w:t>فيشفّع فيها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ليشفع يوم القيامة الأهل بيته فيشفّع فيهم حتّى يبقى خادمه،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فيرفع سبّابتیه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خویدمي كان يقيني الحرّ والبرد، فيشفّع فيه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ابن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الغمشاني، عن محمد بن عبدالرحمن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لاتستخفّوا بشيعة علي، فانَّ الرجل منهم ليشفع بعدد ربيعة ومضر</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ومُضَر قبيلتان عربيتان كبيرتان يضرب بهما المثل في  الكثرة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الفحام السامري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أبو موسی عیسی بن أحمد بن  عیسی بن المنصور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سماعة بن مهران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سماعة من 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يابن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حتّى احمرّت وجنتاه، ثمّ استوى جالساً وكان متّكئاً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من 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كذّبتك يابن رسول الله نحن شرّ الناس عند الناس، لأنّهم سمّونا كفّاراً ورفضةً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 إليّ،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بكم إذا سيق بكم إلى الجنّة، وسيق  بهم إلى النار فينظرون إليكم فيقولون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لَنَا لَا نَرَى رِجَالًا كُنَّا نَعُدُّهُمْ مِنَ الْأَشْرَارِ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سماعة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من أساء منكم إساءة مشينا إلى  الله تعالى يوم القيامة بأقدامنا فنشفع فيه فنشفّع، والله لايدخل النار منكم عشرة رجال، والله لايدخل النار منكم خمسة رجال، والله لا يدخل النار منكم ثلاثة رجال، والله لا يدخل النار منکم رجل واحد فتنافسوا في الدرجات، واكمدوا عدوّكم</w:t>
      </w:r>
      <w:r>
        <w:rPr>
          <w:rStyle w:val="FootnoteAnchor"/>
          <w:rtl w:val="true"/>
        </w:rPr>
        <w:footnoteReference w:id="750"/>
      </w:r>
      <w:r>
        <w:rPr>
          <w:rFonts w:ascii="IRNazanin" w:hAnsi="IRNazanin" w:eastAsia="IRNazanin"/>
          <w:color w:val="111111"/>
          <w:sz w:val="28"/>
          <w:sz w:val="28"/>
          <w:szCs w:val="28"/>
          <w:rtl w:val="true"/>
          <w:lang w:bidi="fa-IR"/>
        </w:rPr>
        <w:t>بالورع</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أحمد بن العيص رفعه،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كان يوم القيامة نشفع في المذنبين من شيعتنا، فأمّا المحسنون فقد نجّاهم الله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بن علي بن فضال، عن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أهل السَّماء هل يرون أهل الأرض؟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لايرون الّآ المؤمنين لأنّ المؤمن من نور کنور  الكواكب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يرون أهل الأرض؟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نوره حيث ما توجه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مؤمن خمس ساعات يوم القيامة  يشفع فيها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اسباط الزطي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لايقبل الله منه صرفاً ولا عدلاً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الأحمر، عن أبي عبدالله </w:t>
      </w:r>
      <w:bookmarkStart w:id="256" w:name="pg13623_132120"/>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الفضل،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انه لايقبل الله من الانسان المذنب الخاطيء فداءً  يفدي به نفسه من العذاب</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18698_3830689328"/>
      <w:bookmarkStart w:id="258" w:name="_Toc91"/>
      <w:bookmarkEnd w:id="257"/>
      <w:r>
        <w:rPr>
          <w:rtl w:val="true"/>
        </w:rPr>
        <w:t xml:space="preserve">باب </w:t>
      </w:r>
      <w:r>
        <w:rPr>
          <w:rtl w:val="true"/>
        </w:rPr>
        <w:t>(</w:t>
      </w:r>
      <w:r>
        <w:rPr/>
        <w:t>47</w:t>
      </w:r>
      <w:r>
        <w:rPr>
          <w:rtl w:val="true"/>
        </w:rPr>
        <w:t xml:space="preserve">) </w:t>
      </w:r>
      <w:r>
        <w:rPr>
          <w:rtl w:val="true"/>
        </w:rPr>
        <w:t>الصراط</w:t>
      </w:r>
      <w:bookmarkEnd w:id="258"/>
    </w:p>
    <w:p>
      <w:pPr>
        <w:pStyle w:val="BookText"/>
        <w:rPr/>
      </w:pPr>
      <w:r>
        <w:rPr>
          <w:rFonts w:eastAsia="Amiri" w:cs="Amiri" w:ascii="Amiri" w:hAnsi="Amiri"/>
          <w:color w:val="111111"/>
          <w:sz w:val="28"/>
          <w:szCs w:val="28"/>
          <w:lang w:bidi="ar-SA"/>
        </w:rPr>
        <w:t>6714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محمّد، عن عبدالله بن محمّد الحجّال، عن  غالب بن محمّد،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قنطرة على الصراط لايجوزها عبد مظلمة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محمد بن خالد البرقي، عن القاسم بن محمّد </w:t>
      </w:r>
    </w:p>
    <w:p>
      <w:pPr>
        <w:pStyle w:val="BookText"/>
        <w:rPr/>
      </w:pPr>
      <w:r>
        <w:rPr>
          <w:rFonts w:ascii="Amiri" w:hAnsi="Amiri" w:eastAsia="Amiri" w:cs="Amiri"/>
          <w:color w:val="111111"/>
          <w:sz w:val="28"/>
          <w:sz w:val="28"/>
          <w:szCs w:val="28"/>
          <w:rtl w:val="true"/>
          <w:lang w:bidi="ar-SA"/>
        </w:rPr>
        <w:t xml:space="preserve">الجوهريّ، عن عليّ بن أبي حمزة، عن أبي بصير ،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يمرّون على الصّراط طبقات ، والصّراط أدقّ من الشّعر واحدُّ من السيف</w:t>
      </w:r>
      <w:r>
        <w:rPr>
          <w:rStyle w:val="FootnoteAnchor"/>
          <w:rtl w:val="true"/>
        </w:rPr>
        <w:footnoteReference w:id="760"/>
      </w:r>
      <w:r>
        <w:rPr>
          <w:rFonts w:ascii="Amiri" w:hAnsi="Amiri" w:eastAsia="Amiri" w:cs="Amiri"/>
          <w:color w:val="111111"/>
          <w:sz w:val="28"/>
          <w:sz w:val="28"/>
          <w:szCs w:val="28"/>
          <w:rtl w:val="true"/>
          <w:lang w:bidi="ar-SA"/>
        </w:rPr>
        <w:t>فمنهم من يمرّ مثل البرق، ومنهم من يمرّ مثل عَدوِ الفرس</w:t>
      </w:r>
      <w:r>
        <w:rPr>
          <w:rStyle w:val="FootnoteAnchor"/>
          <w:rtl w:val="true"/>
        </w:rPr>
        <w:footnoteReference w:id="761"/>
      </w:r>
      <w:r>
        <w:rPr>
          <w:rFonts w:ascii="Amiri" w:hAnsi="Amiri" w:eastAsia="Amiri" w:cs="Amiri"/>
          <w:color w:val="111111"/>
          <w:sz w:val="28"/>
          <w:sz w:val="28"/>
          <w:szCs w:val="28"/>
          <w:rtl w:val="true"/>
          <w:lang w:bidi="ar-SA"/>
        </w:rPr>
        <w:t>، ومنهم من يمرّ حَبوا</w:t>
      </w:r>
      <w:r>
        <w:rPr>
          <w:rStyle w:val="FootnoteAnchor"/>
          <w:rtl w:val="true"/>
        </w:rPr>
        <w:footnoteReference w:id="7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یمرّ مشيتاً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يمرّ متعلّقاً قد تأخذ النار منه شيئاً وتترك شيئاً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مثله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سعدان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الصراط؟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أدق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علي بن الحسين بن علي  ابن عبدالله بن المغيرة، عن اسماعیل بن مسلم الشعيري، عن الصادق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أثبتكم قدماً على الصراط أشدُّكم حبّاً لأهل بیتی</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القاسم بن محمّد، عن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داود المنقري،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سنة صعود وألف سنة  هبوط والف سنة حدال </w:t>
      </w:r>
      <w:r>
        <w:rPr>
          <w:rStyle w:val="FootnoteAnchor"/>
          <w:rtl w:val="true"/>
        </w:rPr>
        <w:footnoteReference w:id="767"/>
      </w:r>
      <w:r>
        <w:rPr>
          <w:rFonts w:ascii="IRNazanin" w:hAnsi="IRNazanin" w:eastAsia="IRNazanin"/>
          <w:color w:val="111111"/>
          <w:sz w:val="28"/>
          <w:sz w:val="28"/>
          <w:szCs w:val="28"/>
          <w:rtl w:val="true"/>
          <w:lang w:bidi="fa-IR"/>
        </w:rPr>
        <w:t>و</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259" w:name="pg13623_132123"/>
    </w:p>
    <w:p>
      <w:pPr>
        <w:pStyle w:val="Heading3"/>
        <w:numPr>
          <w:ilvl w:val="2"/>
          <w:numId w:val="1"/>
        </w:numPr>
        <w:rPr/>
      </w:pPr>
      <w:bookmarkStart w:id="260" w:name="__RefHeading___Toc618700_3830689328"/>
      <w:bookmarkStart w:id="261" w:name="_Toc92"/>
      <w:bookmarkEnd w:id="259"/>
      <w:bookmarkEnd w:id="260"/>
      <w:r>
        <w:rPr>
          <w:rtl w:val="true"/>
        </w:rPr>
        <w:t>أبواب الجنَّة والنَّعِيم</w:t>
      </w:r>
      <w:bookmarkEnd w:id="261"/>
    </w:p>
    <w:p>
      <w:pPr>
        <w:pStyle w:val="Heading4"/>
        <w:numPr>
          <w:ilvl w:val="3"/>
          <w:numId w:val="1"/>
        </w:numPr>
        <w:rPr/>
      </w:pPr>
      <w:bookmarkStart w:id="262" w:name="__RefHeading___Toc618702_3830689328"/>
      <w:bookmarkStart w:id="263" w:name="_Toc93"/>
      <w:bookmarkEnd w:id="262"/>
      <w:r>
        <w:rPr>
          <w:rtl w:val="true"/>
        </w:rPr>
        <w:t xml:space="preserve">باب </w:t>
      </w:r>
      <w:r>
        <w:rPr>
          <w:rtl w:val="true"/>
        </w:rPr>
        <w:t>(</w:t>
      </w:r>
      <w:r>
        <w:rPr/>
        <w:t>1</w:t>
      </w:r>
      <w:r>
        <w:rPr>
          <w:rtl w:val="true"/>
        </w:rPr>
        <w:t xml:space="preserve">) </w:t>
      </w:r>
      <w:r>
        <w:rPr>
          <w:rtl w:val="true"/>
        </w:rPr>
        <w:t>شجرة طوبی</w:t>
      </w:r>
      <w:bookmarkEnd w:id="263"/>
    </w:p>
    <w:p>
      <w:pPr>
        <w:pStyle w:val="BookText"/>
        <w:rPr/>
      </w:pPr>
      <w:r>
        <w:rPr>
          <w:rFonts w:eastAsia="IRNazanin" w:cs="IRNazanin"/>
          <w:color w:val="111111"/>
          <w:sz w:val="28"/>
          <w:szCs w:val="28"/>
          <w:lang w:bidi="fa-IR"/>
        </w:rPr>
        <w:t>6718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الثعلبيّ بإسناده عن الكلبيّ، عن أبي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شجرة أصلها في دار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وفي دار كلّ مؤمن منها 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الحاكم أبو القاسم الحسكانيّ بإسناده عن موسی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طوبی؟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أصلها في داري وفرعها على أهل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سئل عنها مرة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ودار عليّ في الجنّة بمكان واحد</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محبوب، عن </w:t>
      </w:r>
    </w:p>
    <w:p>
      <w:pPr>
        <w:pStyle w:val="BookText"/>
        <w:rPr/>
      </w:pPr>
      <w:r>
        <w:rPr>
          <w:rFonts w:ascii="IRNazanin" w:hAnsi="IRNazanin" w:eastAsia="IRNazanin"/>
          <w:color w:val="111111"/>
          <w:sz w:val="28"/>
          <w:sz w:val="28"/>
          <w:szCs w:val="28"/>
          <w:rtl w:val="true"/>
          <w:lang w:bidi="fa-IR"/>
        </w:rPr>
        <w:t xml:space="preserve">علي بن رئاب، عن أبي عبيدة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شجرة في الجنّة في دار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أحد من شيعته إلّآ وفي داره غصن من أغصانها، وورقة من أوراقها ستظّل تحتها اُمّة من الاُمم</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وَعَمِلُوا الصَّالِحَاتِ طُوبَى لَهُمْ وَحُسْنُ مَآبٍ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المقداد بن الاسود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طوبی؟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مقداد ، شجرة في الجنة ، لو يسير الراكب الجواد في ظلها مائة عام ما قطعها، وورقها وقشرها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أخضر وزهرها ریاض صفر، وضيعتها زنجبیل و عسل، وبطحاؤها ياقوت أحمر وزمرد  اخضر، وترابها مسك وعنبر، وحشیشها زعفران، خلالها لجوج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يتأجج من غير وقود، يتفجر من أصلها السلسبيل، ظلُّها مجلس من مجالس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یألفونه ويتحدثون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هم يوماً في ظلِّها اذ جاءتهم الملائكة تقود لهم خيلاً بسلاسل من ذهب كأن وجوهها المصابيح نضارة وحسناً، وبرها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 أحمر ومرعر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w:t>
      </w:r>
      <w:r>
        <w:rPr>
          <w:rStyle w:val="FootnoteAnchor"/>
          <w:rtl w:val="true"/>
        </w:rPr>
        <w:footnoteReference w:id="772"/>
      </w:r>
      <w:r>
        <w:rPr>
          <w:rFonts w:ascii="Amiri" w:hAnsi="Amiri" w:eastAsia="Amiri" w:cs="Amiri"/>
          <w:color w:val="111111"/>
          <w:sz w:val="28"/>
          <w:sz w:val="28"/>
          <w:szCs w:val="28"/>
          <w:rtl w:val="true"/>
          <w:lang w:bidi="ar-SA"/>
        </w:rPr>
        <w:t xml:space="preserve">محيطاً لم ينظر الناظرون الى مثلها حسناً وبهاءً، قد ذللت من </w:t>
      </w:r>
    </w:p>
    <w:p>
      <w:pPr>
        <w:pStyle w:val="BookText"/>
        <w:rPr/>
      </w:pPr>
      <w:r>
        <w:rPr>
          <w:rFonts w:ascii="Amiri" w:hAnsi="Amiri" w:eastAsia="Amiri" w:cs="Amiri"/>
          <w:color w:val="111111"/>
          <w:sz w:val="28"/>
          <w:sz w:val="28"/>
          <w:szCs w:val="28"/>
          <w:rtl w:val="true"/>
          <w:lang w:bidi="ar-SA"/>
        </w:rPr>
        <w:t xml:space="preserve">غير مهانة ونجبت من غير رياضة، عليها رحال الواحها من الدرّ  والياقوت مضيئة بألوان المرجان، وصفاتها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الأحمر  ملبسة بالعبقري والارجوان فاناخوها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يقرئكم السلام فقوموا فزوروه ليزيدكم من فضله، فانه ذو رحمة واسعة وفضل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فيستوي كل رجل منهم  على راحلته وينطلقون صفاً واحداً معتدلاً لايفوت احد منهم أحداً،  ولا يمرون بشجرة من شجر الجنة ألا اتحفتهم بثمارها، ورحلت لهم عن طريقهم كرامة لهم، من غير أن تفرق بينهم، حتى اذا انتهوا إلى الجبار تعالى،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أنت السلام ومنك السلام وأنت ذو الجلال والاكرام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أنا ومرحباً بعبادي الذين حفظوا وصيتي في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نبیي، ورعوا حقي، وخافوني بالغيب وكأني مني</w:t>
      </w:r>
      <w:r>
        <w:rPr>
          <w:rStyle w:val="FootnoteAnchor"/>
          <w:rtl w:val="true"/>
        </w:rPr>
        <w:footnoteReference w:id="773"/>
      </w:r>
      <w:r>
        <w:rPr>
          <w:rFonts w:ascii="Amiri" w:hAnsi="Amiri" w:eastAsia="Amiri" w:cs="Amiri"/>
          <w:color w:val="111111"/>
          <w:sz w:val="28"/>
          <w:sz w:val="28"/>
          <w:szCs w:val="28"/>
          <w:rtl w:val="true"/>
          <w:lang w:bidi="ar-SA"/>
        </w:rPr>
        <w:t>على حال مشفقين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وجلالك ما قدرناك حق قدرك ولا أدّينا حقك  فأذن لنا بالسجود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وضعت عنكم العبادة وارحت أبدانكم  فطال ما انصبتم لي الأبدان، فالآن أفضتم الى رَوحي ورحمتي  فاسألوني بما شئتم، فلايزال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ممنوناً عليهم في العطايا والمواهب حتى أن المقصّر من شيعة علي ليتمنى يومئذ في اُمنيته مثل جميع الدُّنيا مذ خلقها الله تعالى الى يوم القيامة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لهم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قصّرتم في أمانيكم، ورضيتم بدون ما لحق  الكم، فانظروا الى مواهب ربكم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فينظرون، فاذا هم بقباب وقصور في أعلى علوّ من الياقوت الأحمر والجوهر الأخضر والأبيض والأصفر يزهر نورها، فلولا أنها مسخرة لم تكد الابصار أن تراها لشدة نورها، فما كان منها من الياقوت الأحمر فهو مفروش بالسندس الأخضر، وما كان منها من الياقوت الأصفر فهو مفروش بالرياض مشوب بالفضة البيضاء والذهب الأحمر، قواعدها وأركانها من الجوهر، يخرج من أبوابها وعرصتها نور مثل شعاع الشمس، وعلى كل قصر من تلك القصور جنتان مدهامتان فيهما عينان نضاختان</w:t>
      </w:r>
      <w:r>
        <w:rPr>
          <w:rStyle w:val="FootnoteAnchor"/>
          <w:rtl w:val="true"/>
        </w:rPr>
        <w:footnoteReference w:id="774"/>
      </w:r>
      <w:r>
        <w:rPr>
          <w:rFonts w:ascii="IRNazanin" w:hAnsi="IRNazanin" w:eastAsia="IRNazanin"/>
          <w:color w:val="111111"/>
          <w:sz w:val="28"/>
          <w:sz w:val="28"/>
          <w:szCs w:val="28"/>
          <w:rtl w:val="true"/>
          <w:lang w:bidi="fa-IR"/>
        </w:rPr>
        <w:t>، فاذا ارادوا الانصراف الى منازلهم حولوا الى فرس من نور بأیدي ولدان مخلدين، بيد كل واحد منهم حكمة فرس</w:t>
      </w:r>
      <w:r>
        <w:rPr>
          <w:rStyle w:val="FootnoteAnchor"/>
          <w:rtl w:val="true"/>
        </w:rPr>
        <w:footnoteReference w:id="775"/>
      </w:r>
      <w:r>
        <w:rPr>
          <w:rFonts w:ascii="IRNazanin" w:hAnsi="IRNazanin" w:eastAsia="IRNazanin"/>
          <w:color w:val="111111"/>
          <w:sz w:val="28"/>
          <w:sz w:val="28"/>
          <w:szCs w:val="28"/>
          <w:rtl w:val="true"/>
          <w:lang w:bidi="fa-IR"/>
        </w:rPr>
        <w:t>من تلك الافراس، لجمها وأعينها من الفضة البيضاء والذهب الأحمر والجوهر، فلمّا دخلوا منازلهم أتتهم الملائكة يهنئونهم بكرامة الله لهم، حتى اذا استقروا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ما وَعَدَکُم ربّکُم حقاً؟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ربنا رضينا فارض عنا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برضاي عنكم، وبحبّكم أهل بیت نبيّكم أحللتكم داري وصافحتكم الملائكة فهنيئاً لكم عطاءً غير مجذود</w:t>
      </w:r>
      <w:r>
        <w:rPr>
          <w:rStyle w:val="FootnoteAnchor"/>
          <w:rtl w:val="true"/>
        </w:rPr>
        <w:footnoteReference w:id="776"/>
      </w:r>
      <w:r>
        <w:rPr>
          <w:rFonts w:ascii="Amiri" w:hAnsi="Amiri" w:eastAsia="Amiri" w:cs="Amiri"/>
          <w:color w:val="111111"/>
          <w:sz w:val="28"/>
          <w:sz w:val="28"/>
          <w:szCs w:val="28"/>
          <w:rtl w:val="true"/>
          <w:lang w:bidi="ar-SA"/>
        </w:rPr>
        <w:t xml:space="preserve">ليس ينغصّ فعندها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الْحَمْدُ لِلَّهِ الَّذِي أَذْهَبَ عَنَّا الْحَزَنَ إِنَّ رَبَّنَا لَغَفُورٌ شَكُورٌ </w:t>
      </w:r>
      <w:r>
        <w:rPr>
          <w:rFonts w:eastAsia="Amiri" w:cs="Amiri" w:ascii="Amiri" w:hAnsi="Amiri"/>
          <w:color w:val="111111"/>
          <w:sz w:val="28"/>
          <w:szCs w:val="28"/>
          <w:rtl w:val="true"/>
          <w:lang w:bidi="ar-SA"/>
        </w:rPr>
        <w:t xml:space="preserve">* </w:t>
      </w:r>
      <w:bookmarkStart w:id="264" w:name="pg13623_132127"/>
    </w:p>
    <w:p>
      <w:pPr>
        <w:pStyle w:val="BookText"/>
        <w:rPr/>
      </w:pPr>
      <w:bookmarkEnd w:id="264"/>
      <w:r>
        <w:rPr>
          <w:rFonts w:ascii="Amiri" w:hAnsi="Amiri" w:eastAsia="Amiri" w:cs="Amiri"/>
          <w:color w:val="111111"/>
          <w:sz w:val="28"/>
          <w:sz w:val="28"/>
          <w:szCs w:val="28"/>
          <w:rtl w:val="true"/>
          <w:lang w:bidi="ar-SA"/>
        </w:rPr>
        <w:t xml:space="preserve">الَّذِي أَحَلَّنَا دَارَ الْمُقَامَةِ مِنْ فَضْلِهِ لَا يَمَسُّنَا فِيهَا نَصَبٌ وَلَا يَمَسُّنَا فِيهَا لُغُوبٌ </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618704_3830689328"/>
      <w:bookmarkStart w:id="266" w:name="_Toc94"/>
      <w:bookmarkEnd w:id="265"/>
      <w:r>
        <w:rPr>
          <w:rtl w:val="true"/>
        </w:rPr>
        <w:t xml:space="preserve">باب </w:t>
      </w:r>
      <w:r>
        <w:rPr>
          <w:rtl w:val="true"/>
        </w:rPr>
        <w:t>(</w:t>
      </w:r>
      <w:r>
        <w:rPr/>
        <w:t>۲</w:t>
      </w:r>
      <w:r>
        <w:rPr>
          <w:rtl w:val="true"/>
        </w:rPr>
        <w:t xml:space="preserve">) </w:t>
      </w:r>
      <w:r>
        <w:rPr>
          <w:rtl w:val="true"/>
        </w:rPr>
        <w:t>الحياة الزَّوجية في الجنَّة</w:t>
      </w:r>
      <w:bookmarkEnd w:id="266"/>
    </w:p>
    <w:p>
      <w:pPr>
        <w:pStyle w:val="BookText"/>
        <w:rPr/>
      </w:pPr>
      <w:r>
        <w:rPr>
          <w:rFonts w:eastAsia="Amiri" w:cs="Amiri" w:ascii="Amiri" w:hAnsi="Amiri"/>
          <w:color w:val="111111"/>
          <w:sz w:val="28"/>
          <w:szCs w:val="28"/>
          <w:lang w:bidi="ar-SA"/>
        </w:rPr>
        <w:t>6721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يحيی ابن عمران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اسحاق ابراهيم بن هاشم، عن محمّد بن عمر، عن موسى بن إبراهيم، عن أبي الحسن موسی بن جعفر،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واُمّي المرأة يكون لها زوجان فيموتون ويدخلون الجنّة لايّهما تكون؟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سلمة تخيّر أحسنهما خلقاً وخيرهما  لأهله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 سلمة إنّ حَسَنَ الخلق ذهب بخير الدُّنيا والآخرة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العيّاشيّ بالإسناد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أخبرني عن المؤمن تكون له امرأة مؤمنة يدخلان الجنّة يتزوّج أحدهما بالآخر؟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 الله حکم عدل، إن كان هو أفضل منها </w:t>
      </w:r>
    </w:p>
    <w:p>
      <w:pPr>
        <w:pStyle w:val="BookText"/>
        <w:rPr/>
      </w:pPr>
      <w:r>
        <w:rPr>
          <w:rFonts w:ascii="Amiri" w:hAnsi="Amiri" w:eastAsia="Amiri" w:cs="Amiri"/>
          <w:color w:val="111111"/>
          <w:sz w:val="28"/>
          <w:sz w:val="28"/>
          <w:szCs w:val="28"/>
          <w:rtl w:val="true"/>
          <w:lang w:bidi="ar-SA"/>
        </w:rPr>
        <w:t>خُيّر هو فإن اختارها كانت من أزواجه، وإن كانت هي خيراً منه خيّرها فإن اختارته كان زوجاً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واحدة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ولاتقولنّ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واحدة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بَعْضَهُمْ فَوْقَ بَعْضٍ دَرَجَاتٍ</w:t>
      </w:r>
      <w:r>
        <w:rPr>
          <w:rFonts w:eastAsia="Amiri" w:cs="Amiri" w:ascii="Amiri" w:hAnsi="Amiri"/>
          <w:color w:val="111111"/>
          <w:sz w:val="28"/>
          <w:szCs w:val="28"/>
          <w:rtl w:val="true"/>
          <w:lang w:bidi="ar-SA"/>
        </w:rPr>
        <w:t>»</w:t>
      </w:r>
      <w:r>
        <w:rPr>
          <w:rStyle w:val="FootnoteAnchor"/>
          <w:rtl w:val="true"/>
        </w:rPr>
        <w:footnoteReference w:id="780"/>
      </w:r>
      <w:r>
        <w:rPr>
          <w:rFonts w:ascii="IRNazanin" w:hAnsi="IRNazanin" w:eastAsia="IRNazanin"/>
          <w:color w:val="111111"/>
          <w:sz w:val="28"/>
          <w:sz w:val="28"/>
          <w:szCs w:val="28"/>
          <w:rtl w:val="true"/>
          <w:lang w:bidi="fa-IR"/>
        </w:rPr>
        <w:t>إنّما تفاضل القوم بالأعمال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يدخلان الجنّة فيكون أحدهما أرفع  مكاناً من الآخر فيشتهي أن يلقى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فوقه فله أن يهبط ومن كان تحته لم يكن له أن  يصعد لأنّه لايبلغ ذلك المكان ولكنّهم إذا أحبّوا ذلك وأشتهوه التقوا  على الأسرّة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أبي عمير، عن الحسين بن عثمان،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نهراً حافّتاه حورٌ نابتات فإذا مرَّ المؤمن بإحديهنَّ فأعجبته اقتلعها فأنبت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يزيد النوفلي، عن الحسين بن أعين أخو مالك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w:t>
      </w:r>
    </w:p>
    <w:p>
      <w:pPr>
        <w:pStyle w:val="BookText"/>
        <w:rPr/>
      </w:pPr>
      <w:r>
        <w:rPr>
          <w:rFonts w:ascii="IRNazanin" w:hAnsi="IRNazanin" w:eastAsia="IRNazanin"/>
          <w:color w:val="111111"/>
          <w:sz w:val="28"/>
          <w:sz w:val="28"/>
          <w:szCs w:val="28"/>
          <w:rtl w:val="true"/>
          <w:lang w:bidi="fa-IR"/>
        </w:rPr>
        <w:t xml:space="preserve">الله خيراً، ما يعني به؟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خيراً نهرٌ في الجنّة مخرجه  من الكوثر، والكوثر مخرجه من ساق العرش، علیه منازل الأوصياء  وشیعتهم، على حافتي ذلك النهر جواري نابتات، كلّما قلعت واحدة نبتت اُخرى، سمّي بذلك النهر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فِيهِنَّ خَيْرَاتٌ حِسَانٌ </w:t>
      </w:r>
      <w:r>
        <w:rPr>
          <w:rFonts w:eastAsia="IRNazanin" w:cs="IRNazanin"/>
          <w:color w:val="111111"/>
          <w:sz w:val="28"/>
          <w:szCs w:val="28"/>
          <w:rtl w:val="true"/>
          <w:lang w:bidi="fa-IR"/>
        </w:rPr>
        <w:t>»</w:t>
      </w:r>
      <w:r>
        <w:rPr>
          <w:rStyle w:val="FootnoteAnchor"/>
          <w:rtl w:val="true"/>
        </w:rPr>
        <w:footnoteReference w:id="783"/>
      </w:r>
      <w:r>
        <w:rPr>
          <w:rFonts w:ascii="Amiri" w:hAnsi="Amiri" w:eastAsia="Amiri" w:cs="Amiri"/>
          <w:color w:val="111111"/>
          <w:sz w:val="28"/>
          <w:sz w:val="28"/>
          <w:szCs w:val="28"/>
          <w:rtl w:val="true"/>
          <w:lang w:bidi="ar-SA"/>
        </w:rPr>
        <w:t xml:space="preserve">فإذا قال الرجل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فإنّما يعني بذلك تلك المنازل التي قد أعدَّها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لصفوته وخيرته من خلقه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تلذّذ الناس في الدُّنيا والآخرة بلذة أكثر لهم  من لذّة النساء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إلى آخر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ما يتلذّذون بشيء في الجنّة أشهى عندهم من النكاح، لا طعام ولا شراب</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أَزْوَاجٌ مُطَهَّرَةٌ </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لايحضن ولايحدثن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محبوب،  عن أبي أيّوب،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صوالح المؤمنات العارفات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هنَّ البيض المضمومات</w:t>
      </w:r>
      <w:r>
        <w:rPr>
          <w:rStyle w:val="FootnoteAnchor"/>
          <w:rtl w:val="true"/>
        </w:rPr>
        <w:footnoteReference w:id="791"/>
      </w:r>
      <w:r>
        <w:rPr>
          <w:rFonts w:ascii="Amiri" w:hAnsi="Amiri" w:eastAsia="Amiri" w:cs="Amiri"/>
          <w:color w:val="111111"/>
          <w:sz w:val="28"/>
          <w:sz w:val="28"/>
          <w:szCs w:val="28"/>
          <w:rtl w:val="true"/>
          <w:lang w:bidi="ar-SA"/>
        </w:rPr>
        <w:t>المخدَّرات في خيام الدرِّ  والياقوت والمرجان، لكلِّ خيمة أربعة أبواب، على كلِّ باب سبعون  کاعباً</w:t>
      </w:r>
      <w:r>
        <w:rPr>
          <w:rStyle w:val="FootnoteAnchor"/>
          <w:rtl w:val="true"/>
        </w:rPr>
        <w:footnoteReference w:id="792"/>
      </w:r>
      <w:r>
        <w:rPr>
          <w:rFonts w:ascii="Amiri" w:hAnsi="Amiri" w:eastAsia="Amiri" w:cs="Amiri"/>
          <w:color w:val="111111"/>
          <w:sz w:val="28"/>
          <w:sz w:val="28"/>
          <w:szCs w:val="28"/>
          <w:rtl w:val="true"/>
          <w:lang w:bidi="ar-SA"/>
        </w:rPr>
        <w:t xml:space="preserve">حجاباً لهنَّ ويأتيهنَّ في كلِّ يوم كرامة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يبشّر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المؤمنين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عن علي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المؤمن يحاسب تنتظره أزواجه على عتبات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الأبواب كما ينتظرن  ازواجهنّ في الدُّنيا من الغيبة عند العتبة،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الرسول  فيبشّرهنّ،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انقلب فلان من الحساب</w:t>
      </w:r>
      <w:r>
        <w:rPr>
          <w:rFonts w:eastAsia="Amiri" w:cs="Amiri" w:ascii="Amiri" w:hAnsi="Amiri"/>
          <w:color w:val="111111"/>
          <w:sz w:val="28"/>
          <w:szCs w:val="28"/>
          <w:rtl w:val="true"/>
          <w:lang w:bidi="ar-SA"/>
        </w:rPr>
        <w:t xml:space="preserve">. </w:t>
      </w:r>
      <w:bookmarkStart w:id="267" w:name="pg13623_132131"/>
    </w:p>
    <w:p>
      <w:pPr>
        <w:pStyle w:val="BookText"/>
        <w:rPr/>
      </w:pPr>
      <w:bookmarkEnd w:id="2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لقد رأيته انقلب من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جاءهنّ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ما أهلك الّذين كنت عندهم في الدُّنيا بأحقّ بك منّا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سويد، عن درست، عن بعض أصحابه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حوراء من حور الجنّة أشرفت على أهل الدنيا وأبدت ذؤابة</w:t>
      </w:r>
      <w:r>
        <w:rPr>
          <w:rStyle w:val="FootnoteAnchor"/>
          <w:rtl w:val="true"/>
        </w:rPr>
        <w:footnoteReference w:id="795"/>
      </w:r>
      <w:r>
        <w:rPr>
          <w:rFonts w:ascii="Amiri" w:hAnsi="Amiri" w:eastAsia="Amiri" w:cs="Amiri"/>
          <w:color w:val="111111"/>
          <w:sz w:val="28"/>
          <w:sz w:val="28"/>
          <w:szCs w:val="28"/>
          <w:rtl w:val="true"/>
          <w:lang w:bidi="ar-SA"/>
        </w:rPr>
        <w:t xml:space="preserve">من ذوائبها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لأمتن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ماتت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المصلّي ليصلّي فإذا لم يسأل ربّه أن يزوّجه من الحور العين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أزهد هذا فينا </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618706_3830689328"/>
      <w:bookmarkStart w:id="269" w:name="_Toc95"/>
      <w:bookmarkEnd w:id="268"/>
      <w:r>
        <w:rPr>
          <w:rtl w:val="true"/>
        </w:rPr>
        <w:t xml:space="preserve">باب </w:t>
      </w:r>
      <w:r>
        <w:rPr>
          <w:rtl w:val="true"/>
        </w:rPr>
        <w:t>(</w:t>
      </w:r>
      <w:r>
        <w:rPr/>
        <w:t>۳</w:t>
      </w:r>
      <w:r>
        <w:rPr>
          <w:rtl w:val="true"/>
        </w:rPr>
        <w:t xml:space="preserve">) </w:t>
      </w:r>
      <w:r>
        <w:rPr>
          <w:rtl w:val="true"/>
        </w:rPr>
        <w:t>جنّات متعددة</w:t>
      </w:r>
      <w:bookmarkEnd w:id="269"/>
    </w:p>
    <w:p>
      <w:pPr>
        <w:pStyle w:val="BookText"/>
        <w:rPr/>
      </w:pPr>
      <w:r>
        <w:rPr>
          <w:rFonts w:eastAsia="Amiri" w:cs="Amiri" w:ascii="Amiri" w:hAnsi="Amiri"/>
          <w:color w:val="111111"/>
          <w:sz w:val="28"/>
          <w:szCs w:val="28"/>
          <w:lang w:bidi="ar-SA"/>
        </w:rPr>
        <w:t>6730</w:t>
      </w:r>
      <w:r>
        <w:rPr>
          <w:rFonts w:ascii="Amiri" w:hAnsi="Amiri" w:eastAsia="Amiri" w:cs="Amiri"/>
          <w:color w:val="111111"/>
          <w:sz w:val="28"/>
          <w:sz w:val="28"/>
          <w:szCs w:val="28"/>
          <w:rtl w:val="true"/>
          <w:lang w:bidi="ar-SA"/>
        </w:rPr>
        <w:t>۔ کتاب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عن عليّ،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لاتقولوا جنّة واحدة،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 بَعْضَهُمْ فَوْقَ بَعْضٍ دَرَجَاتٍ </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العياشي، عن العلاء بن سیّابة،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يتعجّبون منّا إذا قلنا</w:t>
      </w:r>
      <w:r>
        <w:rPr>
          <w:rFonts w:eastAsia="IRNazanin" w:cs="IRNazanin"/>
          <w:color w:val="111111"/>
          <w:sz w:val="28"/>
          <w:szCs w:val="28"/>
          <w:rtl w:val="true"/>
          <w:lang w:bidi="fa-IR"/>
        </w:rPr>
        <w:t xml:space="preserve">: </w:t>
      </w:r>
      <w:bookmarkStart w:id="270" w:name="pg13623_132132"/>
    </w:p>
    <w:p>
      <w:pPr>
        <w:pStyle w:val="BookText"/>
        <w:rPr/>
      </w:pPr>
      <w:bookmarkEnd w:id="270"/>
      <w:r>
        <w:rPr>
          <w:rFonts w:ascii="Amiri" w:hAnsi="Amiri" w:eastAsia="Amiri" w:cs="Amiri"/>
          <w:color w:val="111111"/>
          <w:sz w:val="28"/>
          <w:sz w:val="28"/>
          <w:szCs w:val="28"/>
          <w:rtl w:val="true"/>
          <w:lang w:bidi="ar-SA"/>
        </w:rPr>
        <w:t>يخرج قومٌ من جهنّم فيدخلون الجنّة، فيقولون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فيكونون مع أولياء الله في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علاء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يكونون مع أولياء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كافرين؟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لو كانوا كافرین ما دخلوا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لو كانوا مؤمنين ما دخلوا النار ولكن بين ذلك</w:t>
      </w:r>
      <w:r>
        <w:rPr>
          <w:rFonts w:eastAsia="Amiri" w:cs="Amiri" w:ascii="Amiri" w:hAnsi="Amiri"/>
          <w:color w:val="111111"/>
          <w:sz w:val="28"/>
          <w:szCs w:val="28"/>
          <w:lang w:bidi="ar-SA"/>
        </w:rPr>
        <w:t>1</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618708_3830689328"/>
      <w:bookmarkStart w:id="272" w:name="_Toc96"/>
      <w:bookmarkEnd w:id="271"/>
      <w:r>
        <w:rPr>
          <w:rtl w:val="true"/>
        </w:rPr>
        <w:t xml:space="preserve">باب </w:t>
      </w:r>
      <w:r>
        <w:rPr>
          <w:rtl w:val="true"/>
        </w:rPr>
        <w:t>(</w:t>
      </w:r>
      <w:r>
        <w:rPr/>
        <w:t>4</w:t>
      </w:r>
      <w:r>
        <w:rPr>
          <w:rtl w:val="true"/>
        </w:rPr>
        <w:t xml:space="preserve">) </w:t>
      </w:r>
      <w:r>
        <w:rPr>
          <w:rtl w:val="true"/>
        </w:rPr>
        <w:t>نعيم الجنَّة</w:t>
      </w:r>
      <w:bookmarkEnd w:id="272"/>
    </w:p>
    <w:p>
      <w:pPr>
        <w:pStyle w:val="BookText"/>
        <w:rPr/>
      </w:pP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بيده جنة لم  يرها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يطلع عليها مخلوق، يفتحها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صباح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دادي طيباً، ازدادي ريحاً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افلح المؤمنون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عن ابن أبي عمير،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w:t>
      </w:r>
    </w:p>
    <w:p>
      <w:pPr>
        <w:pStyle w:val="BookText"/>
        <w:rPr/>
      </w:pPr>
      <w:r>
        <w:rPr>
          <w:rFonts w:ascii="IRNazanin" w:hAnsi="IRNazanin" w:eastAsia="IRNazanin"/>
          <w:color w:val="111111"/>
          <w:sz w:val="28"/>
          <w:sz w:val="28"/>
          <w:szCs w:val="28"/>
          <w:rtl w:val="true"/>
          <w:lang w:bidi="fa-IR"/>
        </w:rPr>
        <w:t xml:space="preserve">رسول الله شوّقني؟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 من أدني نعيم الجنّة يوجد ريحها من مسيرة ألف عام من مسافة الدُّنيا، وإنّ أدنى أهل الجنّة منزلاً لو نزل به أهل الثقلين الجنّ والإنس لوسعهم طعاماً وشراباً ولاينقص ممّا عنده شيء، وإنّ أیسر أهل الجنّة منزلة من يدخل الجنّة فيرفع له ثلاث حدائق، فإذا دخل أدناهنّ رأى فيها من الأزواج والخدم والأنهار والأثمار ما شاء الله، ممّا يملأ عينه قُرَّةً وقلبه مسرّة ، فإذا شكر الله وحمده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إلى الحديقة الثانية، ففيها ما ليس في 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أعطني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أعطيتكها سألتني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هذه هذه، فإذا هو دخلها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وعظمت مسرَّته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وحمده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له باب الجنّة،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رأسك فاذاً  قد فتح له باب من الخلد ويرى اضعاف ما كان فيما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عند تضاعف مسرّاته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لك الحمد الّذي لا يحصى إذ  مننت عليّ بالجنان ونجّيتني من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أدخلني الجنّة وأنجني من النار</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في الجنّة نهراً في حافته جوار نابتات، إذا  مرّ المؤمن بجارية اعجبته قلعها وأنبت الله مکانها اُخرى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يزوّج ثمانمائة عذراء واربعة آلاف ثيّب وزوجتين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ثمانمائة عذراء؟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يفترش فيهنّ شيئا إلّا وجدها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أيّ شيء خلقن الحور العين؟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تربة الجنّة النورانية ويرى مخُّ ساقيها من وراء سبعين  حلّة، كبدها مرآته وكبده مرآتها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ألهنّ كلام يكلّمن به أهل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كلام يتكلّمن به لم يسمع الخلائق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الخالدات فلانموت، ونحن النّاعمات فلانبوس</w:t>
      </w:r>
      <w:r>
        <w:rPr>
          <w:rStyle w:val="FootnoteAnchor"/>
          <w:rtl w:val="true"/>
        </w:rPr>
        <w:footnoteReference w:id="801"/>
      </w:r>
      <w:r>
        <w:rPr>
          <w:rFonts w:ascii="Amiri" w:hAnsi="Amiri" w:eastAsia="Amiri" w:cs="Amiri"/>
          <w:color w:val="111111"/>
          <w:sz w:val="28"/>
          <w:sz w:val="28"/>
          <w:szCs w:val="28"/>
          <w:rtl w:val="true"/>
          <w:lang w:bidi="ar-SA"/>
        </w:rPr>
        <w:t>، ونحن المقيمات فلانظعن</w:t>
      </w:r>
      <w:r>
        <w:rPr>
          <w:rStyle w:val="FootnoteAnchor"/>
          <w:rtl w:val="true"/>
        </w:rPr>
        <w:footnoteReference w:id="802"/>
      </w:r>
      <w:r>
        <w:rPr>
          <w:rFonts w:ascii="Amiri" w:hAnsi="Amiri" w:eastAsia="Amiri" w:cs="Amiri"/>
          <w:color w:val="111111"/>
          <w:sz w:val="28"/>
          <w:sz w:val="28"/>
          <w:szCs w:val="28"/>
          <w:rtl w:val="true"/>
          <w:lang w:bidi="ar-SA"/>
        </w:rPr>
        <w:t xml:space="preserve">، ونحن الراضيات فلانسخط ، طوبى لمن خُلق لنا، وطوبى لمن خُلقنا له، نحن اللّواتي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علّق إحدانا في جوّ السماء لأغنى نورنا عن الشمس والقمر</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لو أن قرن إحدانا علّق في جوّ السماء لاغشی نوره الأبصار</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الحسين بن سعيد، عن عثمان بن </w:t>
      </w:r>
    </w:p>
    <w:p>
      <w:pPr>
        <w:pStyle w:val="BookText"/>
        <w:rPr/>
      </w:pPr>
      <w:r>
        <w:rPr>
          <w:rFonts w:ascii="Amiri" w:hAnsi="Amiri" w:eastAsia="Amiri" w:cs="Amiri"/>
          <w:color w:val="111111"/>
          <w:sz w:val="28"/>
          <w:sz w:val="28"/>
          <w:szCs w:val="28"/>
          <w:rtl w:val="true"/>
          <w:lang w:bidi="ar-SA"/>
        </w:rPr>
        <w:t xml:space="preserve">عيسى،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إلّا جعل له في الجنّة منزلاً وفي النار منزلاً، فإذا سكن أهل الجنّة الجنّة وأهل النار النار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اشرفوا، فيشرفون على النار وترفع لهم منازلهم في النار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عصيتم ربّكم دخلتموها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أنّ أحداً مات فرحاً لمات أهل الجنّة في ذلك اليوم  فرحاً ما صرف عنهم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أهل النار ارفعوا رؤوسكم فانظروا إلى منازلكم في الجنّة ، فيرفعون رؤوسهم فينظرون إلى منازلهم في الجنّة وما فيها من النعيم،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منازلكم الّتي لو أطعتم ربّکم دخلتموها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أحداً مات حزناً لمات أهل النار ذلك اليوم حزناً، فيورث هؤلاء منازل هؤلاء، وهؤلاء منازل هؤلاء،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عثمان بن عيسى، عن سماعة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والحسن بن علي بن فضال  جميعاً، عن عليّ بن النعمان، عن الحارث بن محمّد الأحول، عمّن  حدّثه ، عن أبي جعفر وابي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إنّه لا اُسري بي رأيت في الجنّة </w:t>
      </w:r>
    </w:p>
    <w:p>
      <w:pPr>
        <w:pStyle w:val="BookText"/>
        <w:rPr/>
      </w:pPr>
      <w:r>
        <w:rPr>
          <w:rFonts w:ascii="Amiri" w:hAnsi="Amiri" w:eastAsia="Amiri" w:cs="Amiri"/>
          <w:color w:val="111111"/>
          <w:sz w:val="28"/>
          <w:sz w:val="28"/>
          <w:szCs w:val="28"/>
          <w:rtl w:val="true"/>
          <w:lang w:bidi="ar-SA"/>
        </w:rPr>
        <w:t xml:space="preserve">نهراً أبيض من اللّبن، وأحلى من العسل، وأشدّ استقامة من السّهم، فيه أباريق عدد النجوم، على شاطئه قباب الياقوت الأحمر والدرّ الأبيض، فضرب جبرئیل بجناحيه إلى جانبه فإذا هو مسكة ذفرة،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إنّ في الجنّة لشجراً يتصفِق بالتسبيح بصوت لم يسمع الأوّلون والآخرون بمثله، يثمر ثمراً كالرمّان، يلقي الثمرة إلى الرجل فيشقّها عن سبعين حلّة، والمؤمنون على كراسيّ من نور وهم الغرّ المحجّلون، أنت إمامهم يوم القيامة، على الرجل منهم نعلان شراكهما من نور يضيء أمامهم حيث شاؤوا من الجنّة، فبينا هم كذلك إذ أشرفت عليه امرأة من فوقه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عبدالله أما لنا منك دولة؟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اللّواتي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إنّه ليجيئه كلّ يوم سبعون ألف  ملَك يسمّونه باسمه واسم أبيه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عن محمد  ابن عيسى، عن علي بن اسباط، عن رجل، عن صفوان الجمّال،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هذا الأمر على اهل هذه العصابة سرّاً ولن يقبله علانية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نظر رضوان خازن الجنّة إلى قوم لم يمرُّوا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ومن أين </w:t>
      </w:r>
    </w:p>
    <w:p>
      <w:pPr>
        <w:pStyle w:val="BookText"/>
        <w:rPr/>
      </w:pPr>
      <w:r>
        <w:rPr>
          <w:rFonts w:ascii="Amiri" w:hAnsi="Amiri" w:eastAsia="Amiri" w:cs="Amiri"/>
          <w:color w:val="111111"/>
          <w:sz w:val="28"/>
          <w:sz w:val="28"/>
          <w:szCs w:val="28"/>
          <w:rtl w:val="true"/>
          <w:lang w:bidi="ar-SA"/>
        </w:rPr>
        <w:t xml:space="preserve">دخلتم؟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عنّا</w:t>
      </w:r>
      <w:r>
        <w:rPr>
          <w:rStyle w:val="FootnoteAnchor"/>
          <w:rtl w:val="true"/>
        </w:rPr>
        <w:footnoteReference w:id="808"/>
      </w:r>
      <w:r>
        <w:rPr>
          <w:rFonts w:ascii="Amiri" w:hAnsi="Amiri" w:eastAsia="Amiri" w:cs="Amiri"/>
          <w:color w:val="111111"/>
          <w:sz w:val="28"/>
          <w:sz w:val="28"/>
          <w:szCs w:val="28"/>
          <w:rtl w:val="true"/>
          <w:lang w:bidi="ar-SA"/>
        </w:rPr>
        <w:t>فإنّا قوم عبدنا الله سرّا فأدخلنا الله الجنّة سرّاً</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الحسن بن علي بن فضال، عن عمرو بن سعید  المدائني، عن مصدق بن صدقة ، عن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وعليه خاتم حديد؟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ولايتختم به الرجل لأنَّه من لباس أهل النار،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لايلبس الرجل الذهب ولا يصلّي فيه لأنه من لباس أهل النار </w:t>
      </w:r>
      <w:r>
        <w:rPr>
          <w:rStyle w:val="FootnoteAnchor"/>
          <w:rtl w:val="true"/>
        </w:rPr>
        <w:footnoteReference w:id="810"/>
      </w:r>
      <w:r>
        <w:rPr>
          <w:rFonts w:ascii="IRNazanin" w:hAnsi="IRNazanin" w:eastAsia="IRNazanin"/>
          <w:color w:val="111111"/>
          <w:sz w:val="28"/>
          <w:sz w:val="28"/>
          <w:szCs w:val="28"/>
          <w:rtl w:val="true"/>
          <w:lang w:bidi="fa-IR"/>
        </w:rPr>
        <w:t>و</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افتى الفقهاء بكراهة لبس الحديد في الصلاة جمعاً بين  الأحاديث الناهية والمجوِّزة، وأمّا لبس الذهب للرجال فهو حرام، سواء في الصلاة أم في غيرها من الأحوال ، للأحاديث المتعدِّدة في هذا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قَوَارِيرَ مِنْ فِضَّةٍ </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البصر في فضّة الجنّة كما ينفذ في الزجاج</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العبّاس بن يزيد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 الله أهل الجنّة الجنّة أرسل رسولاً إلى  وليّ من أوليائه ، فيجد الحجبة على بابه ،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حتّى  نستأذن لك، فما يصل إليه رسول الله إلّا بإذن،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رأيت ثم رأيته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تقديره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رأيت الأشياء وثم رايت تعیماه خطيرة وملكة  كبيراه لايزول ولا يفنى،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النعمان، 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الصالح ليذهب إلى الجنّة فيسهل</w:t>
      </w:r>
      <w:r>
        <w:rPr>
          <w:rStyle w:val="FootnoteAnchor"/>
          <w:rtl w:val="true"/>
        </w:rPr>
        <w:footnoteReference w:id="817"/>
      </w:r>
      <w:r>
        <w:rPr>
          <w:rFonts w:ascii="Amiri" w:hAnsi="Amiri" w:eastAsia="Amiri" w:cs="Amiri"/>
          <w:color w:val="111111"/>
          <w:sz w:val="28"/>
          <w:sz w:val="28"/>
          <w:szCs w:val="28"/>
          <w:rtl w:val="true"/>
          <w:lang w:bidi="ar-SA"/>
        </w:rPr>
        <w:t>لصاحبه كما يبعث الرجل غلاماً فيفرش له،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الَّذِينَ آمَنُوا وَعَمِلُوا  فَلِأَنْفُسِهِمْ يَمْهَدُونَ </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273" w:name="pg13623_132139"/>
    </w:p>
    <w:p>
      <w:pPr>
        <w:pStyle w:val="Heading4"/>
        <w:numPr>
          <w:ilvl w:val="3"/>
          <w:numId w:val="1"/>
        </w:numPr>
        <w:rPr/>
      </w:pPr>
      <w:bookmarkStart w:id="274" w:name="__RefHeading___Toc618710_3830689328"/>
      <w:bookmarkStart w:id="275" w:name="_Toc97"/>
      <w:bookmarkEnd w:id="273"/>
      <w:bookmarkEnd w:id="274"/>
      <w:r>
        <w:rPr>
          <w:rtl w:val="true"/>
        </w:rPr>
        <w:t xml:space="preserve">باب </w:t>
      </w:r>
      <w:r>
        <w:rPr>
          <w:rtl w:val="true"/>
        </w:rPr>
        <w:t>(</w:t>
      </w:r>
      <w:r>
        <w:rPr/>
        <w:t>5</w:t>
      </w:r>
      <w:r>
        <w:rPr>
          <w:rtl w:val="true"/>
        </w:rPr>
        <w:t xml:space="preserve">) </w:t>
      </w:r>
      <w:r>
        <w:rPr>
          <w:rtl w:val="true"/>
        </w:rPr>
        <w:t>هؤلاء لايدخلون الجنَّة</w:t>
      </w:r>
      <w:bookmarkEnd w:id="275"/>
    </w:p>
    <w:p>
      <w:pPr>
        <w:pStyle w:val="BookText"/>
        <w:rPr/>
      </w:pP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ابراهيم بن هاشم ، عن أبيه، عن الحسين بن الحسن الفارسي، عن سليمان بن حفص</w:t>
      </w:r>
      <w:r>
        <w:rPr>
          <w:rStyle w:val="FootnoteAnchor"/>
          <w:rtl w:val="true"/>
        </w:rPr>
        <w:footnoteReference w:id="819"/>
      </w:r>
      <w:r>
        <w:rPr>
          <w:rFonts w:ascii="IRNazanin" w:hAnsi="IRNazanin" w:eastAsia="IRNazanin"/>
          <w:color w:val="111111"/>
          <w:sz w:val="28"/>
          <w:sz w:val="28"/>
          <w:szCs w:val="28"/>
          <w:rtl w:val="true"/>
          <w:lang w:bidi="fa-IR"/>
        </w:rPr>
        <w:t xml:space="preserve">البصري، عن عبدالله بن الحسين بن زید بن علي ابن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جعفر بن محمّد،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الجنّة خلقها من لبنتين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لبنة من ذهب ولبنة من فضّة</w:t>
      </w:r>
      <w:r>
        <w:rPr>
          <w:rStyle w:val="FootnoteAnchor"/>
          <w:rtl w:val="true"/>
        </w:rPr>
        <w:footnoteReference w:id="820"/>
      </w:r>
      <w:r>
        <w:rPr>
          <w:rFonts w:ascii="Amiri" w:hAnsi="Amiri" w:eastAsia="Amiri" w:cs="Amiri"/>
          <w:color w:val="111111"/>
          <w:sz w:val="28"/>
          <w:sz w:val="28"/>
          <w:szCs w:val="28"/>
          <w:rtl w:val="true"/>
          <w:lang w:bidi="ar-SA"/>
        </w:rPr>
        <w:t>، وجعل حيطانها الياقوت، وسقفها الزبرجد، وحصباءَها اللؤلؤ وترابها الزعفران، والمسك الأذفر،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الحيُّ القيوم، قد سعد من يدخلني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بعزّتي وعظمتي وجلالي وارتفاعي لايدخلها مدمن خمر ولاسكّير ولاقتّات وهو النمّام</w:t>
      </w:r>
      <w:r>
        <w:rPr>
          <w:rStyle w:val="FootnoteAnchor"/>
          <w:rtl w:val="true"/>
        </w:rPr>
        <w:footnoteReference w:id="821"/>
      </w:r>
      <w:r>
        <w:rPr>
          <w:rFonts w:ascii="Amiri" w:hAnsi="Amiri" w:eastAsia="Amiri" w:cs="Amiri"/>
          <w:color w:val="111111"/>
          <w:sz w:val="28"/>
          <w:sz w:val="28"/>
          <w:szCs w:val="28"/>
          <w:rtl w:val="true"/>
          <w:lang w:bidi="ar-SA"/>
        </w:rPr>
        <w:t>، ولا ديّوث وهو القلطبان</w:t>
      </w:r>
      <w:r>
        <w:rPr>
          <w:rStyle w:val="FootnoteAnchor"/>
          <w:rtl w:val="true"/>
        </w:rPr>
        <w:footnoteReference w:id="822"/>
      </w:r>
      <w:r>
        <w:rPr>
          <w:rFonts w:ascii="Amiri" w:hAnsi="Amiri" w:eastAsia="Amiri" w:cs="Amiri"/>
          <w:color w:val="111111"/>
          <w:sz w:val="28"/>
          <w:sz w:val="28"/>
          <w:szCs w:val="28"/>
          <w:rtl w:val="true"/>
          <w:lang w:bidi="ar-SA"/>
        </w:rPr>
        <w:t>، ولاقلّاع وهو الشرطيّ</w:t>
      </w:r>
      <w:r>
        <w:rPr>
          <w:rStyle w:val="FootnoteAnchor"/>
          <w:rtl w:val="true"/>
        </w:rPr>
        <w:footnoteReference w:id="823"/>
      </w:r>
      <w:r>
        <w:rPr>
          <w:rFonts w:ascii="Amiri" w:hAnsi="Amiri" w:eastAsia="Amiri" w:cs="Amiri"/>
          <w:color w:val="111111"/>
          <w:sz w:val="28"/>
          <w:sz w:val="28"/>
          <w:szCs w:val="28"/>
          <w:rtl w:val="true"/>
          <w:lang w:bidi="ar-SA"/>
        </w:rPr>
        <w:t xml:space="preserve">ولازنوق وهو الخنثى، ولاخيّوف </w:t>
      </w:r>
    </w:p>
    <w:p>
      <w:pPr>
        <w:pStyle w:val="BookText"/>
        <w:rPr/>
      </w:pPr>
      <w:r>
        <w:rPr>
          <w:rFonts w:ascii="Amiri" w:hAnsi="Amiri" w:eastAsia="Amiri" w:cs="Amiri"/>
          <w:color w:val="111111"/>
          <w:sz w:val="28"/>
          <w:sz w:val="28"/>
          <w:szCs w:val="28"/>
          <w:rtl w:val="true"/>
          <w:lang w:bidi="ar-SA"/>
        </w:rPr>
        <w:t>وهو النّباش، ولاعشّار</w:t>
      </w:r>
      <w:r>
        <w:rPr>
          <w:rStyle w:val="FootnoteAnchor"/>
          <w:rtl w:val="true"/>
        </w:rPr>
        <w:footnoteReference w:id="824"/>
      </w:r>
      <w:r>
        <w:rPr>
          <w:rFonts w:ascii="Amiri" w:hAnsi="Amiri" w:eastAsia="Amiri" w:cs="Amiri"/>
          <w:color w:val="111111"/>
          <w:sz w:val="28"/>
          <w:sz w:val="28"/>
          <w:szCs w:val="28"/>
          <w:rtl w:val="true"/>
          <w:lang w:bidi="ar-SA"/>
        </w:rPr>
        <w:t>، ولا قاطع رحم، ولاقدريُّ</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للزنوق والخيوف ما ذكر فيهما من المعنى  فيما عندنا من كتب اللغة، ويمكن أن يكون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الزيوق بالياء ، قال الفيروزآبادي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تزيّن واكتحل، والثاني الجيوف بالجيم قال الفيروزآبادي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الجیّاف کشداد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 عدم دخول الخثى الجنّة هو أن الخنثىٰ تتحوَّل ماهيَّته الى ذكر او انثى ثمّ يدخل الجنَّة إذا كان من أهلها، نظیر بعض الرِّوايات التي تقول بانَّ العجوز والأعمىٰ والأسود لا يدخلون الجنة وحينما یُسئل المعصوم عن ذلك؟  يجيب بأن العجوز يعود شاباً والأعمىٰ يصبح بصيراً والأسود يبيضُّ لونه فيدخلون الجنّة إذا كانوا من أهلها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خلق الله تعالى جنّة عدن خلق لُبِنَها من ذهب يتلألأ ومسك مدوف</w:t>
      </w:r>
      <w:r>
        <w:rPr>
          <w:rStyle w:val="FootnoteAnchor"/>
          <w:rtl w:val="true"/>
        </w:rPr>
        <w:footnoteReference w:id="826"/>
      </w:r>
      <w:r>
        <w:rPr>
          <w:rFonts w:ascii="IRNazanin" w:hAnsi="IRNazanin" w:eastAsia="IRNazanin"/>
          <w:color w:val="111111"/>
          <w:sz w:val="28"/>
          <w:sz w:val="28"/>
          <w:szCs w:val="28"/>
          <w:rtl w:val="true"/>
          <w:lang w:bidi="fa-IR"/>
        </w:rPr>
        <w:t xml:space="preserve">، ثمّ أمرها فاهتزّت ونطقت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الله لا إله إلّا أنت الحيّ القيّوم، فطوبى لمن قُدّر له دخولي،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وأرتفاع مكاني لايدخلك مدمن خمر، ولا مصرّ على رباً، ولاقتّات وهو النمّام، ولا ديّوث وهو الّذي لا يغار ويجتمع في بيته على الفجور، ولاقلّاع وهو الّذي يسعى بالناس عند السّلطان ليهلكهم، ولاخیّوف </w:t>
      </w:r>
      <w:bookmarkStart w:id="276" w:name="pg13623_132141"/>
    </w:p>
    <w:p>
      <w:pPr>
        <w:pStyle w:val="BookText"/>
        <w:rPr/>
      </w:pPr>
      <w:bookmarkEnd w:id="276"/>
      <w:r>
        <w:rPr>
          <w:rFonts w:ascii="Amiri" w:hAnsi="Amiri" w:eastAsia="Amiri" w:cs="Amiri"/>
          <w:color w:val="111111"/>
          <w:sz w:val="28"/>
          <w:sz w:val="28"/>
          <w:szCs w:val="28"/>
          <w:rtl w:val="true"/>
          <w:lang w:bidi="ar-SA"/>
        </w:rPr>
        <w:t>وهو النبّاش، ولاحشّار وهو الّذي لايوفي بالعهد</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618712_3830689328"/>
      <w:bookmarkStart w:id="278" w:name="_Toc98"/>
      <w:bookmarkEnd w:id="277"/>
      <w:r>
        <w:rPr>
          <w:rtl w:val="true"/>
        </w:rPr>
        <w:t xml:space="preserve">باب </w:t>
      </w:r>
      <w:r>
        <w:rPr>
          <w:rtl w:val="true"/>
        </w:rPr>
        <w:t>(</w:t>
      </w:r>
      <w:r>
        <w:rPr/>
        <w:t>6</w:t>
      </w:r>
      <w:r>
        <w:rPr>
          <w:rtl w:val="true"/>
        </w:rPr>
        <w:t xml:space="preserve">) </w:t>
      </w:r>
      <w:r>
        <w:rPr>
          <w:rtl w:val="true"/>
        </w:rPr>
        <w:t>الصَّبر عن الشهوات ثوابه الجنَّة</w:t>
      </w:r>
      <w:bookmarkEnd w:id="278"/>
    </w:p>
    <w:p>
      <w:pPr>
        <w:pStyle w:val="BookText"/>
        <w:rPr/>
      </w:pPr>
      <w:r>
        <w:rPr>
          <w:rFonts w:eastAsia="Amiri" w:cs="Amiri" w:ascii="Amiri" w:hAnsi="Amiri"/>
          <w:color w:val="111111"/>
          <w:sz w:val="28"/>
          <w:szCs w:val="28"/>
          <w:lang w:bidi="ar-SA"/>
        </w:rPr>
        <w:t>6744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سرحان،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وَسَارِعُوا إِلَى مَغْفِرَةٍ مِنْ رَبِّكُمْ وَجَنَّةٍ عَرْضُهَا السَّمَاوَاتُ وَالْأَرْضُ </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وضعوها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يديه إحداهما مع الاُخرى </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الهيثم،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عَلَيْكُمْ بِمَا صَبَرْتُمْ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الفقر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عُقْبَى الدَّارِ </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الشهداء</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أصحابنا وَرِعاً مسلماً كثير الصّلاة قد ابتلي بحبّ اللّهو وهو يسمع  الغناء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أيمنعه ذلك من الصلاة لوقتها، أو من صوم، أو من عيادة  مريض، أو حضور جنازة، أو زيارة أخ؟ </w:t>
      </w:r>
      <w:bookmarkStart w:id="279" w:name="pg13623_132142"/>
    </w:p>
    <w:p>
      <w:pPr>
        <w:pStyle w:val="BookText"/>
        <w:rPr/>
      </w:pPr>
      <w:bookmarkEnd w:id="2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بيمنعه ذلك من شيء من الخير والبرّ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خطوات الشيطان مغفور له ذلك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طائفة من الملائكة عابوا ولد آدم في اللّذات  والشهوات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لكم الحلال ليس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 الله للمؤمنين من ولد آدم من تعيير الملائكة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الله في همم اُولئك الملائكة اللّذّات والشّهوات كي لايعيبوا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ذلك من هممهم عجّوا إلى الله من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عفوك عفوك ردّنا إلى ما خلقتنا له وأجبرتنا عليه ، فإنّا نخاف أن نصير في أمر مريج</w:t>
      </w:r>
      <w:r>
        <w:rPr>
          <w:rStyle w:val="FootnoteAnchor"/>
          <w:rtl w:val="true"/>
        </w:rPr>
        <w:footnoteReference w:id="8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الله ذلك من هممهم،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وصار أهل الجنّة في الجنّة استأذن اُولئك الملائكة على أهل الجنّة فيؤذن لهم فيدخلون عليهم فيسلّمون عليهم ويقولون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عَلَيْكُمْ بِمَا صَبَرْتُمْ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عن اللّذّات والشهوات الحلال</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618714_3830689328"/>
      <w:bookmarkStart w:id="281" w:name="_Toc99"/>
      <w:bookmarkEnd w:id="280"/>
      <w:r>
        <w:rPr>
          <w:rtl w:val="true"/>
        </w:rPr>
        <w:t xml:space="preserve">باب </w:t>
      </w:r>
      <w:r>
        <w:rPr>
          <w:rtl w:val="true"/>
        </w:rPr>
        <w:t>(</w:t>
      </w:r>
      <w:r>
        <w:rPr/>
        <w:t>۷</w:t>
      </w:r>
      <w:r>
        <w:rPr>
          <w:rtl w:val="true"/>
        </w:rPr>
        <w:t xml:space="preserve">) </w:t>
      </w:r>
      <w:r>
        <w:rPr>
          <w:rtl w:val="true"/>
        </w:rPr>
        <w:t>عاقبة السَّخاء والبخل</w:t>
      </w:r>
      <w:bookmarkEnd w:id="281"/>
    </w:p>
    <w:p>
      <w:pPr>
        <w:pStyle w:val="BookText"/>
        <w:rPr/>
      </w:pPr>
      <w:r>
        <w:rPr>
          <w:rFonts w:eastAsia="Amiri" w:cs="Amiri" w:ascii="Amiri" w:hAnsi="Amiri"/>
          <w:color w:val="111111"/>
          <w:sz w:val="28"/>
          <w:szCs w:val="28"/>
          <w:lang w:bidi="ar-SA"/>
        </w:rPr>
        <w:t>6747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عبدالله جعفر بن محمد بن جعفر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أيوب بن محمد بن فروخ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مسلمة</w:t>
      </w:r>
      <w:r>
        <w:rPr>
          <w:rStyle w:val="FootnoteAnchor"/>
          <w:rtl w:val="true"/>
        </w:rPr>
        <w:footnoteReference w:id="834"/>
      </w:r>
      <w:r>
        <w:rPr>
          <w:rFonts w:ascii="Amiri" w:hAnsi="Amiri" w:eastAsia="Amiri" w:cs="Amiri"/>
          <w:color w:val="111111"/>
          <w:sz w:val="28"/>
          <w:sz w:val="28"/>
          <w:szCs w:val="28"/>
          <w:rtl w:val="true"/>
          <w:lang w:bidi="ar-SA"/>
        </w:rPr>
        <w:t xml:space="preserve">،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w:t>
      </w:r>
      <w:bookmarkStart w:id="282" w:name="pg13623_132143"/>
    </w:p>
    <w:p>
      <w:pPr>
        <w:pStyle w:val="BookText"/>
        <w:rPr/>
      </w:pPr>
      <w:bookmarkEnd w:id="282"/>
      <w:r>
        <w:rPr>
          <w:rFonts w:ascii="Amiri" w:hAnsi="Amiri" w:eastAsia="Amiri" w:cs="Amiri"/>
          <w:color w:val="111111"/>
          <w:sz w:val="28"/>
          <w:sz w:val="28"/>
          <w:szCs w:val="28"/>
          <w:rtl w:val="true"/>
          <w:lang w:bidi="ar-SA"/>
        </w:rPr>
        <w:t xml:space="preserve">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السخاء شجرة من أشجار الجنّة لها اغصان متدلّية في الدنيا، فمن كان سخيّاً تعلّق بغصن من أغصانها فساقه ذلك الغصن إلى الجنّة، والبخل شجرة من أشجار النار لها أغصان متدلّية في الدنيا فمن كان بخيلاً تعلّق بغصن من أغصانها فساقه ذلك الغصن إلى النار</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علي بن الحسين السعدآبادي، عن أحمد بن أبي عبدالله، عن ابن فضّال، عن رجل، عن حفص بن غياث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السخاء شجرة في الجنّة أصلها، وهي مظلّة على الدُّنيا، من تعلّق بغصن منها اجترّه إلى الجنّة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618716_3830689328"/>
      <w:bookmarkStart w:id="284" w:name="_Toc100"/>
      <w:bookmarkEnd w:id="283"/>
      <w:r>
        <w:rPr>
          <w:rtl w:val="true"/>
        </w:rPr>
        <w:t xml:space="preserve">باب </w:t>
      </w:r>
      <w:r>
        <w:rPr>
          <w:rtl w:val="true"/>
        </w:rPr>
        <w:t>(</w:t>
      </w:r>
      <w:r>
        <w:rPr/>
        <w:t>۸</w:t>
      </w:r>
      <w:r>
        <w:rPr>
          <w:rtl w:val="true"/>
        </w:rPr>
        <w:t xml:space="preserve">) </w:t>
      </w:r>
      <w:r>
        <w:rPr>
          <w:rtl w:val="true"/>
        </w:rPr>
        <w:t>ثواب ذكر الله وتلاوة القرآن</w:t>
      </w:r>
      <w:bookmarkEnd w:id="28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الحميري، عن أبيه ، عن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 عن محمد بن سنان، عن أبي الجارود</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الله له بها شجرة في الجنّة، ومن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 بها شجرة في الجنّة، ومن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الله له بها شجرة في الجنّة، ومن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شجرنا في الجنّة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إيّاكم أن ترسلوا عليها نيراناً فتحرقوها، 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w:t>
      </w:r>
      <w:r>
        <w:rPr>
          <w:rStyle w:val="FootnoteAnchor"/>
          <w:rtl w:val="true"/>
        </w:rPr>
        <w:footnoteReference w:id="838"/>
      </w:r>
      <w:r>
        <w:rPr>
          <w:rFonts w:ascii="IRNazanin" w:hAnsi="IRNazanin" w:eastAsia="IRNazanin"/>
          <w:color w:val="111111"/>
          <w:sz w:val="28"/>
          <w:sz w:val="28"/>
          <w:szCs w:val="28"/>
          <w:rtl w:val="true"/>
          <w:lang w:bidi="fa-IR"/>
        </w:rPr>
        <w:t>وصلّى الله على محمّد وآله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أدریس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احمد، عن محمّد بن حسّان، عن  اسماعیل بن مهران، عن الحسن بن علي، عن سيف بن عميرة،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أدمن قراءة حم عسق بعثه الله يوم القيامة ووجهه كالثّلج أو كالشّمس حتّى يقف بين يدي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أدمت قراءة حم عسق ولم تدر ماثوابها، أما لو دريت ما هي وما ثوابها لما مللت من قراءتها، ولكن سأجزيك جزاءك ، أدخلوه الجنّة، وله فيها قصر من ياقوتة حمراء، أبوابها وشُرُفها ودرجها منها، يرى ظاهرها من باطنها، وباطنها من ظاهرها، وله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أتراب من الحور العين،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جارية، وألف غلام من الولدان المخلّدين الّذين وصفهم الله تعالی</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الحسن بن علي، عن  مندل، عن هارون 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قرأ سورة الزمر واستخفّها من لسانه أعطاه الله من شرف الدُّنيا والآخرة واعزّه بلا مال ولا عشيرة حتى يهابه من يراه و حرّم جسده على النار ويبني له في الجنّة ألف مدينة، في كلّ مدينة ألف قصر، في كلّ قصر مائة حوراء، وله مع هذا عينان مجریان، وعينان نضّاختان، وعينان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 وحور مقصورات في الخيام، وذواتا أفنان، ومن كلّ فاكهة زوجان</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الحسن بن علي، عن  الحسين بن هاشم،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ويقرأ كتابه لايدع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نُوحًا إِلَى قَوْمِهِ </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فأيّ عبد قرأها محتسباً صابراً في فريضة او نافلة أسكنه الله تعالی مساكن الأبرار، وأعطاه ثلاث جنان مع جنّته كرامة من الله، وزوّجه مائتي حوراء، وأربعة آلاف ثيّب ان شاء الله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الثيِّب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المؤمنات الصالحات اللّاتي كنَّ في الدُّنيا، ودخلن الجنَّة، فهنَّ يزوَّجن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85" w:name="pg13623_132146"/>
    </w:p>
    <w:p>
      <w:pPr>
        <w:pStyle w:val="Heading4"/>
        <w:numPr>
          <w:ilvl w:val="3"/>
          <w:numId w:val="1"/>
        </w:numPr>
        <w:rPr/>
      </w:pPr>
      <w:bookmarkStart w:id="286" w:name="__RefHeading___Toc618718_3830689328"/>
      <w:bookmarkStart w:id="287" w:name="_Toc101"/>
      <w:bookmarkEnd w:id="285"/>
      <w:bookmarkEnd w:id="286"/>
      <w:r>
        <w:rPr>
          <w:rtl w:val="true"/>
        </w:rPr>
        <w:t xml:space="preserve">باب </w:t>
      </w:r>
      <w:r>
        <w:rPr>
          <w:rtl w:val="true"/>
        </w:rPr>
        <w:t>(</w:t>
      </w:r>
      <w:r>
        <w:rPr/>
        <w:t>۹</w:t>
      </w:r>
      <w:r>
        <w:rPr>
          <w:rtl w:val="true"/>
        </w:rPr>
        <w:t xml:space="preserve">) </w:t>
      </w:r>
      <w:r>
        <w:rPr>
          <w:rtl w:val="true"/>
        </w:rPr>
        <w:t>كرامة يوم الجمعة عند أهل الجنّة</w:t>
      </w:r>
      <w:bookmarkEnd w:id="287"/>
    </w:p>
    <w:p>
      <w:pPr>
        <w:pStyle w:val="BookText"/>
        <w:rPr/>
      </w:pPr>
      <w:r>
        <w:rPr>
          <w:rFonts w:eastAsia="Amiri" w:cs="Amiri" w:ascii="Amiri" w:hAnsi="Amiri"/>
          <w:color w:val="111111"/>
          <w:sz w:val="28"/>
          <w:szCs w:val="28"/>
          <w:lang w:bidi="ar-SA"/>
        </w:rPr>
        <w:t>6753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ابن محبوب، عن علي بن رئاب،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واهل الجنّة في الجنّة وأهل النار في النار عرف أهل الجنّة يوم الجمعة لما يرون من تضاعف اللّذّة والسرور، وعرف أهل النار يوم الجمعة وذلك أنّه تبطش بهم الزبانية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عبدالرحمن بن أبي  نجران، عن عاصم بن حميد،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حسن يعمله العبد إلّا وله ثواب في القرآن إلا صلاة اللّيل، فإنّ الله لم يبيّن ثوابها لعظم خطرها عنده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كرامة في عباده المؤمنين في كلّ يوم جمعة، فإذا كان يوم الجمعة بعث الله إلى المؤمنين ملكاً معه حلّتان فينتهي إلى باب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استأذنوا لي على فلان،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ربّك على الباب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فيقول لأزواجه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ترین عليّ أحسن؟ </w:t>
      </w:r>
    </w:p>
    <w:p>
      <w:pPr>
        <w:pStyle w:val="BookText"/>
        <w:rPr/>
      </w:pPr>
      <w:r>
        <w:rPr>
          <w:rFonts w:ascii="IRNazanin" w:hAnsi="IRNazanin" w:eastAsia="IRNazanin"/>
          <w:color w:val="111111"/>
          <w:sz w:val="28"/>
          <w:sz w:val="28"/>
          <w:szCs w:val="28"/>
          <w:rtl w:val="true"/>
          <w:lang w:bidi="fa-IR"/>
        </w:rPr>
        <w:t xml:space="preserve">فيقلن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والّذي أباحك الجنّة ما رأينا عليك شيئاً أحسن  من هذا، قد بعث إليك ربك، فيتّزر بواحدة ويتعطّف بالاُخرى فلايمرّ  بشيء إلّا أضاء له حتّى ينتهي إلى الموعد، فإذا اجتمعوا تجلّى لهم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نظروا إليه أي إلى رحمته خرّوا سجّداً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ارفعوا رؤوسكم ليس هذا يوم سجود ولا عبادة، قد رفعت عنكم المؤونة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وأيّ شيء أفضل ممّا أعطيتنا؟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أعطيتنا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مثل ما في أيديكم سبعين ضعفاً، فيرى المؤمن في  كلّ جمعة سبعين ضعفاً مثل ما في يديه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وَلَدَيْنَا مَزِيدٌ </w:t>
      </w:r>
      <w:r>
        <w:rPr>
          <w:rFonts w:eastAsia="Amiri" w:cs="Amiri" w:ascii="Amiri" w:hAnsi="Amiri"/>
          <w:color w:val="111111"/>
          <w:sz w:val="28"/>
          <w:szCs w:val="28"/>
          <w:rtl w:val="true"/>
          <w:lang w:bidi="ar-SA"/>
        </w:rPr>
        <w:t>»</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الجمعة، إنها ليلة غرّاء ويوم أزهر</w:t>
      </w:r>
      <w:r>
        <w:rPr>
          <w:rStyle w:val="FootnoteAnchor"/>
          <w:rtl w:val="true"/>
        </w:rPr>
        <w:footnoteReference w:id="847"/>
      </w:r>
      <w:r>
        <w:rPr>
          <w:rFonts w:ascii="Amiri" w:hAnsi="Amiri" w:eastAsia="Amiri" w:cs="Amiri"/>
          <w:color w:val="111111"/>
          <w:sz w:val="28"/>
          <w:sz w:val="28"/>
          <w:szCs w:val="28"/>
          <w:rtl w:val="true"/>
          <w:lang w:bidi="ar-SA"/>
        </w:rPr>
        <w:t xml:space="preserve">، فأكثروا فيها من التسبيح والتكبير والتهليل والثّناء على الله والصلاة على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فيمرّ المؤمن فلايمرّ بشيء إلّا أضاء له حتّى ينتهي إلى أزواجه فيقلن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أباحنا الجنّة یا سیّدنا ما رأيناك أحسن منك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نظرت إلى نور ربّي</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أزواجه لايغرن ولايحضن ولايصلفن</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أردت أن أسألك عن شيء أستحيي منه </w:t>
      </w:r>
      <w:r>
        <w:rPr>
          <w:rFonts w:eastAsia="Amiri" w:cs="Amiri" w:ascii="Amiri" w:hAnsi="Amiri"/>
          <w:color w:val="111111"/>
          <w:sz w:val="28"/>
          <w:szCs w:val="28"/>
          <w:rtl w:val="true"/>
          <w:lang w:bidi="ar-SA"/>
        </w:rPr>
        <w:t xml:space="preserve">. </w:t>
      </w:r>
      <w:bookmarkStart w:id="288" w:name="pg13623_132148"/>
    </w:p>
    <w:p>
      <w:pPr>
        <w:pStyle w:val="BookText"/>
        <w:rPr/>
      </w:pPr>
      <w:bookmarkEnd w:id="28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فذاك هل في الجنّة غناء؟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شجرة بأمر الله رياحها فتهبّ فتضرب تلك  الشجرة بأصوات لم يسمع الخلائق مثلها حسناً،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عوض لمن ترك السماع للغناء في الدُّنيا من مخافة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الجنّة بيده ولم ترها عين ولم يطّلع عليها  مخلوق يفتحها الربُّ كلّ صباح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دادي ريحاً، ازدادي طيباً،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تجلّى لهم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بانوار جلاله وآثار رحمته وأفضاله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نظروا إليه أي إلى ما ظهر لهم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بقدرته وبرحمته، وإنّما خصَّ تلك الجنَّة بتلك الصفة لبيان امتیازها من بين سائر الجنان بمزيد الكرامة والاحسان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سائر الجنان مغروسة مبنية بتوسط  الملائكة بخلاف هذه الجنّة</w:t>
      </w:r>
      <w:r>
        <w:rPr>
          <w:rFonts w:eastAsia="IRNazanin" w:cs="IRNazanin"/>
          <w:color w:val="111111"/>
          <w:sz w:val="28"/>
          <w:szCs w:val="28"/>
          <w:rtl w:val="true"/>
          <w:lang w:bidi="fa-IR"/>
        </w:rPr>
        <w:t>.</w:t>
      </w:r>
    </w:p>
    <w:p>
      <w:pPr>
        <w:pStyle w:val="Heading4"/>
        <w:numPr>
          <w:ilvl w:val="3"/>
          <w:numId w:val="1"/>
        </w:numPr>
        <w:rPr/>
      </w:pPr>
      <w:bookmarkStart w:id="289" w:name="__RefHeading___Toc618720_3830689328"/>
      <w:bookmarkStart w:id="290" w:name="_Toc102"/>
      <w:bookmarkEnd w:id="289"/>
      <w:r>
        <w:rPr>
          <w:rtl w:val="true"/>
        </w:rPr>
        <w:t xml:space="preserve">باب </w:t>
      </w:r>
      <w:r>
        <w:rPr>
          <w:rtl w:val="true"/>
        </w:rPr>
        <w:t>(</w:t>
      </w:r>
      <w:r>
        <w:rPr/>
        <w:t>۱۰</w:t>
      </w:r>
      <w:r>
        <w:rPr>
          <w:rtl w:val="true"/>
        </w:rPr>
        <w:t xml:space="preserve">) </w:t>
      </w:r>
      <w:r>
        <w:rPr>
          <w:rtl w:val="true"/>
        </w:rPr>
        <w:t>المنازل التي يمرُّ بها المؤمن في الآخرة</w:t>
      </w:r>
      <w:bookmarkEnd w:id="29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سعيد بن جناح، عن عوف بن عبدالله الأزديّ، </w:t>
      </w:r>
    </w:p>
    <w:p>
      <w:pPr>
        <w:pStyle w:val="BookText"/>
        <w:rPr/>
      </w:pPr>
      <w:r>
        <w:rPr>
          <w:rFonts w:ascii="Amiri" w:hAnsi="Amiri" w:eastAsia="Amiri" w:cs="Amiri"/>
          <w:color w:val="111111"/>
          <w:sz w:val="28"/>
          <w:sz w:val="28"/>
          <w:szCs w:val="28"/>
          <w:rtl w:val="true"/>
          <w:lang w:bidi="ar-SA"/>
        </w:rPr>
        <w:t xml:space="preserve">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روح  المؤمن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انطلق أنت وأعوانك إلى عبدي فطال ما نصب نفسه من أجلي، فأتني بروحه لاُريحه عندي، فيأتيه ملك الموت بوجه حسن، وثياب طاهرة، وريح طيّبة، فيقوم بالباب فلايستأذن بوّاباً، ولايهتك حجاباً، ولا يكسر باباً، معه خمسمائة ملك أعوان، معهم طنان الريحان</w:t>
      </w:r>
      <w:r>
        <w:rPr>
          <w:rStyle w:val="FootnoteAnchor"/>
          <w:rtl w:val="true"/>
        </w:rPr>
        <w:footnoteReference w:id="851"/>
      </w:r>
      <w:r>
        <w:rPr>
          <w:rFonts w:ascii="Amiri" w:hAnsi="Amiri" w:eastAsia="Amiri" w:cs="Amiri"/>
          <w:color w:val="111111"/>
          <w:sz w:val="28"/>
          <w:sz w:val="28"/>
          <w:szCs w:val="28"/>
          <w:rtl w:val="true"/>
          <w:lang w:bidi="ar-SA"/>
        </w:rPr>
        <w:t xml:space="preserve">، والحرير الأبيض، والمسك الأذفر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ابشر فإنّ الربّ يقرؤك السلام، أما إنّه عنك راض غير غضبان، وابشر بروح وريحان وجنّة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الروح فراحة من الدُّنيا وبلائها،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الريحان من كلّ  طيب في الجنّة ، فيوضع على ذقنه فيصل ريحه إلى روحه، فلايزال في راحة حتّى يخرج نفسه، ثمّ يأتيه رضوان خازن الجنّة فيسقيه شربة من الجنّة لا يعطش في قبره ولا في القيامة حتّى يدخل الجنّة ريّاناً،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ردّ روحي حتّى يثني على جسدي وجسدي على روحي،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ليثن كلّ واحد منكما على صاحبه ، فيقول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جسد خير الجزاء، لقد كنت في طاعته مسرعاً، وعن معاصيه مبطئاً، فجزاك الله عنّي من جسد خير الجزاء ، فعليك السّلام إلى يوم القيامة ، ويقول الجسد للروح مثل 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فيصيح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الروح الطيّبة اخرجي من الدنيا  مؤمنة مرحومة مغتبطة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 به الملائكة، وفرجت عنه </w:t>
      </w:r>
    </w:p>
    <w:p>
      <w:pPr>
        <w:pStyle w:val="BookText"/>
        <w:rPr/>
      </w:pPr>
      <w:r>
        <w:rPr>
          <w:rFonts w:ascii="Amiri" w:hAnsi="Amiri" w:eastAsia="Amiri" w:cs="Amiri"/>
          <w:color w:val="111111"/>
          <w:sz w:val="28"/>
          <w:sz w:val="28"/>
          <w:szCs w:val="28"/>
          <w:rtl w:val="true"/>
          <w:lang w:bidi="ar-SA"/>
        </w:rPr>
        <w:t>الشدائد، وسهّلت له الموارد، وصار لحيوان الخلد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له صفّين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القابضين لروحه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فيقومون سماطين</w:t>
      </w:r>
      <w:r>
        <w:rPr>
          <w:rStyle w:val="FootnoteAnchor"/>
          <w:rtl w:val="true"/>
        </w:rPr>
        <w:footnoteReference w:id="853"/>
      </w:r>
      <w:r>
        <w:rPr>
          <w:rFonts w:ascii="Amiri" w:hAnsi="Amiri" w:eastAsia="Amiri" w:cs="Amiri"/>
          <w:color w:val="111111"/>
          <w:sz w:val="28"/>
          <w:sz w:val="28"/>
          <w:szCs w:val="28"/>
          <w:rtl w:val="true"/>
          <w:lang w:bidi="ar-SA"/>
        </w:rPr>
        <w:t>ما بين منزله إلى قبره يستغفرون له ويشفعون 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فيعلّله ملك الموت</w:t>
      </w:r>
      <w:r>
        <w:rPr>
          <w:rStyle w:val="FootnoteAnchor"/>
          <w:rtl w:val="true"/>
        </w:rPr>
        <w:footnoteReference w:id="854"/>
      </w:r>
      <w:r>
        <w:rPr>
          <w:rFonts w:ascii="Amiri" w:hAnsi="Amiri" w:eastAsia="Amiri" w:cs="Amiri"/>
          <w:color w:val="111111"/>
          <w:sz w:val="28"/>
          <w:sz w:val="28"/>
          <w:szCs w:val="28"/>
          <w:rtl w:val="true"/>
          <w:lang w:bidi="ar-SA"/>
        </w:rPr>
        <w:t>ويمنِّيه ويبشّره عن الله بالكرامة والخير كما تخادع الصبيّ اُمّه، تمرخه بالدهن</w:t>
      </w:r>
      <w:r>
        <w:rPr>
          <w:rStyle w:val="FootnoteAnchor"/>
          <w:rtl w:val="true"/>
        </w:rPr>
        <w:footnoteReference w:id="855"/>
      </w:r>
      <w:r>
        <w:rPr>
          <w:rFonts w:ascii="Amiri" w:hAnsi="Amiri" w:eastAsia="Amiri" w:cs="Amiri"/>
          <w:color w:val="111111"/>
          <w:sz w:val="28"/>
          <w:sz w:val="28"/>
          <w:szCs w:val="28"/>
          <w:rtl w:val="true"/>
          <w:lang w:bidi="ar-SA"/>
        </w:rPr>
        <w:t xml:space="preserve">والريحان وبقاء النفس، وتفديه بالنفس والوالدين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الحلقوم قال الحافظان اللّذان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ارأف بصاحبنا وأرفق فنعم الاخ كان ونعم الجليس، لم يملِ علينا ما  يسخط الله قطّ، فإذا خرجت روحه خرجت كنخلة بيضاء وُضعت في  مسكة بيضاء، ومن كلّ ريحان في الجنّة فأدرجت إدراجاً، وعرج بها  القابضون إلى السماء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لها أبواب السماء ويقول لها البوّابون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حيّاها الله من جسد كانت فيه، لقد كان يمرّ له علينا عمل صالح ونسمع حلاوة صوته بالقرآن،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له أبواب السماء والبوّابون لفقده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قد كان لعبدك هذا عمل صالح وكنّا نسمع حلاوة صوته بالذكر للقرآن،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ابعث لنا مكانه عبداً يُسمعنا ما كان يسمعنا، ويصنع الله ما يشاء، فيصعد به الى عيش رحّبت به ملائكة السماء كلّهم أجمعون، ويشفعون له ويستغفرون له، </w:t>
      </w:r>
    </w:p>
    <w:p>
      <w:pPr>
        <w:pStyle w:val="BookText"/>
        <w:rPr/>
      </w:pPr>
      <w:r>
        <w:rPr>
          <w:rFonts w:ascii="Amiri" w:hAnsi="Amiri" w:eastAsia="Amiri" w:cs="Amiri"/>
          <w:color w:val="111111"/>
          <w:sz w:val="28"/>
          <w:sz w:val="28"/>
          <w:szCs w:val="28"/>
          <w:rtl w:val="true"/>
          <w:lang w:bidi="ar-SA"/>
        </w:rPr>
        <w:t xml:space="preserve">ويقول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رحمتي عليه من روح، ويتلقّاه أرواح  المؤمنين كما يتلقّى الغائب غائبه،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هذه  الروح حتّى تفيق فقد خرجت من كرب عظيم، وإذا هو استراح أقبلوا عليه يسائلونه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 وفلان؟ فإن كان قد مات بكوا واسترجعوا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 اُمّه الهاوية، فإنّا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عليه، فمنها خلقتهم وفيها اُعيدهم،  ومنها اُخرجهم تارة اُخرى،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حُمل سريره حملت نعشه  الملائكة واندفعوا به اندفاعاً والشّياطين سماطين ينظرون من بعيد ليس لهم عليه سلطان ولاسبيل، فإذا بلغوا به القبر توثّبت إليه بقاع الأرض کالرياض الخضر، فقالت كلّ بقعة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في بطني،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فيجاء به حتّى يوضع في الحفرة الّتي قضاها الله له، فإذا وُضع في لحده مثّل له أبوه واُمّه وزوجته وولده وإخوانه</w:t>
      </w:r>
      <w:r>
        <w:rPr>
          <w:rStyle w:val="FootnoteAnchor"/>
          <w:rtl w:val="true"/>
        </w:rPr>
        <w:footnoteReference w:id="85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لفقدك، تركتنا معولین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فتجيء صورة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أنا لك اليوم حصن حصين وجنّة وسلاح بأمر الله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علمت أنّك في هذا المكان لنصبت نفسي لك، وما غرّني مالي وولدي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 الله ابشر بالخير، فوالله إنّه ليسمع خفق نعال القوم إذا رجعوا، ونفضهم أیدیهم </w:t>
      </w:r>
    </w:p>
    <w:p>
      <w:pPr>
        <w:pStyle w:val="BookText"/>
        <w:rPr/>
      </w:pPr>
      <w:r>
        <w:rPr>
          <w:rFonts w:ascii="Amiri" w:hAnsi="Amiri" w:eastAsia="Amiri" w:cs="Amiri"/>
          <w:color w:val="111111"/>
          <w:sz w:val="28"/>
          <w:sz w:val="28"/>
          <w:szCs w:val="28"/>
          <w:rtl w:val="true"/>
          <w:lang w:bidi="ar-SA"/>
        </w:rPr>
        <w:t>من التراب إذا فرغوا، قد ردّ عليه روحه وما 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وليّ الله، مرحباً بك، أما والله لقد كنت اُحبّك وأنت على متني، فأنا لك اليوم أشدّ حبّاً إذا أنت في بطني، أما وعزّة ربّي لاُحسننَّ جوارك ولابردنّ مضجعك، ولاُوسّعنّ مدخلك، إنّما أنا روضة من رياض الجنّة، أو حفرة من حفر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إليه ملكاً فيضرب بجناحيه عن يمينه وعن شماله ومن بين يديه ومن خلفه فيوسّع له من كلّ طريقة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فاذا قبره مستدير بالنّور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يدخل عليه منكر ونكير وهما ملكان أسودان، يبحثان  القبر بأنیابهما، ويطثان في شعورهما، حدقتاهما مثل قدر النحاس، وأصواتهما كالرعد القاصف ، وأبصارهما مثل البرق اللّامع،  فینتهرانه</w:t>
      </w:r>
      <w:r>
        <w:rPr>
          <w:rStyle w:val="FootnoteAnchor"/>
          <w:rtl w:val="true"/>
        </w:rPr>
        <w:footnoteReference w:id="857"/>
      </w:r>
      <w:r>
        <w:rPr>
          <w:rFonts w:ascii="Amiri" w:hAnsi="Amiri" w:eastAsia="Amiri" w:cs="Amiri"/>
          <w:color w:val="111111"/>
          <w:sz w:val="28"/>
          <w:sz w:val="28"/>
          <w:szCs w:val="28"/>
          <w:rtl w:val="true"/>
          <w:lang w:bidi="ar-SA"/>
        </w:rPr>
        <w:t>ويصيحان به 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ومن نبيّك؟ وما دينك؟ ومن إمامك؟ فإن المؤمن ليغضب حتّى ينتقض من الإدلال</w:t>
      </w:r>
      <w:r>
        <w:rPr>
          <w:rStyle w:val="FootnoteAnchor"/>
          <w:rtl w:val="true"/>
        </w:rPr>
        <w:footnoteReference w:id="858"/>
      </w:r>
      <w:r>
        <w:rPr>
          <w:rFonts w:ascii="IRNazanin" w:hAnsi="IRNazanin" w:eastAsia="IRNazanin"/>
          <w:color w:val="111111"/>
          <w:sz w:val="28"/>
          <w:sz w:val="28"/>
          <w:szCs w:val="28"/>
          <w:rtl w:val="true"/>
          <w:lang w:bidi="fa-IR"/>
        </w:rPr>
        <w:t>توكّلاً على الله من غير قرابة ولانسب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وربّكم وربّ كلّ شيء الله ، ونبيّي ونبيّكم محمّد خاتم النبيّين، وديني الإسلام الّذي لا يقبل الله معه دیناً، وإمامى القرآن مهيمناً على الكتاب وهو القرآن العظيم،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ووفّقت وفّقك الله وهداك، انظر ما ترى عند رجليك، فإذا هو باب من نار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ما كان </w:t>
      </w:r>
    </w:p>
    <w:p>
      <w:pPr>
        <w:pStyle w:val="BookText"/>
        <w:rPr/>
      </w:pPr>
      <w:r>
        <w:rPr>
          <w:rFonts w:ascii="Amiri" w:hAnsi="Amiri" w:eastAsia="Amiri" w:cs="Amiri"/>
          <w:color w:val="111111"/>
          <w:sz w:val="28"/>
          <w:sz w:val="28"/>
          <w:szCs w:val="28"/>
          <w:rtl w:val="true"/>
          <w:lang w:bidi="ar-SA"/>
        </w:rPr>
        <w:t>هذا ظنّي بربّ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 الله لاتحزن ولاتخش وابشر واستبشر  ليس هذا لك ولا انت له، إنّما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يريك من  أيّ شيء نجّاك ويذيقك برد عفوه قد أغلق هذا الباب عنك ولا تدخل النار أبداً، انظر ما ترى عند رأسك؟ فإذا هو بمنازله من الجنّة وأزواجه من الحور العين،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فيثب وثبة لمعانقة حور العين الزوجة من أزواجه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 الله إنّ لك إخوة وأخوات لم يلحقوا، فنم قرير العين كعاشق في حجلته إلى يوم الدين،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فيفرش له ويبسط ويلحد،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صبيّ قد نام مدلّلاً بين يدي اُمّه وأبيه بأثقل نومة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يوم القيامة تجيئه عنق من النار فتطيف به، فإذا كان مدمناً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الّذي بيده الملك 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عنده تبارك وانطلقت تنزيل السّجدة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آت بشفاعة ربّ العالمين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فتجيء عنق من العذاب من قبل مينه فتقول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 وليّ الله</w:t>
      </w:r>
      <w:r>
        <w:rPr>
          <w:rStyle w:val="FootnoteAnchor"/>
          <w:rtl w:val="true"/>
        </w:rPr>
        <w:footnoteReference w:id="859"/>
      </w:r>
      <w:r>
        <w:rPr>
          <w:rFonts w:ascii="Amiri" w:hAnsi="Amiri" w:eastAsia="Amiri" w:cs="Amiri"/>
          <w:color w:val="111111"/>
          <w:sz w:val="28"/>
          <w:sz w:val="28"/>
          <w:szCs w:val="28"/>
          <w:rtl w:val="true"/>
          <w:lang w:bidi="ar-SA"/>
        </w:rPr>
        <w:t xml:space="preserve">فليس لك إلى ما قبلي سبيل، فتأتيه من قبل يساره فتقول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 وليّ الله فليس لك إلى ما قبلي سبيل، فتأتيه من قبل رأسه فيقول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 وليّ الله فليس لك إلى ما قبلي سبيل، فقد وعاني في قلبه وفي اللسان الذي يوجد به ربّه فليس لك الى ما قبلي، فيخرج عنق من النار مغضباً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دونكما وليّ الله وليّكما،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الصبر وهو في ناحية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منعني أن </w:t>
      </w:r>
    </w:p>
    <w:p>
      <w:pPr>
        <w:pStyle w:val="BookText"/>
        <w:rPr/>
      </w:pPr>
      <w:r>
        <w:rPr>
          <w:rFonts w:ascii="Amiri" w:hAnsi="Amiri" w:eastAsia="Amiri" w:cs="Amiri"/>
          <w:color w:val="111111"/>
          <w:sz w:val="28"/>
          <w:sz w:val="28"/>
          <w:szCs w:val="28"/>
          <w:rtl w:val="true"/>
          <w:lang w:bidi="ar-SA"/>
        </w:rPr>
        <w:t>الي من وليّ الله اليوم إلا أنّي نظرت ما عندكم فلمّا أن جزتم</w:t>
      </w:r>
      <w:r>
        <w:rPr>
          <w:rStyle w:val="FootnoteAnchor"/>
          <w:rtl w:val="true"/>
        </w:rPr>
        <w:footnoteReference w:id="860"/>
      </w:r>
      <w:r>
        <w:rPr>
          <w:rFonts w:ascii="Amiri" w:hAnsi="Amiri" w:eastAsia="Amiri" w:cs="Amiri"/>
          <w:color w:val="111111"/>
          <w:sz w:val="28"/>
          <w:sz w:val="28"/>
          <w:szCs w:val="28"/>
          <w:rtl w:val="true"/>
          <w:lang w:bidi="ar-SA"/>
        </w:rPr>
        <w:t>عن وليّ الله عذاب القبر ومؤونته فأنا لوليّ الله ذخر وحصن عند الميزان وجسر جهنّم والعرض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لوليّ الله من  منزله من الجنّة إلى قبره تسعة وتسعون باباً يدخل عليها روحها  وريحانها وطيبها ولذّتها ونورها إلى يوم القيامة، فليس شيء أحبّ  إليه من لقاء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عجّل على قيام الساعة حتّى  ارجع إلى أهلي ومالي، فإذا كانت صيحة القيامة خرج من قبره  مستورة عورته، مسكّنة روعته، قد اُعطي الأمن والأمان، وبشّر  بالرضوان والروح والريحان والخیرات الحسان، فيستقبله الملكان اللّذان كانا معه في الحياة الدنيا فينفضان التراب عن وجهه وعن رأسه، ولا يفارقانه ويبشّرانه ويمنّيانه ويفرّجانه كلّما راعه شيء من أهوال القيامة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 لاخوف عليك اليوم ولاحزن، نحن الّذين وُلِّينا عملك في الحياة الدنيا ونحن أولياؤك اليوم في الآخرة، انظر تلكم الجنّة الّتي اُورثتموها بما كنتم تعملون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فيقام في ظلّ العرش فيدنيه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بينه وبينه حجاب من نور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فمنها يبيضّ وجهه، ويسرّ قلبه، ويطول سبعون ذراعاً من فرحته، فوجهه كالقمر، وطوله </w:t>
      </w:r>
    </w:p>
    <w:p>
      <w:pPr>
        <w:pStyle w:val="BookText"/>
        <w:rPr/>
      </w:pPr>
      <w:r>
        <w:rPr>
          <w:rFonts w:ascii="Amiri" w:hAnsi="Amiri" w:eastAsia="Amiri" w:cs="Amiri"/>
          <w:color w:val="111111"/>
          <w:sz w:val="28"/>
          <w:sz w:val="28"/>
          <w:szCs w:val="28"/>
          <w:rtl w:val="true"/>
          <w:lang w:bidi="ar-SA"/>
        </w:rPr>
        <w:t xml:space="preserve">طول آدم، وصورته صورة يوسف، ولسانه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وقلبه قلب أيّوب، كلّما غفر له ذنب سجد،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عبدي اقرأ كتابك فيصطك فرائصه شفقاً وفرقاً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زدنا عليك سيّئاتك ونقصنا عليك من  حسناتك؟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بل أنت قائم بالقسط، وأنت خير الفاصلين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أما استحييت ولا راقبتني ولا خشيتني؟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أسأت فلاتفضحني فإنّ الخلائق  ينظرون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يامسيء لا أفضحك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فالسيّئات فيما بينه وبين الله مستورة والحسنات بارزة  للخلائق،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عيّره بذنب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لتبعثني</w:t>
      </w:r>
      <w:r>
        <w:rPr>
          <w:rStyle w:val="FootnoteAnchor"/>
          <w:rtl w:val="true"/>
        </w:rPr>
        <w:footnoteReference w:id="861"/>
      </w:r>
      <w:r>
        <w:rPr>
          <w:rFonts w:ascii="Amiri" w:hAnsi="Amiri" w:eastAsia="Amiri" w:cs="Amiri"/>
          <w:color w:val="111111"/>
          <w:sz w:val="28"/>
          <w:sz w:val="28"/>
          <w:szCs w:val="28"/>
          <w:rtl w:val="true"/>
          <w:lang w:bidi="ar-SA"/>
        </w:rPr>
        <w:t>إلى النار أحبّ إليّ من أن تعيّرني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فيضحك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لاشريك له ليقرّ بعينه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 يوم كذا وكذا أطعمت جائعاً، ووصلت أخاً مؤمناً، کسوت يوماً أعطيت سعياً، حججت في الصحاري تدعوني محرماً، أرسلت عينيك فرقاً</w:t>
      </w:r>
      <w:r>
        <w:rPr>
          <w:rStyle w:val="FootnoteAnchor"/>
          <w:rtl w:val="true"/>
        </w:rPr>
        <w:footnoteReference w:id="86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سهرت ليلة شفقاً، غضضت طرفك منّي فرقاً؟ فذا بذا وأمّا ما أحسنت فمشکور، وأمّا ما أسأت فمغفور، حوّل بوجهك فاذا حوّله رأی الجبار</w:t>
      </w:r>
      <w:r>
        <w:rPr>
          <w:rStyle w:val="FootnoteAnchor"/>
          <w:rtl w:val="true"/>
        </w:rPr>
        <w:footnoteReference w:id="864"/>
      </w:r>
      <w:r>
        <w:rPr>
          <w:rFonts w:ascii="Amiri" w:hAnsi="Amiri" w:eastAsia="Amiri" w:cs="Amiri"/>
          <w:color w:val="111111"/>
          <w:sz w:val="28"/>
          <w:sz w:val="28"/>
          <w:szCs w:val="28"/>
          <w:rtl w:val="true"/>
          <w:lang w:bidi="ar-SA"/>
        </w:rPr>
        <w:t>، فعند ذلك أبيضّ وجهه، وسرّ قلبه، ووضع انتاج على رأسه ،  وعلى يديه الحليّ والحلل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انطلق بعبدي فأره کرامتي، فيخرج من عند  الله قد اخذ كتابه بيمينه فيدحو به</w:t>
      </w:r>
      <w:r>
        <w:rPr>
          <w:rStyle w:val="FootnoteAnchor"/>
          <w:rtl w:val="true"/>
        </w:rPr>
        <w:footnoteReference w:id="865"/>
      </w:r>
      <w:r>
        <w:rPr>
          <w:rFonts w:ascii="Amiri" w:hAnsi="Amiri" w:eastAsia="Amiri" w:cs="Amiri"/>
          <w:color w:val="111111"/>
          <w:sz w:val="28"/>
          <w:sz w:val="28"/>
          <w:szCs w:val="28"/>
          <w:rtl w:val="true"/>
          <w:lang w:bidi="ar-SA"/>
        </w:rPr>
        <w:t xml:space="preserve">مدّ البصر فيبسط صحيفته للمؤمنين والمؤمنات وهو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هَاؤُمُ اقْرَءُوا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xml:space="preserve">فإذا انتهى إلى باب الجنّة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جوازي مكتوب فيه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هذا جواز جائز من الله العزيز الحكيم  الفلان بن فلان من ربّ العالمين، فينادي مناد يسمع أهل الجمع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إنّ فلان بن فلان قد سعد سعادة لايشقی بعدها أبداً،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فإذا هو بشجرة ذات ظلّ ممدود، وماء مسكوب، وثمار مهدلة</w:t>
      </w:r>
      <w:r>
        <w:rPr>
          <w:rStyle w:val="FootnoteAnchor"/>
          <w:rtl w:val="true"/>
        </w:rPr>
        <w:footnoteReference w:id="867"/>
      </w:r>
      <w:r>
        <w:rPr>
          <w:rFonts w:ascii="Amiri" w:hAnsi="Amiri" w:eastAsia="Amiri" w:cs="Amiri"/>
          <w:color w:val="111111"/>
          <w:sz w:val="28"/>
          <w:sz w:val="28"/>
          <w:szCs w:val="28"/>
          <w:rtl w:val="true"/>
          <w:lang w:bidi="ar-SA"/>
        </w:rPr>
        <w:t xml:space="preserve">تسمّى رضوان يخرج من ساقها عينان تجريان، فينطلق الى احداهما، وكل ما </w:t>
      </w:r>
    </w:p>
    <w:p>
      <w:pPr>
        <w:pStyle w:val="BookText"/>
        <w:rPr/>
      </w:pPr>
      <w:r>
        <w:rPr>
          <w:rFonts w:ascii="Amiri" w:hAnsi="Amiri" w:eastAsia="Amiri" w:cs="Amiri"/>
          <w:color w:val="111111"/>
          <w:sz w:val="28"/>
          <w:sz w:val="28"/>
          <w:szCs w:val="28"/>
          <w:rtl w:val="true"/>
          <w:lang w:bidi="ar-SA"/>
        </w:rPr>
        <w:t xml:space="preserve">مرّ بذلك فيغتسل منها فيخرج عليه نضرة النعيم، ثم يشرب من  الاُخرى فلا يكون في بطنه مغص ولا مرض ولا داء أبداً،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وَسَقَاهُمْ رَبُّهُمْ شَرَابًا طَهُورًا </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xml:space="preserve">، ثمّ تستقبله الملائكة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فادخلها مع الداخلين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فيدخل فإذا هو بسماطين من شجر أغصانها اللّؤلؤ، وفروعها الحليّ والحلل، ثمارها مثل ثدي الجواري الأبكار، فتستقبله الملائكة معهم النّوق والبراذين والحليّ والحلل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اركب ما شئت، والبس ما شئت، وسل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فيركب ما اشتهي، ويلبس ما اشتهى، وهو على  ناقة أو برذون من نور، وثيابه من نور، وحليّه من نور، يسير في دار  النّور، معه ملائكة من نور، وغلمان من نور، ووصائف من نور،  حتّى تهابه الملائكة ممّا يرون من النور،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تتّحوا فقد جاء وفد الحليم الغفور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فينظر إلى أوّل قصر له من فضّة مشرقاً بالدرّ والياقوت  فتشرف عليه أزواجه فيقلن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انزل بنا، فيهمّ أن ينزل  بقصره،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یا ولي الله فإن هذا لك وغيره،  حتّى ينتهي إلى قصر من ذهب مكلّل بالدرّ والياقوت فتشرف عليه  ازواجه فيقلن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مرحباً ياوليّ الله انزل بنا، فيهمّ أن ينزل بهنّ  فتقول له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یا ولیّ الله فإنّ هذا لك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ينتهي إلى قصر مكلّل بالدرّ والياقوت فيهمّ ان ينزل بقصره فتقول له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وليّ الله فإنّ هذا لك وغيره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قصراً من ياقوت أحمر مكلّلاً بالدرّ والياقوت فيهمّ </w:t>
      </w:r>
    </w:p>
    <w:p>
      <w:pPr>
        <w:pStyle w:val="BookText"/>
        <w:rPr/>
      </w:pPr>
      <w:r>
        <w:rPr>
          <w:rFonts w:ascii="IRNazanin" w:hAnsi="IRNazanin" w:eastAsia="IRNazanin"/>
          <w:color w:val="111111"/>
          <w:sz w:val="28"/>
          <w:sz w:val="28"/>
          <w:szCs w:val="28"/>
          <w:rtl w:val="true"/>
          <w:lang w:bidi="fa-IR"/>
        </w:rPr>
        <w:t xml:space="preserve">بالنزول بقصره فتقول له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یا وليّ الله فإنّ هذا لك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فيسير حتّى يأتي تمام الف قصر كلّ ذلك ينفذ فيه بصره  ويسير في ملکه أسرع من طرفة العين، فإذا انتهى إلى أقصاها قصراً نکس رأسه فتقول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وليّ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كاد بصري أن يختطف،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وليّ الله ابشر فإنّ الجنّة ليس فيها عمى ولا صمم، فيأتي قصراً یری  باطنه من ظاهره، وظاهره من باطنه، لبنة من فضّة، ولبنة من ذهب، ولبنة من یاقوت، ولبنة درّ، ملاطه المسك، قد شرف بشرف من نور يتلألأ، ويرى الرجل وجهه في الحائط وذا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خِتَامُهُ مِسْكٌ </w:t>
      </w:r>
      <w:r>
        <w:rPr>
          <w:rFonts w:eastAsia="IRNazanin" w:cs="IRNazanin"/>
          <w:color w:val="111111"/>
          <w:sz w:val="28"/>
          <w:szCs w:val="28"/>
          <w:rtl w:val="true"/>
          <w:lang w:bidi="fa-IR"/>
        </w:rPr>
        <w:t>»</w:t>
      </w:r>
      <w:r>
        <w:rPr>
          <w:rStyle w:val="FootnoteAnchor"/>
          <w:rtl w:val="true"/>
        </w:rPr>
        <w:footnoteReference w:id="869"/>
      </w:r>
      <w:r>
        <w:rPr>
          <w:rFonts w:ascii="Amiri" w:hAnsi="Amiri" w:eastAsia="Amiri" w:cs="Amiri"/>
          <w:color w:val="111111"/>
          <w:sz w:val="28"/>
          <w:sz w:val="28"/>
          <w:szCs w:val="28"/>
          <w:rtl w:val="true"/>
          <w:lang w:bidi="ar-SA"/>
        </w:rPr>
        <w:t>يعني ختام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العين فقالت اُمّ سلمة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بأبي أنت واُمّي يا رسول الله أما لنا فضل عليهنّ؟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بصلاتكنّ وصيامكنّ وعبادتك لله، بمنزلة الظاهرة على الباطنة</w:t>
      </w:r>
      <w:r>
        <w:rPr>
          <w:rStyle w:val="FootnoteAnchor"/>
          <w:rtl w:val="true"/>
        </w:rPr>
        <w:footnoteReference w:id="870"/>
      </w:r>
      <w:r>
        <w:rPr>
          <w:rFonts w:ascii="Amiri" w:hAnsi="Amiri" w:eastAsia="Amiri" w:cs="Amiri"/>
          <w:color w:val="111111"/>
          <w:sz w:val="28"/>
          <w:sz w:val="28"/>
          <w:szCs w:val="28"/>
          <w:rtl w:val="true"/>
          <w:lang w:bidi="ar-SA"/>
        </w:rPr>
        <w:t xml:space="preserve">وحدّث أن الحور العين خلقهنّ الله في الجنّة مع شجرها، </w:t>
      </w:r>
    </w:p>
    <w:p>
      <w:pPr>
        <w:pStyle w:val="BookText"/>
        <w:rPr/>
      </w:pPr>
      <w:r>
        <w:rPr>
          <w:rFonts w:ascii="Amiri" w:hAnsi="Amiri" w:eastAsia="Amiri" w:cs="Amiri"/>
          <w:color w:val="111111"/>
          <w:sz w:val="28"/>
          <w:sz w:val="28"/>
          <w:szCs w:val="28"/>
          <w:rtl w:val="true"/>
          <w:lang w:bidi="ar-SA"/>
        </w:rPr>
        <w:t xml:space="preserve">وحبسهنّ على أزواجهنّ في الدنيا، على كلّ واحدة منهنّ سبعون  حلّة، يری بیاض سوقهنَّ من وراء الحلل السبعين كما ترى الشراب الأحمر في الزجاجة البيضاء، وكالسلك الأبيض في الياقوت الحمراء، يجامعها في قوّة مائة رجل في شهوة أربعين سنة، وهنّ أتراب أبکار عذاریٰ، كلّما نكحت صارت 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يمسّهنّ إنسيّ ولا جنّي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xml:space="preserve">يعني خيرات الأخلاق، حسان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كَأَنَّهُنَّ الْيَاقُوتُ وَالْمَرْجَانُ </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يعني صفاء الياقوت وبياض اللّؤلؤ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في الجنّة لنهراً حافتاه الجواريّ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فيوحي إليهنّ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أسمعن عبادي تمجيدي و تسبیح و تحمیدي،  فيرفعن اصواتهنّ بألحان وترجيع لم يسمع الخلائق مثلها قطّ، فتطرب أهل الجنّة، وإنّه لتشرف على وليّ الله المرأة ليست من نسائه من السجف</w:t>
      </w:r>
      <w:r>
        <w:rPr>
          <w:rStyle w:val="FootnoteAnchor"/>
          <w:rtl w:val="true"/>
        </w:rPr>
        <w:footnoteReference w:id="874"/>
      </w:r>
      <w:r>
        <w:rPr>
          <w:rFonts w:ascii="Amiri" w:hAnsi="Amiri" w:eastAsia="Amiri" w:cs="Amiri"/>
          <w:color w:val="111111"/>
          <w:sz w:val="28"/>
          <w:sz w:val="28"/>
          <w:szCs w:val="28"/>
          <w:rtl w:val="true"/>
          <w:lang w:bidi="ar-SA"/>
        </w:rPr>
        <w:t>فملأت قصوره ومنازله ضوءً ونوراً، فيظنّ وليّ الله أنّ ربّه أشرف عليه، أو ملك من ملائكته، فيرفع رأسه فاذا هو بزوجة قد كادت يذهب نورها نور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لنا أن تكون لنا منك دولة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ذكر الله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مَا يَشَاءُونَ فِيهَا </w:t>
      </w:r>
    </w:p>
    <w:p>
      <w:pPr>
        <w:pStyle w:val="BookText"/>
        <w:rPr/>
      </w:pPr>
      <w:r>
        <w:rPr>
          <w:rFonts w:ascii="Amiri" w:hAnsi="Amiri" w:eastAsia="Amiri" w:cs="Amiri"/>
          <w:color w:val="111111"/>
          <w:sz w:val="28"/>
          <w:sz w:val="28"/>
          <w:szCs w:val="28"/>
          <w:rtl w:val="true"/>
          <w:lang w:bidi="ar-SA"/>
        </w:rPr>
        <w:t xml:space="preserve">وَلَدَيْنَا مَزِيدٌ </w:t>
      </w:r>
      <w:r>
        <w:rPr>
          <w:rFonts w:eastAsia="Amiri" w:cs="Amiri" w:ascii="Amiri" w:hAnsi="Amiri"/>
          <w:color w:val="111111"/>
          <w:sz w:val="28"/>
          <w:szCs w:val="28"/>
          <w:rtl w:val="true"/>
          <w:lang w:bidi="ar-SA"/>
        </w:rPr>
        <w:t>»</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فيجامعها في قوّة مائة شابٌ ويعانقها سبعين سنة من أعمار الأوّلين، وما يدري أينظر إلى وجهها أم إلى خلفها أم إلى ساقها؟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شيء ينظر إليه منها إلّا رأى وجهه من ذلك المكان من شدّة نورها وصفائها، ثمّ تشرف عليها اُخرى أحسن وجهاً وأطيب ريحاً من الاُولى، فتناديه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لنا أن تكون لنا منك 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ممن ذكر الله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أحد يدخل الجنّة إلّا كان له من الأزواج خمسمائة  حوراء، مع كلّ حوراء سبعون غلاماً وسبعون جارية كأنّهم اللّؤلؤ  المنثور، وكأنّهنّ اللّؤلؤ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المكنون بمنزلة اللّؤلؤ في  الصدف لم تمسّه الأيدي ولم تره الأعين، وأمّا المنشور فيعني في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سبع قصور في كلّ قصر سبعون بيتاً، في كلّ بيت سبعون سريراً، على كلّ سرير سبعون فراشاً، عليها زوجة من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مِنْ تَحْتِهِمُ الْأَنْهَارُ </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xml:space="preserve">أنهار من ماء غير آسن، صاف ليس بالكدر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وَأَنْهَارٌ مِنْ لَبَنٍ لَمْ يَتَغَيَّرْ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 ضرع</w:t>
      </w:r>
      <w:r>
        <w:rPr>
          <w:rStyle w:val="FootnoteAnchor"/>
          <w:rtl w:val="true"/>
        </w:rPr>
        <w:footnoteReference w:id="878"/>
      </w:r>
      <w:r>
        <w:rPr>
          <w:rFonts w:ascii="Amiri" w:hAnsi="Amiri" w:eastAsia="Amiri" w:cs="Amiri"/>
          <w:color w:val="111111"/>
          <w:sz w:val="28"/>
          <w:sz w:val="28"/>
          <w:szCs w:val="28"/>
          <w:rtl w:val="true"/>
          <w:lang w:bidi="ar-SA"/>
        </w:rPr>
        <w:t xml:space="preserve">المواشي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وَأَنْهَارٌ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عَسَلٍ 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 بطون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وَأَنْهَارٌ مِنْ خَمْرٍ لَذَّةٍ لِلشَّارِبِينَ</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لم يعصره الرجال بأقدامهم، فإذا اشتهوا الطعام جاءهم طيور بيض يرفعن أجنحتهنَّ فيأكلون من أيّ الألوان اشتهوا جلوسا إن شاؤوا أو متّكئين، وإن اشتهوا الفاكهة تسعّبت</w:t>
      </w:r>
      <w:r>
        <w:rPr>
          <w:rStyle w:val="FootnoteAnchor"/>
          <w:rtl w:val="true"/>
        </w:rPr>
        <w:footnoteReference w:id="880"/>
      </w:r>
      <w:r>
        <w:rPr>
          <w:rFonts w:ascii="Amiri" w:hAnsi="Amiri" w:eastAsia="Amiri" w:cs="Amiri"/>
          <w:color w:val="111111"/>
          <w:sz w:val="28"/>
          <w:sz w:val="28"/>
          <w:szCs w:val="28"/>
          <w:rtl w:val="true"/>
          <w:lang w:bidi="ar-SA"/>
        </w:rPr>
        <w:t xml:space="preserve">إليهم الأغصان فأكلوا من أيّها اشتهوا،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وَالْمَلَائِكَةُ يَدْخُلُونَ عَلَيْهِمْ مِنْ كُلِّ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 xml:space="preserve">» </w:t>
      </w:r>
      <w:r>
        <w:rPr>
          <w:rStyle w:val="FootnoteAnchor"/>
          <w:rtl w:val="true"/>
        </w:rPr>
        <w:footnoteReference w:id="881"/>
      </w:r>
      <w:r>
        <w:rPr>
          <w:rFonts w:ascii="IRNazanin" w:hAnsi="IRNazanin" w:eastAsia="IRNazanin"/>
          <w:color w:val="111111"/>
          <w:sz w:val="28"/>
          <w:sz w:val="28"/>
          <w:szCs w:val="28"/>
          <w:rtl w:val="true"/>
          <w:lang w:bidi="fa-IR"/>
        </w:rPr>
        <w:t>فبيناهم كذلك إذ يسمعون صوتاً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الجنّة كيف ترون منقلبكم؟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المنقلب منقلبنا وخير الثواب ثوابنا، قد سمعنا الصّوت وأشتهينا النّظر إلى أنوار جلالك وهو أعظم ثوابنا وقد وعدته ولا تخلف الميعاد، فيأمر الله الحجب فيقوم سبعون ألف حجاب ، فيركبون على النّوق والبراذين وعليهم الحليّ والحلل فيسيرون في ظلّ الشجر حتّى ينتهوا إلى دار السّلام، وهي دار الله دار البهاء والنور والسرور والكرامة، فيسمعون الصوت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سمعنا لذاذة منطقك، فأرنا نور وجهك، فيتجلّى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ينظرون إلى نور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المكنون من عين كلّ ناظر</w:t>
      </w:r>
      <w:r>
        <w:rPr>
          <w:rStyle w:val="FootnoteAnchor"/>
          <w:rtl w:val="true"/>
        </w:rPr>
        <w:footnoteReference w:id="882"/>
      </w:r>
      <w:r>
        <w:rPr>
          <w:rFonts w:ascii="IRNazanin" w:hAnsi="IRNazanin" w:eastAsia="IRNazanin"/>
          <w:color w:val="111111"/>
          <w:sz w:val="28"/>
          <w:sz w:val="28"/>
          <w:szCs w:val="28"/>
          <w:rtl w:val="true"/>
          <w:lang w:bidi="fa-IR"/>
        </w:rPr>
        <w:t>، فلا يتمالكون حتّى يخرّوا  على وجوههم سجّداً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ما عبدناك حقّ عبادتك يا  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رؤوسكم ليس هذه بدار عمل إنّما  هي دار كرامة ومسالة ونعيم قد ذهبت عنکم اللّغوب والنصب</w:t>
      </w:r>
      <w:r>
        <w:rPr>
          <w:rStyle w:val="FootnoteAnchor"/>
          <w:rtl w:val="true"/>
        </w:rPr>
        <w:footnoteReference w:id="883"/>
      </w:r>
      <w:r>
        <w:rPr>
          <w:rFonts w:ascii="Amiri" w:hAnsi="Amiri" w:eastAsia="Amiri" w:cs="Amiri"/>
          <w:color w:val="111111"/>
          <w:sz w:val="28"/>
          <w:sz w:val="28"/>
          <w:szCs w:val="28"/>
          <w:rtl w:val="true"/>
          <w:lang w:bidi="ar-SA"/>
        </w:rPr>
        <w:t>، فإذا رفعوها رفعوها وقد أشرقت وجوههم من نور وجهه سبعين ضعفاً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ملائكتي أطعموهم وأسقوهم، فيؤتون بالوان الاطعمة لم يروا مثلها قطّ في طعم الشهد وبياض الثّلج  ولين الزبد، فإذا أكلوه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طعامنا الّذي خلفناه  في الجنّة عند هذا حُلُماً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ملائكتي اسقوهم،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فيؤتون بأشربة فيقبضها وليّ الله فيشرب شربة لم يشرب مثلها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طيّبوهم فتأتيهم ريح من تحت العرش  بمسك أشدّ بياضاً من الثلج تغيّر وجوههم وجباههم وجنوبهم تسمّى المثيرة فيستمكنون من النظر إلى نور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حسبنا لذاذة منطقك والنظر إلى نور وجهك  لانريد به بدلاً ولا نبتغي به حولاً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أنّكم إلى أزواجكم  مشتاقون، وأنّ أزواجكم إليكم مشتاقات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أعلمك ما في نفوس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أعلم وأنا خلقتكم، وأسكنت أرواحكم في أبدانكم، ثمّ رددتها عليكم بعد الوفاة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اسكني في عبادي خير </w:t>
      </w:r>
    </w:p>
    <w:p>
      <w:pPr>
        <w:pStyle w:val="BookText"/>
        <w:rPr/>
      </w:pPr>
      <w:r>
        <w:rPr>
          <w:rFonts w:ascii="IRNazanin" w:hAnsi="IRNazanin" w:eastAsia="IRNazanin"/>
          <w:color w:val="111111"/>
          <w:sz w:val="28"/>
          <w:sz w:val="28"/>
          <w:szCs w:val="28"/>
          <w:rtl w:val="true"/>
          <w:lang w:bidi="fa-IR"/>
        </w:rPr>
        <w:t>مسکن، أرجعوا إلى أزواجكم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اجعل لنا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لكم كلّ جمعة زورة ما بين الجمعة إلى الجمعة سبعة  الاف سنة ممّا تعدّون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فينصرفون فيعطى كلّ رجل منهم رمّانة خضراء، في كلّ  رمّانة سبعون حلّة لم يرها النّاظرون المخلوقون، فيسيرون فيتقدّمهم بعض الولدان حتّى يبشّروا أزواجهم وهنّ قيام على أبواب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دنى منها نظرت إلى وجهه فأنكرته من غير سوء،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خرجت من عندي وما أنت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تلومينني أن أكون هكذا وقد نظرت إلى  نور وجه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وجهي من نور وجهه، ثمّ  يعرض عنها فينظر إليها نظرة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خرجت من عندك وما كنت هكذا،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تلومني أن أكون هكذا وقد نظرت إلى وجه الناظر إلى نور وجه ربّي فأشرق وجهي من وجه الناظر إلى نور وجه ربّي سبعين ضعفاً، فتعانقه من باب الخيمة والربّ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إليهم فينادون بأصواتهم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عنّا الحزن إنّ ربّنا لغفور 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یأذن للنبيّين فيخرج رجل في  موکب فصفَّت به الملائكة</w:t>
      </w:r>
      <w:r>
        <w:rPr>
          <w:rStyle w:val="FootnoteAnchor"/>
          <w:rtl w:val="true"/>
        </w:rPr>
        <w:footnoteReference w:id="884"/>
      </w:r>
      <w:r>
        <w:rPr>
          <w:rFonts w:ascii="Amiri" w:hAnsi="Amiri" w:eastAsia="Amiri" w:cs="Amiri"/>
          <w:color w:val="111111"/>
          <w:sz w:val="28"/>
          <w:sz w:val="28"/>
          <w:szCs w:val="28"/>
          <w:rtl w:val="true"/>
          <w:lang w:bidi="ar-SA"/>
        </w:rPr>
        <w:t>والنور أمامهم، فينظر إليه أهل الجنّة  فيمدُّون أعناقهم إليه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إنّه لكريم على الله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المخلوق بيده، والمنفوخ فيه من روحه  والمعلَّم للأسماء هذا آدم، قد اُذن له على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رجل في موكب حوله الملائكة قد صفّت أجنحتها  والنور أمامهم،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فيمدّ إليه أهل الجنّة أعناقهم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الخليل إبراهيم، قد اُذن له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رجل في موكب حوله الملائكة قد صفّت أجنحتها  والنور أمامهم،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فيمدّ إليه أهل الجنّة أعناقهم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فتقول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بن عمران الّذي كلّم الله تكليماً، قد  اُذن له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رجل في موكب حوله الملائكة قد صفّت أجنحتها  والنور أمامهم فيمدّ إليه أهل الجنّة أعناقهم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قد اُذن له على الله؟  فتقول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روح الله وكلمته ، هذا عیسی بن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رجل في موكب في مثل جميع مواكب من كان  قبله سبعين ضعفاً، حوله الملائكة قد صفّت أجنحتها والنور أمامهم، فيمدّ إليه أهل الجنّة أعناقهم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قد أذن له على الله؟  فتقول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المصطفی بالوحي المؤتمن على الرسالة سيّد ولد آدم هذا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وعلى اهل بيته وسلّم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اُذن له على الله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في موكب حوله الملائكة قد صفّت أجنحتها  والنور أمامهم، فيمدّ إليه أهل الجنّة أعناقهم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يؤذن للنبيّين والصدّيقين والشهداء، فيوضع للنبيّين منابر  من نور، وللصدّيقين سرر من نور، وللشهداء كراسيّ من نور، ثمّ  يقول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بوفدي وزوّاري وجيراني، یا  ملائکتي أطعموهم فطال ما اكل الناس وجاعوا، وطال ما رويّ الناس وعطشوا، وطال ما نام الناس وقاموا، وطال ما آمن الناس وخافوا قال فيوضع لهم أطعمة لم يروا مثلها قطّ، على طعم الشهد، ولين الزبد، وبياض الثّلج،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فکّهوهم، فيفكّهونهم بألوان من الفاكهة لم يروا مثلها قطّ ورطب عذب دسم على بياض الثّلج ولين الزبد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لتقع الحبّة من  الرمّان فتستر وجوه الرجال بعضهم عن بعض،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اکسوهم،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فينطلقون إلى شجر في الجنّة فيجنون منها حللاً مصقولة</w:t>
      </w:r>
      <w:r>
        <w:rPr>
          <w:rStyle w:val="FootnoteAnchor"/>
          <w:rtl w:val="true"/>
        </w:rPr>
        <w:footnoteReference w:id="885"/>
      </w:r>
      <w:r>
        <w:rPr>
          <w:rFonts w:ascii="IRNazanin" w:hAnsi="IRNazanin" w:eastAsia="IRNazanin"/>
          <w:color w:val="111111"/>
          <w:sz w:val="28"/>
          <w:sz w:val="28"/>
          <w:szCs w:val="28"/>
          <w:rtl w:val="true"/>
          <w:lang w:bidi="fa-IR"/>
        </w:rPr>
        <w:t>بنور الرحمن،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طيّبوهم، فتأتيهم ريح من تحت العرش تسمّى المثيرة أشدّ بياضاً من الثلج تغير وجوههم وجباههم وجنوبهم، ثمّ يتجلّى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حتّى ينظروا إلى نور وجهه المكنون من عين كلّ ناظر،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ما عبدناك حقَّ عبادتك يا عظيم، ثمّ يقول الربّ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كلّ جمعة زورة ما بين الجمعة إلى الجمعة سبعة آلاف سنة ممّا تعدّون</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291" w:name="pg13623_132166"/>
    </w:p>
    <w:p>
      <w:pPr>
        <w:pStyle w:val="Heading3"/>
        <w:numPr>
          <w:ilvl w:val="2"/>
          <w:numId w:val="1"/>
        </w:numPr>
        <w:rPr/>
      </w:pPr>
      <w:bookmarkStart w:id="292" w:name="__RefHeading___Toc618722_3830689328"/>
      <w:bookmarkStart w:id="293" w:name="_Toc103"/>
      <w:bookmarkEnd w:id="291"/>
      <w:bookmarkEnd w:id="292"/>
      <w:r>
        <w:rPr>
          <w:rtl w:val="true"/>
        </w:rPr>
        <w:t>أبواب النَّار والعذاب</w:t>
      </w:r>
      <w:bookmarkEnd w:id="293"/>
    </w:p>
    <w:p>
      <w:pPr>
        <w:pStyle w:val="Heading4"/>
        <w:numPr>
          <w:ilvl w:val="3"/>
          <w:numId w:val="1"/>
        </w:numPr>
        <w:rPr/>
      </w:pPr>
      <w:bookmarkStart w:id="294" w:name="__RefHeading___Toc618724_3830689328"/>
      <w:bookmarkStart w:id="295" w:name="_Toc104"/>
      <w:bookmarkEnd w:id="294"/>
      <w:r>
        <w:rPr>
          <w:rtl w:val="true"/>
        </w:rPr>
        <w:t xml:space="preserve">باب </w:t>
      </w:r>
      <w:r>
        <w:rPr>
          <w:rtl w:val="true"/>
        </w:rPr>
        <w:t>(</w:t>
      </w:r>
      <w:r>
        <w:rPr/>
        <w:t>1</w:t>
      </w:r>
      <w:r>
        <w:rPr>
          <w:rtl w:val="true"/>
        </w:rPr>
        <w:t xml:space="preserve">) </w:t>
      </w:r>
      <w:r>
        <w:rPr>
          <w:rtl w:val="true"/>
        </w:rPr>
        <w:t>وصف نار جهنم</w:t>
      </w:r>
      <w:bookmarkEnd w:id="295"/>
    </w:p>
    <w:p>
      <w:pPr>
        <w:pStyle w:val="BookText"/>
        <w:rPr/>
      </w:pPr>
      <w:r>
        <w:rPr>
          <w:rFonts w:eastAsia="Amiri" w:cs="Amiri" w:ascii="Amiri" w:hAnsi="Amiri"/>
          <w:color w:val="111111"/>
          <w:sz w:val="28"/>
          <w:szCs w:val="28"/>
          <w:lang w:bidi="ar-SA"/>
        </w:rPr>
        <w:t>6756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خوّفني فإنّ قلبي قد قسا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استعدّ للحياة الطويلة، فإنّ جبرئیل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قاطب</w:t>
      </w:r>
      <w:r>
        <w:rPr>
          <w:rStyle w:val="FootnoteAnchor"/>
          <w:rtl w:val="true"/>
        </w:rPr>
        <w:footnoteReference w:id="887"/>
      </w:r>
      <w:r>
        <w:rPr>
          <w:rFonts w:ascii="IRNazanin" w:hAnsi="IRNazanin" w:eastAsia="IRNazanin"/>
          <w:color w:val="111111"/>
          <w:sz w:val="28"/>
          <w:sz w:val="28"/>
          <w:szCs w:val="28"/>
          <w:rtl w:val="true"/>
          <w:lang w:bidi="fa-IR"/>
        </w:rPr>
        <w:t xml:space="preserve">وقد كان قبل ذلك يجيء وهو متبسّم،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جبرئیل جئتني اليوم قاطباً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وضعت منافخ النار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منافخ النار يا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بالنار فنفخ عليها ألف عام  حتّى ابيضّت، ثمّ نفخ عليها الف عام حتّى احمرّت، ثمّ نفخ عليها </w:t>
      </w:r>
    </w:p>
    <w:p>
      <w:pPr>
        <w:pStyle w:val="BookText"/>
        <w:rPr/>
      </w:pPr>
      <w:r>
        <w:rPr>
          <w:rFonts w:ascii="Amiri" w:hAnsi="Amiri" w:eastAsia="Amiri" w:cs="Amiri"/>
          <w:color w:val="111111"/>
          <w:sz w:val="28"/>
          <w:sz w:val="28"/>
          <w:szCs w:val="28"/>
          <w:rtl w:val="true"/>
          <w:lang w:bidi="ar-SA"/>
        </w:rPr>
        <w:t xml:space="preserve">ألف عام حتّى أسودّت فهي سوداء مظلمة، لو أنّ قطرة من الضريع قطرت في شراب أهل الدنيا لمات أهلها من نتنها، ولو أنّ 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السلسلة الّتي طولها سبعون ذراعاً وضعت على الدُّنيا لذابت الدنيا من حرّها، ولو أنّ سربالاً من سرابيل أهل النار علّق بين السماء والأرض لمات أهل الأرض من ريحه ووهجه</w:t>
      </w:r>
      <w:r>
        <w:rPr>
          <w:rStyle w:val="FootnoteAnchor"/>
          <w:rtl w:val="true"/>
        </w:rPr>
        <w:footnoteReference w:id="88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جبرئیل، فبعث الله إليهما ملكاً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ربّكما يقرؤكما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أمنتكما إن تذنبا ذنباً أعذبكما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متبسّماً بعد ذلك</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يعظمون النار وإنّ أهل الجنّة يعظّمون الجنّة  والنعيم</w:t>
      </w:r>
      <w:r>
        <w:rPr>
          <w:rStyle w:val="FootnoteAnchor"/>
          <w:rtl w:val="true"/>
        </w:rPr>
        <w:footnoteReference w:id="889"/>
      </w:r>
      <w:r>
        <w:rPr>
          <w:rFonts w:ascii="Amiri" w:hAnsi="Amiri" w:eastAsia="Amiri" w:cs="Amiri"/>
          <w:color w:val="111111"/>
          <w:sz w:val="28"/>
          <w:sz w:val="28"/>
          <w:szCs w:val="28"/>
          <w:rtl w:val="true"/>
          <w:lang w:bidi="ar-SA"/>
        </w:rPr>
        <w:t xml:space="preserve">وإنّ أهل جهنّم إذا دخلوها هووا فيها مسيرة سبعين عاماً، فإذا بلغوا أعلاها قمعوا بمقامع الحديد واُعيدوا في درکها فهذه حالهم،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أَرَادُوا أَنْ يَخْرُجُوا مِنْهَا مِنْ غَمٍّ أُعِيدُوا فِيهَا وَذُوقُوا عَذَابَ الْحَرِيقِ </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ثمّ تبدل جلودهم جلوداً غير الجلود الّتي كانت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حسبي</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القاسم، عن محمّد بن عليّ الكوفيّ، عن عثمان بن عيسى،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 </w:t>
      </w:r>
      <w:r>
        <w:rPr>
          <w:rStyle w:val="FootnoteAnchor"/>
          <w:rtl w:val="true"/>
        </w:rPr>
        <w:footnoteReference w:id="892"/>
      </w:r>
      <w:r>
        <w:rPr>
          <w:rFonts w:ascii="Amiri" w:hAnsi="Amiri" w:eastAsia="Amiri" w:cs="Amiri"/>
          <w:color w:val="111111"/>
          <w:sz w:val="28"/>
          <w:sz w:val="28"/>
          <w:szCs w:val="28"/>
          <w:rtl w:val="true"/>
          <w:lang w:bidi="ar-SA"/>
        </w:rPr>
        <w:t>في النار فيه سبعون الف دار، في كلّ دار سبعون ألف بيت، في كلّ بيت سبعون ألف أسود، في جوف كلّ أسود سبعون الف جرّة</w:t>
      </w:r>
      <w:r>
        <w:rPr>
          <w:rStyle w:val="FootnoteAnchor"/>
          <w:rtl w:val="true"/>
        </w:rPr>
        <w:footnoteReference w:id="893"/>
      </w:r>
      <w:r>
        <w:rPr>
          <w:rFonts w:ascii="Amiri" w:hAnsi="Amiri" w:eastAsia="Amiri" w:cs="Amiri"/>
          <w:color w:val="111111"/>
          <w:sz w:val="28"/>
          <w:sz w:val="28"/>
          <w:szCs w:val="28"/>
          <w:rtl w:val="true"/>
          <w:lang w:bidi="ar-SA"/>
        </w:rPr>
        <w:t>سمّ، لابدّ لأهل النار أن يمرّوا عليها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ناركم  هذه جزء من سبعين جزءً من نار جهنّم، وقد اُطفات سبعين مرّة بالماء ثمّ التهبت، ولولا ذلك ما استطاع آدميّ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یُطفأها، وإنّه ليؤتي بها يوم القيامة حتى توضع على النار فتصرخ صرخة لايبقى ملك مقرّب ولانبيّ مرسل إلّا جثا على ركبتيه فزعاً من صرختها</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علوان، عن عمرو بن خالد، عن زید </w:t>
      </w:r>
      <w:bookmarkStart w:id="296" w:name="pg13623_132169"/>
    </w:p>
    <w:p>
      <w:pPr>
        <w:pStyle w:val="BookText"/>
        <w:rPr/>
      </w:pPr>
      <w:bookmarkEnd w:id="296"/>
      <w:r>
        <w:rPr>
          <w:rFonts w:ascii="Amiri" w:hAnsi="Amiri" w:eastAsia="Amiri" w:cs="Amiri"/>
          <w:color w:val="111111"/>
          <w:sz w:val="28"/>
          <w:sz w:val="28"/>
          <w:szCs w:val="28"/>
          <w:rtl w:val="true"/>
          <w:lang w:bidi="ar-SA"/>
        </w:rPr>
        <w:t xml:space="preserve">ابن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618726_3830689328"/>
      <w:bookmarkStart w:id="298" w:name="_Toc105"/>
      <w:bookmarkEnd w:id="297"/>
      <w:r>
        <w:rPr>
          <w:rtl w:val="true"/>
        </w:rPr>
        <w:t xml:space="preserve">باب </w:t>
      </w:r>
      <w:r>
        <w:rPr>
          <w:rtl w:val="true"/>
        </w:rPr>
        <w:t>(</w:t>
      </w:r>
      <w:r>
        <w:rPr/>
        <w:t>۲</w:t>
      </w:r>
      <w:r>
        <w:rPr>
          <w:rtl w:val="true"/>
        </w:rPr>
        <w:t xml:space="preserve">) </w:t>
      </w:r>
      <w:r>
        <w:rPr>
          <w:rtl w:val="true"/>
        </w:rPr>
        <w:t>أربعة يناذّى أهل النَّار بعذابهم</w:t>
      </w:r>
      <w:bookmarkEnd w:id="298"/>
    </w:p>
    <w:p>
      <w:pPr>
        <w:pStyle w:val="BookText"/>
        <w:rPr/>
      </w:pPr>
      <w:r>
        <w:rPr>
          <w:rFonts w:eastAsia="IRNazanin" w:cs="IRNazanin"/>
          <w:color w:val="111111"/>
          <w:sz w:val="28"/>
          <w:szCs w:val="28"/>
          <w:lang w:bidi="fa-IR"/>
        </w:rPr>
        <w:t>6759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ابن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أبو الحسين الكوفي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موسی بن عمران النخعي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حفص بن غیاث، عن الصادق جعفر بن محمّد،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يؤذون أهل النار على ما بهم من الأذى، يسقون من الحميم في الجحيم ينادون بالويل والثبور، فيقول أهل النار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هؤلاء الأربعة قد آذونا على ما بنا من الأذى؟  فرجلٌ معلّق في تابوت من جمر، ورجل يجرّ أمعاءه، ورجل يسيل  فوه قيحاً ودماً، ورجل يأكل لحمه، فيقال</w:t>
      </w:r>
      <w:r>
        <w:rPr>
          <w:rStyle w:val="FootnoteAnchor"/>
          <w:rtl w:val="true"/>
        </w:rPr>
        <w:footnoteReference w:id="897"/>
      </w:r>
      <w:r>
        <w:rPr>
          <w:rFonts w:ascii="Amiri" w:hAnsi="Amiri" w:eastAsia="Amiri" w:cs="Amiri"/>
          <w:color w:val="111111"/>
          <w:sz w:val="28"/>
          <w:sz w:val="28"/>
          <w:szCs w:val="28"/>
          <w:rtl w:val="true"/>
          <w:lang w:bidi="ar-SA"/>
        </w:rPr>
        <w:t xml:space="preserve">لصاحب التابوت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الأبعد قد آذانا على ما 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وفي عنقه أموال الناس لم يجد لها  في نفسه 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وفاءً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يقال للّذي يجرّ أمعاءه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الأبعد قد آذانا على ما بنا من  الأذى؟ </w:t>
      </w:r>
      <w:bookmarkStart w:id="299" w:name="pg13623_132170"/>
    </w:p>
    <w:p>
      <w:pPr>
        <w:pStyle w:val="BookText"/>
        <w:rPr/>
      </w:pPr>
      <w:bookmarkEnd w:id="299"/>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الأبعد كان لا يبالي أين أصاب البول من جسده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للّذي يسيل فوه قيحاً ودماً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الأبعد قد آذانا على  ما 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يحاكي فينظر إلى كلّ كلمة خبيثة فيفسد  بها</w:t>
      </w:r>
      <w:r>
        <w:rPr>
          <w:rStyle w:val="FootnoteAnchor"/>
          <w:rtl w:val="true"/>
        </w:rPr>
        <w:footnoteReference w:id="898"/>
      </w:r>
      <w:r>
        <w:rPr>
          <w:rFonts w:ascii="Amiri" w:hAnsi="Amiri" w:eastAsia="Amiri" w:cs="Amiri"/>
          <w:color w:val="111111"/>
          <w:sz w:val="28"/>
          <w:sz w:val="28"/>
          <w:szCs w:val="28"/>
          <w:rtl w:val="true"/>
          <w:lang w:bidi="ar-SA"/>
        </w:rPr>
        <w:t>ويحاكي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للّذي يأكل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الأبعد قد آذانا على ما بنا من  الأذى؟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يأكل لحوم الناس بالغيبة ويمشي بالنّميمة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قد زنا، معناه المتباعد عن الخير والعصمة،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باعد أي هلك، والأبعد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الخائن أيضاً</w:t>
      </w:r>
      <w:r>
        <w:rPr>
          <w:rFonts w:eastAsia="IRNazanin" w:cs="IRNazanin"/>
          <w:color w:val="111111"/>
          <w:sz w:val="28"/>
          <w:szCs w:val="28"/>
          <w:rtl w:val="true"/>
          <w:lang w:bidi="fa-IR"/>
        </w:rPr>
        <w:t>.</w:t>
      </w:r>
    </w:p>
    <w:p>
      <w:pPr>
        <w:pStyle w:val="Heading4"/>
        <w:numPr>
          <w:ilvl w:val="3"/>
          <w:numId w:val="1"/>
        </w:numPr>
        <w:rPr/>
      </w:pPr>
      <w:bookmarkStart w:id="300" w:name="__RefHeading___Toc618728_3830689328"/>
      <w:bookmarkStart w:id="301" w:name="_Toc106"/>
      <w:bookmarkEnd w:id="300"/>
      <w:r>
        <w:rPr>
          <w:rtl w:val="true"/>
        </w:rPr>
        <w:t xml:space="preserve">باب </w:t>
      </w:r>
      <w:r>
        <w:rPr>
          <w:rtl w:val="true"/>
        </w:rPr>
        <w:t>(</w:t>
      </w:r>
      <w:r>
        <w:rPr/>
        <w:t>۳</w:t>
      </w:r>
      <w:r>
        <w:rPr>
          <w:rtl w:val="true"/>
        </w:rPr>
        <w:t xml:space="preserve">) </w:t>
      </w:r>
      <w:r>
        <w:rPr>
          <w:rtl w:val="true"/>
        </w:rPr>
        <w:t>معنى الأحقاب</w:t>
      </w:r>
      <w:bookmarkEnd w:id="301"/>
    </w:p>
    <w:p>
      <w:pPr>
        <w:pStyle w:val="BookText"/>
        <w:rPr/>
      </w:pPr>
      <w:r>
        <w:rPr>
          <w:rFonts w:eastAsia="Amiri" w:cs="Amiri" w:ascii="Amiri" w:hAnsi="Amiri"/>
          <w:color w:val="111111"/>
          <w:sz w:val="28"/>
          <w:szCs w:val="28"/>
          <w:lang w:bidi="ar-SA"/>
        </w:rPr>
        <w:t>6760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يعقوب بن يزيد، عن جعفر بن محمّد بن عقبة، عمّن  رواه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الأحقاب ثمانية أحقاب ، والحقبة ثمانون سنة ، والسنة </w:t>
      </w:r>
    </w:p>
    <w:p>
      <w:pPr>
        <w:pStyle w:val="BookText"/>
        <w:rPr/>
      </w:pPr>
      <w:r>
        <w:rPr>
          <w:rFonts w:ascii="Amiri" w:hAnsi="Amiri" w:eastAsia="Amiri" w:cs="Amiri"/>
          <w:color w:val="111111"/>
          <w:sz w:val="28"/>
          <w:sz w:val="28"/>
          <w:szCs w:val="28"/>
          <w:rtl w:val="true"/>
          <w:lang w:bidi="ar-SA"/>
        </w:rPr>
        <w:t>ثلاث مائة و ستّون يوماً، واليوم كألف سنة ممّا تعدّون</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إدريس، عن أحمد بن  محمّد، عن الحسين بن سعيد، عن النضر بن سويد، عن درست بن أبي منصور، عن الأحول، عن حمران بن اعين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بَرْدًا وَلَا شَرَابًا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حَمِيمًا وَغَسَّاقًا </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 الّذين يخرجون من النار</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سويد، عن درست، عن الأحول، 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بلغنا أنّه يأتي على جهنّم حين يصطفق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إنّه الخلود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خَالِدِينَ فِيهَا مَا دَامَتِ السَّمَاوَاتُ وَالْأَرْضُ إِلَّا مَا شَاءَ رَبُّكَ إِنَّ رَبَّكَ </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 الّذين يخرجون من النار</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تفنى وتنعدم؟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bookmarkStart w:id="302" w:name="pg13623_132172"/>
    </w:p>
    <w:p>
      <w:pPr>
        <w:pStyle w:val="Heading4"/>
        <w:numPr>
          <w:ilvl w:val="3"/>
          <w:numId w:val="1"/>
        </w:numPr>
        <w:rPr/>
      </w:pPr>
      <w:bookmarkStart w:id="303" w:name="__RefHeading___Toc618730_3830689328"/>
      <w:bookmarkStart w:id="304" w:name="_Toc107"/>
      <w:bookmarkEnd w:id="302"/>
      <w:bookmarkEnd w:id="303"/>
      <w:r>
        <w:rPr>
          <w:rtl w:val="true"/>
        </w:rPr>
        <w:t xml:space="preserve">باب </w:t>
      </w:r>
      <w:r>
        <w:rPr>
          <w:rtl w:val="true"/>
        </w:rPr>
        <w:t>(</w:t>
      </w:r>
      <w:r>
        <w:rPr/>
        <w:t>4</w:t>
      </w:r>
      <w:r>
        <w:rPr>
          <w:rtl w:val="true"/>
        </w:rPr>
        <w:t xml:space="preserve">) </w:t>
      </w:r>
      <w:r>
        <w:rPr>
          <w:rtl w:val="true"/>
        </w:rPr>
        <w:t>للنار سبعة أبواب</w:t>
      </w:r>
      <w:bookmarkEnd w:id="304"/>
    </w:p>
    <w:p>
      <w:pPr>
        <w:pStyle w:val="BookText"/>
        <w:rPr/>
      </w:pPr>
      <w:r>
        <w:rPr>
          <w:rFonts w:eastAsia="Amiri" w:cs="Amiri" w:ascii="Amiri" w:hAnsi="Amiri"/>
          <w:color w:val="111111"/>
          <w:sz w:val="28"/>
          <w:szCs w:val="28"/>
          <w:lang w:bidi="ar-SA"/>
        </w:rPr>
        <w:t>6763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الحكم، عن ابان ابن عثمان، عن محمد بن الفضيل الرزقي، عن أبي عبدالله،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للنار سبعة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يدخل منه فرعون وهامان وقارون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يدخل منه المشركون والكفّار ممّن لم يؤمن بالله طرفة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وباب يدخل منه بنو اميّة هو لهم خاصّة لايزاحمهم فيه أحد، وهو باب لظى، وهو باب سقر، وهو باب الهاوية، تهوي بهم سبعين  خريفاً، وكلّما هوی بهم سبعين خريفاً فارَبهم فورة قذف بهم في  أعلاها سبعين خريفاً ثم تهوی بهم كذلك سبعين خريفاً فلايزالون  هكذا أبداً خالدين مخلدين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وباب يدخل منه مبغضونا ومحاربونا وخاذلونا وانه لأعظم الأبواب واشدّها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الفضيل الرزقي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الذي ذكرت عن ابيك عن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يدخل منه بنو اُميّة يدخله من مات منهم على الشرك أو من أدرك منهم  الاسلام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يدخل منه المشركون </w:t>
      </w:r>
      <w:bookmarkStart w:id="305" w:name="pg13623_132173"/>
    </w:p>
    <w:p>
      <w:pPr>
        <w:pStyle w:val="BookText"/>
        <w:rPr/>
      </w:pPr>
      <w:bookmarkEnd w:id="305"/>
      <w:r>
        <w:rPr>
          <w:rFonts w:ascii="Amiri" w:hAnsi="Amiri" w:eastAsia="Amiri" w:cs="Amiri"/>
          <w:color w:val="111111"/>
          <w:sz w:val="28"/>
          <w:sz w:val="28"/>
          <w:szCs w:val="28"/>
          <w:rtl w:val="true"/>
          <w:lang w:bidi="ar-SA"/>
        </w:rPr>
        <w:t>والكفّار فهذا الباب يدخل فيه كلّ مشرك وكلٌ كافر لا يؤمن بيوم  الحساب وهذا الباب الآخر يدخل منه بنو اُميّة لأنّه هو لأبي سفيان  ومعاوية وآل مروان خاصّة يدخلون من ذلك الباب فتحطمهم النار  حطماً</w:t>
      </w:r>
      <w:r>
        <w:rPr>
          <w:rStyle w:val="FootnoteAnchor"/>
          <w:rtl w:val="true"/>
        </w:rPr>
        <w:footnoteReference w:id="905"/>
      </w:r>
      <w:r>
        <w:rPr>
          <w:rFonts w:ascii="Amiri" w:hAnsi="Amiri" w:eastAsia="Amiri" w:cs="Amiri"/>
          <w:color w:val="111111"/>
          <w:sz w:val="28"/>
          <w:sz w:val="28"/>
          <w:szCs w:val="28"/>
          <w:rtl w:val="true"/>
          <w:lang w:bidi="ar-SA"/>
        </w:rPr>
        <w:t>لاتسمع لهم فيها واعية ولا يحيون فيها ولايموتون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618732_3830689328"/>
      <w:bookmarkStart w:id="307" w:name="_Toc108"/>
      <w:bookmarkEnd w:id="306"/>
      <w:r>
        <w:rPr>
          <w:rtl w:val="true"/>
        </w:rPr>
        <w:t xml:space="preserve">باب </w:t>
      </w:r>
      <w:r>
        <w:rPr>
          <w:rtl w:val="true"/>
        </w:rPr>
        <w:t>(</w:t>
      </w:r>
      <w:r>
        <w:rPr/>
        <w:t>5</w:t>
      </w:r>
      <w:r>
        <w:rPr>
          <w:rtl w:val="true"/>
        </w:rPr>
        <w:t xml:space="preserve">) </w:t>
      </w:r>
      <w:r>
        <w:rPr>
          <w:rtl w:val="true"/>
        </w:rPr>
        <w:t>تُكلِّم النَّار ثلاثة</w:t>
      </w:r>
      <w:bookmarkEnd w:id="30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احمد بن محمد بن عيسى، عن العباس بن معروف، عن أبي همام اسماعيل بن همام، عن محمّد بن سعيد بن غزوان، عن السكونيّ، عن أبي عبدالله جعفر بن محمّد، عن أبيه ،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النار يوم القيامة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وقارئاً، وذا ثروة من المال ، فتقول للأمير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وهب الله له سلطاناً فلم يعدل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فتزدرده</w:t>
      </w:r>
      <w:r>
        <w:rPr>
          <w:rStyle w:val="FootnoteAnchor"/>
          <w:rtl w:val="true"/>
        </w:rPr>
        <w:footnoteReference w:id="907"/>
      </w:r>
      <w:r>
        <w:rPr>
          <w:rFonts w:ascii="Amiri" w:hAnsi="Amiri" w:eastAsia="Amiri" w:cs="Amiri"/>
          <w:color w:val="111111"/>
          <w:sz w:val="28"/>
          <w:sz w:val="28"/>
          <w:szCs w:val="28"/>
          <w:rtl w:val="true"/>
          <w:lang w:bidi="ar-SA"/>
        </w:rPr>
        <w:t xml:space="preserve">كما يزدرد الطير حبّ السمسم، وتقول للقارىء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تزيّن للناس وبارز  الله بالمعاصي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فتزدرده، وتقول للغنيّ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وهب الله له دُنياً كثيرةً واسعةً فيضاً وسأله الفقير اليسير قرضاً فأبي إلّا بخلاً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فتزدرده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308" w:name="pg13623_132174"/>
    </w:p>
    <w:p>
      <w:pPr>
        <w:pStyle w:val="Heading4"/>
        <w:numPr>
          <w:ilvl w:val="3"/>
          <w:numId w:val="1"/>
        </w:numPr>
        <w:rPr/>
      </w:pPr>
      <w:bookmarkStart w:id="309" w:name="__RefHeading___Toc618734_3830689328"/>
      <w:bookmarkStart w:id="310" w:name="_Toc109"/>
      <w:bookmarkEnd w:id="308"/>
      <w:bookmarkEnd w:id="309"/>
      <w:r>
        <w:rPr>
          <w:rtl w:val="true"/>
        </w:rPr>
        <w:t xml:space="preserve">باب </w:t>
      </w:r>
      <w:r>
        <w:rPr>
          <w:rtl w:val="true"/>
        </w:rPr>
        <w:t>(</w:t>
      </w:r>
      <w:r>
        <w:rPr/>
        <w:t>6</w:t>
      </w:r>
      <w:r>
        <w:rPr>
          <w:rtl w:val="true"/>
        </w:rPr>
        <w:t xml:space="preserve">) </w:t>
      </w:r>
      <w:r>
        <w:rPr>
          <w:rtl w:val="true"/>
        </w:rPr>
        <w:t>ما يتعلّق بالنار</w:t>
      </w:r>
      <w:bookmarkEnd w:id="310"/>
    </w:p>
    <w:p>
      <w:pPr>
        <w:pStyle w:val="BookText"/>
        <w:rPr/>
      </w:pPr>
      <w:r>
        <w:rPr>
          <w:rFonts w:eastAsia="Amiri" w:cs="Amiri" w:ascii="Amiri" w:hAnsi="Amiri"/>
          <w:color w:val="111111"/>
          <w:sz w:val="28"/>
          <w:szCs w:val="28"/>
          <w:lang w:bidi="ar-SA"/>
        </w:rPr>
        <w:t>6765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عليّ بن الحكم، 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ماء بني فلان؟ فهو الورد  ولم يدخله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مسکان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أَصْبَرَهُمْ عَلَى النَّارِ </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أصبرهم على فعل ما يعلمون أنّه يصيرهم إلى النار</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أحمد، عن سهل بن زياد، عن محمّد بن سليمان،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اُصلّي في قلنسوة سوداء؟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 فيها فإنّها لباس أهل النار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311" w:name="pg13623_132175"/>
    </w:p>
    <w:p>
      <w:pPr>
        <w:pStyle w:val="Heading4"/>
        <w:numPr>
          <w:ilvl w:val="3"/>
          <w:numId w:val="1"/>
        </w:numPr>
        <w:rPr/>
      </w:pPr>
      <w:bookmarkStart w:id="312" w:name="__RefHeading___Toc618736_3830689328"/>
      <w:bookmarkStart w:id="313" w:name="_Toc110"/>
      <w:bookmarkEnd w:id="311"/>
      <w:bookmarkEnd w:id="312"/>
      <w:r>
        <w:rPr>
          <w:rtl w:val="true"/>
        </w:rPr>
        <w:t xml:space="preserve">باب </w:t>
      </w:r>
      <w:r>
        <w:rPr>
          <w:rtl w:val="true"/>
        </w:rPr>
        <w:t>(</w:t>
      </w:r>
      <w:r>
        <w:rPr/>
        <w:t>۷</w:t>
      </w:r>
      <w:r>
        <w:rPr>
          <w:rtl w:val="true"/>
        </w:rPr>
        <w:t xml:space="preserve">) </w:t>
      </w:r>
      <w:r>
        <w:rPr>
          <w:rtl w:val="true"/>
        </w:rPr>
        <w:t>امتلاء الجنَّة والنار</w:t>
      </w:r>
      <w:bookmarkEnd w:id="313"/>
    </w:p>
    <w:p>
      <w:pPr>
        <w:pStyle w:val="BookText"/>
        <w:rPr/>
      </w:pPr>
      <w:r>
        <w:rPr>
          <w:rFonts w:eastAsia="IRNazanin" w:cs="IRNazanin"/>
          <w:color w:val="111111"/>
          <w:sz w:val="28"/>
          <w:szCs w:val="28"/>
          <w:lang w:bidi="fa-IR"/>
        </w:rPr>
        <w:t>6768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عن الحسين الأحمسيّ،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ملأت النار كما وعدتها فاملأني كما وعدتني،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فيدخلهم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لم يروا غموم  الدُّنيا ولا همومها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نَقُولُ لِجَهَنَّمَ هَلِ امْتَلَأْتِ وَتَقُولُ هَلْ مِنْ مَزِيدٍ </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استفهام لانَّ الله وعد النار أن يملأها فتمتلىء النار، ثمّ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امتلأت ؟ وتقول هل من مزید؟ على حدّ الاستفهام، أي ليس فيّ مزيد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وعدت النار أن تملأها، ووعدتني أن  تملأني فلم لم تملأني وقد ملأت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فيخلق الله يومئذ خلقاً يملأ بهم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إنّهم لم يروا غموم  الدُّنيا وهمومها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الحسين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314" w:name="pg13623_132176"/>
    </w:p>
    <w:p>
      <w:pPr>
        <w:pStyle w:val="BookText"/>
        <w:rPr/>
      </w:pPr>
      <w:bookmarkEnd w:id="31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ملأت النار كما وعدتها فاملأني كما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فيخلق الله خلقاً يومئذ فيدخلهم الجنّة ،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يروا أهوال الدنيا ولا غمومها</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618738_3830689328"/>
      <w:bookmarkStart w:id="316" w:name="_Toc111"/>
      <w:bookmarkEnd w:id="315"/>
      <w:r>
        <w:rPr>
          <w:rtl w:val="true"/>
        </w:rPr>
        <w:t xml:space="preserve">باب </w:t>
      </w:r>
      <w:r>
        <w:rPr>
          <w:rtl w:val="true"/>
        </w:rPr>
        <w:t>(</w:t>
      </w:r>
      <w:r>
        <w:rPr/>
        <w:t>۸</w:t>
      </w:r>
      <w:r>
        <w:rPr>
          <w:rtl w:val="true"/>
        </w:rPr>
        <w:t xml:space="preserve">) </w:t>
      </w:r>
      <w:r>
        <w:rPr>
          <w:rtl w:val="true"/>
        </w:rPr>
        <w:t>وادي المتكِّبرين في جهنم</w:t>
      </w:r>
      <w:bookmarkEnd w:id="316"/>
    </w:p>
    <w:p>
      <w:pPr>
        <w:pStyle w:val="BookText"/>
        <w:rPr/>
      </w:pPr>
      <w:r>
        <w:rPr>
          <w:rFonts w:eastAsia="IRNazanin" w:cs="IRNazanin"/>
          <w:color w:val="111111"/>
          <w:sz w:val="28"/>
          <w:szCs w:val="28"/>
          <w:lang w:bidi="fa-IR"/>
        </w:rPr>
        <w:t>6771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ابن بكير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جهنّم لوادياً للمتكّبرين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شکا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حرّه وسأله أن يأذن له أن يتنفّس</w:t>
      </w:r>
      <w:r>
        <w:rPr>
          <w:rStyle w:val="FootnoteAnchor"/>
          <w:rtl w:val="true"/>
        </w:rPr>
        <w:footnoteReference w:id="918"/>
      </w:r>
      <w:r>
        <w:rPr>
          <w:rFonts w:ascii="Amiri" w:hAnsi="Amiri" w:eastAsia="Amiri" w:cs="Amiri"/>
          <w:color w:val="111111"/>
          <w:sz w:val="28"/>
          <w:sz w:val="28"/>
          <w:szCs w:val="28"/>
          <w:rtl w:val="true"/>
          <w:lang w:bidi="ar-SA"/>
        </w:rPr>
        <w:t>فتنفّس فأحرق جهنّم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عبدالله بن  بكير مثله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الصفار، عن يعقوب بن يزيد، عن محمد بن أبي عمير مثله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عمير، عن ابن بكير مثله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317" w:name="pg13623_132177"/>
    </w:p>
    <w:p>
      <w:pPr>
        <w:pStyle w:val="BookText"/>
        <w:rPr/>
      </w:pPr>
      <w:bookmarkEnd w:id="317"/>
      <w:r>
        <w:rPr>
          <w:rFonts w:eastAsia="IRNazanin" w:cs="IRNazanin"/>
          <w:color w:val="111111"/>
          <w:sz w:val="28"/>
          <w:szCs w:val="28"/>
          <w:lang w:bidi="fa-IR"/>
        </w:rPr>
        <w:t>6772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ابن أبي عمير، عن منصور بن يونس،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النار الناراً يتعوّذ منها أهل النار، ما خلقت إلّا لكلّ متكبّر جبّار عنيد ولكلّ شیطان مريد، ولكلّ متكبّر لايؤمن بيوم الحساب، ولكلّ ناصب العداوة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أهون الناس عذاباً يوم القيامة لرجل في ضحضاح من نار</w:t>
      </w:r>
      <w:r>
        <w:rPr>
          <w:rStyle w:val="FootnoteAnchor"/>
          <w:rtl w:val="true"/>
        </w:rPr>
        <w:footnoteReference w:id="923"/>
      </w:r>
      <w:r>
        <w:rPr>
          <w:rFonts w:ascii="Amiri" w:hAnsi="Amiri" w:eastAsia="Amiri" w:cs="Amiri"/>
          <w:color w:val="111111"/>
          <w:sz w:val="28"/>
          <w:sz w:val="28"/>
          <w:szCs w:val="28"/>
          <w:rtl w:val="true"/>
          <w:lang w:bidi="ar-SA"/>
        </w:rPr>
        <w:t>، عليه نعلان من نار، وشرأكان من نار، يغلي منها دماغه كما يغلي المرجل</w:t>
      </w:r>
      <w:r>
        <w:rPr>
          <w:rStyle w:val="FootnoteAnchor"/>
          <w:rtl w:val="true"/>
        </w:rPr>
        <w:footnoteReference w:id="924"/>
      </w:r>
      <w:r>
        <w:rPr>
          <w:rFonts w:ascii="Amiri" w:hAnsi="Amiri" w:eastAsia="Amiri" w:cs="Amiri"/>
          <w:color w:val="111111"/>
          <w:sz w:val="28"/>
          <w:sz w:val="28"/>
          <w:szCs w:val="28"/>
          <w:rtl w:val="true"/>
          <w:lang w:bidi="ar-SA"/>
        </w:rPr>
        <w:t>، ما يرى أنّ في النار أحداً أشدُّ عذاباً منه، وما في النار أحد أهون عذاباً منه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618740_3830689328"/>
      <w:bookmarkStart w:id="319" w:name="_Toc112"/>
      <w:bookmarkEnd w:id="318"/>
      <w:r>
        <w:rPr>
          <w:rtl w:val="true"/>
        </w:rPr>
        <w:t xml:space="preserve">باب </w:t>
      </w:r>
      <w:r>
        <w:rPr>
          <w:rtl w:val="true"/>
        </w:rPr>
        <w:t>(</w:t>
      </w:r>
      <w:r>
        <w:rPr/>
        <w:t>۹</w:t>
      </w:r>
      <w:r>
        <w:rPr>
          <w:rtl w:val="true"/>
        </w:rPr>
        <w:t xml:space="preserve">) </w:t>
      </w:r>
      <w:r>
        <w:rPr>
          <w:rtl w:val="true"/>
        </w:rPr>
        <w:t>شراب أهل النَّار</w:t>
      </w:r>
      <w:bookmarkEnd w:id="31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لمّا غلى الزقّوم والضريع في بطونهم كغلي الحميم سألوا الشراب، فاُتوا بشراب غسّاق وصديد يتجرّعه ولا يكاد يسيغه ويأتيه الموت من كلّ مكان وما هو بميّت ومن ورائه عذاب غليظ، وحميم يغلي في جهنّم منذ خلقت كالمهل يشوي الوجوه بئس </w:t>
      </w:r>
    </w:p>
    <w:p>
      <w:pPr>
        <w:pStyle w:val="BookText"/>
        <w:rPr/>
      </w:pPr>
      <w:r>
        <w:rPr>
          <w:rFonts w:ascii="IRNazanin" w:hAnsi="IRNazanin" w:eastAsia="IRNazanin"/>
          <w:color w:val="111111"/>
          <w:sz w:val="28"/>
          <w:sz w:val="28"/>
          <w:szCs w:val="28"/>
          <w:rtl w:val="true"/>
          <w:lang w:bidi="fa-IR"/>
        </w:rPr>
        <w:t>الشراب وساءت مرتفقاً</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خلق أجوف لابدّ له من الطعام والشراب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يَسْتَغِيثُوا يُغَاثُوا بِمَاءٍ كَالْمُهْلِ يَشْوِي الْوُجُوهَ </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خبزة بيضاء نقيّة يأكل الناس منها حتّى يفرغ من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يومئذٍ لفي شغل عن الأكل والشرب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خلق أجوف لابدّ له من الطعام والشراب، أهم  أشدّ شغلاً أم من في النار قد استغاثوا؟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يَسْتَغِيثُوا يُغَاثُوا بِمَاءٍ كَالْمُهْلِ</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لم تقبل له صلاة أربعين يوماً، فإن مات وفي بطنه  شيء من ذلك كان حقّاً على الله أن يسقيه من طينة خبال وهو صديد أهل النار وما يخرج من فروج الزناة، فيجتمع ذلك في قدور جهنّم فيشربه أهل النار فيصهر به ما في بطونهم والجلود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شعيب بن </w:t>
      </w:r>
      <w:bookmarkStart w:id="320" w:name="pg13623_132179"/>
    </w:p>
    <w:p>
      <w:pPr>
        <w:pStyle w:val="BookText"/>
        <w:rPr/>
      </w:pPr>
      <w:bookmarkEnd w:id="320"/>
      <w:r>
        <w:rPr>
          <w:rFonts w:ascii="Amiri" w:hAnsi="Amiri" w:eastAsia="Amiri" w:cs="Amiri"/>
          <w:color w:val="111111"/>
          <w:sz w:val="28"/>
          <w:sz w:val="28"/>
          <w:szCs w:val="28"/>
          <w:rtl w:val="true"/>
          <w:lang w:bidi="ar-SA"/>
        </w:rPr>
        <w:t xml:space="preserve">واقد، 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التناد يوم ينادي أهلُ النار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أَفِيضُوا عَلَيْنَا مِنَ الْمَاءِ </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618742_3830689328"/>
      <w:bookmarkStart w:id="322" w:name="_Toc113"/>
      <w:bookmarkEnd w:id="321"/>
      <w:r>
        <w:rPr>
          <w:rtl w:val="true"/>
        </w:rPr>
        <w:t xml:space="preserve">باب </w:t>
      </w:r>
      <w:r>
        <w:rPr>
          <w:rtl w:val="true"/>
        </w:rPr>
        <w:t>(</w:t>
      </w:r>
      <w:r>
        <w:rPr/>
        <w:t>۱۰</w:t>
      </w:r>
      <w:r>
        <w:rPr>
          <w:rtl w:val="true"/>
        </w:rPr>
        <w:t xml:space="preserve">) </w:t>
      </w:r>
      <w:r>
        <w:rPr>
          <w:rtl w:val="true"/>
        </w:rPr>
        <w:t>أشدُّ الناس عذاباً سبعة</w:t>
      </w:r>
      <w:bookmarkEnd w:id="32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العباس بن معروف،  عن الحسن بن محبوب،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عذاباً يوم القيامة لسبعة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ابن آدم الّذي قتل أخاه، ونمرود الّذي حاجَّ إبراهيم في ربّه، واثنان في بني إسرائيل هوّدا قومهم ونصّراهم، وفرعون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واثنان من هذه الاُمّة أحدهما شرّهما في تابوت من قوارير تحت الفلق في بحار من نار</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323" w:name="pg13623_132180"/>
    </w:p>
    <w:p>
      <w:pPr>
        <w:pStyle w:val="Heading4"/>
        <w:numPr>
          <w:ilvl w:val="3"/>
          <w:numId w:val="1"/>
        </w:numPr>
        <w:rPr/>
      </w:pPr>
      <w:bookmarkStart w:id="324" w:name="__RefHeading___Toc618744_3830689328"/>
      <w:bookmarkStart w:id="325" w:name="_Toc114"/>
      <w:bookmarkEnd w:id="323"/>
      <w:bookmarkEnd w:id="324"/>
      <w:r>
        <w:rPr>
          <w:rtl w:val="true"/>
        </w:rPr>
        <w:t xml:space="preserve">باب </w:t>
      </w:r>
      <w:r>
        <w:rPr>
          <w:rtl w:val="true"/>
        </w:rPr>
        <w:t>(</w:t>
      </w:r>
      <w:r>
        <w:rPr/>
        <w:t>۱۱</w:t>
      </w:r>
      <w:r>
        <w:rPr>
          <w:rtl w:val="true"/>
        </w:rPr>
        <w:t xml:space="preserve">) </w:t>
      </w:r>
      <w:r>
        <w:rPr>
          <w:rtl w:val="true"/>
        </w:rPr>
        <w:t>عذاب النواصب</w:t>
      </w:r>
      <w:bookmarkEnd w:id="325"/>
    </w:p>
    <w:p>
      <w:pPr>
        <w:pStyle w:val="BookText"/>
        <w:rPr/>
      </w:pPr>
      <w:r>
        <w:rPr>
          <w:rFonts w:eastAsia="Amiri" w:cs="Amiri" w:ascii="Amiri" w:hAnsi="Amiri"/>
          <w:color w:val="111111"/>
          <w:sz w:val="28"/>
          <w:szCs w:val="28"/>
          <w:lang w:bidi="ar-SA"/>
        </w:rPr>
        <w:t>6779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یحیی بن زكريّا، عن عليّ بن حسان، عن عبدالرحمن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كَذَّبَ وَتَوَلَّى </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جهنّم واد فيه نار لايصلاها إلّا الأشقى فلان الّذي كذب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وتولّی  عن ولايته،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النّيران بعضها دون بعض، فما كان من نار هذا  الوادي فللنصّاب</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618746_3830689328"/>
      <w:bookmarkStart w:id="327" w:name="_Toc115"/>
      <w:bookmarkEnd w:id="326"/>
      <w:r>
        <w:rPr>
          <w:rtl w:val="true"/>
        </w:rPr>
        <w:t xml:space="preserve">باب </w:t>
      </w:r>
      <w:r>
        <w:rPr>
          <w:rtl w:val="true"/>
        </w:rPr>
        <w:t>(</w:t>
      </w:r>
      <w:r>
        <w:rPr/>
        <w:t>۱۲</w:t>
      </w:r>
      <w:r>
        <w:rPr>
          <w:rtl w:val="true"/>
        </w:rPr>
        <w:t xml:space="preserve">) </w:t>
      </w:r>
      <w:r>
        <w:rPr>
          <w:rtl w:val="true"/>
        </w:rPr>
        <w:t>إطعام الطعام يُخفِّف العذاب</w:t>
      </w:r>
      <w:bookmarkEnd w:id="32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السيد الامام ضياء الدين سيد  الأئمّة شمس الاسلام ابو الرضا فضل الله بن علي بن عبیدالله  الحسيني الراوندي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الامام الشهيد ابو المحاسن عبدالواحد بن اسماعيل بن أحمد الروياني اجازة وسماعاً اخبرنا الشيخ ابو عبدالله محمد بن الحسن التيمي البكري الحاجي اجازة وسماعاً حدثنا ابو </w:t>
      </w:r>
      <w:bookmarkStart w:id="328" w:name="pg13623_132181"/>
    </w:p>
    <w:p>
      <w:pPr>
        <w:pStyle w:val="BookText"/>
        <w:rPr/>
      </w:pPr>
      <w:bookmarkEnd w:id="328"/>
      <w:r>
        <w:rPr>
          <w:rFonts w:ascii="IRNazanin" w:hAnsi="IRNazanin" w:eastAsia="IRNazanin"/>
          <w:color w:val="111111"/>
          <w:sz w:val="28"/>
          <w:sz w:val="28"/>
          <w:szCs w:val="28"/>
          <w:rtl w:val="true"/>
          <w:lang w:bidi="fa-IR"/>
        </w:rPr>
        <w:t xml:space="preserve">محمد سهل بن احمد الديباجي حدثنا أبو علي محمد بن محمد بن الأشعث الكوفي حدثني موسی بن اسماعیل بن موسی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اسماعيل بن موسى، عن أبيه موسى، عن جدّه جعفر بن محمّد الصادق،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أهون أهل النار عذاباً ابن جدعان</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بال ابن جدعان أهون أهل النار عذاباً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يطعم الطعام</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618748_3830689328"/>
      <w:bookmarkStart w:id="330" w:name="_Toc116"/>
      <w:bookmarkEnd w:id="329"/>
      <w:r>
        <w:rPr>
          <w:rtl w:val="true"/>
        </w:rPr>
        <w:t xml:space="preserve">باب </w:t>
      </w:r>
      <w:r>
        <w:rPr>
          <w:rtl w:val="true"/>
        </w:rPr>
        <w:t>(</w:t>
      </w:r>
      <w:r>
        <w:rPr/>
        <w:t>۱۳</w:t>
      </w:r>
      <w:r>
        <w:rPr>
          <w:rtl w:val="true"/>
        </w:rPr>
        <w:t xml:space="preserve">) </w:t>
      </w:r>
      <w:r>
        <w:rPr>
          <w:rtl w:val="true"/>
        </w:rPr>
        <w:t>بعض المعذَّين في النار</w:t>
      </w:r>
      <w:bookmarkEnd w:id="33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في النار صاحب العباء الّتي قد غلّها</w:t>
      </w:r>
      <w:r>
        <w:rPr>
          <w:rStyle w:val="FootnoteAnchor"/>
          <w:rtl w:val="true"/>
        </w:rPr>
        <w:footnoteReference w:id="937"/>
      </w:r>
      <w:r>
        <w:rPr>
          <w:rFonts w:ascii="Amiri" w:hAnsi="Amiri" w:eastAsia="Amiri" w:cs="Amiri"/>
          <w:color w:val="111111"/>
          <w:sz w:val="28"/>
          <w:sz w:val="28"/>
          <w:szCs w:val="28"/>
          <w:rtl w:val="true"/>
          <w:lang w:bidi="ar-SA"/>
        </w:rPr>
        <w:t>ورأيت في النار صاحب المحجن</w:t>
      </w:r>
      <w:r>
        <w:rPr>
          <w:rStyle w:val="FootnoteAnchor"/>
          <w:rtl w:val="true"/>
        </w:rPr>
        <w:footnoteReference w:id="938"/>
      </w:r>
      <w:r>
        <w:rPr>
          <w:rFonts w:ascii="Amiri" w:hAnsi="Amiri" w:eastAsia="Amiri" w:cs="Amiri"/>
          <w:color w:val="111111"/>
          <w:sz w:val="28"/>
          <w:sz w:val="28"/>
          <w:szCs w:val="28"/>
          <w:rtl w:val="true"/>
          <w:lang w:bidi="ar-SA"/>
        </w:rPr>
        <w:t xml:space="preserve">الّذي كان يسرق الحاجّ بمحجنه ، ورأيت في النار صاحبة الهرّة تنهشها مقبلة ومدبرة كانت أوثقتها ولم تكن تطعمها ولم ترسلها تأكل من حشاش الأرض، ودخلت الجنّة </w:t>
      </w:r>
      <w:bookmarkStart w:id="331" w:name="pg13623_132182"/>
    </w:p>
    <w:p>
      <w:pPr>
        <w:pStyle w:val="BookText"/>
        <w:rPr/>
      </w:pPr>
      <w:bookmarkEnd w:id="331"/>
      <w:r>
        <w:rPr>
          <w:rFonts w:ascii="Amiri" w:hAnsi="Amiri" w:eastAsia="Amiri" w:cs="Amiri"/>
          <w:color w:val="111111"/>
          <w:sz w:val="28"/>
          <w:sz w:val="28"/>
          <w:szCs w:val="28"/>
          <w:rtl w:val="true"/>
          <w:lang w:bidi="ar-SA"/>
        </w:rPr>
        <w:t>فرأيت صاحب الكلب الّذي أرواه من الماء</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618750_3830689328"/>
      <w:bookmarkStart w:id="333" w:name="_Toc117"/>
      <w:bookmarkEnd w:id="332"/>
      <w:r>
        <w:rPr>
          <w:rtl w:val="true"/>
        </w:rPr>
        <w:t xml:space="preserve">باب </w:t>
      </w:r>
      <w:r>
        <w:rPr>
          <w:rtl w:val="true"/>
        </w:rPr>
        <w:t>(</w:t>
      </w:r>
      <w:r>
        <w:rPr/>
        <w:t>14</w:t>
      </w:r>
      <w:r>
        <w:rPr>
          <w:rtl w:val="true"/>
        </w:rPr>
        <w:t xml:space="preserve">) </w:t>
      </w:r>
      <w:r>
        <w:rPr>
          <w:rtl w:val="true"/>
        </w:rPr>
        <w:t>عذاب الزاني والزانية</w:t>
      </w:r>
      <w:bookmarkEnd w:id="333"/>
    </w:p>
    <w:p>
      <w:pPr>
        <w:pStyle w:val="BookText"/>
        <w:rPr/>
      </w:pPr>
      <w:r>
        <w:rPr>
          <w:rFonts w:eastAsia="IRNazanin" w:cs="IRNazanin"/>
          <w:color w:val="111111"/>
          <w:sz w:val="28"/>
          <w:szCs w:val="28"/>
          <w:lang w:bidi="fa-IR"/>
        </w:rPr>
        <w:t>6782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بالزاني يوم القيامة حتّى يكون فوق أهل النار فتقطر قطرة من فرجه فيتأذّى بها أهل جهنم من نتنها، فيقول أهل جهنم للخزّان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الرائحة المنتنة الّتي قد آذتنا؟  فيقال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رائحة زان، ويؤتى بامراة زانية فتقطر قطرة  من فرجها فيتأذّى بها أهل النار من نتنها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وَيُسْقَى مِنْ مَاءٍ صَدِيدٍ </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أي يسقي ممّا يسيل من الدم والقيح من فروج الزواني في النار،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bookmarkStart w:id="334" w:name="pg13623_132183"/>
    </w:p>
    <w:p>
      <w:pPr>
        <w:pStyle w:val="Heading4"/>
        <w:numPr>
          <w:ilvl w:val="3"/>
          <w:numId w:val="1"/>
        </w:numPr>
        <w:rPr/>
      </w:pPr>
      <w:bookmarkStart w:id="335" w:name="__RefHeading___Toc618752_3830689328"/>
      <w:bookmarkStart w:id="336" w:name="_Toc118"/>
      <w:bookmarkEnd w:id="334"/>
      <w:bookmarkEnd w:id="335"/>
      <w:r>
        <w:rPr>
          <w:rtl w:val="true"/>
        </w:rPr>
        <w:t xml:space="preserve">باب </w:t>
      </w:r>
      <w:r>
        <w:rPr>
          <w:rtl w:val="true"/>
        </w:rPr>
        <w:t>(</w:t>
      </w:r>
      <w:r>
        <w:rPr/>
        <w:t>15</w:t>
      </w:r>
      <w:r>
        <w:rPr>
          <w:rtl w:val="true"/>
        </w:rPr>
        <w:t xml:space="preserve">) </w:t>
      </w:r>
      <w:r>
        <w:rPr>
          <w:rtl w:val="true"/>
        </w:rPr>
        <w:t>النساء المعذَّبات</w:t>
      </w:r>
      <w:bookmarkEnd w:id="336"/>
    </w:p>
    <w:p>
      <w:pPr>
        <w:pStyle w:val="BookText"/>
        <w:rPr/>
      </w:pPr>
      <w:r>
        <w:rPr>
          <w:rFonts w:eastAsia="IRNazanin" w:cs="IRNazanin"/>
          <w:color w:val="111111"/>
          <w:sz w:val="28"/>
          <w:szCs w:val="28"/>
          <w:lang w:bidi="fa-IR"/>
        </w:rPr>
        <w:t>6774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عبدالله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عن سهل بن زياد الآدمي، عن عبدالعظیم بن عبدالله الحسني، عن محمد بن علي الرضا، عن أبيه الرضا، عن أبيه موسی ابن جعفر، عن أبيه جعفر بن محمّد، عن أبيه محمد بن علي، عن أبيه  علي بن الحسين، عن أبيه الحسين بن علي، عن أبيه أمير المؤمنين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وفاطمة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فوجدته يبكي بكاءاً شديداً،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واُمّي يا رسول الله ما الّذي أبكاك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ليلة اُسري بي إلى السماء رأيت نساءً من اُمّتي في عذاب شديد، فانكرت شأنّهنّ فبكيت لما رأيت من شدّة عذابهنّ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امرأة معلّقة بشعرها يغلي دماغ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امرأة معلّقة بلسانها والحميم يصبّ في حلقها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معلّقة بثدييها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تأكل لحم جسدها والنار توقد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قد شدّ رجلاها إلى يديها وقد سلّط عليها الحيّات  والعقارب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امراة صمّاء عمياء خرساء في تابوت من نار، يخرج دماغ  رأسها من منخرها، وبدنها متقطع من الجذام والبزصن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ورأيت امرأة معلقة برجليها في تنور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تقطّع لحم جسدها من مقدّمها ومؤخّرها بمقاريض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يحرق وجهها ويداها وهي تأكل أمعاءها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رأسها رأس الخنزير، وبدنها بدن الحمار، وعليها  ألف ألف نون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امرأة على صورة الكلب، والنار تدخل في دبرها وتخرج  من فيها، والملائكة يضربون رأسها وبدنها بمقامع 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وقرّة عيني أخبرني ما كان  عملهنّ وسيرتهنّ حتّى وضع الله عليهنّ هذا العذاب؟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المعلّقة بشعرها فإنّها كانت لا تغطي شعرها من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المعلّقة بلسانها فإنّها كانت تؤذي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المعلّقة بثديها فإنّها كانت تمتنع من فراش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المعلّقة برجليها فإنّها كانت تخرج من بيتها بغير إذن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كانت تأكل لحم جسدها فإنّها كانت تزيّن بدنها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الّتي شدّت يداها إلى رجليها وسلّط عليها الحيّات والعقارب  فإنّها كانت قذرة الوضوء قذرة الثياب، وكانت لاتغتسل من الجنابة  والحيض، ولاتتنظّف، وكانت تستهين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العمياء الصمّاء الخرساء فإنّها كانت تلد من الزنا فتعلّقه في  عنق زوجها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الّتي كانت تقرض لحمها بالمقاريض فإنّها كانت تعرض </w:t>
      </w:r>
      <w:bookmarkStart w:id="337" w:name="pg13623_132185"/>
    </w:p>
    <w:p>
      <w:pPr>
        <w:pStyle w:val="BookText"/>
        <w:rPr/>
      </w:pPr>
      <w:bookmarkEnd w:id="337"/>
      <w:r>
        <w:rPr>
          <w:rFonts w:ascii="IRNazanin" w:hAnsi="IRNazanin" w:eastAsia="IRNazanin"/>
          <w:color w:val="111111"/>
          <w:sz w:val="28"/>
          <w:sz w:val="28"/>
          <w:szCs w:val="28"/>
          <w:rtl w:val="true"/>
          <w:lang w:bidi="fa-IR"/>
        </w:rPr>
        <w:t xml:space="preserve">نفسها على الرجال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الّتي كانت تحرق وجهها وبدنها وهي تأكل أمعاءها فإنّها  كانت قوّادة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كان رأسها رأس الخنزير وبدنها بدن الحمار فإنّها كانت  نمّامة كذّابة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كانت على صورة الكلب والنار تدخل في دبرها وتخرج من فيها فإنّها كانت قينة</w:t>
      </w:r>
      <w:r>
        <w:rPr>
          <w:rStyle w:val="FootnoteAnchor"/>
          <w:rtl w:val="true"/>
        </w:rPr>
        <w:footnoteReference w:id="943"/>
      </w:r>
      <w:r>
        <w:rPr>
          <w:rFonts w:ascii="Amiri" w:hAnsi="Amiri" w:eastAsia="Amiri" w:cs="Amiri"/>
          <w:color w:val="111111"/>
          <w:sz w:val="28"/>
          <w:sz w:val="28"/>
          <w:szCs w:val="28"/>
          <w:rtl w:val="true"/>
          <w:lang w:bidi="ar-SA"/>
        </w:rPr>
        <w:t xml:space="preserve">نوّاحة حاسدة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لامرأة أغضبت زوجها، وطوبى لامرأة رضي عنها زوجها</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618754_3830689328"/>
      <w:bookmarkStart w:id="339" w:name="_Toc119"/>
      <w:bookmarkEnd w:id="338"/>
      <w:r>
        <w:rPr>
          <w:rtl w:val="true"/>
        </w:rPr>
        <w:t xml:space="preserve">باب </w:t>
      </w:r>
      <w:r>
        <w:rPr>
          <w:rtl w:val="true"/>
        </w:rPr>
        <w:t>(</w:t>
      </w:r>
      <w:r>
        <w:rPr/>
        <w:t>16</w:t>
      </w:r>
      <w:r>
        <w:rPr>
          <w:rtl w:val="true"/>
        </w:rPr>
        <w:t xml:space="preserve">) </w:t>
      </w:r>
      <w:r>
        <w:rPr>
          <w:rtl w:val="true"/>
        </w:rPr>
        <w:t>الاعراف وأهلها</w:t>
      </w:r>
      <w:bookmarkEnd w:id="33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كثبان</w:t>
      </w:r>
      <w:r>
        <w:rPr>
          <w:rStyle w:val="FootnoteAnchor"/>
          <w:rtl w:val="true"/>
        </w:rPr>
        <w:footnoteReference w:id="945"/>
      </w:r>
      <w:r>
        <w:rPr>
          <w:rFonts w:ascii="Amiri" w:hAnsi="Amiri" w:eastAsia="Amiri" w:cs="Amiri"/>
          <w:color w:val="111111"/>
          <w:sz w:val="28"/>
          <w:sz w:val="28"/>
          <w:szCs w:val="28"/>
          <w:rtl w:val="true"/>
          <w:lang w:bidi="ar-SA"/>
        </w:rPr>
        <w:t xml:space="preserve">بين الجنّة والنار، فيوقف عليها كلّ نبيّ وكلُّ خليفة نبيّ مع المذنبين من أهل زمانه ، كما يقف صاحب الجيش مع  الضعفاء من جنده ، وقد سيق المحسنون إلى الجنّة، فيقول ذلك الخليفة للمذنبين الواقفين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إخوانكم المحسنين قد سبقوا إلى الجنّة، فيسلّم المذنبون عليهم،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وَنَادَوْا أَصْحَابَ الْجَنَّةِ أَنْ </w:t>
      </w:r>
    </w:p>
    <w:p>
      <w:pPr>
        <w:pStyle w:val="BookText"/>
        <w:rPr/>
      </w:pP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الطيّار،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أصحاب الأعراف؟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استوت الحسنات والسيّئات، فإن أدخلهم الله الجنّة  فبرحمته، وإن عذّبهم لم يظلمهم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اُمّة يحاسبها إمام زمانها، ويعرف الأئمّة أولياءهم وأعداءهم بسيماهم،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الْأَعْرَافِ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كُلًّا بِسِيمَاهُمْ </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فيعطون أولياءهم كتابهم بيمينهم فيمرّون إلى الجنّة بلاحساب، ويؤتون أعداءهم كتابهم بشمالهم فيمرُّون إلى النار بلاحساب، فإذا نظر اولياؤهم في كتابهم يقولون لإخوانهم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هَاؤُمُ اقْرَءُوا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أي مرضيّة</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340" w:name="pg13623_132187"/>
    </w:p>
    <w:p>
      <w:pPr>
        <w:pStyle w:val="Heading4"/>
        <w:numPr>
          <w:ilvl w:val="3"/>
          <w:numId w:val="1"/>
        </w:numPr>
        <w:rPr/>
      </w:pPr>
      <w:bookmarkStart w:id="341" w:name="__RefHeading___Toc618756_3830689328"/>
      <w:bookmarkStart w:id="342" w:name="_Toc120"/>
      <w:bookmarkEnd w:id="340"/>
      <w:bookmarkEnd w:id="341"/>
      <w:r>
        <w:rPr>
          <w:rtl w:val="true"/>
        </w:rPr>
        <w:t xml:space="preserve">باب </w:t>
      </w:r>
      <w:r>
        <w:rPr>
          <w:rtl w:val="true"/>
        </w:rPr>
        <w:t>(</w:t>
      </w:r>
      <w:r>
        <w:rPr/>
        <w:t>۱۷</w:t>
      </w:r>
      <w:r>
        <w:rPr>
          <w:rtl w:val="true"/>
        </w:rPr>
        <w:t xml:space="preserve">) </w:t>
      </w:r>
      <w:r>
        <w:rPr>
          <w:rtl w:val="true"/>
        </w:rPr>
        <w:t>السُّعداء والأشقياء</w:t>
      </w:r>
      <w:bookmarkEnd w:id="342"/>
    </w:p>
    <w:p>
      <w:pPr>
        <w:pStyle w:val="BookText"/>
        <w:rPr/>
      </w:pPr>
      <w:r>
        <w:rPr>
          <w:rFonts w:eastAsia="IRNazanin" w:cs="IRNazanin"/>
          <w:color w:val="111111"/>
          <w:sz w:val="28"/>
          <w:szCs w:val="28"/>
          <w:lang w:bidi="fa-IR"/>
        </w:rPr>
        <w:t>6788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اقبل سبع قباب من نور يواقيت  خضر وبيض، في كلّ قبّة إمام دهره، قد احتفَّ به أهل دهره برّها  وفاجرها حتّى يقفون بباب الجنّة، فيطلع أوّلها صاحب قبّة إطلاعة  فيميّز</w:t>
      </w:r>
      <w:r>
        <w:rPr>
          <w:rStyle w:val="FootnoteAnchor"/>
          <w:rtl w:val="true"/>
        </w:rPr>
        <w:footnoteReference w:id="951"/>
      </w:r>
      <w:r>
        <w:rPr>
          <w:rFonts w:ascii="Amiri" w:hAnsi="Amiri" w:eastAsia="Amiri" w:cs="Amiri"/>
          <w:color w:val="111111"/>
          <w:sz w:val="28"/>
          <w:sz w:val="28"/>
          <w:szCs w:val="28"/>
          <w:rtl w:val="true"/>
          <w:lang w:bidi="ar-SA"/>
        </w:rPr>
        <w:t>أهل ولايته وعدوّه، ثمّ يقبل على عدوّه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الّذين أقسمتم لاينالهم الله برحمته؟</w:t>
      </w:r>
      <w:r>
        <w:rPr>
          <w:rFonts w:eastAsia="Amiri" w:cs="Amiri" w:ascii="Amiri" w:hAnsi="Amiri"/>
          <w:color w:val="111111"/>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ادخلوا الجنّة لاخوف عليكم اليوم، يقوله لأصحابه، فيسودّ وجه الظالم فيمیّز</w:t>
      </w:r>
      <w:r>
        <w:rPr>
          <w:rStyle w:val="FootnoteAnchor"/>
          <w:rtl w:val="true"/>
        </w:rPr>
        <w:footnoteReference w:id="953"/>
      </w:r>
      <w:r>
        <w:rPr>
          <w:rFonts w:ascii="Amiri" w:hAnsi="Amiri" w:eastAsia="Amiri" w:cs="Amiri"/>
          <w:color w:val="111111"/>
          <w:sz w:val="28"/>
          <w:sz w:val="28"/>
          <w:szCs w:val="28"/>
          <w:rtl w:val="true"/>
          <w:lang w:bidi="ar-SA"/>
        </w:rPr>
        <w:t>أصحابه إلى الجنّة، وهم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تَجْعَلْنَا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نظر أهل القبّة الثانية إلى قلّة من يدخل الجنّة وكثرة من يدخل النار خافوا أن لايدخلوها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يَدْخُلُوهَا وَهُمْ يَطْمَعُونَ </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618758_3830689328"/>
      <w:bookmarkStart w:id="344" w:name="_Toc121"/>
      <w:bookmarkEnd w:id="343"/>
      <w:r>
        <w:rPr>
          <w:rtl w:val="true"/>
        </w:rPr>
        <w:t xml:space="preserve">باب </w:t>
      </w:r>
      <w:r>
        <w:rPr>
          <w:rtl w:val="true"/>
        </w:rPr>
        <w:t>(</w:t>
      </w:r>
      <w:r>
        <w:rPr/>
        <w:t>۱۸</w:t>
      </w:r>
      <w:r>
        <w:rPr>
          <w:rtl w:val="true"/>
        </w:rPr>
        <w:t xml:space="preserve">) </w:t>
      </w:r>
      <w:r>
        <w:rPr>
          <w:rtl w:val="true"/>
        </w:rPr>
        <w:t>الخلود في الجنّة والنار</w:t>
      </w:r>
      <w:bookmarkEnd w:id="34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محبوب، عن  ابي ولاد الحتاط،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وَأَنْذِرْهُمْ يَوْمَ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5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بعد ما صار أهل الجنّة في  الجنّة وأهل النار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الجنّة ويا أهل النار هل تعرفون  الموت في صورة من الصور؟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فيؤتى بالموت في صورة  کبش أملح</w:t>
      </w:r>
      <w:r>
        <w:rPr>
          <w:rStyle w:val="FootnoteAnchor"/>
          <w:rtl w:val="true"/>
        </w:rPr>
        <w:footnoteReference w:id="956"/>
      </w:r>
      <w:r>
        <w:rPr>
          <w:rFonts w:ascii="Amiri" w:hAnsi="Amiri" w:eastAsia="Amiri" w:cs="Amiri"/>
          <w:color w:val="111111"/>
          <w:sz w:val="28"/>
          <w:sz w:val="28"/>
          <w:szCs w:val="28"/>
          <w:rtl w:val="true"/>
          <w:lang w:bidi="ar-SA"/>
        </w:rPr>
        <w:t>فيوقف بين الجنّة والنار، ثمّ ينادون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أشرفوا وانظروا إلى الموت فيشرفون ثمّ بأمر الله به فيذبح،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خلود فلا موت أبداً، ويا أهل النار خلود فلا موت أبداً،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وَأَنْذِرْهُمْ يَوْمَ الْحَسْرَةِ إِذْ قُضِيَ الْأَمْرُ وَهُمْ فِي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قضي على أهل الجنّة بالخلود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وقضي على أهل النار بالخلود فيها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عن سليمان بن داود الشاذكونيّ، عن أحمد بن يونس، عن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الخلود في الجنّة والنار؟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خلّد أهل النار في النار لأنّ نيّاتهم كانت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خلدوا فيها أن يعصوا الله أبداً، وإنّما خلد أهل الجنّة في الجنّة لأنّ نیّاتهم كانت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بقوا فيها أن يطيعوا الله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بقوا</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فالنيّات تخلّد هؤلاء وهؤلاء، 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محمد القاساني، عن القاسم بن محمّد، عن سليمان بن داود المنقري، عن أحمد بن يونس مثله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أهل الميثاق من أهل الجنّة وأهل النار، فقال في صفات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لقي الله شهيداً</w:t>
      </w:r>
      <w:r>
        <w:rPr>
          <w:rStyle w:val="FootnoteAnchor"/>
          <w:rtl w:val="true"/>
        </w:rPr>
        <w:footnoteReference w:id="962"/>
      </w:r>
      <w:r>
        <w:rPr>
          <w:rFonts w:ascii="Amiri" w:hAnsi="Amiri" w:eastAsia="Amiri" w:cs="Amiri"/>
          <w:color w:val="111111"/>
          <w:sz w:val="28"/>
          <w:sz w:val="28"/>
          <w:szCs w:val="28"/>
          <w:rtl w:val="true"/>
          <w:lang w:bidi="ar-SA"/>
        </w:rPr>
        <w:t xml:space="preserve">لرسله ، ثمّ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صفتهم حتّى بلغ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الاستثناء من الله في الفريقين جميعاً، فقال الجاهل بعلم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الاستثناء من الله إنّما هو لمن دخل الجنّة والنار، وذلك أنّ الفريقين جميعاً يخرجان منهما، فيبقيان فليس فيهما أحد، وكذبوا ، لكن</w:t>
      </w:r>
      <w:r>
        <w:rPr>
          <w:rStyle w:val="FootnoteAnchor"/>
          <w:rtl w:val="true"/>
        </w:rPr>
        <w:footnoteReference w:id="963"/>
      </w:r>
      <w:r>
        <w:rPr>
          <w:rFonts w:ascii="Amiri" w:hAnsi="Amiri" w:eastAsia="Amiri" w:cs="Amiri"/>
          <w:color w:val="111111"/>
          <w:sz w:val="28"/>
          <w:sz w:val="28"/>
          <w:szCs w:val="28"/>
          <w:rtl w:val="true"/>
          <w:lang w:bidi="ar-SA"/>
        </w:rPr>
        <w:t>عنى بالاستثناء أنّ ولد آدم كلّهم وولد الجانّ معهم على الأرض والسماوات تظلّهم، فهو ينقل المؤمنين حتّى يخرجهم من ولاية الشياطين وهي النار، فذلك الّذي عني الله في أهل الجنّة وأهل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دَامَتِ السَّمَاوَاتُ وَالْأَرْضُ </w:t>
      </w:r>
      <w:r>
        <w:rPr>
          <w:rFonts w:eastAsia="Amiri" w:cs="Amiri" w:ascii="Amiri" w:hAnsi="Amiri"/>
          <w:color w:val="111111"/>
          <w:sz w:val="28"/>
          <w:szCs w:val="28"/>
          <w:rtl w:val="true"/>
          <w:lang w:bidi="ar-SA"/>
        </w:rPr>
        <w:t>»</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الدنيا،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بمخرج أهل الجنّة منها  أبداً، ولاكلّ أهل النار منها أبداً وكيف يكون ذلك وقد قال الله في </w:t>
      </w:r>
      <w:bookmarkStart w:id="345" w:name="pg13623_132190"/>
    </w:p>
    <w:p>
      <w:pPr>
        <w:pStyle w:val="BookText"/>
        <w:rPr/>
      </w:pPr>
      <w:bookmarkEnd w:id="345"/>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xml:space="preserve">ليس فيهما استثناء؟ وكذلك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ولاية آل محمّد دخل الجنّة، ومن دخل في ولاية عدوّهم دخل النار، وهذا الّذي عنى الله من الاستثناء في الخروج من الجنّة والنار والدخول</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الجنّة والنار بما  يوجبهما من الإيمان والكفر مجازاً، أو بالجنّة والنار الروحانيّتين، فإن  المؤمن في الدنيا لقربه تعالی وكرامته وحبّه ومناجاته وهداياته ومعارفه في جنّة ونعيم، والكافر لجهالته وضلالته وبعده وحرمانه في عذاب أليم، فعلى هذا يكون المراد بالأشقياء والسعداء من يكون ظاهر حاله ذلك، فالشقيّ أبداً في الكفر والجهل والعمى إلّا أن يشاء الله هدايته فيهديه ويخرجه من نار الكفر إلى جنّة الإيمان، وكذا السعيد أبداً في الإيمان والهداية والعلم إلّا أن يشاء الله خذلانه بسوء أعماله فيخرج من جنّة الإيمان إلى نار الكفر، وإنّما خصّ الخروج من الجنّة بالبيان لأنّه موضع الإشكال حقيقة وإن أمكن أن يكون سقط الآخر من النسخ </w:t>
      </w:r>
      <w:r>
        <w:rPr>
          <w:rFonts w:eastAsia="IRNazanin" w:cs="IRNazanin"/>
          <w:color w:val="111111"/>
          <w:sz w:val="28"/>
          <w:szCs w:val="28"/>
          <w:rtl w:val="true"/>
          <w:lang w:bidi="fa-IR"/>
        </w:rPr>
        <w:t>.</w:t>
      </w:r>
    </w:p>
    <w:p>
      <w:pPr>
        <w:pStyle w:val="Heading4"/>
        <w:numPr>
          <w:ilvl w:val="3"/>
          <w:numId w:val="1"/>
        </w:numPr>
        <w:rPr/>
      </w:pPr>
      <w:bookmarkStart w:id="346" w:name="__RefHeading___Toc618760_3830689328"/>
      <w:bookmarkStart w:id="347" w:name="_Toc122"/>
      <w:bookmarkEnd w:id="346"/>
      <w:r>
        <w:rPr>
          <w:rtl w:val="true"/>
        </w:rPr>
        <w:t xml:space="preserve">باب </w:t>
      </w:r>
      <w:r>
        <w:rPr>
          <w:rtl w:val="true"/>
        </w:rPr>
        <w:t>(</w:t>
      </w:r>
      <w:r>
        <w:rPr/>
        <w:t>۱۹</w:t>
      </w:r>
      <w:r>
        <w:rPr>
          <w:rtl w:val="true"/>
        </w:rPr>
        <w:t xml:space="preserve">) </w:t>
      </w:r>
      <w:r>
        <w:rPr>
          <w:rtl w:val="true"/>
        </w:rPr>
        <w:t>النجاة بالتقوى</w:t>
      </w:r>
      <w:bookmarkEnd w:id="34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يعقوب بن يزيد، عن محمد بن أبي عمير، عن </w:t>
      </w:r>
      <w:bookmarkStart w:id="348" w:name="pg13623_132191"/>
    </w:p>
    <w:p>
      <w:pPr>
        <w:pStyle w:val="BookText"/>
        <w:rPr/>
      </w:pPr>
      <w:bookmarkEnd w:id="348"/>
      <w:r>
        <w:rPr>
          <w:rFonts w:ascii="IRNazanin" w:hAnsi="IRNazanin" w:eastAsia="IRNazanin"/>
          <w:color w:val="111111"/>
          <w:sz w:val="28"/>
          <w:sz w:val="28"/>
          <w:szCs w:val="28"/>
          <w:rtl w:val="true"/>
          <w:lang w:bidi="fa-IR"/>
        </w:rPr>
        <w:t>محمد بن عمران</w:t>
      </w:r>
      <w:r>
        <w:rPr>
          <w:rStyle w:val="FootnoteAnchor"/>
          <w:rtl w:val="true"/>
        </w:rPr>
        <w:footnoteReference w:id="967"/>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مخلصاً دخل الجنّة، وإخلاصه أن يحجبه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لا إله إلّا الله عمّا حرّم الله تعالی</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الحميري، عن أحمد بن  محمد بن علي</w:t>
      </w:r>
      <w:r>
        <w:rPr>
          <w:rStyle w:val="FootnoteAnchor"/>
          <w:rtl w:val="true"/>
        </w:rPr>
        <w:footnoteReference w:id="970"/>
      </w:r>
      <w:r>
        <w:rPr>
          <w:rFonts w:ascii="IRNazanin" w:hAnsi="IRNazanin" w:eastAsia="IRNazanin"/>
          <w:color w:val="111111"/>
          <w:sz w:val="28"/>
          <w:sz w:val="28"/>
          <w:szCs w:val="28"/>
          <w:rtl w:val="true"/>
          <w:lang w:bidi="fa-IR"/>
        </w:rPr>
        <w:t xml:space="preserve">، عن الحسن بن محبوب، عن علي بن رئاب ، عن أبي عبيدة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قام على الصفا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هاشم یا بني عبدالمطلب إنّي رسول الله إليكم وإنّي شفيق عليكم لاتقولوا إنّ محمّداً منّا، فوالله ما أوليائي منكم ولا من غيركم إلّا المتّقون، ألا فلا أعرفكم تأتوني يوم القيامة تحملون الدُّنيا على رقابكم ويأتي الناس يحملون الآخرة، ألا وإنّي قد أعذرت فيما بيني وبينكم  وفيما بين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وبينكم وإنّ لي عملي ولكم عملكم</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618762_3830689328"/>
      <w:bookmarkStart w:id="350" w:name="_Toc123"/>
      <w:bookmarkEnd w:id="349"/>
      <w:r>
        <w:rPr>
          <w:rtl w:val="true"/>
        </w:rPr>
        <w:t xml:space="preserve">باب </w:t>
      </w:r>
      <w:r>
        <w:rPr>
          <w:rtl w:val="true"/>
        </w:rPr>
        <w:t>(</w:t>
      </w:r>
      <w:r>
        <w:rPr/>
        <w:t>۲۰</w:t>
      </w:r>
      <w:r>
        <w:rPr>
          <w:rtl w:val="true"/>
        </w:rPr>
        <w:t xml:space="preserve">) </w:t>
      </w:r>
      <w:r>
        <w:rPr>
          <w:rtl w:val="true"/>
        </w:rPr>
        <w:t>الجَهنَّميُّون في الجنَّة</w:t>
      </w:r>
      <w:bookmarkEnd w:id="35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فضالة، عن القاسم بن بريد،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الجهنّميّين؟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يخرجون منها فينتهی  بهم إلى عين عند باب الجنّة تسمّى عين الحيوان فينضح عليهم من مائها، فينبتون كما ينبت الزرع، تنبت لحومهم وجلودهم وشعورهم</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عن عمر بن ابان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النار ثمّ أخرج منها ثمّ ادخل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حدّثتك بما كان يقول فيه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ناساً  يخرجون من النار بعد ما كانوا حمماً فينطلق بهم إلى نهر عند باب  الجنّة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فينضح عليهم من مائه فتنبت لحومهم  ودماؤهم وشعورهم</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بن أيوب، عن عمر بن أبان، عن ادیم</w:t>
      </w:r>
      <w:r>
        <w:rPr>
          <w:rStyle w:val="FootnoteAnchor"/>
          <w:rtl w:val="true"/>
        </w:rPr>
        <w:footnoteReference w:id="974"/>
      </w:r>
      <w:r>
        <w:rPr>
          <w:rFonts w:ascii="Amiri" w:hAnsi="Amiri" w:eastAsia="Amiri" w:cs="Amiri"/>
          <w:color w:val="111111"/>
          <w:sz w:val="28"/>
          <w:sz w:val="28"/>
          <w:szCs w:val="28"/>
          <w:rtl w:val="true"/>
          <w:lang w:bidi="ar-SA"/>
        </w:rPr>
        <w:t>أخي أيّوب،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لاتعجبون من قوم يزعمون أنّ الله يخرج قوماً من النار فيجعلهم من أصحاب الجنّة مع اوليائه؟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يقرون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xml:space="preserve">، إنّها جنّة دون جنّة، ونار دون نار، إنّهم لايساكنون أولياء </w:t>
      </w:r>
      <w:bookmarkStart w:id="351" w:name="pg13623_132193"/>
    </w:p>
    <w:p>
      <w:pPr>
        <w:pStyle w:val="BookText"/>
        <w:rPr/>
      </w:pPr>
      <w:bookmarkEnd w:id="351"/>
      <w:r>
        <w:rPr>
          <w:rFonts w:ascii="Amiri" w:hAnsi="Amiri" w:eastAsia="Amiri" w:cs="Amiri"/>
          <w:color w:val="111111"/>
          <w:sz w:val="28"/>
          <w:sz w:val="28"/>
          <w:szCs w:val="28"/>
          <w:rtl w:val="true"/>
          <w:lang w:bidi="ar-SA"/>
        </w:rPr>
        <w:t>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والله منزلة ولكن لا أستطيع أن أتكلّم، إنّ  أمرهم لأضيق من الحلقة إنّ القائم لو قام بدأ بهؤلاء</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أمرهم أي المخالفين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لاضيق من الحلقة أي الأمر في الآخرة مضيق عليهم لايعفى عنهم كما يعفى عن مذنبي الشيعة، ولو قام القائم بدأ بقتل هؤلاء قبل الكفار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أتكلم أي في تكفيرهم تقية ، والحاصل أن المخالفين ليسوا من أهل الجنان، ولا من أهل المنزلة بين الجنة والنار وهي الأعراف، بل هم مخلدون في النار، ويحتمل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أتكلّم في رد أقوالهم لانهم ضيّقوا علينا الأمر كالحلقة وأضيق فلزمنا التقية منهم</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618764_3830689328"/>
      <w:bookmarkStart w:id="353" w:name="_Toc124"/>
      <w:bookmarkEnd w:id="352"/>
      <w:r>
        <w:rPr>
          <w:rtl w:val="true"/>
        </w:rPr>
        <w:t xml:space="preserve">باب </w:t>
      </w:r>
      <w:r>
        <w:rPr>
          <w:rtl w:val="true"/>
        </w:rPr>
        <w:t>(</w:t>
      </w:r>
      <w:r>
        <w:rPr/>
        <w:t>۲۱</w:t>
      </w:r>
      <w:r>
        <w:rPr>
          <w:rtl w:val="true"/>
        </w:rPr>
        <w:t xml:space="preserve">) </w:t>
      </w:r>
      <w:r>
        <w:rPr>
          <w:rtl w:val="true"/>
        </w:rPr>
        <w:t>المخلَّدون في النّار</w:t>
      </w:r>
      <w:bookmarkEnd w:id="353"/>
    </w:p>
    <w:p>
      <w:pPr>
        <w:pStyle w:val="BookText"/>
        <w:rPr/>
      </w:pP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هُمْ بِخَارِجِينَ مِنَ النَّارِ </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المخلّدون في النار أبد الآبدين ودهر الداهرين</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يَتَّخِذُ مِنْ دُونِ اللَّهِ أَنْدَادًا يُحِبُّونَهُمْ كَحُبِّ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54" w:name="pg13623_132194"/>
    </w:p>
    <w:p>
      <w:pPr>
        <w:pStyle w:val="BookText"/>
        <w:rPr/>
      </w:pPr>
      <w:bookmarkEnd w:id="35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أولياء فلان وفلان وفلان، اتّخذوهم أئمّة من  دون الإمام الّذي جعله الله للناس إماماً، فلذلك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بِخَارِجِينَ مِنَ النَّارِ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يا جابر أئمّة  الظلم وأتباعهم</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618766_3830689328"/>
      <w:bookmarkStart w:id="356" w:name="_Toc125"/>
      <w:bookmarkEnd w:id="355"/>
      <w:r>
        <w:rPr>
          <w:rtl w:val="true"/>
        </w:rPr>
        <w:t xml:space="preserve">باب </w:t>
      </w:r>
      <w:r>
        <w:rPr>
          <w:rtl w:val="true"/>
        </w:rPr>
        <w:t>(</w:t>
      </w:r>
      <w:r>
        <w:rPr/>
        <w:t>۲۲</w:t>
      </w:r>
      <w:r>
        <w:rPr>
          <w:rtl w:val="true"/>
        </w:rPr>
        <w:t xml:space="preserve">) </w:t>
      </w:r>
      <w:r>
        <w:rPr>
          <w:rtl w:val="true"/>
        </w:rPr>
        <w:t>هل يَخلق الله بعد بني آدم أحداً؟</w:t>
      </w:r>
      <w:bookmarkEnd w:id="356"/>
    </w:p>
    <w:p>
      <w:pPr>
        <w:pStyle w:val="BookText"/>
        <w:rPr/>
      </w:pPr>
      <w:r>
        <w:rPr>
          <w:rFonts w:eastAsia="IRNazanin" w:cs="IRNazanin"/>
          <w:color w:val="111111"/>
          <w:sz w:val="28"/>
          <w:szCs w:val="28"/>
          <w:lang w:bidi="fa-IR"/>
        </w:rPr>
        <w:t>6799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عن أبي خالد القمّاط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ويقال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اُدخل أهل الجنّة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النار النّار فمه؟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أراد أن يخلق الله خلقاً  ويخلق لهم دنياً يردّهم إليها فعل، ولا اقول لك إنّه يفعل</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عن عمّار بن مروان،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أدخل الله أهل الجنّة الجنّة وأهل النار النار فمه؟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أزعم لك انّه تعالى يخلق خلقاً يعبدونه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357" w:name="pg13623_132195"/>
    </w:p>
    <w:p>
      <w:pPr>
        <w:pStyle w:val="Heading2"/>
        <w:numPr>
          <w:ilvl w:val="1"/>
          <w:numId w:val="1"/>
        </w:numPr>
        <w:rPr/>
      </w:pPr>
      <w:bookmarkStart w:id="358" w:name="__RefHeading___Toc618768_3830689328"/>
      <w:bookmarkStart w:id="359" w:name="_Toc126"/>
      <w:bookmarkEnd w:id="357"/>
      <w:bookmarkEnd w:id="358"/>
      <w:r>
        <w:rPr>
          <w:rtl w:val="true"/>
        </w:rPr>
        <w:t>فهرس الكتاب</w:t>
      </w:r>
      <w:bookmarkEnd w:id="359"/>
    </w:p>
    <w:p>
      <w:pPr>
        <w:pStyle w:val="BookText"/>
        <w:rPr/>
      </w:pPr>
      <w:r>
        <w:rPr>
          <w:rFonts w:ascii="IRNazanin" w:hAnsi="IRNazanin" w:eastAsia="IRNazanin"/>
          <w:color w:val="111111"/>
          <w:sz w:val="28"/>
          <w:sz w:val="28"/>
          <w:szCs w:val="28"/>
          <w:rtl w:val="true"/>
          <w:lang w:bidi="fa-IR"/>
        </w:rPr>
        <w:t>دیباجة الكتاب</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كتاب المعاد</w:t>
      </w:r>
    </w:p>
    <w:p>
      <w:pPr>
        <w:pStyle w:val="BookText"/>
        <w:rPr/>
      </w:pPr>
      <w:r>
        <w:rPr>
          <w:rFonts w:ascii="IRNazanin" w:hAnsi="IRNazanin" w:eastAsia="IRNazanin"/>
          <w:color w:val="111111"/>
          <w:sz w:val="28"/>
          <w:sz w:val="28"/>
          <w:szCs w:val="28"/>
          <w:rtl w:val="true"/>
          <w:lang w:bidi="fa-IR"/>
        </w:rPr>
        <w:t>أبواب الموت وما بعده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حكمة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باب علامات الكِبَر وتفسير ارذل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الموت بالطاعون والوباء</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حب لقاء الله وذم الفرار من الموت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الاستعداد للموت واستحباب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أسماء الموتى تنزل من السماء</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ملك الموت يتصفَّح الوجوه كل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القدرة الخارقة لملك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أعوان ملك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عیسی بن مريم يُحيي يحيىٰ بن زكريا</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اليوم يتحدَّث مع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سكرات الموت ومقدماته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البكاء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الناس إثنان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وَصف الموت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البلاء والموت كفارة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باب ما يراه المؤمن والكافر عند الموت و حضور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المؤمن تدمع عينه عند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يجري على الميت في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السؤال في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عذاب الرجل الذي صلّىٰ بغير 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عذاب من لم يتورَّع عن البول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تجسُّم الاعمال في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هل يعذَّب المصلوب؟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این تكون أرواح المؤمنين؟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الارواح تتحدث في البرزخ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أرواح الكفار في وادي برهوت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المؤمن شهید</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هو البرزخ؟</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ضغطة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باب جنة الدنيا ونارها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ارواح المؤمنين تزور الأهل والأولاد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يلحق الرجل بعد موته من الأجر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عمل الخير عن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اشراط الساعة، وما يأتي في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فناء المخلوقات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موت الملائكة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هل يبلىٰ جسد الميت في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أحوال يوم القيامة</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الشيعة في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طعام الناس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الناس يوم المحشر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الصدقة ظِلُّ المؤمن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شفاعة القرآن في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كيف يُحشر الناس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كيف تُبدَّل الجُلود للعذاب؟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أسماء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متى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باب مواقف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باب كيف تقاد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باب أحوال المتقين في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النار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تقسیم النور بين الناس</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احوال المجرمين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الذي يُحشر أعمى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ثلاثة يعذّبهم الله تعالی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عقاب من سأل الناس من غير 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باب تاویل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لَيْتَنِي كُنْتُ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يدعى الناس بأسماء اُمَّهاتهم إلّا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الناس في القيامة بالاعمال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لاتنفع الانساب يوم القيامة إلّا نسبُ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الميزان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الحساب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السؤال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هو النعيم الذي يُسأل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ثلاثة لا يُحاسَب عليهن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الدواوين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باب عقاب صاحب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الاخلّاء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يحتج الله به على العباد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رحمة الله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أربعة ينظر الله إليهم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من مات في الاحرام او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باب ثواب المرأة اذا ماتت في النفاس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باب ثواب طول القنوت</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الله من الباقيات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باب ثواب احترام المساجد والعبادة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عيادة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نُطق الجوارح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تطاير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الشُّهداء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الوسيلة وما يظهر من منزلة النبي وأهل بيته في القيامة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يُدعىٰ كلّ اُناس بإمامهم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الصراط</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أبواب الجنَّة والنَّعيم</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شجرة طوبی</w:t>
      </w:r>
      <w:r>
        <w:rPr>
          <w:rFonts w:eastAsia="IRNazanin" w:cs="IRNazanin"/>
          <w:color w:val="111111"/>
          <w:sz w:val="28"/>
          <w:szCs w:val="28"/>
          <w:rtl w:val="true"/>
          <w:lang w:bidi="fa-IR"/>
        </w:rPr>
        <w:t>....................................................</w:t>
      </w:r>
      <w:r>
        <w:rPr>
          <w:rFonts w:eastAsia="IRNazanin" w:cs="IRNazanin"/>
          <w:color w:val="111111"/>
          <w:sz w:val="28"/>
          <w:szCs w:val="28"/>
          <w:lang w:bidi="fa-IR"/>
        </w:rPr>
        <w:t>247</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الحياة الزوجية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جنّات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نعيم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هؤلاء لايدخلون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الصبر عن الشهوات ثوابه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عاقبة السِّخاء والبخل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ذكر الله وتلاوة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کرامة يوم الجمعة عند أهل الجنّة</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المنازل التي يمرُّ بها المؤمن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أبواب النَّار والعذاب</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وصف نار جهنم</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أربعة يتاذّىٰ أهل النَّار بعذابهم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معنى الاحقاب</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للنار سبعة 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تكلِّم النار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يتعلّق بالنار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امتلاء الجنَّة والنار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وادي المتكِّبرين في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شراب أهل النّار</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أشدُّ الناس عذاباً 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باب عذاب النواصب</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إطعام الطعام يُخفِّف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بعض المعذَّبين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عذاب الزاني والزانية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النساء المعذَّبات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الاعراف وأهلها</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السُّعداء والاشقياء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الخلود في الجنَّة والنار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النجاة بالتقوى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الجهنَّميّون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المخلَّدون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هل يخلق الله بعد بني آدم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كلمة الختام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bookmarkStart w:id="360" w:name="pg13623_132202"/>
    </w:p>
    <w:p>
      <w:pPr>
        <w:pStyle w:val="Heading2"/>
        <w:numPr>
          <w:ilvl w:val="1"/>
          <w:numId w:val="1"/>
        </w:numPr>
        <w:rPr/>
      </w:pPr>
      <w:bookmarkStart w:id="361" w:name="__RefHeading___Toc618770_3830689328"/>
      <w:bookmarkStart w:id="362" w:name="_Toc127"/>
      <w:bookmarkEnd w:id="360"/>
      <w:bookmarkEnd w:id="361"/>
      <w:r>
        <w:rPr>
          <w:rtl w:val="true"/>
        </w:rPr>
        <w:t>کتب مطبوعة للمؤلف</w:t>
      </w:r>
      <w:bookmarkEnd w:id="362"/>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والتعاليم التربويَّة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فاجعة الطف أو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منه ثلاثة 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العامّة</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النبوّة والأنبياء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فاطمة الزهراء والأئمة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المعاد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يطهّرهم من الادناس والانجاس وينظّفهم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الرجل من المشيء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وأعيا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العين والطليعة الذي ينظر للقوم لئلا يدهمهم عدو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لايبالي قولاً وفعلاً او الذي لايبالي ما صنع وما قيل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صدیق الإمام كان من هذا القبيل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الموت يقين لاشك فيه وهو يشبه شكاً لايقين فيه حيث تغفل عنه الناس ولايعملون على مقتضاه فانهم شاكون فيه وليس شيء في هذه الصفة مثل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 ظَعناً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ارتاع ارتياعاً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وتفزّع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والسريع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عاش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متاهب بنقل ما سرَّه، والظاهر انه هو الصحيح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 في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وتَعِبَ واستمرّ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اللّيل والنَّهار دائبان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تشتاقوا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 عليه وطرقه بغتة من غير أن يشعر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مات فجاة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بالوسواس هنا فكر الدُّنيا وغمّها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الديدان التي تتولد من الرطوبات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يمنعون من ذهب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يرجعوا إلى آخرهم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لم يلحقوا بعد بهم فيخبروهم بما جرى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يئسوا من عودهم إلى الدُّنيا ثمّ نودي في الأحياء بالرّحيل إلى الأموات وهم لاعبون غافلون عمّا ينفعهم في تلك النشأة، فلاشيء أعجب من تلك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للتعليل أي حبُس اولهم ومن مضى منهم في القبور ليَلحق بهم آخرهم فيُحشرون معاً إلى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سخيت نفسي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 ولم تنازعني إليه نفسي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زَوَی الشيء يزويه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و صَرَفه و مَنَعَه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البحار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البخيل الشحيح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يشوى بها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حريبة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الذي يعيش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وجداً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حبّاً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 وجداً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هو المعنى الثاني وهو الحزن الشديد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أنَّ هنا سقطاً ولعلَّ الصحيح عن الحسن بن علي، عن علي بن محمد، عن محمد بن علي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فترة في حواسه فقارب النوم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المناشير جمع المنشار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ذات اسنان يُنشر بها الخشب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رضخ رأسه بالحجر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منصور، عن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الحال والمسرة، واغتبط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تبجح على حسن حال و مسرة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الى ولايتنا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قبض ما بين عينيه كما يفعل العبوس، يقال قطب ما بين عينيه قطباً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جلدته من شيء كرهه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الشَيءَ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انتزعه واخرجه في رفق كسلّ السيف من الغمد والشعرة من العجين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والوصي وفاطمة والائمة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يظهرون الله فيراهم ويفرح من رؤيتهم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ذم الاستعجال في طلب الفَرَجَ بقيام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والاعتراض على التاخير، أي هلك المستعجلون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ونجي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فإنّهم أهل التسليم والانقياد لايعترضون على الله تعالی فيما يقضي عليهم، أو بكسر الراء أي الذين يقولون الفرج قريب ولا يستبطؤنه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أنه تصحيف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فيحها، للمناسبة بين الفيح واللهب، والفيح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سطوع الحر وفورانه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ديني مع 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 ديني إنّما يستقيم إذا كان تابعاً لدينك وموافقاً لما تعتقده فإذا ذهب دیني بسبب عدم علمي بما تعتقده كان ذلك أي الخسران والهلاك والعذاب الأبدي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والآية في 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فيرونه ويبشرونه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والتواضع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فاتبعني برسول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والآية في سورة 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في 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فَلَوْلَا إِذَا بَلَغَتِ الْحُلْقُومَ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وَأَنْتُمْ حِينَئِذٍ تَنْظُرُونَ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أَقْرَبُ إِلَيْهِ مِنْكُمْ وَلَكِنْ لَا تُبْصِرُونَ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فَلَوْلَا إِنْ كُنْتُمْ غَيْرَ مَدِينِينَ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تَرْجِعُونَهَا إِنْ كُنْتُمْ صَادِقِينَ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الخوارج نسبوا إلى حروراء وهو موضع قريب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الأضلاع التي تحت الترائب مما يلي الصدر كالضلوع مما يلي الظهر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التلجلج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كذب ولم يعتقد ذلك ولم يسمعه بقلبه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عُصَيَّة من 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شمالي الحجاز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النعل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والآية في سورة ابراهیم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يراه الانسان في نومه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 برأسه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 واعرض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حديد ونحوه يضرب بها الجديد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مطل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أي مشرف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والزكاة والبر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اعتقل لسانه خصّ الله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بعلم ما في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الحوصلة للطير كالمعدة للانسان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بحضرموت يقال فيها ارواح الكفّار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تردّه هام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ارواح الكفّار التي يُعبّرُ الناس عنها  بالهام وان كان باطلاً، أو هي تكون في صورة الهام في أجسادهم المثالية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بالأردن فيه نخل لايثمر الى خروج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بين الحجاز والشام واليمن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ضم القبر وضغطه لسعد بن معاذ</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تخلَّج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وتحرك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والآية في 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ولم نجد لهذه الكلمة معنىً مناسباً في اللغة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ذعرة معنی الخوف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المصفوفات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بتلة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منقطعة من مال المتصدِّق بها خارجة إلى سبيل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 البحار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یظرف فيه 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الكتاب واكثر نسخ النهج بالظاء المعجمة ، أي بعد الفاجر ظريفاً، من الظرافة بمعنى الكياسة، وفي اكثر نسخ الكتاب وفي بعض نسخ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الطريف ضد التالد وهو الأمر المستطرف الذي يعده الناس حسناً لأنَّ الناس راغبون الى المستحدثات أي يعده الناس طريفاً، ويميلون إليه، أو على البناء للمفعول من باب الافعال من قولك اطرفت فلاناً إذا اعطيته ما لم يعطه احد قبلك أي يهبون الطرف للفاجرين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يبالي ما صنع وما قيل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والحرص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الصحيح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المغائير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ينضحه الثُمام والعُشر والرِمث مثل الصَمغ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حلو كالعسل يؤكل وله ريح كريهة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ضعيف له خوص أو شبيه بالخوص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فيه حرّاق لم يقتدح الناس في أجود منه ويحشي في المحاد ويخرج من زهره وشعبه سکّر وفيه 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يشبه الغضا، والغضا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عظيم من الاثل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الزوراء في الخبر اسماً لموضع بالري وان يكون 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الجديد وإنما نفى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القديم، ولعلّه كان هناك موضع يسمى بالري، ويكون إشارة إلى المقاتلة التي وقعت في زمان المامون هناك، وقُتل فيها كثير من ولد العباس، وعلى الأول بكون إشارة إلى واقعة تكون في زمن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في قريب منه، وابن أبي عقب لعله كان سمع هذا من المعصوم فنظمه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كفات الاناء واكفاته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كببته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الكذبة العظيمة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الفرح والنشاط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العلامات والمعجزات، أو الذين نزلت فيهم الآيات وهم الأئمة، أو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المحدثون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يستعملون الأغذية والأدوية للسمن لیعمل معهم القبيح، 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في آخر الزمان قوم يتسمّنون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يتكثرون بما ليس فيهم ويدعون ما ليس لهم من الشرف،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جمعهم الأموال،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يحبون التوسع في المأكل والمشارب وهي أسباب السمن، ومنه الحديث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ويظهر فيهم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للمسمّنات يوم القيامة من فترة في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اللاتي بتعملن السمنة وهو دواء يتسمّن به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فروج نسائهم للدياثة ويمكن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بالرفع واعطوا على المعلوم أو المجهول من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أكلوني البراغيث، والأول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والتنافس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الرغبة في الشيء والافراد به ، والمنافسة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 على الشيء وهي المراد هاهنا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داراه ولينه وداهنَه، والمصانعة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لاينتظرون للمعاصي دخول الليل ليستتروا به، بل يعملونها في النهار علانية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عده مليحاً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أفترس الأسد فريسته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اصطادها ودقَّ عنقها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 الذكر على الانثى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الخسارة والنقيصة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تطلق الريح على الغلبة والقوة والرحمة والنصرة والدولة والنفس والكل محتمل والأخير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حشا الوسادة وغيرها بالقطن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الشين أي العيب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ميراث اليتيم بان تولوا عليها خائناً یأكل بعضها ويعطيهم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يحكمون لكل میراث للفاسق من الورثة لما ياخذون منه من الرّشوة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لايتصدقون إلّا لمن يشفع له شفيع فيعطون لوجه الشفيع لا لوجه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يعطون لطلب الناس وإبرامهم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وسورة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والآية الأخيرة في 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وَالْأَرْضُ جَمِيعًا قَبْضَتُهُ يَوْمَ الْقِيَامَةِ وَالسَّمَاوَاتُ مَطْوِيَّاتٌ بِيَمِينِهِ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جعبة تجعل فيها السهام تتخذ من جلود لاخشب فيها أو من خشب لاجلود فيها وهي في الأصل ما يغطى به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أبلة تطلق على مناطق مختلفة وقد جاء في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بين مكة والمدينة قرب 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 مدين والطور ، وايلة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بين ينبع ومصر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والآية في سورة 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السدّيّ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والآية في 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الأنبياء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العضد بلحمه يكون للانسان وغيره وقيل العضد كلّها وقيل الابط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برغبتهم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دقَّه وكسره بالأصابع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تكسِّر وبُلي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والآية في 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هبني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أحسبني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كلمة للأمر فقط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عليه الماء ودعكه طيناً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والآية في سورة السجدة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والآية في سورة المعارج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الرحالة ج رحائل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السرج من جلود لاخشب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مكلّل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ملمَّع بالبرق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الرحائل تكون ملمّعة مضيئة لما فيها من الدر والياقوت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 للدابّة كالثوب للإنسان تصان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يجعل في عنق البعير ويثني في خطمه، وكلّ ما وضع في أنف البعير اليقتاد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 الحبل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فتله فتلاً محكماً، والأرجوان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 أحمر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المقود، وما يزم به أي يشدّ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والنجيب من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النجب والنجائب، وهو القوي منها، الخفيف السريع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والآيتان في سورة الانبياء</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والآيات في 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البحار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 والفجور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۲٤۰</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تربَّد 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تقصَّىٰ في المسالة استقصاءً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الغاية في البحث عنها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شعيب الحداد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يرضى للمخلوقين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فلج فلم يكن له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 أصحابه وعلى أصحابه إذا غلبهم أي صار مغلوباً بالحجّة فليس له عذر، فالمراد انّه ليس لهم عذر حتى يؤذن لهم فيعتذروا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ردّوه مستعجلاً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البحار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وأردی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أهلككم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فإنّي منجزٌ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والظاهر أنّه هو الصحيح</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والآيتان في 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والآيتان في 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والآية في سورة الكهف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غلبه بالحجة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والآيات في سورة الانشقاق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نسخة البحار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استروح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والغصن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اهتز بالريح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المؤمن إذا رأى هذه الأُمور فإنّه يهتز فرحاً وتسكن نفسه وتطمئن إلى حسن العاقبة وجنّة الخلد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ذازان القطان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الفرس في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والقارح من ذي الحافر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شقَّ نابه وطلع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فنعانق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والآيات في سورة 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والآية في سورة 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نائماً، والظاهر أن الصحيح ما أثبتناه من البحار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الباب لإطلاق القائم على كل 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يقع عندي، والله أعلم، أن القرن اهل كل مدّة كان فيها نبيّ أو كان فيها طبقة من أهل العلم قلَّت السنون أو كثرت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كل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والقرن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زمان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الرجل عَقَراً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فجِئَه الرَّوع فدَهِشَ فلم يقدر أن يتقدم أو يتاخر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معان متعددة لهذه الكلمة، ولعلّ المعنى المناسب لما نحن فيه أن الشمس والقمر يُؤتىٰ بهما في صورة ثورين مقيّدين فيُلقىٰ بهما في نار جهنم، والله العالم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فيقذفان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فيقذف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الأثرة كعقدة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غير المرضية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خاف من ايدي الحوادث اُثرةً أي حالاً غير مرضيّة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والآيات في 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شفعت لأبي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بلغ تمام الكمال فقد وفى وتم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كاملَ الصداقة والمحبة لي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الجمهم 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سأل منهم إلى أن يصل إلى قرب افواههم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 العرق منهم ما يلجمهم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يصل إلى أفواههم فيصير لهم بمنزلة اللجام يمنعهم عن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المحشر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 عليه وتدلل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يمشي على الصراط مدلاً أي منبسطاً لاخوف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يُختن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عظمته وجلالته، لما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مراراً في مجلّدات هذه الموسوعة من أن رؤية الله تعالی مستحيلة في الدُّنيا والآخرة، لأنَّه سبحانه ليس مرکَّباً ولاجسماً ولا حيِّز له، وسياتي توضيح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الكلمة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فيجلس على العرش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سيف الازدي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استعير الاخذ بالحجزة للتمسك والاعتصام يعني تمسكوا واعتصموا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علمة الناس أي علماؤهم، ومن يدعي منهم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ابراهيم بن هاشم ،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4964</w:t>
      </w:r>
      <w:r>
        <w:rPr>
          <w:rFonts w:ascii="IRNazanin" w:hAnsi="IRNazanin" w:eastAsia="IRNazanin"/>
          <w:b w:val="false"/>
          <w:b w:val="false"/>
          <w:bCs w:val="false"/>
          <w:i w:val="false"/>
          <w:i w:val="false"/>
          <w:iCs w:val="false"/>
          <w:color w:val="333333"/>
          <w:sz w:val="20"/>
          <w:sz w:val="20"/>
          <w:szCs w:val="20"/>
          <w:rtl w:val="true"/>
        </w:rPr>
        <w:t xml:space="preserve">، والآية في سورة التوبة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۱۳۲۵</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الظاهرة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أعداءكم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اللون وذهاب صفائه ، والحزن الشديد، ومرض القلب من الحزن،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التقوى،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المحظورات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اجتناب الشبهات خوفاً من الوقوع في الحرمات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أدخلوا الحزن في قلوب أعدائكم بتورعكم عن المعاصي والمنكرات وطاعتكم لله سبحانه في ما أمَرَ به ونهىٰ عنه فان هذا يُسبب حزن اعدائكم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 والخُضر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إرتفاع الفرس في عدوه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 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على يديه وبطنه، وحبا الصبي 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 على اُسته واشرف بصدره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يمشي في 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الأملس ولعلَّ المعنى المناسب هنا أنَّ الصراط يكون في الألف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سهلاً لا إرتفاع فيه ولا إنخفاض، بعد الصعود والهبوط، والله العالِم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وبرها، لعلَّ 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ومرعر، الظاهر أنّه تصحيف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ومرعز وهو الزَّغب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صغار الشعر والريش وليّنهما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تحت شعر العنز</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منّي أو وكأنّهم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مدهامتان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خضروان تضربان إلى السواد من شدة الخضرة والري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وعين نضّاخة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فوارة غزيرة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بحنكي الفرس من لجامه وفيها العذاران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أنه تصحيف والصواب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مجذوذ، أي غير مقطوع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والآيتان في 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فِيهِنَّ خَيْرَاتٌ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خیّرات حسان فخففت، لأن خيراً الذي بمعنى أخير لايجمع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يشتد بياض بياض العين وسواد سوادها وتستدير حدقتها وترق جفونها ويبيض ما حواليها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امراة 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محبوسة في البيت لاتترك أن تخرج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محبوسة على زوجها فهي له لا لغيره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المضمومات أي اللاتي ضممن إلى خدرهن لايفارقنه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المراة التي يبدو ثديها للنهود، والنهد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الناصية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منبتها من الرأس، وشعر في أعلا ناصية الفرس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والآية في 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والآية في سورة السجدة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البحار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يوم 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لانتغير ولايتغير جسمنا بل يبقى ناعماً ابداً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فلانرتحل عنكم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والآية في سورة المؤمنون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ايّاك عنّا۔ البحار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وهو الصحيح</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إقتباس من الآية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عَمِلَ صَالِحًا فَلِأَنْفُسِهِمْ يَمْهَدُونَ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المضروب من الطين مرَّبعاً للبناء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مدمن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مداوم 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والسکّير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 السكر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ينسمَّع أحاديث الناس من حيث لا يعلمون سواء نمَّها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تزني امراته وهو يعلم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لاغيرة له على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يدخل الرّجل على زوجته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 والساعي إلى السلطان بالباطل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آخذ العشر وجابيه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 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مريج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مختلط أو ملتبس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سقط من المصدر وهو موجود في البحار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ليلها ليلة غرّاء ويومها يوم از 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نظرت بنور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أصلف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الحُزمة من الخطب والقصب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الملائكة تحمل حُزم الرياحين والخُضَرَ وتستقبل بها المؤمن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الدَّارَ الْآخِرَةَ لَهِيَ الْحَيَوَانُ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صفّهم، قام القوم حوله سماطين أي 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فلاناً بطعام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شغله ولهَّاه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مرَّخت الرِجل بالدهن إذا دهنته به ثم دلكته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المجلسي بخطه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شيء من الخبر هاهنا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اِنتهَرَ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زَجَرَهُ، وفي الأساس انتهره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استقبله بكلام يزجره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اتكل عليه ظاناً بأنّه هو الذي ينجيه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اِلَيكَ عن وليّ الله أي ابعد عنه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وبالنسبة الى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فيما بايدينا من كتب اللغة معنىً مناسباً لما نحن فيه فلعلَّ نسخة البحار هي الأصح، ولعل معنی جزتم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دفعتم وأبعدتم، وعلى كلا اللفظين فالمعنىٰ واحد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لسعيی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الضحك كناية عن اظهار ما يدل على رضاه عنهم من خلق صوت يشبه الضحك او غيره، والله تعالی بعلم وحججه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لايخفى أنّ الرؤية هنا مَجازية وليست حقيقية فهي كناية عن النَّظر إلى عظمة الله أو رحمة الله وغفرانه اذ من الثابت انَّه تعالی ليس بجسم ولايشغله حَيّز، وقد أشرنا إلى ذلك كِراراً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به ودفعه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تدلّى من الغصن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وهدل الشيء هدلاً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الى أسفل وأرخاه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هنا سِقطاً في الحديث، كما استظهره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المراد بالظاهرة والباطنة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الظهارة والبطانة من الثواب، لأنهن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 وتوضيحاً لكلام شيخنا المجلسي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جرت العادة أن يكون ظاهر اللباس أجمل وأفضل من بطانته،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النساء المؤمنات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الحقيقة والواقع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الحور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فضل النساء المؤمنات ظاهر على الحور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ما يمنحهن الله تعالى من الجمال والمنزلة، ممّا يجعلهن مميَّزات من بينهن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الضرع لذوات الخف أو للشاة والبقر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 اللبن مثل الخلف للناقة والثدي للمرأة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تسعَّب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تمطّط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بالرؤية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مشاهدة نور من أنواره المخلوقة له، أو النبي وأهل بيته الذين جعل رؤيتهم بمنزلة رؤيته، أو غاية المعرفة التي يعبّر عنها بالرؤية، والأوّل أنسب بهذا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البحار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والاعياء، والنصب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الاعياء من 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والبلاء والشرّ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موكب حوله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الجلاء، صقل الشيء صقلاً فهو مصقول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قبض ما بين عينيه كما يفعل العبوس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اتقاد النار والشمس وحرّهما من 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يعظِّمون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يعظِّمون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يستعظمونها،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تكبر في عيونهم وتكون فوق تصوِّرهم، فأهل الجنّة وأهل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ينظرون إلى النَّعيم والجحيم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تستولي عليهم الدهشة، هؤلاء من النّعيم وانواعه، وأُولئك من العذاب وأهواله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شيء صلب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من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اناء خزف له بطن كبير وعروتان وفم واسع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حَطَمه حَطماً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الازدراد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أن يتنفس فاذن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وسأله أن يأذن له أن يتنفّس فاذن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الضحضاح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رقَّ من الماء على وجه الأرض ما يبلغ الكعبين واستعاره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أبي المنهال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 أودية في ضحضاح، شبّه قِلة النّار بالضحضاح من الماء فاستعاره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من الحجارة والنحاس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والآية في سورة الكهف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جذعان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أو السرقة الخفيّة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المنعطفة الراس كالصولجان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المغنّية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 سمّی به لأنّه انکثب أي أنصبّ في مكان فاجتمع فيه ج أكثبة وكثب وكُثبان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الذين أقسمتم أن أهل ولايتي لا تنالهم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فالاستفهام استنكاري، ثم يلتفت الامام الى شیعته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أدخلوا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فيمرّ، وعن بعض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فيسير وهو الأنسب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تفضيل وما لونه الُملحة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يخالطه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كبش املح ونعجة ملحاء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 أملح اذا كان اسود يعلو شعره بياض او نقيّ البياض وهي من لون الملح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المحاسن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وفي آية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خَالِدِينَ فِيهَا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فالآية في سورة التوبة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وکَفَّه ودَفَعَهَ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في سورة البقرة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327.xml"/><Relationship Id="rId335" Type="http://schemas.openxmlformats.org/officeDocument/2006/relationships/footnotes" Target="footnotes.xml"/><Relationship Id="rId336" Type="http://schemas.openxmlformats.org/officeDocument/2006/relationships/numbering" Target="numbering.xml"/><Relationship Id="rId337" Type="http://schemas.openxmlformats.org/officeDocument/2006/relationships/fontTable" Target="fontTable.xml"/><Relationship Id="rId338" Type="http://schemas.openxmlformats.org/officeDocument/2006/relationships/settings" Target="settings.xml"/><Relationship Id="rId3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332</Pages>
  <Words>55112</Words>
  <Characters>233969</Characters>
  <CharactersWithSpaces>288964</CharactersWithSpaces>
  <Paragraphs>1902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2026-08-24T10:03:41Z</dcterms:created>
  <dc:creator>ghaemiyeh.com</dc:creator>
  <dc:description/>
  <dc:language>en-US</dc:language>
  <cp:lastModifiedBy/>
  <dcterms:modified xsi:type="dcterms:W3CDTF">2026-08-24T13:33:52Z</dcterms:modified>
  <cp:revision>1</cp:revision>
  <dc:subject/>
  <dc:title>موسوعه الامام الصادق علیه السلام جلد 11</dc:title>
</cp:coreProperties>
</file>

<file path=docProps/custom.xml><?xml version="1.0" encoding="utf-8"?>
<Properties xmlns="http://schemas.openxmlformats.org/officeDocument/2006/custom-properties" xmlns:vt="http://schemas.openxmlformats.org/officeDocument/2006/docPropsVTypes"/>
</file>