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251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0253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0255_3830689328">
            <w:r>
              <w:rPr>
                <w:webHidden/>
                <w:rStyle w:val="IndexLink"/>
                <w:rtl w:val="true"/>
              </w:rPr>
              <w:t>المقدّمة</w:t>
            </w:r>
            <w:r>
              <w:rPr>
                <w:rStyle w:val="IndexLink"/>
                <w:rtl w:val="true"/>
              </w:rPr>
              <w:t>:</w:t>
              <w:tab/>
            </w:r>
            <w:r>
              <w:rPr>
                <w:rStyle w:val="IndexLink"/>
              </w:rPr>
              <w:t>8</w:t>
            </w:r>
          </w:hyperlink>
        </w:p>
        <w:p>
          <w:pPr>
            <w:pStyle w:val="Contents2"/>
            <w:tabs>
              <w:tab w:val="clear" w:pos="8743"/>
              <w:tab w:val="right" w:pos="9026" w:leader="dot"/>
            </w:tabs>
            <w:rPr/>
          </w:pPr>
          <w:hyperlink w:anchor="__RefHeading___Toc470257_3830689328">
            <w:r>
              <w:rPr>
                <w:webHidden/>
                <w:rStyle w:val="IndexLink"/>
                <w:rtl w:val="true"/>
              </w:rPr>
              <w:t>علوم الأئمّة الطاهرين عليهم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470259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مصادر علوم الائمّة عليهم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470261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آل محمّد عليهم السلام محدّثون مفهّمون</w:t>
            </w:r>
            <w:r>
              <w:rPr>
                <w:rStyle w:val="IndexLink"/>
                <w:rtl w:val="true"/>
              </w:rPr>
              <w:tab/>
            </w:r>
            <w:r>
              <w:rPr>
                <w:rStyle w:val="IndexLink"/>
              </w:rPr>
              <w:t>51</w:t>
            </w:r>
          </w:hyperlink>
        </w:p>
        <w:p>
          <w:pPr>
            <w:pStyle w:val="Contents3"/>
            <w:tabs>
              <w:tab w:val="clear" w:pos="8459"/>
              <w:tab w:val="right" w:pos="9026" w:leader="dot"/>
            </w:tabs>
            <w:rPr/>
          </w:pPr>
          <w:hyperlink w:anchor="__RefHeading___Toc470263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معراج الأئمّة عليهم السلام وازدياد العلم فيهم</w:t>
            </w:r>
            <w:r>
              <w:rPr>
                <w:rStyle w:val="IndexLink"/>
                <w:rtl w:val="true"/>
              </w:rPr>
              <w:tab/>
            </w:r>
            <w:r>
              <w:rPr>
                <w:rStyle w:val="IndexLink"/>
              </w:rPr>
              <w:t>57</w:t>
            </w:r>
          </w:hyperlink>
        </w:p>
        <w:p>
          <w:pPr>
            <w:pStyle w:val="Contents3"/>
            <w:tabs>
              <w:tab w:val="clear" w:pos="8459"/>
              <w:tab w:val="right" w:pos="9026" w:leader="dot"/>
            </w:tabs>
            <w:rPr/>
          </w:pPr>
          <w:hyperlink w:anchor="__RefHeading___Toc470265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الائمّة عليهم السلام وعلم الغيب</w:t>
            </w:r>
            <w:r>
              <w:rPr>
                <w:rStyle w:val="IndexLink"/>
                <w:rtl w:val="true"/>
              </w:rPr>
              <w:tab/>
            </w:r>
            <w:r>
              <w:rPr>
                <w:rStyle w:val="IndexLink"/>
              </w:rPr>
              <w:t>70</w:t>
            </w:r>
          </w:hyperlink>
        </w:p>
        <w:p>
          <w:pPr>
            <w:pStyle w:val="Contents3"/>
            <w:tabs>
              <w:tab w:val="clear" w:pos="8459"/>
              <w:tab w:val="right" w:pos="9026" w:leader="dot"/>
            </w:tabs>
            <w:rPr/>
          </w:pPr>
          <w:hyperlink w:anchor="__RefHeading___Toc470267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الائمّة عليهم السلام ولاة أمر الله وخزنة علمه</w:t>
            </w:r>
            <w:r>
              <w:rPr>
                <w:rStyle w:val="IndexLink"/>
                <w:rtl w:val="true"/>
              </w:rPr>
              <w:tab/>
            </w:r>
            <w:r>
              <w:rPr>
                <w:rStyle w:val="IndexLink"/>
              </w:rPr>
              <w:t>73</w:t>
            </w:r>
          </w:hyperlink>
        </w:p>
        <w:p>
          <w:pPr>
            <w:pStyle w:val="Contents3"/>
            <w:tabs>
              <w:tab w:val="clear" w:pos="8459"/>
              <w:tab w:val="right" w:pos="9026" w:leader="dot"/>
            </w:tabs>
            <w:rPr/>
          </w:pPr>
          <w:hyperlink w:anchor="__RefHeading___Toc470269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لا يحجب عن الائمّة عليهم السلام علم السّماء والأرض</w:t>
            </w:r>
            <w:r>
              <w:rPr>
                <w:rStyle w:val="IndexLink"/>
                <w:rtl w:val="true"/>
              </w:rPr>
              <w:tab/>
            </w:r>
            <w:r>
              <w:rPr>
                <w:rStyle w:val="IndexLink"/>
              </w:rPr>
              <w:t>76</w:t>
            </w:r>
          </w:hyperlink>
        </w:p>
        <w:p>
          <w:pPr>
            <w:pStyle w:val="Contents3"/>
            <w:tabs>
              <w:tab w:val="clear" w:pos="8459"/>
              <w:tab w:val="right" w:pos="9026" w:leader="dot"/>
            </w:tabs>
            <w:rPr/>
          </w:pPr>
          <w:hyperlink w:anchor="__RefHeading___Toc470271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آل محمّد عليهم السلام يعرفون حقائق الناس</w:t>
            </w:r>
            <w:r>
              <w:rPr>
                <w:rStyle w:val="IndexLink"/>
                <w:rtl w:val="true"/>
              </w:rPr>
              <w:tab/>
            </w:r>
            <w:r>
              <w:rPr>
                <w:rStyle w:val="IndexLink"/>
              </w:rPr>
              <w:t>84</w:t>
            </w:r>
          </w:hyperlink>
        </w:p>
        <w:p>
          <w:pPr>
            <w:pStyle w:val="Contents3"/>
            <w:tabs>
              <w:tab w:val="clear" w:pos="8459"/>
              <w:tab w:val="right" w:pos="9026" w:leader="dot"/>
            </w:tabs>
            <w:rPr/>
          </w:pPr>
          <w:hyperlink w:anchor="__RefHeading___Toc470273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صحيفة أسماء الشيعة</w:t>
            </w:r>
            <w:r>
              <w:rPr>
                <w:rStyle w:val="IndexLink"/>
                <w:rtl w:val="true"/>
              </w:rPr>
              <w:tab/>
            </w:r>
            <w:r>
              <w:rPr>
                <w:rStyle w:val="IndexLink"/>
              </w:rPr>
              <w:t>88</w:t>
            </w:r>
          </w:hyperlink>
        </w:p>
        <w:p>
          <w:pPr>
            <w:pStyle w:val="Contents3"/>
            <w:tabs>
              <w:tab w:val="clear" w:pos="8459"/>
              <w:tab w:val="right" w:pos="9026" w:leader="dot"/>
            </w:tabs>
            <w:rPr/>
          </w:pPr>
          <w:hyperlink w:anchor="__RefHeading___Toc470275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عمود النّور عند الأئمّة عليهم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470277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آل محمّد عليهم السلام وعلم المنايا والبلايا</w:t>
            </w:r>
            <w:r>
              <w:rPr>
                <w:rStyle w:val="IndexLink"/>
                <w:rtl w:val="true"/>
              </w:rPr>
              <w:tab/>
            </w:r>
            <w:r>
              <w:rPr>
                <w:rStyle w:val="IndexLink"/>
              </w:rPr>
              <w:t>97</w:t>
            </w:r>
          </w:hyperlink>
        </w:p>
        <w:p>
          <w:pPr>
            <w:pStyle w:val="Contents3"/>
            <w:tabs>
              <w:tab w:val="clear" w:pos="8459"/>
              <w:tab w:val="right" w:pos="9026" w:leader="dot"/>
            </w:tabs>
            <w:rPr/>
          </w:pPr>
          <w:hyperlink w:anchor="__RefHeading___Toc470279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حديث آل محمّد عليهم السلام صعب مستصعب</w:t>
            </w:r>
            <w:r>
              <w:rPr>
                <w:rStyle w:val="IndexLink"/>
                <w:rtl w:val="true"/>
              </w:rPr>
              <w:tab/>
            </w:r>
            <w:r>
              <w:rPr>
                <w:rStyle w:val="IndexLink"/>
              </w:rPr>
              <w:t>100</w:t>
            </w:r>
          </w:hyperlink>
        </w:p>
        <w:p>
          <w:pPr>
            <w:pStyle w:val="Contents3"/>
            <w:tabs>
              <w:tab w:val="clear" w:pos="8459"/>
              <w:tab w:val="right" w:pos="9026" w:leader="dot"/>
            </w:tabs>
            <w:rPr/>
          </w:pPr>
          <w:hyperlink w:anchor="__RefHeading___Toc470281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كلام آل محمّد عليهم السلام ذو وجوه كثيرة</w:t>
            </w:r>
            <w:r>
              <w:rPr>
                <w:rStyle w:val="IndexLink"/>
                <w:rtl w:val="true"/>
              </w:rPr>
              <w:tab/>
            </w:r>
            <w:r>
              <w:rPr>
                <w:rStyle w:val="IndexLink"/>
              </w:rPr>
              <w:t>110</w:t>
            </w:r>
          </w:hyperlink>
        </w:p>
        <w:p>
          <w:pPr>
            <w:pStyle w:val="Contents3"/>
            <w:tabs>
              <w:tab w:val="clear" w:pos="8459"/>
              <w:tab w:val="right" w:pos="9026" w:leader="dot"/>
            </w:tabs>
            <w:rPr/>
          </w:pPr>
          <w:hyperlink w:anchor="__RefHeading___Toc470283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التسليم لمحمّد وآل محمّد عليهم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470285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النهي عن ردّ حديثهم عليهم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470287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علم الأئمّة من رسول اللّه</w:t>
            </w:r>
            <w:r>
              <w:rPr>
                <w:rStyle w:val="IndexLink"/>
                <w:rtl w:val="true"/>
              </w:rPr>
              <w:tab/>
            </w:r>
            <w:r>
              <w:rPr>
                <w:rStyle w:val="IndexLink"/>
              </w:rPr>
              <w:t>131</w:t>
            </w:r>
          </w:hyperlink>
        </w:p>
        <w:p>
          <w:pPr>
            <w:pStyle w:val="Contents3"/>
            <w:tabs>
              <w:tab w:val="clear" w:pos="8459"/>
              <w:tab w:val="right" w:pos="9026" w:leader="dot"/>
            </w:tabs>
            <w:rPr/>
          </w:pPr>
          <w:hyperlink w:anchor="__RefHeading___Toc470289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الكتاب والسنّة مصدران للتشريع</w:t>
            </w:r>
            <w:r>
              <w:rPr>
                <w:rStyle w:val="IndexLink"/>
                <w:rtl w:val="true"/>
              </w:rPr>
              <w:tab/>
            </w:r>
            <w:r>
              <w:rPr>
                <w:rStyle w:val="IndexLink"/>
              </w:rPr>
              <w:t>137</w:t>
            </w:r>
          </w:hyperlink>
        </w:p>
        <w:p>
          <w:pPr>
            <w:pStyle w:val="Contents3"/>
            <w:tabs>
              <w:tab w:val="clear" w:pos="8459"/>
              <w:tab w:val="right" w:pos="9026" w:leader="dot"/>
            </w:tabs>
            <w:rPr/>
          </w:pPr>
          <w:hyperlink w:anchor="__RefHeading___Toc470291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الائمّة عليهم السلام ورثة الأنبياء في العلوم</w:t>
            </w:r>
            <w:r>
              <w:rPr>
                <w:rStyle w:val="IndexLink"/>
                <w:rtl w:val="true"/>
              </w:rPr>
              <w:tab/>
            </w:r>
            <w:r>
              <w:rPr>
                <w:rStyle w:val="IndexLink"/>
              </w:rPr>
              <w:t>142</w:t>
            </w:r>
          </w:hyperlink>
        </w:p>
        <w:p>
          <w:pPr>
            <w:pStyle w:val="Contents3"/>
            <w:tabs>
              <w:tab w:val="clear" w:pos="8459"/>
              <w:tab w:val="right" w:pos="9026" w:leader="dot"/>
            </w:tabs>
            <w:rPr/>
          </w:pPr>
          <w:hyperlink w:anchor="__RefHeading___Toc470293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الأئمّة عليهم السلام ورثة الأنبياء والكتب السماوية</w:t>
            </w:r>
            <w:r>
              <w:rPr>
                <w:rStyle w:val="IndexLink"/>
                <w:rtl w:val="true"/>
              </w:rPr>
              <w:tab/>
            </w:r>
            <w:r>
              <w:rPr>
                <w:rStyle w:val="IndexLink"/>
              </w:rPr>
              <w:t>144</w:t>
            </w:r>
          </w:hyperlink>
        </w:p>
        <w:p>
          <w:pPr>
            <w:pStyle w:val="Contents3"/>
            <w:tabs>
              <w:tab w:val="clear" w:pos="8459"/>
              <w:tab w:val="right" w:pos="9026" w:leader="dot"/>
            </w:tabs>
            <w:rPr/>
          </w:pPr>
          <w:hyperlink w:anchor="__RefHeading___Toc470295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 xml:space="preserve">آل محمّد عليهم السلام أعلم من الأنبياء </w:t>
            </w:r>
            <w:r>
              <w:rPr>
                <w:rStyle w:val="IndexLink"/>
                <w:rtl w:val="true"/>
              </w:rPr>
              <w:t>(</w:t>
            </w:r>
            <w:r>
              <w:rPr>
                <w:rStyle w:val="IndexLink"/>
                <w:rtl w:val="true"/>
              </w:rPr>
              <w:t>صلوات اللّه عليهم</w:t>
            </w:r>
            <w:r>
              <w:rPr>
                <w:rStyle w:val="IndexLink"/>
                <w:rtl w:val="true"/>
              </w:rPr>
              <w:t>)</w:t>
              <w:tab/>
            </w:r>
            <w:r>
              <w:rPr>
                <w:rStyle w:val="IndexLink"/>
              </w:rPr>
              <w:t>153</w:t>
            </w:r>
          </w:hyperlink>
        </w:p>
        <w:p>
          <w:pPr>
            <w:pStyle w:val="Contents3"/>
            <w:tabs>
              <w:tab w:val="clear" w:pos="8459"/>
              <w:tab w:val="right" w:pos="9026" w:leader="dot"/>
            </w:tabs>
            <w:rPr/>
          </w:pPr>
          <w:hyperlink w:anchor="__RefHeading___Toc470297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سلاح رسول اللّه وآثاره وآثار الأنبياء عند الأئمة عليهم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470299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صحة أقوال الأئمّة عليهم السلام في شأن الناس</w:t>
            </w:r>
            <w:r>
              <w:rPr>
                <w:rStyle w:val="IndexLink"/>
                <w:rtl w:val="true"/>
              </w:rPr>
              <w:tab/>
            </w:r>
            <w:r>
              <w:rPr>
                <w:rStyle w:val="IndexLink"/>
              </w:rPr>
              <w:t>172</w:t>
            </w:r>
          </w:hyperlink>
        </w:p>
        <w:p>
          <w:pPr>
            <w:pStyle w:val="Contents3"/>
            <w:tabs>
              <w:tab w:val="clear" w:pos="8459"/>
              <w:tab w:val="right" w:pos="9026" w:leader="dot"/>
            </w:tabs>
            <w:rPr/>
          </w:pPr>
          <w:hyperlink w:anchor="__RefHeading___Toc470301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آل محمّد عليهم السلام يعرفون الإسم الأعظم وبه يظهر منهم الغرائب</w:t>
            </w:r>
            <w:r>
              <w:rPr>
                <w:rStyle w:val="IndexLink"/>
                <w:rtl w:val="true"/>
              </w:rPr>
              <w:tab/>
            </w:r>
            <w:r>
              <w:rPr>
                <w:rStyle w:val="IndexLink"/>
              </w:rPr>
              <w:t>174</w:t>
            </w:r>
          </w:hyperlink>
        </w:p>
        <w:p>
          <w:pPr>
            <w:pStyle w:val="Contents2"/>
            <w:tabs>
              <w:tab w:val="clear" w:pos="8743"/>
              <w:tab w:val="right" w:pos="9026" w:leader="dot"/>
            </w:tabs>
            <w:rPr/>
          </w:pPr>
          <w:hyperlink w:anchor="__RefHeading___Toc470303_3830689328">
            <w:r>
              <w:rPr>
                <w:webHidden/>
                <w:rStyle w:val="IndexLink"/>
                <w:rtl w:val="true"/>
              </w:rPr>
              <w:t>فضائل أهل البيت ومناقبهم عليهم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47030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القدرة الغيبيّة لآل محمّد عليهم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470307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طيّ الأرض لآل محمّد عليهم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47030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عظمة الأئمّة الطاهرين عليهم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470311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النظر الى آل محمّد عليهم السلام وذكرهم عبادة</w:t>
            </w:r>
            <w:r>
              <w:rPr>
                <w:rStyle w:val="IndexLink"/>
                <w:rtl w:val="true"/>
              </w:rPr>
              <w:tab/>
            </w:r>
            <w:r>
              <w:rPr>
                <w:rStyle w:val="IndexLink"/>
              </w:rPr>
              <w:t>188</w:t>
            </w:r>
          </w:hyperlink>
        </w:p>
        <w:p>
          <w:pPr>
            <w:pStyle w:val="Contents3"/>
            <w:tabs>
              <w:tab w:val="clear" w:pos="8459"/>
              <w:tab w:val="right" w:pos="9026" w:leader="dot"/>
            </w:tabs>
            <w:rPr/>
          </w:pPr>
          <w:hyperlink w:anchor="__RefHeading___Toc470313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أداء الحقوق الماليّة للإمام</w:t>
            </w:r>
            <w:r>
              <w:rPr>
                <w:rStyle w:val="IndexLink"/>
                <w:rtl w:val="true"/>
              </w:rPr>
              <w:tab/>
            </w:r>
            <w:r>
              <w:rPr>
                <w:rStyle w:val="IndexLink"/>
              </w:rPr>
              <w:t>189</w:t>
            </w:r>
          </w:hyperlink>
        </w:p>
        <w:p>
          <w:pPr>
            <w:pStyle w:val="Contents3"/>
            <w:tabs>
              <w:tab w:val="clear" w:pos="8459"/>
              <w:tab w:val="right" w:pos="9026" w:leader="dot"/>
            </w:tabs>
            <w:rPr/>
          </w:pPr>
          <w:hyperlink w:anchor="__RefHeading___Toc47031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فضل إنشاد الشعر في مدح آل محمّد عليهم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470317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كراهة الشعر في غير الحقّ وأهله</w:t>
            </w:r>
            <w:r>
              <w:rPr>
                <w:rStyle w:val="IndexLink"/>
                <w:rtl w:val="true"/>
              </w:rPr>
              <w:tab/>
            </w:r>
            <w:r>
              <w:rPr>
                <w:rStyle w:val="IndexLink"/>
              </w:rPr>
              <w:t>203</w:t>
            </w:r>
          </w:hyperlink>
        </w:p>
        <w:p>
          <w:pPr>
            <w:pStyle w:val="Contents3"/>
            <w:tabs>
              <w:tab w:val="clear" w:pos="8459"/>
              <w:tab w:val="right" w:pos="9026" w:leader="dot"/>
            </w:tabs>
            <w:rPr/>
          </w:pPr>
          <w:hyperlink w:anchor="__RefHeading___Toc470319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جوامع مناقبهم وفضائلهم عليهم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470321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تفضيلهم عليهم السلام على الأنبياء والخلق أجمعين</w:t>
            </w:r>
            <w:r>
              <w:rPr>
                <w:rStyle w:val="IndexLink"/>
                <w:rtl w:val="true"/>
              </w:rPr>
              <w:tab/>
            </w:r>
            <w:r>
              <w:rPr>
                <w:rStyle w:val="IndexLink"/>
              </w:rPr>
              <w:t>215</w:t>
            </w:r>
          </w:hyperlink>
        </w:p>
        <w:p>
          <w:pPr>
            <w:pStyle w:val="Contents3"/>
            <w:tabs>
              <w:tab w:val="clear" w:pos="8459"/>
              <w:tab w:val="right" w:pos="9026" w:leader="dot"/>
            </w:tabs>
            <w:rPr/>
          </w:pPr>
          <w:hyperlink w:anchor="__RefHeading___Toc470323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فضل النبيّ وأهل بيته عليهم السلام على الملائكة وإقرار الملائكة بالولاية</w:t>
            </w:r>
            <w:r>
              <w:rPr>
                <w:rStyle w:val="IndexLink"/>
                <w:rtl w:val="true"/>
              </w:rPr>
              <w:tab/>
            </w:r>
            <w:r>
              <w:rPr>
                <w:rStyle w:val="IndexLink"/>
              </w:rPr>
              <w:t>219</w:t>
            </w:r>
          </w:hyperlink>
        </w:p>
        <w:p>
          <w:pPr>
            <w:pStyle w:val="Contents3"/>
            <w:tabs>
              <w:tab w:val="clear" w:pos="8459"/>
              <w:tab w:val="right" w:pos="9026" w:leader="dot"/>
            </w:tabs>
            <w:rPr/>
          </w:pPr>
          <w:hyperlink w:anchor="__RefHeading___Toc470325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الملائكة تزور الأئمّة عليهم السلام في بيوتهم وتأتي إليهم بالأخبار</w:t>
            </w:r>
            <w:r>
              <w:rPr>
                <w:rStyle w:val="IndexLink"/>
                <w:rtl w:val="true"/>
              </w:rPr>
              <w:tab/>
            </w:r>
            <w:r>
              <w:rPr>
                <w:rStyle w:val="IndexLink"/>
              </w:rPr>
              <w:t>221</w:t>
            </w:r>
          </w:hyperlink>
        </w:p>
        <w:p>
          <w:pPr>
            <w:pStyle w:val="Contents3"/>
            <w:tabs>
              <w:tab w:val="clear" w:pos="8459"/>
              <w:tab w:val="right" w:pos="9026" w:leader="dot"/>
            </w:tabs>
            <w:rPr/>
          </w:pPr>
          <w:hyperlink w:anchor="__RefHeading___Toc470327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آل محمّد عليهم السلام</w:t>
            </w:r>
            <w:r>
              <w:rPr>
                <w:rStyle w:val="IndexLink"/>
                <w:rtl w:val="true"/>
              </w:rPr>
              <w:t xml:space="preserve">) </w:t>
            </w:r>
            <w:r>
              <w:rPr>
                <w:rStyle w:val="IndexLink"/>
                <w:rtl w:val="true"/>
              </w:rPr>
              <w:t>والجنّ‌</w:t>
            </w:r>
            <w:r>
              <w:rPr>
                <w:rStyle w:val="IndexLink"/>
                <w:rtl w:val="true"/>
              </w:rPr>
              <w:tab/>
            </w:r>
            <w:r>
              <w:rPr>
                <w:rStyle w:val="IndexLink"/>
              </w:rPr>
              <w:t>230</w:t>
            </w:r>
          </w:hyperlink>
        </w:p>
        <w:p>
          <w:pPr>
            <w:pStyle w:val="Contents3"/>
            <w:tabs>
              <w:tab w:val="clear" w:pos="8459"/>
              <w:tab w:val="right" w:pos="9026" w:leader="dot"/>
            </w:tabs>
            <w:rPr/>
          </w:pPr>
          <w:hyperlink w:anchor="__RefHeading___Toc470329_3830689328">
            <w:r>
              <w:rPr>
                <w:webHidden/>
                <w:rStyle w:val="IndexLink"/>
                <w:rtl w:val="true"/>
              </w:rPr>
              <w:t>(</w:t>
            </w:r>
            <w:r>
              <w:rPr>
                <w:rStyle w:val="IndexLink"/>
              </w:rPr>
              <w:t>13</w:t>
            </w:r>
            <w:r>
              <w:rPr>
                <w:rStyle w:val="IndexLink"/>
                <w:rtl w:val="true"/>
              </w:rPr>
              <w:t xml:space="preserve">) </w:t>
            </w:r>
            <w:r>
              <w:rPr>
                <w:rStyle w:val="IndexLink"/>
                <w:rtl w:val="true"/>
              </w:rPr>
              <w:t>آل محمّد عليهم السلام يعلمون منطق الحيوانات</w:t>
            </w:r>
            <w:r>
              <w:rPr>
                <w:rStyle w:val="IndexLink"/>
                <w:rtl w:val="true"/>
              </w:rPr>
              <w:tab/>
            </w:r>
            <w:r>
              <w:rPr>
                <w:rStyle w:val="IndexLink"/>
              </w:rPr>
              <w:t>233</w:t>
            </w:r>
          </w:hyperlink>
        </w:p>
        <w:p>
          <w:pPr>
            <w:pStyle w:val="Contents4"/>
            <w:tabs>
              <w:tab w:val="clear" w:pos="8176"/>
              <w:tab w:val="right" w:pos="9026" w:leader="dot"/>
            </w:tabs>
            <w:rPr/>
          </w:pPr>
          <w:hyperlink w:anchor="__RefHeading___Toc470331_3830689328">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470333_3830689328">
            <w:r>
              <w:rPr>
                <w:webHidden/>
                <w:rStyle w:val="IndexLink"/>
                <w:rtl w:val="true"/>
              </w:rPr>
              <w:t>أولا</w:t>
            </w:r>
            <w:r>
              <w:rPr>
                <w:rStyle w:val="IndexLink"/>
                <w:rtl w:val="true"/>
              </w:rPr>
              <w:t>:</w:t>
              <w:tab/>
            </w:r>
            <w:r>
              <w:rPr>
                <w:rStyle w:val="IndexLink"/>
              </w:rPr>
              <w:t>234</w:t>
            </w:r>
          </w:hyperlink>
        </w:p>
        <w:p>
          <w:pPr>
            <w:pStyle w:val="Contents4"/>
            <w:tabs>
              <w:tab w:val="clear" w:pos="8176"/>
              <w:tab w:val="right" w:pos="9026" w:leader="dot"/>
            </w:tabs>
            <w:rPr/>
          </w:pPr>
          <w:hyperlink w:anchor="__RefHeading___Toc470335_3830689328">
            <w:r>
              <w:rPr>
                <w:webHidden/>
                <w:rStyle w:val="IndexLink"/>
                <w:rtl w:val="true"/>
              </w:rPr>
              <w:t>ثانيا</w:t>
            </w:r>
            <w:r>
              <w:rPr>
                <w:rStyle w:val="IndexLink"/>
                <w:rtl w:val="true"/>
              </w:rPr>
              <w:t>:</w:t>
              <w:tab/>
            </w:r>
            <w:r>
              <w:rPr>
                <w:rStyle w:val="IndexLink"/>
              </w:rPr>
              <w:t>234</w:t>
            </w:r>
          </w:hyperlink>
        </w:p>
        <w:p>
          <w:pPr>
            <w:pStyle w:val="Contents3"/>
            <w:tabs>
              <w:tab w:val="clear" w:pos="8459"/>
              <w:tab w:val="right" w:pos="9026" w:leader="dot"/>
            </w:tabs>
            <w:rPr/>
          </w:pPr>
          <w:hyperlink w:anchor="__RefHeading___Toc470337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الكلمات المكتوبة على جناح الهدهد</w:t>
            </w:r>
            <w:r>
              <w:rPr>
                <w:rStyle w:val="IndexLink"/>
                <w:rtl w:val="true"/>
              </w:rPr>
              <w:tab/>
            </w:r>
            <w:r>
              <w:rPr>
                <w:rStyle w:val="IndexLink"/>
              </w:rPr>
              <w:t>237</w:t>
            </w:r>
          </w:hyperlink>
        </w:p>
        <w:p>
          <w:pPr>
            <w:pStyle w:val="Contents3"/>
            <w:tabs>
              <w:tab w:val="clear" w:pos="8459"/>
              <w:tab w:val="right" w:pos="9026" w:leader="dot"/>
            </w:tabs>
            <w:rPr/>
          </w:pPr>
          <w:hyperlink w:anchor="__RefHeading___Toc470339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آل محمّد عليهم السلام حجج اللّه على العوالم والمخلوقات</w:t>
            </w:r>
            <w:r>
              <w:rPr>
                <w:rStyle w:val="IndexLink"/>
                <w:rtl w:val="true"/>
              </w:rPr>
              <w:tab/>
            </w:r>
            <w:r>
              <w:rPr>
                <w:rStyle w:val="IndexLink"/>
              </w:rPr>
              <w:t>238</w:t>
            </w:r>
          </w:hyperlink>
        </w:p>
        <w:p>
          <w:pPr>
            <w:pStyle w:val="Contents3"/>
            <w:tabs>
              <w:tab w:val="clear" w:pos="8459"/>
              <w:tab w:val="right" w:pos="9026" w:leader="dot"/>
            </w:tabs>
            <w:rPr/>
          </w:pPr>
          <w:hyperlink w:anchor="__RefHeading___Toc470341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آل محمّد عليهم السلام أمان لأهل الأرض</w:t>
            </w:r>
            <w:r>
              <w:rPr>
                <w:rStyle w:val="IndexLink"/>
                <w:rtl w:val="true"/>
              </w:rPr>
              <w:tab/>
            </w:r>
            <w:r>
              <w:rPr>
                <w:rStyle w:val="IndexLink"/>
              </w:rPr>
              <w:t>243</w:t>
            </w:r>
          </w:hyperlink>
        </w:p>
        <w:p>
          <w:pPr>
            <w:pStyle w:val="Contents2"/>
            <w:tabs>
              <w:tab w:val="clear" w:pos="8743"/>
              <w:tab w:val="right" w:pos="9026" w:leader="dot"/>
            </w:tabs>
            <w:rPr/>
          </w:pPr>
          <w:hyperlink w:anchor="__RefHeading___Toc470343_3830689328">
            <w:r>
              <w:rPr>
                <w:webHidden/>
                <w:rStyle w:val="IndexLink"/>
                <w:rtl w:val="true"/>
              </w:rPr>
              <w:t>ولاية آل محمّد عليهم السلام وحبّهم وبغضهم</w:t>
            </w:r>
            <w:r>
              <w:rPr>
                <w:rStyle w:val="IndexLink"/>
                <w:rtl w:val="true"/>
              </w:rPr>
              <w:tab/>
            </w:r>
            <w:r>
              <w:rPr>
                <w:rStyle w:val="IndexLink"/>
              </w:rPr>
              <w:t>247</w:t>
            </w:r>
          </w:hyperlink>
        </w:p>
        <w:p>
          <w:pPr>
            <w:pStyle w:val="Contents3"/>
            <w:tabs>
              <w:tab w:val="clear" w:pos="8459"/>
              <w:tab w:val="right" w:pos="9026" w:leader="dot"/>
            </w:tabs>
            <w:rPr/>
          </w:pPr>
          <w:hyperlink w:anchor="__RefHeading___Toc47034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موالاة أوليائهم ومعاداة أعدائهم وعقاب من تولّى غير؟؟؟ مواليه</w:t>
            </w:r>
            <w:r>
              <w:rPr>
                <w:rStyle w:val="IndexLink"/>
                <w:rtl w:val="true"/>
              </w:rPr>
              <w:tab/>
            </w:r>
            <w:r>
              <w:rPr>
                <w:rStyle w:val="IndexLink"/>
              </w:rPr>
              <w:t>247</w:t>
            </w:r>
          </w:hyperlink>
        </w:p>
        <w:p>
          <w:pPr>
            <w:pStyle w:val="Contents3"/>
            <w:tabs>
              <w:tab w:val="clear" w:pos="8459"/>
              <w:tab w:val="right" w:pos="9026" w:leader="dot"/>
            </w:tabs>
            <w:rPr/>
          </w:pPr>
          <w:hyperlink w:anchor="__RefHeading___Toc470347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لاتقبل الأغفال إلّا بالولاية</w:t>
            </w:r>
            <w:r>
              <w:rPr>
                <w:rStyle w:val="IndexLink"/>
                <w:rtl w:val="true"/>
              </w:rPr>
              <w:tab/>
            </w:r>
            <w:r>
              <w:rPr>
                <w:rStyle w:val="IndexLink"/>
              </w:rPr>
              <w:t>250</w:t>
            </w:r>
          </w:hyperlink>
        </w:p>
        <w:p>
          <w:pPr>
            <w:pStyle w:val="Contents3"/>
            <w:tabs>
              <w:tab w:val="clear" w:pos="8459"/>
              <w:tab w:val="right" w:pos="9026" w:leader="dot"/>
            </w:tabs>
            <w:rPr/>
          </w:pPr>
          <w:hyperlink w:anchor="__RefHeading___Toc47034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النصّ على الأئمّة في خبر اللّوح</w:t>
            </w:r>
            <w:r>
              <w:rPr>
                <w:rStyle w:val="IndexLink"/>
                <w:rtl w:val="true"/>
              </w:rPr>
              <w:tab/>
            </w:r>
            <w:r>
              <w:rPr>
                <w:rStyle w:val="IndexLink"/>
              </w:rPr>
              <w:t>273</w:t>
            </w:r>
          </w:hyperlink>
        </w:p>
        <w:p>
          <w:pPr>
            <w:pStyle w:val="Contents3"/>
            <w:tabs>
              <w:tab w:val="clear" w:pos="8459"/>
              <w:tab w:val="right" w:pos="9026" w:leader="dot"/>
            </w:tabs>
            <w:rPr/>
          </w:pPr>
          <w:hyperlink w:anchor="__RefHeading___Toc470351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لماذا لم يرد اسم الإمام علي عليه السلام في القرآن؟</w:t>
            </w:r>
            <w:r>
              <w:rPr>
                <w:rStyle w:val="IndexLink"/>
                <w:rtl w:val="true"/>
              </w:rPr>
              <w:tab/>
            </w:r>
            <w:r>
              <w:rPr>
                <w:rStyle w:val="IndexLink"/>
              </w:rPr>
              <w:t>282</w:t>
            </w:r>
          </w:hyperlink>
        </w:p>
        <w:p>
          <w:pPr>
            <w:pStyle w:val="Contents3"/>
            <w:tabs>
              <w:tab w:val="clear" w:pos="8459"/>
              <w:tab w:val="right" w:pos="9026" w:leader="dot"/>
            </w:tabs>
            <w:rPr/>
          </w:pPr>
          <w:hyperlink w:anchor="__RefHeading___Toc470353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آية الولاية</w:t>
            </w:r>
            <w:r>
              <w:rPr>
                <w:rStyle w:val="IndexLink"/>
                <w:rtl w:val="true"/>
              </w:rPr>
              <w:tab/>
            </w:r>
            <w:r>
              <w:rPr>
                <w:rStyle w:val="IndexLink"/>
              </w:rPr>
              <w:t>285</w:t>
            </w:r>
          </w:hyperlink>
        </w:p>
        <w:p>
          <w:pPr>
            <w:pStyle w:val="Contents3"/>
            <w:tabs>
              <w:tab w:val="clear" w:pos="8459"/>
              <w:tab w:val="right" w:pos="9026" w:leader="dot"/>
            </w:tabs>
            <w:rPr/>
          </w:pPr>
          <w:hyperlink w:anchor="__RefHeading___Toc47035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إيمان الجمادات بالولاية</w:t>
            </w:r>
            <w:r>
              <w:rPr>
                <w:rStyle w:val="IndexLink"/>
                <w:rtl w:val="true"/>
              </w:rPr>
              <w:tab/>
            </w:r>
            <w:r>
              <w:rPr>
                <w:rStyle w:val="IndexLink"/>
              </w:rPr>
              <w:t>286</w:t>
            </w:r>
          </w:hyperlink>
        </w:p>
        <w:p>
          <w:pPr>
            <w:pStyle w:val="Contents3"/>
            <w:tabs>
              <w:tab w:val="clear" w:pos="8459"/>
              <w:tab w:val="right" w:pos="9026" w:leader="dot"/>
            </w:tabs>
            <w:rPr/>
          </w:pPr>
          <w:hyperlink w:anchor="__RefHeading___Toc470357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حبّ أهل البيت عليهم السلام أساس الإسلام</w:t>
            </w:r>
            <w:r>
              <w:rPr>
                <w:rStyle w:val="IndexLink"/>
                <w:rtl w:val="true"/>
              </w:rPr>
              <w:tab/>
            </w:r>
            <w:r>
              <w:rPr>
                <w:rStyle w:val="IndexLink"/>
              </w:rPr>
              <w:t>289</w:t>
            </w:r>
          </w:hyperlink>
        </w:p>
        <w:p>
          <w:pPr>
            <w:pStyle w:val="Contents3"/>
            <w:tabs>
              <w:tab w:val="clear" w:pos="8459"/>
              <w:tab w:val="right" w:pos="9026" w:leader="dot"/>
            </w:tabs>
            <w:rPr/>
          </w:pPr>
          <w:hyperlink w:anchor="__RefHeading___Toc470359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يشفع لهؤلاء</w:t>
            </w:r>
            <w:r>
              <w:rPr>
                <w:rStyle w:val="IndexLink"/>
                <w:rtl w:val="true"/>
              </w:rPr>
              <w:tab/>
            </w:r>
            <w:r>
              <w:rPr>
                <w:rStyle w:val="IndexLink"/>
              </w:rPr>
              <w:t>308</w:t>
            </w:r>
          </w:hyperlink>
        </w:p>
        <w:p>
          <w:pPr>
            <w:pStyle w:val="Contents3"/>
            <w:tabs>
              <w:tab w:val="clear" w:pos="8459"/>
              <w:tab w:val="right" w:pos="9026" w:leader="dot"/>
            </w:tabs>
            <w:rPr/>
          </w:pPr>
          <w:hyperlink w:anchor="__RefHeading___Toc470361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حبّ أهل البيت عليهم السلام علامة طيب الولادة وبغضهم علامة خبث الولادة</w:t>
            </w:r>
            <w:r>
              <w:rPr>
                <w:rStyle w:val="IndexLink"/>
                <w:rtl w:val="true"/>
              </w:rPr>
              <w:tab/>
            </w:r>
            <w:r>
              <w:rPr>
                <w:rStyle w:val="IndexLink"/>
              </w:rPr>
              <w:t>311</w:t>
            </w:r>
          </w:hyperlink>
        </w:p>
        <w:p>
          <w:pPr>
            <w:pStyle w:val="Contents3"/>
            <w:tabs>
              <w:tab w:val="clear" w:pos="8459"/>
              <w:tab w:val="right" w:pos="9026" w:leader="dot"/>
            </w:tabs>
            <w:rPr/>
          </w:pPr>
          <w:hyperlink w:anchor="__RefHeading___Toc470363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وجوب إحترام أهل البيت عليهم السلام كرامة لرسول اللّه </w:t>
            </w:r>
            <w:r>
              <w:rPr>
                <w:rStyle w:val="IndexLink"/>
                <w:rtl w:val="true"/>
              </w:rPr>
              <w:t>(</w:t>
            </w:r>
            <w:r>
              <w:rPr>
                <w:rStyle w:val="IndexLink"/>
                <w:rtl w:val="true"/>
              </w:rPr>
              <w:t>صلّى اللّه عليه وآله</w:t>
            </w:r>
            <w:r>
              <w:rPr>
                <w:rStyle w:val="IndexLink"/>
                <w:rtl w:val="true"/>
              </w:rPr>
              <w:t>)</w:t>
              <w:tab/>
            </w:r>
            <w:r>
              <w:rPr>
                <w:rStyle w:val="IndexLink"/>
              </w:rPr>
              <w:t>319</w:t>
            </w:r>
          </w:hyperlink>
        </w:p>
        <w:p>
          <w:pPr>
            <w:pStyle w:val="Contents3"/>
            <w:tabs>
              <w:tab w:val="clear" w:pos="8459"/>
              <w:tab w:val="right" w:pos="9026" w:leader="dot"/>
            </w:tabs>
            <w:rPr/>
          </w:pPr>
          <w:hyperlink w:anchor="__RefHeading___Toc470365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عقاب من ظلم أهل البيت عليهم السلام أو قاتلهم</w:t>
            </w:r>
            <w:r>
              <w:rPr>
                <w:rStyle w:val="IndexLink"/>
                <w:rtl w:val="true"/>
              </w:rPr>
              <w:tab/>
            </w:r>
            <w:r>
              <w:rPr>
                <w:rStyle w:val="IndexLink"/>
              </w:rPr>
              <w:t>319</w:t>
            </w:r>
          </w:hyperlink>
        </w:p>
        <w:p>
          <w:pPr>
            <w:pStyle w:val="Contents3"/>
            <w:tabs>
              <w:tab w:val="clear" w:pos="8459"/>
              <w:tab w:val="right" w:pos="9026" w:leader="dot"/>
            </w:tabs>
            <w:rPr/>
          </w:pPr>
          <w:hyperlink w:anchor="__RefHeading___Toc470367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مظلومية أهل البيت عليهم السلام وبلاؤهم</w:t>
            </w:r>
            <w:r>
              <w:rPr>
                <w:rStyle w:val="IndexLink"/>
                <w:rtl w:val="true"/>
              </w:rPr>
              <w:tab/>
            </w:r>
            <w:r>
              <w:rPr>
                <w:rStyle w:val="IndexLink"/>
              </w:rPr>
              <w:t>322</w:t>
            </w:r>
          </w:hyperlink>
        </w:p>
        <w:p>
          <w:pPr>
            <w:pStyle w:val="Contents3"/>
            <w:tabs>
              <w:tab w:val="clear" w:pos="8459"/>
              <w:tab w:val="right" w:pos="9026" w:leader="dot"/>
            </w:tabs>
            <w:rPr/>
          </w:pPr>
          <w:hyperlink w:anchor="__RefHeading___Toc470369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الحقوق المتبادلة بين الإمام والرّعية</w:t>
            </w:r>
            <w:r>
              <w:rPr>
                <w:rStyle w:val="IndexLink"/>
                <w:rtl w:val="true"/>
              </w:rPr>
              <w:tab/>
            </w:r>
            <w:r>
              <w:rPr>
                <w:rStyle w:val="IndexLink"/>
              </w:rPr>
              <w:t>323</w:t>
            </w:r>
          </w:hyperlink>
        </w:p>
        <w:p>
          <w:pPr>
            <w:pStyle w:val="Contents3"/>
            <w:tabs>
              <w:tab w:val="clear" w:pos="8459"/>
              <w:tab w:val="right" w:pos="9026" w:leader="dot"/>
            </w:tabs>
            <w:rPr/>
          </w:pPr>
          <w:hyperlink w:anchor="__RefHeading___Toc470371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آداب العشرة مع الامام</w:t>
            </w:r>
            <w:r>
              <w:rPr>
                <w:rStyle w:val="IndexLink"/>
                <w:rtl w:val="true"/>
              </w:rPr>
              <w:tab/>
            </w:r>
            <w:r>
              <w:rPr>
                <w:rStyle w:val="IndexLink"/>
              </w:rPr>
              <w:t>326</w:t>
            </w:r>
          </w:hyperlink>
        </w:p>
        <w:p>
          <w:pPr>
            <w:pStyle w:val="Contents3"/>
            <w:tabs>
              <w:tab w:val="clear" w:pos="8459"/>
              <w:tab w:val="right" w:pos="9026" w:leader="dot"/>
            </w:tabs>
            <w:rPr/>
          </w:pPr>
          <w:hyperlink w:anchor="__RefHeading___Toc470373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ثواب الصّلاة على محمّد وآل محمّد علهم السلام</w:t>
            </w:r>
            <w:r>
              <w:rPr>
                <w:rStyle w:val="IndexLink"/>
                <w:rtl w:val="true"/>
              </w:rPr>
              <w:tab/>
            </w:r>
            <w:r>
              <w:rPr>
                <w:rStyle w:val="IndexLink"/>
              </w:rPr>
              <w:t>326</w:t>
            </w:r>
          </w:hyperlink>
        </w:p>
        <w:p>
          <w:pPr>
            <w:pStyle w:val="Contents2"/>
            <w:tabs>
              <w:tab w:val="clear" w:pos="8743"/>
              <w:tab w:val="right" w:pos="9026" w:leader="dot"/>
            </w:tabs>
            <w:rPr/>
          </w:pPr>
          <w:hyperlink w:anchor="__RefHeading___Toc470375_3830689328">
            <w:r>
              <w:rPr>
                <w:webHidden/>
                <w:rStyle w:val="IndexLink"/>
                <w:rtl w:val="true"/>
              </w:rPr>
              <w:t xml:space="preserve">خلفاء رسول اللّه </w:t>
            </w:r>
            <w:r>
              <w:rPr>
                <w:rStyle w:val="IndexLink"/>
                <w:rtl w:val="true"/>
              </w:rPr>
              <w:t>(</w:t>
            </w:r>
            <w:r>
              <w:rPr>
                <w:rStyle w:val="IndexLink"/>
                <w:rtl w:val="true"/>
              </w:rPr>
              <w:t>صلّى اللّه عليه وآله</w:t>
            </w:r>
            <w:r>
              <w:rPr>
                <w:rStyle w:val="IndexLink"/>
                <w:rtl w:val="true"/>
              </w:rPr>
              <w:t>)</w:t>
              <w:tab/>
            </w:r>
            <w:r>
              <w:rPr>
                <w:rStyle w:val="IndexLink"/>
              </w:rPr>
              <w:t>328</w:t>
            </w:r>
          </w:hyperlink>
        </w:p>
        <w:p>
          <w:pPr>
            <w:pStyle w:val="Contents3"/>
            <w:tabs>
              <w:tab w:val="clear" w:pos="8459"/>
              <w:tab w:val="right" w:pos="9026" w:leader="dot"/>
            </w:tabs>
            <w:rPr/>
          </w:pPr>
          <w:hyperlink w:anchor="__RefHeading___Toc47037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الكتاب الختوم من اللّه تعالى حول الوصيّة</w:t>
            </w:r>
            <w:r>
              <w:rPr>
                <w:rStyle w:val="IndexLink"/>
                <w:rtl w:val="true"/>
              </w:rPr>
              <w:tab/>
            </w:r>
            <w:r>
              <w:rPr>
                <w:rStyle w:val="IndexLink"/>
              </w:rPr>
              <w:t>328</w:t>
            </w:r>
          </w:hyperlink>
        </w:p>
        <w:p>
          <w:pPr>
            <w:pStyle w:val="Contents3"/>
            <w:tabs>
              <w:tab w:val="clear" w:pos="8459"/>
              <w:tab w:val="right" w:pos="9026" w:leader="dot"/>
            </w:tabs>
            <w:rPr/>
          </w:pPr>
          <w:hyperlink w:anchor="__RefHeading___Toc470379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أسماء خلفاء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وأدعيتهم</w:t>
            </w:r>
            <w:r>
              <w:rPr>
                <w:rStyle w:val="IndexLink"/>
                <w:rtl w:val="true"/>
              </w:rPr>
              <w:tab/>
            </w:r>
            <w:r>
              <w:rPr>
                <w:rStyle w:val="IndexLink"/>
              </w:rPr>
              <w:t>336</w:t>
            </w:r>
          </w:hyperlink>
        </w:p>
        <w:p>
          <w:pPr>
            <w:pStyle w:val="Contents3"/>
            <w:tabs>
              <w:tab w:val="clear" w:pos="8459"/>
              <w:tab w:val="right" w:pos="9026" w:leader="dot"/>
            </w:tabs>
            <w:rPr/>
          </w:pPr>
          <w:hyperlink w:anchor="__RefHeading___Toc470381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نصوص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على خلفائه</w:t>
            </w:r>
            <w:r>
              <w:rPr>
                <w:rStyle w:val="IndexLink"/>
                <w:rtl w:val="true"/>
              </w:rPr>
              <w:tab/>
            </w:r>
            <w:r>
              <w:rPr>
                <w:rStyle w:val="IndexLink"/>
              </w:rPr>
              <w:t>346</w:t>
            </w:r>
          </w:hyperlink>
        </w:p>
        <w:p>
          <w:pPr>
            <w:pStyle w:val="Contents3"/>
            <w:tabs>
              <w:tab w:val="clear" w:pos="8459"/>
              <w:tab w:val="right" w:pos="9026" w:leader="dot"/>
            </w:tabs>
            <w:rPr/>
          </w:pPr>
          <w:hyperlink w:anchor="__RefHeading___Toc47038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الأئمّة الطاهرون عليهم السلام خلفاء رسول اللّه </w:t>
            </w:r>
            <w:r>
              <w:rPr>
                <w:rStyle w:val="IndexLink"/>
                <w:rtl w:val="true"/>
              </w:rPr>
              <w:t>(</w:t>
            </w:r>
            <w:r>
              <w:rPr>
                <w:rStyle w:val="IndexLink"/>
                <w:rtl w:val="true"/>
              </w:rPr>
              <w:t>صلّى اللّه عليه وآله</w:t>
            </w:r>
            <w:r>
              <w:rPr>
                <w:rStyle w:val="IndexLink"/>
                <w:rtl w:val="true"/>
              </w:rPr>
              <w:t>)</w:t>
              <w:tab/>
            </w:r>
            <w:r>
              <w:rPr>
                <w:rStyle w:val="IndexLink"/>
              </w:rPr>
              <w:t>366</w:t>
            </w:r>
          </w:hyperlink>
        </w:p>
        <w:p>
          <w:pPr>
            <w:pStyle w:val="Contents3"/>
            <w:tabs>
              <w:tab w:val="clear" w:pos="8459"/>
              <w:tab w:val="right" w:pos="9026" w:leader="dot"/>
            </w:tabs>
            <w:rPr/>
          </w:pPr>
          <w:hyperlink w:anchor="__RefHeading___Toc470385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آية التطهير ومناقب أصحاب الكساء عليهم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470387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البيعة وكيفيتها وذمّ نكثها</w:t>
            </w:r>
            <w:r>
              <w:rPr>
                <w:rStyle w:val="IndexLink"/>
                <w:rtl w:val="true"/>
              </w:rPr>
              <w:tab/>
            </w:r>
            <w:r>
              <w:rPr>
                <w:rStyle w:val="IndexLink"/>
              </w:rPr>
              <w:t>397</w:t>
            </w:r>
          </w:hyperlink>
        </w:p>
        <w:p>
          <w:pPr>
            <w:pStyle w:val="Contents3"/>
            <w:tabs>
              <w:tab w:val="clear" w:pos="8459"/>
              <w:tab w:val="right" w:pos="9026" w:leader="dot"/>
            </w:tabs>
            <w:rPr/>
          </w:pPr>
          <w:hyperlink w:anchor="__RefHeading___Toc470389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بيعة النساء</w:t>
            </w:r>
            <w:r>
              <w:rPr>
                <w:rStyle w:val="IndexLink"/>
                <w:rtl w:val="true"/>
              </w:rPr>
              <w:tab/>
            </w:r>
            <w:r>
              <w:rPr>
                <w:rStyle w:val="IndexLink"/>
              </w:rPr>
              <w:t>403</w:t>
            </w:r>
          </w:hyperlink>
        </w:p>
        <w:p>
          <w:pPr>
            <w:pStyle w:val="Contents2"/>
            <w:tabs>
              <w:tab w:val="clear" w:pos="8743"/>
              <w:tab w:val="right" w:pos="9026" w:leader="dot"/>
            </w:tabs>
            <w:rPr/>
          </w:pPr>
          <w:hyperlink w:anchor="__RefHeading___Toc470391_3830689328">
            <w:r>
              <w:rPr>
                <w:webHidden/>
                <w:rStyle w:val="IndexLink"/>
                <w:rtl w:val="true"/>
              </w:rPr>
              <w:t>وفاة الأئمّة الطاهرين عليهم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47039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الائمّة عليهم السلام يعلمون ما يصيبهم من البلاء</w:t>
            </w:r>
            <w:r>
              <w:rPr>
                <w:rStyle w:val="IndexLink"/>
                <w:rtl w:val="true"/>
              </w:rPr>
              <w:tab/>
            </w:r>
            <w:r>
              <w:rPr>
                <w:rStyle w:val="IndexLink"/>
              </w:rPr>
              <w:t>407</w:t>
            </w:r>
          </w:hyperlink>
        </w:p>
        <w:p>
          <w:pPr>
            <w:pStyle w:val="Contents3"/>
            <w:tabs>
              <w:tab w:val="clear" w:pos="8459"/>
              <w:tab w:val="right" w:pos="9026" w:leader="dot"/>
            </w:tabs>
            <w:rPr/>
          </w:pPr>
          <w:hyperlink w:anchor="__RefHeading___Toc47039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الإمام لا يغسّله الّا الإمام</w:t>
            </w:r>
            <w:r>
              <w:rPr>
                <w:rStyle w:val="IndexLink"/>
                <w:rtl w:val="true"/>
              </w:rPr>
              <w:tab/>
            </w:r>
            <w:r>
              <w:rPr>
                <w:rStyle w:val="IndexLink"/>
              </w:rPr>
              <w:t>408</w:t>
            </w:r>
          </w:hyperlink>
        </w:p>
        <w:p>
          <w:pPr>
            <w:pStyle w:val="Contents3"/>
            <w:tabs>
              <w:tab w:val="clear" w:pos="8459"/>
              <w:tab w:val="right" w:pos="9026" w:leader="dot"/>
            </w:tabs>
            <w:rPr/>
          </w:pPr>
          <w:hyperlink w:anchor="__RefHeading___Toc47039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الوقت الذي يعلم الإمام جميع العلوم</w:t>
            </w:r>
            <w:r>
              <w:rPr>
                <w:rStyle w:val="IndexLink"/>
                <w:rtl w:val="true"/>
              </w:rPr>
              <w:tab/>
            </w:r>
            <w:r>
              <w:rPr>
                <w:rStyle w:val="IndexLink"/>
              </w:rPr>
              <w:t>409</w:t>
            </w:r>
          </w:hyperlink>
        </w:p>
        <w:p>
          <w:pPr>
            <w:pStyle w:val="Contents3"/>
            <w:tabs>
              <w:tab w:val="clear" w:pos="8459"/>
              <w:tab w:val="right" w:pos="9026" w:leader="dot"/>
            </w:tabs>
            <w:rPr/>
          </w:pPr>
          <w:hyperlink w:anchor="__RefHeading___Toc47039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 يجب على الناس عند موت الإمام</w:t>
            </w:r>
            <w:r>
              <w:rPr>
                <w:rStyle w:val="IndexLink"/>
                <w:rtl w:val="true"/>
              </w:rPr>
              <w:tab/>
            </w:r>
            <w:r>
              <w:rPr>
                <w:rStyle w:val="IndexLink"/>
              </w:rPr>
              <w:t>410</w:t>
            </w:r>
          </w:hyperlink>
        </w:p>
        <w:p>
          <w:pPr>
            <w:pStyle w:val="Contents3"/>
            <w:tabs>
              <w:tab w:val="clear" w:pos="8459"/>
              <w:tab w:val="right" w:pos="9026" w:leader="dot"/>
            </w:tabs>
            <w:rPr/>
          </w:pPr>
          <w:hyperlink w:anchor="__RefHeading___Toc47040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رؤية الأئمّة عليهم السلام بعد وفاتهم</w:t>
            </w:r>
            <w:r>
              <w:rPr>
                <w:rStyle w:val="IndexLink"/>
                <w:rtl w:val="true"/>
              </w:rPr>
              <w:tab/>
            </w:r>
            <w:r>
              <w:rPr>
                <w:rStyle w:val="IndexLink"/>
              </w:rPr>
              <w:t>418</w:t>
            </w:r>
          </w:hyperlink>
        </w:p>
        <w:p>
          <w:pPr>
            <w:pStyle w:val="Contents3"/>
            <w:tabs>
              <w:tab w:val="clear" w:pos="8459"/>
              <w:tab w:val="right" w:pos="9026" w:leader="dot"/>
            </w:tabs>
            <w:rPr/>
          </w:pPr>
          <w:hyperlink w:anchor="__RefHeading___Toc47040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الأرض لا تأكل لحوم الأنبياء والأئمة عليهم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47040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الوصيّ يلحق النبيّ بعد موته</w:t>
            </w:r>
            <w:r>
              <w:rPr>
                <w:rStyle w:val="IndexLink"/>
                <w:rtl w:val="true"/>
              </w:rPr>
              <w:tab/>
            </w:r>
            <w:r>
              <w:rPr>
                <w:rStyle w:val="IndexLink"/>
              </w:rPr>
              <w:t>421</w:t>
            </w:r>
          </w:hyperlink>
        </w:p>
        <w:p>
          <w:pPr>
            <w:pStyle w:val="Contents3"/>
            <w:tabs>
              <w:tab w:val="clear" w:pos="8459"/>
              <w:tab w:val="right" w:pos="9026" w:leader="dot"/>
            </w:tabs>
            <w:rPr/>
          </w:pPr>
          <w:hyperlink w:anchor="__RefHeading___Toc47040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الشيعة مع الائمّة الطاهرين عليهم السلام يوم القيامة</w:t>
            </w:r>
            <w:r>
              <w:rPr>
                <w:rStyle w:val="IndexLink"/>
                <w:rtl w:val="true"/>
              </w:rPr>
              <w:tab/>
            </w:r>
            <w:r>
              <w:rPr>
                <w:rStyle w:val="IndexLink"/>
              </w:rPr>
              <w:t>424</w:t>
            </w:r>
          </w:hyperlink>
        </w:p>
        <w:p>
          <w:pPr>
            <w:pStyle w:val="Contents2"/>
            <w:tabs>
              <w:tab w:val="clear" w:pos="8743"/>
              <w:tab w:val="right" w:pos="9026" w:leader="dot"/>
            </w:tabs>
            <w:rPr/>
          </w:pPr>
          <w:hyperlink w:anchor="__RefHeading___Toc470409_3830689328">
            <w:r>
              <w:rPr>
                <w:webHidden/>
                <w:rStyle w:val="IndexLink"/>
                <w:rtl w:val="true"/>
              </w:rPr>
              <w:t xml:space="preserve">السقيفة والانحراف بعد رسول اللّه </w:t>
            </w:r>
            <w:r>
              <w:rPr>
                <w:rStyle w:val="IndexLink"/>
                <w:rtl w:val="true"/>
              </w:rPr>
              <w:t>(</w:t>
            </w:r>
            <w:r>
              <w:rPr>
                <w:rStyle w:val="IndexLink"/>
                <w:rtl w:val="true"/>
              </w:rPr>
              <w:t>صلّى اللّه عليه وآله</w:t>
            </w:r>
            <w:r>
              <w:rPr>
                <w:rStyle w:val="IndexLink"/>
                <w:rtl w:val="true"/>
              </w:rPr>
              <w:t>)</w:t>
              <w:tab/>
            </w:r>
            <w:r>
              <w:rPr>
                <w:rStyle w:val="IndexLink"/>
              </w:rPr>
              <w:t>428</w:t>
            </w:r>
          </w:hyperlink>
        </w:p>
        <w:p>
          <w:pPr>
            <w:pStyle w:val="Contents3"/>
            <w:tabs>
              <w:tab w:val="clear" w:pos="8459"/>
              <w:tab w:val="right" w:pos="9026" w:leader="dot"/>
            </w:tabs>
            <w:rPr/>
          </w:pPr>
          <w:hyperlink w:anchor="__RefHeading___Toc47041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ستفترق امّتي من بعدي</w:t>
            </w:r>
            <w:r>
              <w:rPr>
                <w:rStyle w:val="IndexLink"/>
                <w:rtl w:val="true"/>
              </w:rPr>
              <w:tab/>
            </w:r>
            <w:r>
              <w:rPr>
                <w:rStyle w:val="IndexLink"/>
              </w:rPr>
              <w:t>428</w:t>
            </w:r>
          </w:hyperlink>
        </w:p>
        <w:p>
          <w:pPr>
            <w:pStyle w:val="Contents3"/>
            <w:tabs>
              <w:tab w:val="clear" w:pos="8459"/>
              <w:tab w:val="right" w:pos="9026" w:leader="dot"/>
            </w:tabs>
            <w:rPr/>
          </w:pPr>
          <w:hyperlink w:anchor="__RefHeading___Toc470413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يكون في المسلمين ما كان في بني اسرائيل</w:t>
            </w:r>
            <w:r>
              <w:rPr>
                <w:rStyle w:val="IndexLink"/>
                <w:rtl w:val="true"/>
              </w:rPr>
              <w:tab/>
            </w:r>
            <w:r>
              <w:rPr>
                <w:rStyle w:val="IndexLink"/>
              </w:rPr>
              <w:t>430</w:t>
            </w:r>
          </w:hyperlink>
        </w:p>
        <w:p>
          <w:pPr>
            <w:pStyle w:val="Contents3"/>
            <w:tabs>
              <w:tab w:val="clear" w:pos="8459"/>
              <w:tab w:val="right" w:pos="9026" w:leader="dot"/>
            </w:tabs>
            <w:rPr/>
          </w:pPr>
          <w:hyperlink w:anchor="__RefHeading___Toc470415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الإنحراف والإرتداد بعد رسول اللّه </w:t>
            </w:r>
            <w:r>
              <w:rPr>
                <w:rStyle w:val="IndexLink"/>
                <w:rtl w:val="true"/>
              </w:rPr>
              <w:t>(</w:t>
            </w:r>
            <w:r>
              <w:rPr>
                <w:rStyle w:val="IndexLink"/>
                <w:rtl w:val="true"/>
              </w:rPr>
              <w:t>صلّى اللّه عليه وآله</w:t>
            </w:r>
            <w:r>
              <w:rPr>
                <w:rStyle w:val="IndexLink"/>
                <w:rtl w:val="true"/>
              </w:rPr>
              <w:t>)</w:t>
              <w:tab/>
            </w:r>
            <w:r>
              <w:rPr>
                <w:rStyle w:val="IndexLink"/>
              </w:rPr>
              <w:t>431</w:t>
            </w:r>
          </w:hyperlink>
        </w:p>
        <w:p>
          <w:pPr>
            <w:pStyle w:val="Contents3"/>
            <w:tabs>
              <w:tab w:val="clear" w:pos="8459"/>
              <w:tab w:val="right" w:pos="9026" w:leader="dot"/>
            </w:tabs>
            <w:rPr/>
          </w:pPr>
          <w:hyperlink w:anchor="__RefHeading___Toc47041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بيعة الإمام علي أمير المؤمنين عليه السلام أبا بكر كرها</w:t>
            </w:r>
            <w:r>
              <w:rPr>
                <w:rStyle w:val="IndexLink"/>
                <w:rtl w:val="true"/>
              </w:rPr>
              <w:tab/>
            </w:r>
            <w:r>
              <w:rPr>
                <w:rStyle w:val="IndexLink"/>
              </w:rPr>
              <w:t>436</w:t>
            </w:r>
          </w:hyperlink>
        </w:p>
        <w:p>
          <w:pPr>
            <w:pStyle w:val="Contents3"/>
            <w:tabs>
              <w:tab w:val="clear" w:pos="8459"/>
              <w:tab w:val="right" w:pos="9026" w:leader="dot"/>
            </w:tabs>
            <w:rPr/>
          </w:pPr>
          <w:hyperlink w:anchor="__RefHeading___Toc47041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أبو بكر يلتقي برسول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بعد وفاته في مسجد قبا</w:t>
            </w:r>
            <w:r>
              <w:rPr>
                <w:rStyle w:val="IndexLink"/>
                <w:rtl w:val="true"/>
              </w:rPr>
              <w:tab/>
            </w:r>
            <w:r>
              <w:rPr>
                <w:rStyle w:val="IndexLink"/>
              </w:rPr>
              <w:t>438</w:t>
            </w:r>
          </w:hyperlink>
        </w:p>
        <w:p>
          <w:pPr>
            <w:pStyle w:val="Contents3"/>
            <w:tabs>
              <w:tab w:val="clear" w:pos="8459"/>
              <w:tab w:val="right" w:pos="9026" w:leader="dot"/>
            </w:tabs>
            <w:rPr/>
          </w:pPr>
          <w:hyperlink w:anchor="__RefHeading___Toc47042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يخبر خليفته عمّا سيجري عليه من الظلم</w:t>
            </w:r>
            <w:r>
              <w:rPr>
                <w:rStyle w:val="IndexLink"/>
                <w:rtl w:val="true"/>
              </w:rPr>
              <w:tab/>
            </w:r>
            <w:r>
              <w:rPr>
                <w:rStyle w:val="IndexLink"/>
              </w:rPr>
              <w:t>447</w:t>
            </w:r>
          </w:hyperlink>
        </w:p>
        <w:p>
          <w:pPr>
            <w:pStyle w:val="Contents3"/>
            <w:tabs>
              <w:tab w:val="clear" w:pos="8459"/>
              <w:tab w:val="right" w:pos="9026" w:leader="dot"/>
            </w:tabs>
            <w:rPr/>
          </w:pPr>
          <w:hyperlink w:anchor="__RefHeading___Toc470423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الصحيفة الملعونة</w:t>
            </w:r>
            <w:r>
              <w:rPr>
                <w:rStyle w:val="IndexLink"/>
                <w:rtl w:val="true"/>
              </w:rPr>
              <w:tab/>
            </w:r>
            <w:r>
              <w:rPr>
                <w:rStyle w:val="IndexLink"/>
              </w:rPr>
              <w:t>456</w:t>
            </w:r>
          </w:hyperlink>
        </w:p>
        <w:p>
          <w:pPr>
            <w:pStyle w:val="Contents3"/>
            <w:tabs>
              <w:tab w:val="clear" w:pos="8459"/>
              <w:tab w:val="right" w:pos="9026" w:leader="dot"/>
            </w:tabs>
            <w:rPr/>
          </w:pPr>
          <w:hyperlink w:anchor="__RefHeading___Toc470425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إحتجاج الصحابة مع أبي بكر</w:t>
            </w:r>
            <w:r>
              <w:rPr>
                <w:rStyle w:val="IndexLink"/>
                <w:rtl w:val="true"/>
              </w:rPr>
              <w:tab/>
            </w:r>
            <w:r>
              <w:rPr>
                <w:rStyle w:val="IndexLink"/>
              </w:rPr>
              <w:t>458</w:t>
            </w:r>
          </w:hyperlink>
        </w:p>
        <w:p>
          <w:pPr>
            <w:pStyle w:val="Contents3"/>
            <w:tabs>
              <w:tab w:val="clear" w:pos="8459"/>
              <w:tab w:val="right" w:pos="9026" w:leader="dot"/>
            </w:tabs>
            <w:rPr/>
          </w:pPr>
          <w:hyperlink w:anchor="__RefHeading___Toc470427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إحتجاج الإمام أمير المؤمنين عليه السلام مع أبى بكر</w:t>
            </w:r>
            <w:r>
              <w:rPr>
                <w:rStyle w:val="IndexLink"/>
                <w:rtl w:val="true"/>
              </w:rPr>
              <w:tab/>
            </w:r>
            <w:r>
              <w:rPr>
                <w:rStyle w:val="IndexLink"/>
              </w:rPr>
              <w:t>471</w:t>
            </w:r>
          </w:hyperlink>
        </w:p>
        <w:p>
          <w:pPr>
            <w:pStyle w:val="Contents3"/>
            <w:tabs>
              <w:tab w:val="clear" w:pos="8459"/>
              <w:tab w:val="right" w:pos="9026" w:leader="dot"/>
            </w:tabs>
            <w:rPr/>
          </w:pPr>
          <w:hyperlink w:anchor="__RefHeading___Toc470429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حوار بين عمر بن الخطاب وابن عباس</w:t>
            </w:r>
            <w:r>
              <w:rPr>
                <w:rStyle w:val="IndexLink"/>
                <w:rtl w:val="true"/>
              </w:rPr>
              <w:tab/>
            </w:r>
            <w:r>
              <w:rPr>
                <w:rStyle w:val="IndexLink"/>
              </w:rPr>
              <w:t>481</w:t>
            </w:r>
          </w:hyperlink>
        </w:p>
        <w:p>
          <w:pPr>
            <w:pStyle w:val="Contents3"/>
            <w:tabs>
              <w:tab w:val="clear" w:pos="8459"/>
              <w:tab w:val="right" w:pos="9026" w:leader="dot"/>
            </w:tabs>
            <w:rPr/>
          </w:pPr>
          <w:hyperlink w:anchor="__RefHeading___Toc470431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لماذا لم يقاتل الإمام أمير المؤمنين عليه السلام الغاصبين؟</w:t>
            </w:r>
            <w:r>
              <w:rPr>
                <w:rStyle w:val="IndexLink"/>
                <w:rtl w:val="true"/>
              </w:rPr>
              <w:tab/>
            </w:r>
            <w:r>
              <w:rPr>
                <w:rStyle w:val="IndexLink"/>
              </w:rPr>
              <w:t>483</w:t>
            </w:r>
          </w:hyperlink>
        </w:p>
        <w:p>
          <w:pPr>
            <w:pStyle w:val="Contents3"/>
            <w:tabs>
              <w:tab w:val="clear" w:pos="8459"/>
              <w:tab w:val="right" w:pos="9026" w:leader="dot"/>
            </w:tabs>
            <w:rPr/>
          </w:pPr>
          <w:hyperlink w:anchor="__RefHeading___Toc470433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في إنحراف الغاصبين</w:t>
            </w:r>
            <w:r>
              <w:rPr>
                <w:rStyle w:val="IndexLink"/>
                <w:rtl w:val="true"/>
              </w:rPr>
              <w:tab/>
            </w:r>
            <w:r>
              <w:rPr>
                <w:rStyle w:val="IndexLink"/>
              </w:rPr>
              <w:t>493</w:t>
            </w:r>
          </w:hyperlink>
        </w:p>
        <w:p>
          <w:pPr>
            <w:pStyle w:val="Contents3"/>
            <w:tabs>
              <w:tab w:val="clear" w:pos="8459"/>
              <w:tab w:val="right" w:pos="9026" w:leader="dot"/>
            </w:tabs>
            <w:rPr/>
          </w:pPr>
          <w:hyperlink w:anchor="__RefHeading___Toc470435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التبرّي من أعداء اللّه</w:t>
            </w:r>
            <w:r>
              <w:rPr>
                <w:rStyle w:val="IndexLink"/>
                <w:rtl w:val="true"/>
              </w:rPr>
              <w:tab/>
            </w:r>
            <w:r>
              <w:rPr>
                <w:rStyle w:val="IndexLink"/>
              </w:rPr>
              <w:t>517</w:t>
            </w:r>
          </w:hyperlink>
        </w:p>
        <w:p>
          <w:pPr>
            <w:pStyle w:val="Contents3"/>
            <w:tabs>
              <w:tab w:val="clear" w:pos="8459"/>
              <w:tab w:val="right" w:pos="9026" w:leader="dot"/>
            </w:tabs>
            <w:rPr/>
          </w:pPr>
          <w:hyperlink w:anchor="__RefHeading___Toc470437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ما ورد في ذمّ بني اميّة وبني العبّاس</w:t>
            </w:r>
            <w:r>
              <w:rPr>
                <w:rStyle w:val="IndexLink"/>
                <w:rtl w:val="true"/>
              </w:rPr>
              <w:tab/>
            </w:r>
            <w:r>
              <w:rPr>
                <w:rStyle w:val="IndexLink"/>
              </w:rPr>
              <w:t>526</w:t>
            </w:r>
          </w:hyperlink>
        </w:p>
        <w:p>
          <w:pPr>
            <w:pStyle w:val="Contents2"/>
            <w:tabs>
              <w:tab w:val="clear" w:pos="8743"/>
              <w:tab w:val="right" w:pos="9026" w:leader="dot"/>
            </w:tabs>
            <w:rPr/>
          </w:pPr>
          <w:hyperlink w:anchor="__RefHeading___Toc470439_3830689328">
            <w:r>
              <w:rPr>
                <w:webHidden/>
                <w:rStyle w:val="IndexLink"/>
                <w:rtl w:val="true"/>
              </w:rPr>
              <w:t>كلمة الختام</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8_217915"/>
      <w:bookmarkStart w:id="1" w:name="pg13618_217915"/>
      <w:bookmarkEnd w:id="1"/>
    </w:p>
    <w:p>
      <w:pPr>
        <w:pStyle w:val="Heading2"/>
        <w:numPr>
          <w:ilvl w:val="1"/>
          <w:numId w:val="1"/>
        </w:numPr>
        <w:rPr/>
      </w:pPr>
      <w:bookmarkStart w:id="2" w:name="pg13618_217915"/>
      <w:bookmarkStart w:id="3" w:name="__RefHeading___Toc47025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سیدمحمدکاظم،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6588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سی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شصتم، انتشارات دار الموده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والتعزیرات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253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7" w:name="pg13618_21791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70255_3830689328"/>
      <w:bookmarkStart w:id="9" w:name="_Toc3"/>
      <w:bookmarkEnd w:id="8"/>
      <w:r>
        <w:rPr>
          <w:rtl w:val="true"/>
        </w:rPr>
        <w:t>المقدّمة</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النبي الرؤف الرّحيم سيدنا محمّد وآله الطيّبين الأبرار الائمة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رسول اللّه وامناء دين اللّه وسادات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الثامن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نواصل الحديث بذكر جانب 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الزاهرة وكراماتهم الباهرة ومآثرهم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روي عن سيدنا ومولانا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تعالى أن يتفضّل علينا بالقبول، ويوفقنا لمواصلة الطريق في إنجاز هذا المشروع على أحسن وجه وأتمّ صورة،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ربّنا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قريب مجيب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10" w:name="pg13618_217919"/>
    </w:p>
    <w:p>
      <w:pPr>
        <w:pStyle w:val="Heading2"/>
        <w:numPr>
          <w:ilvl w:val="1"/>
          <w:numId w:val="1"/>
        </w:numPr>
        <w:rPr/>
      </w:pPr>
      <w:bookmarkStart w:id="11" w:name="__RefHeading___Toc470257_3830689328"/>
      <w:bookmarkStart w:id="12" w:name="_Toc4"/>
      <w:bookmarkEnd w:id="10"/>
      <w:bookmarkEnd w:id="11"/>
      <w:r>
        <w:rPr>
          <w:rtl w:val="true"/>
        </w:rPr>
        <w:t>علوم الأئمّة الطاهرين عليهم السلام</w:t>
      </w:r>
      <w:bookmarkEnd w:id="12"/>
    </w:p>
    <w:p>
      <w:pPr>
        <w:pStyle w:val="Heading3"/>
        <w:numPr>
          <w:ilvl w:val="2"/>
          <w:numId w:val="1"/>
        </w:numPr>
        <w:rPr/>
      </w:pPr>
      <w:bookmarkStart w:id="13" w:name="__RefHeading___Toc470259_3830689328"/>
      <w:bookmarkStart w:id="14" w:name="_Toc5"/>
      <w:bookmarkEnd w:id="13"/>
      <w:r>
        <w:rPr>
          <w:rtl w:val="true"/>
        </w:rPr>
        <w:t xml:space="preserve">باب </w:t>
      </w:r>
      <w:r>
        <w:rPr>
          <w:rtl w:val="true"/>
        </w:rPr>
        <w:t>(</w:t>
      </w:r>
      <w:r>
        <w:rPr/>
        <w:t>1</w:t>
      </w:r>
      <w:r>
        <w:rPr>
          <w:rtl w:val="true"/>
        </w:rPr>
        <w:t xml:space="preserve">) </w:t>
      </w:r>
      <w:r>
        <w:rPr>
          <w:rtl w:val="true"/>
        </w:rPr>
        <w:t>مصادر علوم الائمّة عليهم السلام</w:t>
      </w:r>
      <w:bookmarkEnd w:id="14"/>
    </w:p>
    <w:p>
      <w:p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وغيره، عن سهل بن زياد، عن أيّوب بن نوح، عن صفوان بن يحيى، عن ابن مسكان، عن بدر بن الوليد، عن أبي الربيع الشاميّ،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الامام إذا شاء أن يعلم علم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أيوب بن نوح 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النهدي، عن الحسن بن الحسين اللؤلؤي، عن صفوان بن يحيي، عن ابن مسكان، عن يزيد بن فرقد النهدي،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عن ابن مسكان، عن بدر بن الوليد، عن أبي الربيع،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إذا شاء</w:t>
      </w:r>
      <w:r>
        <w:rPr>
          <w:rStyle w:val="FootnoteAnchor"/>
          <w:rtl w:val="true"/>
        </w:rPr>
        <w:footnoteReference w:id="13"/>
      </w:r>
      <w:r>
        <w:rPr>
          <w:rFonts w:ascii="Amiri" w:hAnsi="Amiri" w:eastAsia="Amiri" w:cs="Amiri"/>
          <w:color w:val="111111"/>
          <w:sz w:val="28"/>
          <w:sz w:val="28"/>
          <w:szCs w:val="28"/>
          <w:rtl w:val="true"/>
          <w:lang w:bidi="ar-SA"/>
        </w:rPr>
        <w:t>أن يعلم أعلم</w:t>
      </w:r>
      <w:r>
        <w:rPr>
          <w:rStyle w:val="FootnoteAnchor"/>
          <w:rtl w:val="true"/>
        </w:rPr>
        <w:footnoteReference w:id="14"/>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عبدالجبار، عن صفوان بن يحيي مثله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عمران بن موسى، عن موسى بن جعفر، عن عمرو بن سعيد المدائنيّ، عن أبي عبيدة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الامام أن يعلم شيئا أعلمه اللّه 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عن موسى بن جعفر، عن عمرو بن سعيد،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اللّه ذلك</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18"/>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ينقلب جناح طائر في الهواء إلاّ وعندنا فيه علم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أبي زاهر، عن علي بن موسى، عن صفوان بن يحيى، عن الحارث بن المغيرة،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علم عالمكم؟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أنّه يقذف في قلوبكم وينكت في آذانكم؟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Style w:val="FootnoteAnchor"/>
          <w:rtl w:val="true"/>
        </w:rPr>
        <w:footnoteReference w:id="20"/>
      </w:r>
      <w:r>
        <w:rPr>
          <w:rFonts w:ascii="IRNazanin" w:hAnsi="IRNazanin" w:eastAsia="IRNazanin"/>
          <w:color w:val="111111"/>
          <w:sz w:val="28"/>
          <w:sz w:val="28"/>
          <w:szCs w:val="28"/>
          <w:rtl w:val="true"/>
          <w:lang w:bidi="fa-IR"/>
        </w:rPr>
        <w:t>و</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ايوب بن نوح، عن صفوان بن يحيي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وذاك</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بن بشير، عن المفضل، عن الحارث،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عنبسة، عن ابراهيم بن محمد بن حمران، عن أبيه محمد بن حمران ومحمد ابن أبي حمزة، عن سفيان بن السمّط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عبدالله بن الحسن فزعم أن ليس فيكم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يابن النجاشي إنّ فينا لمن ينكت في قلبه وينقر في اذنه وتصافحه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فينا اليوم إي واللّه فينا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حلقة عبداللّه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النجاشي اتّقوا اللّه، ما عندنا إلاّ ما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فينا من ينكت في قلبه، وينقر في اذنه وتصافحه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 كان قبل اليوم؟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واللّه يابن النجاشي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فضالة بن أيّوب، عن عمر بن أبان، عن الحارث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علم عالمكم أحكمه تقذف في صدره أو 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نكت ينكت في اذنه؟</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وذاك،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يستغنى به عن الناس ولا يستغني الناس عنه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البرقي، عن النضر بن سويد، عن يحيي بن عمران،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 تترك بغير عالم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يعلمه عالمكم ماهو؟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بن أبي طالب علم يستغنى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ولا يستغني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وحكمة يقذف في صدره أو ينكت في اذنه؟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وذاك</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 يونس بن يعقوب،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عالمكم أيّ شيء وجهه؟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الناس إلينا ولا نحتاج إليهم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عن محسن، عن يونس بن يعقوب،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يعلمه عالمكم بما 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الناس إليه ولا يحتاج إلى الناس</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 يونس بن يعقوب،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الّذي يعلمه عالمكم أشيء يلقى في قلبه أو ينكت في اذنه؟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حتّى غفل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وذاك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عيسى، عن احمد بن محمد بن ابي نصر البزنطيّ، عن حماد بن عثمان،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عالمكم؟ أجملة يقذف في قلبه أو ينكت في اذنه</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كوحي امّ موسى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عمير، عن محمد بن حمران، عن سفيان بن السمط،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والله من ينقرفي اذنه وينكت</w:t>
      </w:r>
      <w:r>
        <w:rPr>
          <w:rStyle w:val="FootnoteAnchor"/>
          <w:rtl w:val="true"/>
        </w:rPr>
        <w:footnoteReference w:id="32"/>
      </w:r>
      <w:r>
        <w:rPr>
          <w:rFonts w:ascii="Amiri" w:hAnsi="Amiri" w:eastAsia="Amiri" w:cs="Amiri"/>
          <w:color w:val="111111"/>
          <w:sz w:val="28"/>
          <w:sz w:val="28"/>
          <w:szCs w:val="28"/>
          <w:rtl w:val="true"/>
          <w:lang w:bidi="ar-SA"/>
        </w:rPr>
        <w:t>في قلبه وتصافحه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اليوم</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اليوم واللّه يابن النجاشي، حتى قالها ثلاثا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اسحاق الاحمري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ابراهيم بن مهزيار وجماعة من رجاله وغيرهم، عن داود بن </w:t>
      </w:r>
    </w:p>
    <w:p>
      <w:pPr>
        <w:pStyle w:val="BookText"/>
        <w:rPr/>
      </w:pPr>
      <w:r>
        <w:rPr>
          <w:rFonts w:ascii="Amiri" w:hAnsi="Amiri" w:eastAsia="Amiri" w:cs="Amiri"/>
          <w:color w:val="111111"/>
          <w:sz w:val="28"/>
          <w:sz w:val="28"/>
          <w:szCs w:val="28"/>
          <w:rtl w:val="true"/>
          <w:lang w:bidi="ar-SA"/>
        </w:rPr>
        <w:t>فرقد، عن الحارث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يسأل عنه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عنده فيه شيء من أين يعلمه؟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في القلب نكتا أو ينقر في الاذن نقرا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كيف تجيب</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 وسماع</w:t>
      </w:r>
      <w:r>
        <w:rPr>
          <w:rStyle w:val="FootnoteAnchor"/>
          <w:rtl w:val="true"/>
        </w:rPr>
        <w:footnoteReference w:id="36"/>
      </w:r>
      <w:r>
        <w:rPr>
          <w:rFonts w:ascii="Amiri" w:hAnsi="Amiri" w:eastAsia="Amiri" w:cs="Amiri"/>
          <w:color w:val="111111"/>
          <w:sz w:val="28"/>
          <w:sz w:val="28"/>
          <w:szCs w:val="28"/>
          <w:rtl w:val="true"/>
          <w:lang w:bidi="ar-SA"/>
        </w:rPr>
        <w:t>وربما كانا جميعا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الحسين بن سعيد، عن فضالة بن ايّوب، عن داود بن فرقد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عن إبراهيم ابن أبي سماك، عن داود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وينقر في الأذن نقرا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الخطاب، عن علي بن ميسّر المدائني، عن الحسن بن يحيى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الامام إذا سئل كيف يجيب؟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أو سماع وربما كانا جميعا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ابن إسماعيل، عن حمزة بن بزيع،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مبلغ علمهم؟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وغابر، وحادث، فأمّا الماضي فمفسّر، وأما الغابر فمزبور، وأمّا الحادث فقذف في القلوب، ونقر في الاسماع، وهو أفضل علمنا، ولا نبيّ بعد نبيّنا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غابر، ومزبور، ونكت في القلوب، ونقر في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 تقدّم من علمنا، وأمّا المزبور فما يأتينا، وأما النكت في القلوب فالهام، وأمّا النقر في الاسماع فأمر الملك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علمنا غابر، ومزبور، ونكت في القلوب، ونقر في الاسماع، وإنّ عندنا الجفر الاحمر، والجفر الأبيض، ومصحف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وعندنا</w:t>
      </w:r>
      <w:r>
        <w:rPr>
          <w:rStyle w:val="FootnoteAnchor"/>
          <w:rtl w:val="true"/>
        </w:rPr>
        <w:footnoteReference w:id="43"/>
      </w:r>
      <w:r>
        <w:rPr>
          <w:rFonts w:ascii="Amiri" w:hAnsi="Amiri" w:eastAsia="Amiri" w:cs="Amiri"/>
          <w:color w:val="111111"/>
          <w:sz w:val="28"/>
          <w:sz w:val="28"/>
          <w:szCs w:val="28"/>
          <w:rtl w:val="true"/>
          <w:lang w:bidi="ar-SA"/>
        </w:rPr>
        <w:t>الجامعة فيها جميع ما يحتاج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 هذا الكلام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الغابر فالعلم بما يكون، وأمّا المزبور فالعلم بما كان، وأما النكت في القلوب فهو الالهام، وأمّا النقر في الأسماع فحديث </w:t>
      </w:r>
    </w:p>
    <w:p>
      <w:pPr>
        <w:pStyle w:val="BookText"/>
        <w:rPr/>
      </w:pPr>
      <w:r>
        <w:rPr>
          <w:rFonts w:ascii="Amiri" w:hAnsi="Amiri" w:eastAsia="Amiri" w:cs="Amiri"/>
          <w:color w:val="111111"/>
          <w:sz w:val="28"/>
          <w:sz w:val="28"/>
          <w:szCs w:val="28"/>
          <w:rtl w:val="true"/>
          <w:lang w:bidi="ar-SA"/>
        </w:rPr>
        <w:t>الملائكة نسمع كلامهم ولا نرى اشخاصهم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الجفر الاحمر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فوعاء فيه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يخرج حتى يقوم قائمنا أهل البيت، وأمّا الجفر الأبيض</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فوعاء فيه توراة موسى وإنجيل عيسى وزبور داود وكتب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يكون من حادث وأسماء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يملك إلى أن تقوم الساعة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الجامعة فهو كتاب طوله سبعون ذراعا إملاء</w:t>
      </w:r>
      <w:r>
        <w:rPr>
          <w:rStyle w:val="FootnoteAnchor"/>
          <w:rtl w:val="true"/>
        </w:rPr>
        <w:footnoteReference w:id="4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فلق فيه وخطّ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فيه واللّه جميع ما يحتاج إليه الناس إلى يوم القيامة حتّى أنّ فيه أرش الخدش والجلدة ونصف الجلدة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كلّمني من فلق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محمد ابن الفضيل أو عمّن رواه،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علمنا غابر ومزبور ونكت في القلب ونقر في الاسماع،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p>
    <w:p>
      <w:pPr>
        <w:pStyle w:val="BookText"/>
        <w:rPr/>
      </w:pPr>
      <w:r>
        <w:rPr>
          <w:rFonts w:ascii="Amiri" w:hAnsi="Amiri" w:eastAsia="Amiri" w:cs="Amiri"/>
          <w:color w:val="111111"/>
          <w:sz w:val="28"/>
          <w:sz w:val="28"/>
          <w:szCs w:val="28"/>
          <w:rtl w:val="true"/>
          <w:lang w:bidi="ar-SA"/>
        </w:rPr>
        <w:t>الغابر فما تقدّم من علمنا، وأمّا المزبور فما يأتينا، وأمّا النكت في القلوب فإلهام، وأما النقر في الأسماع فإنّه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زرارة مثل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أنّه كان من الملك ولا يخاف أن يكون من الشيطان إذا كان لايري الشخص؟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يلقى عليه السكينة فيعلم أنّه من الملك، ولو كان من الشيطان لاعتراه فزع، وإن كان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لايتعرّض لصاحب هذا الأمر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اسحاق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الأحمري، عن أحمد بن محمد بن عيسى وعبداللّه بن الصلت</w:t>
      </w:r>
      <w:r>
        <w:rPr>
          <w:rStyle w:val="FootnoteAnchor"/>
          <w:rtl w:val="true"/>
        </w:rPr>
        <w:footnoteReference w:id="49"/>
      </w:r>
      <w:r>
        <w:rPr>
          <w:rFonts w:ascii="Amiri" w:hAnsi="Amiri" w:eastAsia="Amiri" w:cs="Amiri"/>
          <w:color w:val="111111"/>
          <w:sz w:val="28"/>
          <w:sz w:val="28"/>
          <w:szCs w:val="28"/>
          <w:rtl w:val="true"/>
          <w:lang w:bidi="ar-SA"/>
        </w:rPr>
        <w:t>ومحمد بن خالد، عن عليّ بن النعمان، عن يزيد بن إسحاق الملقب بشعر،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 لمن ينكت في قلبه وإنّ منّا لمن يؤتى في منامه، وإنّ منّا لمن يسمع الصوت مثل صوت السلسلة في الطست، وإنّ منّا لمن تأتيه صورة أعظم من 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ينكت في قلبه ومنّا من يقذف في قلبه، ومنّا من يخاطب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منّا لمن يعاين معاينة، وإنّ منّا من ينقر في قلبه كيت وكيت، وإنّ منّا لمن يسمع كما تقع السلسلة في الطست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تعاينون 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النكت والقذف نوعان من الالهام، والمراد بالمعاينة معاينة روح القدس وهو ليس من الملائكة مع أنّه يحتمل أن تكون المعاينة في غير وقت المخاطبة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علي بن النعمان، عن يزيد بن إسحاق يلقّب شعر، عن ابن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لمن ينكت في اذنه، وإنّ منّا لمن يؤتى في منامه، وإنّ منّا لمن يسمع الصوت مثل صوت السلسلة يقع على الطست، وإنّ منّا لمن يأتيه صورة أعظم من جبرئيل وميكائيل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اسماعيل، عن محمد ابن عمرو الزيات،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لمن يعاين معاينة، وإن منّا لمن ينقر في قلبه كيت وكيت، وإنّ منّا لمن يسمع كوقع السلسلة تقع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يعاينون ما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القاسم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البطائني</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لنزاد في الليل والنهار ولو لم نزد لنفد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يأتيكم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من يعاين، وإنّ منّا لمن ينقر في قلبه كيت وكيت، وإنّ منّا من يسمع باذنه وقعا كوقع السلسلة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يأتيكم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عن عبداللّه، عن عبيس بن هشام، عن الحسن بن اشيم، عن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نزاد في الليل والنهار، ولولا أنّا نزاد لنفد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يأتيكم؟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لمن يعاين معاينة، وإن منّا من ينقر في قلبه كيت وكيت، وان منّا من يسمع باذنه وقعا كوقع السلسلة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من يأتيكم بذاك؟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خلق اكبر من جبرئيل وميكائيل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الحسن ابن علي بن النعمان، 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لمن ينكت في اذنه، وإن منّا لمن يري في منامه </w:t>
      </w:r>
    </w:p>
    <w:p>
      <w:pPr>
        <w:pStyle w:val="BookText"/>
        <w:rPr/>
      </w:pPr>
      <w:r>
        <w:rPr>
          <w:rFonts w:ascii="Amiri" w:hAnsi="Amiri" w:eastAsia="Amiri" w:cs="Amiri"/>
          <w:color w:val="111111"/>
          <w:sz w:val="28"/>
          <w:sz w:val="28"/>
          <w:szCs w:val="28"/>
          <w:rtl w:val="true"/>
          <w:lang w:bidi="ar-SA"/>
        </w:rPr>
        <w:t>وإن منّا لمن يسمع الصوت مثل صوت السلسلة الّتي تقع في الطست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اصحابنا، عن محمد بن حمّاد، عن أحمد بن رزين، عن الوليد الطائفيّ،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لمن يوقر في قلبه ومنّا من يسمع باذنه ومنّا من ينكت وأفضل من</w:t>
      </w:r>
      <w:r>
        <w:rPr>
          <w:rStyle w:val="FootnoteAnchor"/>
          <w:rtl w:val="true"/>
        </w:rPr>
        <w:footnoteReference w:id="57"/>
      </w:r>
      <w:r>
        <w:rPr>
          <w:rFonts w:ascii="Amiri" w:hAnsi="Amiri" w:eastAsia="Amiri" w:cs="Amiri"/>
          <w:color w:val="111111"/>
          <w:sz w:val="28"/>
          <w:sz w:val="28"/>
          <w:szCs w:val="28"/>
          <w:rtl w:val="true"/>
          <w:lang w:bidi="ar-SA"/>
        </w:rPr>
        <w:t>يسمع</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موسى ابن جعفر، عن عمرو بن سعيد المدائني، عن عيسى بن حمزة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نسألك أحيانا فتسرع في الجواب وأحيانا تطرق ثمّ تجيبنا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ينقر وينكت في آذاننا وقلوبنا فاذا نكت أو نقر نطقنا وإذا أمسك عنّا أمسكنا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عذافر عن أبي يعقوب الاحول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بصير ونحن عدّة فدخلنا معه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علم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فعلمناه نحن فيما علمناه، فاللّه فاعبد</w:t>
      </w:r>
      <w:r>
        <w:rPr>
          <w:rStyle w:val="FootnoteAnchor"/>
          <w:rtl w:val="true"/>
        </w:rPr>
        <w:footnoteReference w:id="60"/>
      </w:r>
      <w:r>
        <w:rPr>
          <w:rFonts w:ascii="Amiri" w:hAnsi="Amiri" w:eastAsia="Amiri" w:cs="Amiri"/>
          <w:color w:val="111111"/>
          <w:sz w:val="28"/>
          <w:sz w:val="28"/>
          <w:szCs w:val="28"/>
          <w:rtl w:val="true"/>
          <w:lang w:bidi="ar-SA"/>
        </w:rPr>
        <w:t>وإيّاه فارج</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سيف بن عميرة،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نبيّه التنزيل والتأويل،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والله،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شيء أو حلفتم عليه من يمين فأنتم منه في سعة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شيء صنعتم وقلتم في بيان وفور علمنا أو حلفتم عليه فلا جناح عليكم لأنّكم صادقون، ويحتمل أن يكون فاعل قال، هو فاعل علمنا، أي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صنعتم موافقا لما علمتم وحلفتم على حقّيته فلا جناح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الاهوازيّ، عن النضر بن سويد، عن يحيى الحلبيّ، عن بريد بن معاوية العجلي،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وإنّ العلم يتوارث، ولن يهلك عالم إلاّ بقي من بعده من يعلم مثل علمه أو ما شاء اللّه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عن أبي عبداللّه البرقيّ، عن فضالة بن ايّوب، عن عبدالحميد بن النضر، عن أبي إسماعيل،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إمام يمضي إلاّ واوتي الّذي من بعده مثل ما اوتي الاوّل وزيادة خمسة </w:t>
      </w:r>
    </w:p>
    <w:p>
      <w:pPr>
        <w:pStyle w:val="BookText"/>
        <w:rPr/>
      </w:pPr>
      <w:r>
        <w:rPr>
          <w:rFonts w:ascii="IRNazanin" w:hAnsi="IRNazanin" w:eastAsia="IRNazanin"/>
          <w:color w:val="111111"/>
          <w:sz w:val="28"/>
          <w:sz w:val="28"/>
          <w:szCs w:val="28"/>
          <w:rtl w:val="true"/>
          <w:lang w:bidi="fa-IR"/>
        </w:rPr>
        <w:t>أجزاء</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جعفر، عن عبدالحميد بن النضر، عن أبي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إمام إلاّ اوتي الّذي يكون من بعده مثل ما اوتي الاوّل ويزيد خمسة أجزاء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عن الحسن ابن موسى الخشاب، عن محمد بن علي، عن عبدالحميد بن النضر،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إمام يمضي إلاّ واوتي مثل الأوّل، وزيادة خمسة أجزاء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خمسة أجزاء إشارة الى ما ذكر في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الساعة، ونزول الغيث، وما في الارحام، وما يكسب الانسان غدا، وبأي أرض يموت، فإن اللّه تعالى لم يقض علمها كلّيّة الى أحد ويكون فيها البداء، ويفيض في كلّ واقعة على من يريد ما هو المحتوم من ذلك، وهذا أحد معاني ما يحدث بالليل والنهار كما عرفت، فهذه هي الأمور التي يمكن أن يزاد فيها علم الامام اللاحق على السابق في وقت إمامته، وإن افيض على روحه المقدّسة مقارنا للافاضة على إمام الوقت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إشارة الى ما مرّ من الترقي في المعارف الربانية فإنها ترجع الى ثلاثة تنقسم الى خمسة لانها صفات ثبوتية راجعة الى </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والقدرة والارادة، أو الحياة بدل الإرادة، وصفات سلبية ترجع الى وجوب الوجود وصفات فعل كالخالقية والرازقية، وهذا أحد معاني ما يحدث باليل والنهار كما عرفت، واللّه يعلم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نزل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وما مات عالم إلاّ وقد ورّث علمه، إنّ الارض لا تبقى بغير عالم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يحيى بن أبي عمران، عن يونس، عن الحارث بن المغيرة مثله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يونس بن عبدالرحمن،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أحمد بن عمر الحلبيّ،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هاهنا أحد يسمع كلامي؟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 بينه وبين بيت آخر </w:t>
      </w:r>
    </w:p>
    <w:p>
      <w:pPr>
        <w:pStyle w:val="BookText"/>
        <w:rPr/>
      </w:pPr>
      <w:r>
        <w:rPr>
          <w:rFonts w:ascii="Amiri" w:hAnsi="Amiri" w:eastAsia="Amiri" w:cs="Amiri"/>
          <w:color w:val="111111"/>
          <w:sz w:val="28"/>
          <w:sz w:val="28"/>
          <w:szCs w:val="28"/>
          <w:rtl w:val="true"/>
          <w:lang w:bidi="ar-SA"/>
        </w:rPr>
        <w:t>فأطلع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 شيعتك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يفتح له منه ألف 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من كلّ باب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الارض،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الجامعة وما يدريهم 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وإملائه من فلق فيه</w:t>
      </w:r>
      <w:r>
        <w:rPr>
          <w:rStyle w:val="FootnoteAnchor"/>
          <w:rtl w:val="true"/>
        </w:rPr>
        <w:footnoteReference w:id="70"/>
      </w:r>
      <w:r>
        <w:rPr>
          <w:rFonts w:ascii="Amiri" w:hAnsi="Amiri" w:eastAsia="Amiri" w:cs="Amiri"/>
          <w:color w:val="111111"/>
          <w:sz w:val="28"/>
          <w:sz w:val="28"/>
          <w:szCs w:val="28"/>
          <w:rtl w:val="true"/>
          <w:lang w:bidi="ar-SA"/>
        </w:rPr>
        <w:t>وخطّ عليّ بيمينه، فيها كلّ حلال وحرام وكلّ شيء يحتاج الناس إليه حتى الأرش في الخدش وضرب بيده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الانسب بالارش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الجراح كما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مغضب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 ثمّ سكت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الجفر وما يدريهم ما الجفر؟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فيه علم النبيّين والوصيّين وعلم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لعلم وليس بذاك، ثمّ سكت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لمصحف فاطمة وما يدريهم ما 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بذاك، ثمّ سكت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 شيء العلم؟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والنهار، الامر من بعد الامر، والشيء بعد الشيء إلى يوم القيامة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الجمال، عن أحمد بن عمر،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جعلت فداك عن مسألة ليس هاهنا أحد يسمع 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بيني وبين بيت آخر فاطّلع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الشيعة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عليّا بابا يفتح منه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علّم واللّه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ألف باب يفتح له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فنكت ساعة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بعض رجاله،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انّ عندنا الجامعة وما يدريهم 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من فلق فيه 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فيها كل حلال وحرام وكلّ شيء يحتاج اليه الناس حتى الارش في الخدش</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يحيى ابن أبي عمران، عن يونس، عن حمّاد بن عثمان، عن عمرو بن أبي المقدام،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وذكر ابن شبرمة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بيد</w:t>
      </w:r>
      <w:r>
        <w:rPr>
          <w:rStyle w:val="FootnoteAnchor"/>
          <w:rtl w:val="true"/>
        </w:rPr>
        <w:footnoteReference w:id="77"/>
      </w:r>
      <w:r>
        <w:rPr>
          <w:rFonts w:ascii="Amiri" w:hAnsi="Amiri" w:eastAsia="Amiri" w:cs="Amiri"/>
          <w:color w:val="111111"/>
          <w:sz w:val="28"/>
          <w:sz w:val="28"/>
          <w:szCs w:val="28"/>
          <w:rtl w:val="true"/>
          <w:lang w:bidi="ar-SA"/>
        </w:rPr>
        <w:t>، فيها الحلال والحرام حتّى أرش الخدش</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عن فضالة،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شبرمة في فتياه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فيها جميع الحلال والحرام حتّى أرش الخدش فيه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أو عمّن رواه عن يعقوب، عن محمد بن أبي عمير، عن محمد بن حمران،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لصحيفة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ما من حلال ولا حرام إلاّ وهو فيها، </w:t>
      </w:r>
    </w:p>
    <w:p>
      <w:pPr>
        <w:pStyle w:val="BookText"/>
        <w:rPr/>
      </w:pPr>
      <w:r>
        <w:rPr>
          <w:rFonts w:ascii="IRNazanin" w:hAnsi="IRNazanin" w:eastAsia="IRNazanin"/>
          <w:color w:val="111111"/>
          <w:sz w:val="28"/>
          <w:sz w:val="28"/>
          <w:szCs w:val="28"/>
          <w:rtl w:val="true"/>
          <w:lang w:bidi="fa-IR"/>
        </w:rPr>
        <w:t>حتى أرش الخدش</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يونس، عن حماد، عن عمرو بن أبي المقدام،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شبرمة في فتياه أفتى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هو من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جميع الحلال والحرام حتّى أرش الخدش</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فضالة، عن أبان، عن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 علم ابن شبرمة عند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لاحد كلاما، فيها علم الحلال والحرام، إنّ اصحاب القياس طلبوا العلم بالقياس فلم يزدهم من الحقّ إلاّ بعدا، وإنّ دين اللّه لايصاب بالقياس</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الجفر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داود وتوراة موسى وإنجيل عيسى وصحف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والحلال والحرام، ومصحف فاطمة، ما أزعم أنّ فيه قرآنا، وفيه ما يحتاج الناس إلينا ولا نحتاج إلى أحد حتّى فيه الجلدة ونصف الجلدة وربع الجلدة وأرش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الجفر الاحمر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الجفر الاحمر؟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وذلك إنّما يفتح للدم، يفتحه صاحب السيف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أيعرف هذا بنو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كما يعرفون الليل أنّه ليل والنهار أنّه نهار، ولكنّهم يحملهم الحسد وطلب الدّنيا على الجحود والانكار ولو طلبوا الحقّ بالحقّ لكان خيرا لهم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القاسم بن محمد، عن عليّ بن أبي حمزة، عن عمران الحلبيّ،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ذؤابة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صغيرة،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إبنه الحسن فدفعها إليه ودفع إليه سكينا وقال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افتحها فلم يستطع أن يفتحها ففتحها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 والباء والسين واللّام وحرفا بعد حرف، ثمّ طواها فدفعها إلى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على أن يفتحها ففتحها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يابنيّ فقرأها كما قرأ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طواها فدفعها إلى ابنه ابن الحنفيّة فلم يقدر على أن يفتحها ففتحها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فلم يستخرج منها شيئا، فأخذها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وطواها ثمّ علّقها في ذؤابة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 في تلك الصحيفة؟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الاحرف الّتي يفتح كلّ حرف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منها إلاّ حرفان إلى الساعة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جعفر ابن محمد، عن عبداللّه بن ميمون،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يحتاج إليه حتى الخدش والأرش والهرش</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بالهرش عضّ السباع،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 الدّهر يهرش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 والتهريش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التحريش بين الكلاب والإفساد بين الناس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احمد، عن محمد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حنان، عن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Style w:val="FootnoteAnchor"/>
          <w:rtl w:val="true"/>
        </w:rPr>
        <w:footnoteReference w:id="88"/>
      </w:r>
      <w:r>
        <w:rPr>
          <w:rFonts w:ascii="Amiri" w:hAnsi="Amiri" w:eastAsia="Amiri" w:cs="Amiri"/>
          <w:color w:val="111111"/>
          <w:sz w:val="28"/>
          <w:sz w:val="28"/>
          <w:szCs w:val="28"/>
          <w:rtl w:val="true"/>
          <w:lang w:bidi="ar-SA"/>
        </w:rPr>
        <w:t xml:space="preserve">باصبعه على ظهر كفّه فمسحها عليه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لأرش هذا فما دونه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 عمّن رواه، عن فضالة، عن حنان، عن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فضرب يده بإصبعه على ظهر كفّي فمسحها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أرش هذا فما دونه وما فوقه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عن عليّ بن إسماعيل، عن صفوان،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أتدرون ما الجفر؟</w:t>
      </w:r>
    </w:p>
    <w:p>
      <w:pPr>
        <w:pStyle w:val="BookText"/>
        <w:rPr/>
      </w:pPr>
      <w:r>
        <w:rPr>
          <w:rFonts w:ascii="Amiri" w:hAnsi="Amiri" w:eastAsia="Amiri" w:cs="Amiri"/>
          <w:color w:val="111111"/>
          <w:sz w:val="28"/>
          <w:sz w:val="28"/>
          <w:szCs w:val="28"/>
          <w:rtl w:val="true"/>
          <w:lang w:bidi="ar-SA"/>
        </w:rPr>
        <w:t xml:space="preserve">إنّما هو جلد شاة ليست بالصغيرة ولا بالكبيرة، فيها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فلق فيه، ما من شيء يحتاج إليه إلاّ وهو فيه حتّى أرش الخدش</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عن عمر بن اذينة،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في الجفر إنّما هو جلد ثور مدبوغ كالجراب فيه كتب وعلم ما يحتاج إليه الناس إلى يوم القيامة من حلال وحرام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الوليد، عمّن رواه</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الوليد</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عن يونس بن يعقوب،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فيها ما يحتاج إليه حتّى أنّ فيها أرش الخدش</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محمد ابن الوليد أو عمّن رواه، عن محمّد بن الوليد، عن يونس بن يعقوب،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صحيفة فيها أرش الخدش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بالعلم إنّما هو اثرة</w:t>
      </w:r>
      <w:r>
        <w:rPr>
          <w:rStyle w:val="FootnoteAnchor"/>
          <w:rtl w:val="true"/>
        </w:rPr>
        <w:footnoteReference w:id="96"/>
      </w:r>
      <w:r>
        <w:rPr>
          <w:rFonts w:ascii="Amiri" w:hAnsi="Amiri" w:eastAsia="Amiri" w:cs="Amiri"/>
          <w:color w:val="111111"/>
          <w:sz w:val="28"/>
          <w:sz w:val="28"/>
          <w:szCs w:val="28"/>
          <w:rtl w:val="true"/>
          <w:lang w:bidi="ar-SA"/>
        </w:rPr>
        <w:t xml:space="preserve">، إنّما العلم الّذي يحدث في كلّ يوم وليلة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عبدالحميد، عن يونس بن يعقوب،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صحيفة طولها سبعون ذراعا فيها ما يحتاج الناس اليه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لهو العلم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هو العلم إنّما هو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العلم الّذي يحدث </w:t>
      </w:r>
    </w:p>
    <w:p>
      <w:pPr>
        <w:pStyle w:val="BookText"/>
        <w:rPr/>
      </w:pPr>
      <w:r>
        <w:rPr>
          <w:rFonts w:ascii="Amiri" w:hAnsi="Amiri" w:eastAsia="Amiri" w:cs="Amiri"/>
          <w:color w:val="111111"/>
          <w:sz w:val="28"/>
          <w:sz w:val="28"/>
          <w:szCs w:val="28"/>
          <w:rtl w:val="true"/>
          <w:lang w:bidi="ar-SA"/>
        </w:rPr>
        <w:t>في كلّ يوم وليلة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سيف بن عميرة،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ما في اللّيل والنهار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عن صفوان بن يحيى، عن شعيب، عن ضريس،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ما حدث باللّيل والنهار يوم بيوم وساعة بساعة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بعض اصحابنا،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هو العلم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والنهار، الامر بعد الامر والشيء بعد الشيء إلى يوم القيامة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الحسن ابن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الجامعة؟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صحيفة سبعون ذراعا في عرض الأديم مثل فخذ </w:t>
      </w:r>
    </w:p>
    <w:p>
      <w:pPr>
        <w:pStyle w:val="BookText"/>
        <w:rPr/>
      </w:pPr>
      <w:r>
        <w:rPr>
          <w:rFonts w:ascii="Amiri" w:hAnsi="Amiri" w:eastAsia="Amiri" w:cs="Amiri"/>
          <w:color w:val="111111"/>
          <w:sz w:val="28"/>
          <w:sz w:val="28"/>
          <w:szCs w:val="28"/>
          <w:rtl w:val="true"/>
          <w:lang w:bidi="ar-SA"/>
        </w:rPr>
        <w:t>الفالج فيها كلّ ما يحتاج الناس إليه وليس من قضيّة إلاّ وهي فيها حتّى أرش الخدش</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الحسن ابن محبوب، عن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الجامعة؟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سبعون ذراعا في عرض الأديم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أو أحمره أو مدبوغه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الضخم ذو السنامين يحمل من السند للفحل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أبيه، عن ابن بكير، عن محمد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ستّين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ما خلق اللّه من حلال أو حرام إلاّ وهو فيها حتّى أنّ فيها أرش الخدش</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الرازيّ الحريريّ، عن أبي عمران الأرمنيّ، عن عبداللّه بن الحكم، عن منصور بن حازم وعبداللّه بن أبي يعفور قال</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w:t>
      </w:r>
      <w:r>
        <w:rPr>
          <w:rStyle w:val="FootnoteAnchor"/>
          <w:rtl w:val="true"/>
        </w:rPr>
        <w:footnoteReference w:id="106"/>
      </w:r>
      <w:r>
        <w:rPr>
          <w:rFonts w:ascii="Amiri" w:hAnsi="Amiri" w:eastAsia="Amiri" w:cs="Amiri"/>
          <w:color w:val="111111"/>
          <w:sz w:val="28"/>
          <w:sz w:val="28"/>
          <w:szCs w:val="28"/>
          <w:rtl w:val="true"/>
          <w:lang w:bidi="ar-SA"/>
        </w:rPr>
        <w:t xml:space="preserve">صحيفة طولها سبعون ذراعا فيها ما يحتاج إليه </w:t>
      </w:r>
    </w:p>
    <w:p>
      <w:pPr>
        <w:pStyle w:val="BookText"/>
        <w:rPr/>
      </w:pPr>
      <w:r>
        <w:rPr>
          <w:rFonts w:ascii="Amiri" w:hAnsi="Amiri" w:eastAsia="Amiri" w:cs="Amiri"/>
          <w:color w:val="111111"/>
          <w:sz w:val="28"/>
          <w:sz w:val="28"/>
          <w:szCs w:val="28"/>
          <w:rtl w:val="true"/>
          <w:lang w:bidi="ar-SA"/>
        </w:rPr>
        <w:t>حتّى أنّ فيها أرش الخدش</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ابن بشير،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صحيفة طولها سبعون ذراعا ما خلق اللّه من حلال ولا حرام إلاّ وفيها حتّى أرش الخدش</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9"/>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النعمان، عن أبيه عليّ بن النعمان، عن بكر بن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ما لا نحتاج إلى الناس، وإنّ الناس ليحتاجون إلينا، إنّ عندنا الصحيفة، طولها سبعون ذراعا بخطّ علي 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وعلى أولادهما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من كلّ حلال وحرام وانّكم لتأتوننا فتدخلون علينا فنعرف خياركم من شراركم</w:t>
      </w:r>
      <w:r>
        <w:rPr>
          <w:rStyle w:val="FootnoteAnchor"/>
          <w:rtl w:val="true"/>
        </w:rPr>
        <w:footnoteReference w:id="1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القاسم بن عروة وعبداللّه بن جعفر، عن محمد بن عيسى، عن القاسم بن عروة،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عندنا لصحيفة طولها سبعون ذراعا فيها جميع ما يحتاج إليه الناس حتّى أرش الخدش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عليّ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ابن أبي عمير، عن محمد بن حمران،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لصحيفة طولها سبعون ذراعا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ما من حلال ولا حرام إلاّ وهو فيها حتّى أرش الخدش</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الحسن بن علي الوشاء،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صحيفة طولها سبعون ذراعا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وإنّ فيها لجميع ما يحتاج إليه الناس حتّى أرش الخدش</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علي، عن عبدالرحيم بن محمد الأسديّ، عن عنبسة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الكتاب الّذي أملى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شوم ففي النساء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ابن بشير، عن عنبسة،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كان الشوم في شيء ففي النساء</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ان هذا بيان لبعض افراد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جميعهم، إذ من الواضح أن هناك الكثير من النساء الصالحات العابدات وعلى رأسهن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 ومريم بنت عمران وخديجة بنت خويلد، بالاضافة الى غيرهن من النساء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الحسن بن عليّ،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جلدا سبعون ذراعا أملى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وإنّ فيه جميع ما يحتاجون إليه حتّى أرش الخدش</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يحيي ابن أبي عمران، عن يونس،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حلالا ولا حراما إلاّ وله حدّ كحدّ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الى يوم القيامة وحرامه حرام الى يوم القيامة ولانّ عندنا صحيفة طولها سبعون ذراعا وما خلق اللّه حلالا ولا حراما الّا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الطريق فهو من الطريق وما كان من الدور فهو من الدور حتّى أرش الخدش وما سواه والجلدة ونصف الجلدة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الوشّاء، عن أبان الاحمر، عن سليم بن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ولا حراما إلّا وله حدّ كحدود داري هذه، ما كان منها من الطريق فهو من الطريق، وما كان من الدار فهو من الدار، حتّى أرش الخدش فما سواه، والجلدة ونصف الجلدة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حمّاد بن عيسى، عن حريز بن عبداللّه وربعي بن عبداللّه،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للدين حدا كحدود بيتي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جدار فيه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حدّ كحدود داري هذه، فما كان في الطريق فهو من الطريق، وما كان في الدار فهو من الدار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الحسن بن عليّ،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وقيعة ولد الحسن وذكرنا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عندنا لجلدي ماعز وضأن،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لصحيفة طولها سبعون ذراعا أملاها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وإنّ فيها </w:t>
      </w:r>
    </w:p>
    <w:p>
      <w:pPr>
        <w:pStyle w:val="BookText"/>
        <w:rPr/>
      </w:pPr>
      <w:r>
        <w:rPr>
          <w:rFonts w:ascii="Amiri" w:hAnsi="Amiri" w:eastAsia="Amiri" w:cs="Amiri"/>
          <w:color w:val="111111"/>
          <w:sz w:val="28"/>
          <w:sz w:val="28"/>
          <w:szCs w:val="28"/>
          <w:rtl w:val="true"/>
          <w:lang w:bidi="ar-SA"/>
        </w:rPr>
        <w:t>لجميع ما يحتاج إليه حتّى أرش الخدش</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والغيبة، أي ذكر أنّ ولد الحسن يذمّون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ادّعائهم الجفر ويكذّبونهم، ويحتمل أن يكون المراد بالوقيعة الصدمة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الحسن بن علي،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ولد الحسن فذكروا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عندي لجلدي ماعز وضأن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وانّ عندي لجلدا سبعين ذراعا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وإنّ فيه لجميع ما يحتاج إليه الناس حتّى أرش الخدش</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السندي بن محمد، عن أبان بن عثمان، عن عليّ بن الحسين،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الحسن يزعم أنّه ليس عنده من العلم إلاّ ما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عبداللّه بن الحسن ما عنده من العلم إلاّ ما عند الناس، ولكن عندنا والله الجامعة فيها الحلال والحرام وعندنا الجفر، أيدري عبداللّه بن الحسن ما الجفر؟ مسك معز</w:t>
      </w:r>
      <w:r>
        <w:rPr>
          <w:rStyle w:val="FootnoteAnchor"/>
          <w:rtl w:val="true"/>
        </w:rPr>
        <w:footnoteReference w:id="122"/>
      </w:r>
      <w:r>
        <w:rPr>
          <w:rFonts w:ascii="Amiri" w:hAnsi="Amiri" w:eastAsia="Amiri" w:cs="Amiri"/>
          <w:color w:val="111111"/>
          <w:sz w:val="28"/>
          <w:sz w:val="28"/>
          <w:szCs w:val="28"/>
          <w:rtl w:val="true"/>
          <w:lang w:bidi="ar-SA"/>
        </w:rPr>
        <w:t>أم مسك شاة؟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وعندنا مصحف فاطمة، أما واللّه ما فيه حرف من القرآن ولكنه </w:t>
      </w:r>
    </w:p>
    <w:p>
      <w:pPr>
        <w:pStyle w:val="BookText"/>
        <w:rPr/>
      </w:pPr>
      <w:r>
        <w:rPr>
          <w:rFonts w:ascii="Amiri" w:hAnsi="Amiri" w:eastAsia="Amiri" w:cs="Amiri"/>
          <w:color w:val="111111"/>
          <w:sz w:val="28"/>
          <w:sz w:val="28"/>
          <w:szCs w:val="28"/>
          <w:rtl w:val="true"/>
          <w:lang w:bidi="ar-SA"/>
        </w:rPr>
        <w:t xml:space="preserve">إملاء رسول اللّه 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عبداللّه إذا جاء الناس من كلّ افق ويسألونه؟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الأحاديث بأن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إملاء الملائكة عليها وكتابة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إملاء رسول اللّه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بعض مصحف فاطمة فقط من إملاء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الحديث والذي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جبرئيل والملك الذي كان يتحدث الى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الاحتمال الثاني أقوى وأظهر وهو الذي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للأحاديث التي تصرّح بأن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حديث الملائكة معها بعد وفاة أبيها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تحدّثنا بالتفصيل عن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والشبهات التي اثيرت حوله من الاعداء والخالفين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من المهد الى اللّحد فراجع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أحمد ابن محمد، عن عليّ بن الحكم، عن أبان بن عثمان، 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w:t>
      </w:r>
    </w:p>
    <w:p>
      <w:pPr>
        <w:pStyle w:val="BookText"/>
        <w:rPr/>
      </w:pPr>
      <w:r>
        <w:rPr>
          <w:rFonts w:ascii="Amiri" w:hAnsi="Amiri" w:eastAsia="Amiri" w:cs="Amiri"/>
          <w:color w:val="111111"/>
          <w:sz w:val="28"/>
          <w:sz w:val="28"/>
          <w:szCs w:val="28"/>
          <w:rtl w:val="true"/>
          <w:lang w:bidi="ar-SA"/>
        </w:rPr>
        <w:t>الحسن يزعم أنّه ليس عنده من العلم إلاّ ما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ما عنده من العلم إلاّ ما عند الناس، ولكن عندنا واللّه الجامعة فيها الحلال والحرام وعندنا الجفر أفيدري عبدالله أمسك بعير أو مسك شاة؟</w:t>
      </w:r>
    </w:p>
    <w:p>
      <w:pPr>
        <w:pStyle w:val="BookText"/>
        <w:rPr/>
      </w:pPr>
      <w:r>
        <w:rPr>
          <w:rFonts w:ascii="Amiri" w:hAnsi="Amiri" w:eastAsia="Amiri" w:cs="Amiri"/>
          <w:color w:val="111111"/>
          <w:sz w:val="28"/>
          <w:sz w:val="28"/>
          <w:szCs w:val="28"/>
          <w:rtl w:val="true"/>
          <w:lang w:bidi="ar-SA"/>
        </w:rPr>
        <w:t xml:space="preserve">وعندنا مصحف فاطمة أما والله ما فيه حرف من القرآن ولكنه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عبداللّه إذا جاءه الناس من كلّ فن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تكونوا يوم القيامة آخذين بحجزتنا، ونحن آخذون بحجزة نبينا ونبينا آخذ بحجزة ربّه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بحجزة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باب المجاز لا الحقيقة، إذ من الثابت أن اللّه تعالى منزّه عن الجسمية مطلقا، 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برحمة اللّه ورضوانه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ابن فضّال،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بالتشديد،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والمعنى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المصحف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وأقبضه إيّاه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فاعل قبض هو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أنّ الإمام الباقر لم يفارق الحياة حتّى قبض ولده الصادق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موسى بن جعفر، عن الوشّاء،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شيء من كتاب اللّه وإنّما هو شيء القي عليها بعد موت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أبيه الحسن، عن أبي المعزا، عن عنبسة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عليه بعض القوم حتّى 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وأخزي اللّه عدوّك من الجنّ والانس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وعدوّنا كثير، ولقد أمسينا وما أحد أعدي لنا من ذوي قراباتنا ومن ينتحل حبّنا، إنّهم ليكذبون علينا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مسك ماعز ومسك ضأن ينطبق أحدهما بصاحبه فيه سلاح رسول اللّه والكتب ومصحف فاطمة، أماواللّه ماأزعم أنّه قرآن</w:t>
      </w:r>
      <w:r>
        <w:rPr>
          <w:rStyle w:val="FootnoteAnchor"/>
        </w:rPr>
        <w:footnoteReference w:id="127"/>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العباس ابن معروف، عن أبي القاسم الكوفيّ،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ولد الحسن الجفر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بشر ذلك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هما </w:t>
      </w:r>
    </w:p>
    <w:p>
      <w:pPr>
        <w:pStyle w:val="BookText"/>
        <w:rPr/>
      </w:pPr>
      <w:r>
        <w:rPr>
          <w:rFonts w:ascii="IRNazanin" w:hAnsi="IRNazanin" w:eastAsia="IRNazanin"/>
          <w:color w:val="111111"/>
          <w:sz w:val="28"/>
          <w:sz w:val="28"/>
          <w:szCs w:val="28"/>
          <w:rtl w:val="true"/>
          <w:lang w:bidi="fa-IR"/>
        </w:rPr>
        <w:t>إهابان</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 ماعز وإهاب ضأن مملوّان علما كتبا، فيهما كلّ شيء حتّى أرش الخدش</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جعفر ابن محمد، عن عبداللّه بن ميمون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يحتاج إليه حتّى أرش الخدش والأرش</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الحسين ابن سعيد، عن جعفر بن بشير،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كتبه حتى أرش الخدش</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عبدالرحمن بن أبي نجران، عن عبداللّه بن أيّوب،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عليّ شيعته وهم يحتاجون إلى أحد في الحلال والحرام</w:t>
      </w:r>
      <w:r>
        <w:rPr>
          <w:rStyle w:val="FootnoteAnchor"/>
          <w:rtl w:val="true"/>
        </w:rPr>
        <w:footnoteReference w:id="132"/>
      </w:r>
      <w:r>
        <w:rPr>
          <w:rFonts w:ascii="Amiri" w:hAnsi="Amiri" w:eastAsia="Amiri" w:cs="Amiri"/>
          <w:color w:val="111111"/>
          <w:sz w:val="28"/>
          <w:sz w:val="28"/>
          <w:szCs w:val="28"/>
          <w:rtl w:val="true"/>
          <w:lang w:bidi="ar-SA"/>
        </w:rPr>
        <w:t>حتّى انّا وجدنا في كتابه أرش الخدش</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رأيت كتابه لعلمت أنه من كتب الاولين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محمد ابن عيسى، عن إسماعيل بن سهل، عن إبراهيم بن عبدالحميد، عن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صحيفة من الحدود ثلث جلدة، من تعدّى ذلك كان عليه حدّ جلدة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موسى ابن سعدان، عن عبداللّه بن القاسم،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بصحيفة مختومة بسبع خواتيم من ذهب وأمر إذا حضره أجله أن يدفعها إلى عليّ بن أبي طالب فيعمل بما فيه، ولا يجوزه إلى غيره وأن يأمر كلّ وصيّ من بعده أن يفك خاتمه ويعمل بما فيه ولا يجوز غيره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السبع من تصحيف النسّاخ أو تحريف الواقفيّة أو من الاخبار البدائيّة، مع أنّه يحتمل اشتراك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في بعض الخواتيم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صالح بن سعيد، عن أحمد بن أبي بشر، عن 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مالا نحتاج معه إلى الناس وإنّ الناس ليحتاجون إلينا، وإنّ عندنا كتابا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فيها كلّ حلال وحرام، وإنّكم لتأتونا بالامر، فنعرف إذا أخذتم به ونعرف </w:t>
      </w:r>
    </w:p>
    <w:p>
      <w:pPr>
        <w:pStyle w:val="BookText"/>
        <w:rPr/>
      </w:pPr>
      <w:r>
        <w:rPr>
          <w:rFonts w:ascii="Amiri" w:hAnsi="Amiri" w:eastAsia="Amiri" w:cs="Amiri"/>
          <w:color w:val="111111"/>
          <w:sz w:val="28"/>
          <w:sz w:val="28"/>
          <w:szCs w:val="28"/>
          <w:rtl w:val="true"/>
          <w:lang w:bidi="ar-SA"/>
        </w:rPr>
        <w:t>إذا تركتموه</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أو غيره، عن احمد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بكر ابن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عندنا ما لا نحتاج إلى أحد والناس يحتاجون إلينا، إنّ عندنا لكتابا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صحيفة فيها كلّ حلال وحرام، وإنّكم لتأتونا فتسألونا فنعرف إذا أخذوا به ونعرف إذا تركوه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ابن بشير، عن محمد بن الفضيل، عن بكر بن كرب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ولكم؟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يريدون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يعيبونكم؟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نعم واللّه رفضتم الكذب واتّبعتم الحقّ، أما واللّه إنّ عندنا ما لا نحتاج إلى أحد والناس يحتاجون إلينا، إنّ عندنا الكتاب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صحيفة طولها سبعون ذراعا فيها كلّ حلال وحرام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إبراهيم بن محمد، عن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ذراعا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الحسين بن سعيد، عن فضالة بن أيّوب، عن قاسم بن بريد،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صحيفة من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طولها سبعون ذراعا فنحن نتّبع ما فيها فلا نعدوها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عمّن ذكره،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الجفر الّذي يذكرونه لما يسوؤهم، لأنهم لا يقولون الحق</w:t>
      </w:r>
      <w:r>
        <w:rPr>
          <w:rStyle w:val="FootnoteAnchor"/>
          <w:rtl w:val="true"/>
        </w:rPr>
        <w:footnoteReference w:id="141"/>
      </w:r>
      <w:r>
        <w:rPr>
          <w:rFonts w:ascii="Amiri" w:hAnsi="Amiri" w:eastAsia="Amiri" w:cs="Amiri"/>
          <w:color w:val="111111"/>
          <w:sz w:val="28"/>
          <w:sz w:val="28"/>
          <w:szCs w:val="28"/>
          <w:rtl w:val="true"/>
          <w:lang w:bidi="ar-SA"/>
        </w:rPr>
        <w:t>والحق فيه، فليخرجوا قضايا عليّ وفرائضه إن كانوا صادقين وسلوهم عن الخالات والعمّات</w:t>
      </w:r>
      <w:r>
        <w:rPr>
          <w:rStyle w:val="FootnoteAnchor"/>
          <w:rtl w:val="true"/>
        </w:rPr>
        <w:footnoteReference w:id="142"/>
      </w:r>
      <w:r>
        <w:rPr>
          <w:rFonts w:ascii="Amiri" w:hAnsi="Amiri" w:eastAsia="Amiri" w:cs="Amiri"/>
          <w:color w:val="111111"/>
          <w:sz w:val="28"/>
          <w:sz w:val="28"/>
          <w:szCs w:val="28"/>
          <w:rtl w:val="true"/>
          <w:lang w:bidi="ar-SA"/>
        </w:rPr>
        <w:t xml:space="preserve">وليخرجوا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w:t>
      </w:r>
      <w:r>
        <w:rPr>
          <w:rStyle w:val="FootnoteAnchor"/>
          <w:rtl w:val="true"/>
        </w:rPr>
        <w:footnoteReference w:id="143"/>
      </w:r>
      <w:r>
        <w:rPr>
          <w:rFonts w:ascii="Amiri" w:hAnsi="Amiri" w:eastAsia="Amiri" w:cs="Amiri"/>
          <w:color w:val="111111"/>
          <w:sz w:val="28"/>
          <w:sz w:val="28"/>
          <w:szCs w:val="28"/>
          <w:rtl w:val="true"/>
          <w:lang w:bidi="ar-SA"/>
        </w:rPr>
        <w:t xml:space="preserve">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هذا أَوْ أَثارَةٍ مِنْ عِلْمٍ إِنْ كُنْتُمْ صادِقِينَ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يحيى بن أبي عمران، عن يونس، عن رجل، عن سليمان بن خالد مثله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النضر بن سويد،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في الجفر الذي يذكرونه لما يسوءهم، انهم لا يقولون الحق وان الحق لفيه، فليخرجوا قضايا عليّ وفرائضه ان كانوا صادقين وسلوهم عن الخالات والعمّات وليخرجوا مصحفا فيه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ابراهيم بن هاشم، عن النضر بن سويد، عن هشام بن سالم مثله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من علم يؤثر من كتب الأوّلين، ولا يبعد أن يكون إشارة إلى السلاح 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 يعقوب بن يونس،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عتيقة من 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 ما نقول إذا جلسنا لنتشهّد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الحسن ابن عليّ بن النعمان، عن أبي زكريّا يحيى، عن عمرو الزيّات، عن أبان وعبداللّه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ثعلبة أو علا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لأقوام كانوا يأتونه ويسألونه عمّا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وعمّا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جلدا ما هو جلد جمال ولا جلد ثور ولا جلد بقرة إلا إهاب شاة، فيها كلّ ما يحتاج إليه حتّى أرش الخدش والظفر، وخلّفت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ما هو قرآن، ولكنه كلام من كلام اللّه أنزله عليها، إملاء رسول اللّه 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 محمد بن عمرو،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أملى جبرئيل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اقرآن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p>
    <w:p>
      <w:pPr>
        <w:pStyle w:val="BookText"/>
        <w:rPr/>
      </w:pPr>
      <w:r>
        <w:rPr>
          <w:rFonts w:ascii="Amiri" w:hAnsi="Amiri" w:eastAsia="Amiri" w:cs="Amiri"/>
          <w:color w:val="111111"/>
          <w:sz w:val="28"/>
          <w:sz w:val="28"/>
          <w:szCs w:val="28"/>
          <w:rtl w:val="true"/>
          <w:lang w:bidi="ar-SA"/>
        </w:rPr>
        <w:t>ابن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صفوان، عن معلى بن أبي عثمان، عن معلّى ابن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الكتب كانت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 إلى العراق استودع الكتب امّ سلمة 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الحسن، فلمّا مضى الحسن كانت عند الحسين، فلمّا 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عند أبي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عبدالرحمن بن أبي هاشم،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الحسين بن عليّ عمّ جعفر بن محمد وجاءه محمد بن عمران فسأله كتاب أرض؟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آخذ ذلك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 ذلك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وقعت عند الحسن ثمّ عند الحسين ثمّ عند عليّ بن الحسين ثمّ عند أبي جعفر ثمّ عند جعفر فكتبناه من عنده</w:t>
      </w:r>
      <w:r>
        <w:rPr>
          <w:rStyle w:val="FootnoteAnchor"/>
          <w:rtl w:val="true"/>
        </w:rPr>
        <w:footnoteReference w:id="152"/>
      </w:r>
      <w:r>
        <w:rPr>
          <w:rFonts w:ascii="IRNazanin" w:hAnsi="IRNazanin" w:eastAsia="IRNazanin"/>
          <w:color w:val="111111"/>
          <w:sz w:val="28"/>
          <w:sz w:val="28"/>
          <w:szCs w:val="28"/>
          <w:rtl w:val="true"/>
          <w:lang w:bidi="fa-IR"/>
        </w:rPr>
        <w:t>و</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الحسن ابن علي بن فضّال، عن ابن بكير،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الكتب إلي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5" w:name="pg13618_217961"/>
    </w:p>
    <w:p>
      <w:pPr>
        <w:pStyle w:val="BookText"/>
        <w:rPr/>
      </w:pPr>
      <w:bookmarkEnd w:id="15"/>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عمّن رواه،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ابراهيم الانصاري الهمداني، عن أبي خالد القمّاط،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ولادة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وعندنا صحف ابراهيم وموسى ورثناها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470261_3830689328"/>
      <w:bookmarkStart w:id="17" w:name="_Toc6"/>
      <w:bookmarkEnd w:id="16"/>
      <w:r>
        <w:rPr>
          <w:rtl w:val="true"/>
        </w:rPr>
        <w:t xml:space="preserve">باب </w:t>
      </w:r>
      <w:r>
        <w:rPr>
          <w:rtl w:val="true"/>
        </w:rPr>
        <w:t>(</w:t>
      </w:r>
      <w:r>
        <w:rPr/>
        <w:t>2</w:t>
      </w:r>
      <w:r>
        <w:rPr>
          <w:rtl w:val="true"/>
        </w:rPr>
        <w:t xml:space="preserve">) </w:t>
      </w:r>
      <w:r>
        <w:rPr>
          <w:rtl w:val="true"/>
        </w:rPr>
        <w:t>آل محمّد عليهم السلام محدّثون مفهّمون</w:t>
      </w:r>
      <w:bookmarkEnd w:id="17"/>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رجل،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المحدّث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الصوت ولايري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يعلم أنّه كلام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السكينة والوقار حتّى يعلم أنّه كلام ملك</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يحيى بن ابي عمران، عن يونس، عن رجل،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المحدّث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القلب وعدم التزلزل والشك،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التّي بها يعلم أنّه وحي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بن معروف، عن حمّاد </w:t>
      </w:r>
    </w:p>
    <w:p>
      <w:pPr>
        <w:pStyle w:val="BookText"/>
        <w:rPr/>
      </w:pPr>
      <w:r>
        <w:rPr>
          <w:rFonts w:ascii="Amiri" w:hAnsi="Amiri" w:eastAsia="Amiri" w:cs="Amiri"/>
          <w:color w:val="111111"/>
          <w:sz w:val="28"/>
          <w:sz w:val="28"/>
          <w:szCs w:val="28"/>
          <w:rtl w:val="true"/>
          <w:lang w:bidi="ar-SA"/>
        </w:rPr>
        <w:t>ابن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حدّثني أنّ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أنّه كان ينكت في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صفوان، عن عبدالله بن مسكان، عن حجر بن زائدة، عن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حدّثني أنّ أبا جعفر حدّثه أنّ عليّا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أنّه كان ينكت في آذانهما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اسماعيل، عن صفوان ابن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والحسين محدّثين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محمد بن سنان، عن الحسين بن المختار،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والله محدّثا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ذلك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ملكا ينقر</w:t>
      </w:r>
      <w:r>
        <w:rPr>
          <w:rStyle w:val="FootnoteAnchor"/>
          <w:rtl w:val="true"/>
        </w:rPr>
        <w:footnoteReference w:id="161"/>
      </w:r>
      <w:r>
        <w:rPr>
          <w:rFonts w:ascii="Amiri" w:hAnsi="Amiri" w:eastAsia="Amiri" w:cs="Amiri"/>
          <w:color w:val="111111"/>
          <w:sz w:val="28"/>
          <w:sz w:val="28"/>
          <w:szCs w:val="28"/>
          <w:rtl w:val="true"/>
          <w:lang w:bidi="ar-SA"/>
        </w:rPr>
        <w:t>في اذنه كيت وكيت وكيت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في صدره أي سكن فيه وثبت، من الوقار، ذكره الجزريّ،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ويكسر آخرهما، أي كذا وكذا، والتاء فيهما هاء في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محمد بن الحسين، عن الحسن 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النبوّة يدرج</w:t>
      </w:r>
      <w:r>
        <w:rPr>
          <w:rStyle w:val="FootnoteAnchor"/>
          <w:rtl w:val="true"/>
        </w:rPr>
        <w:footnoteReference w:id="163"/>
      </w:r>
      <w:r>
        <w:rPr>
          <w:rFonts w:ascii="Amiri" w:hAnsi="Amiri" w:eastAsia="Amiri" w:cs="Amiri"/>
          <w:color w:val="111111"/>
          <w:sz w:val="28"/>
          <w:sz w:val="28"/>
          <w:szCs w:val="28"/>
          <w:rtl w:val="true"/>
          <w:lang w:bidi="ar-SA"/>
        </w:rPr>
        <w:t>في جوارح الامام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الوقوف علينا في الحلال والحرام فامّا النبوّة فل ا</w:t>
      </w:r>
      <w:r>
        <w:rPr>
          <w:rStyle w:val="FootnoteAnchor"/>
          <w:rtl w:val="true"/>
        </w:rPr>
        <w:footnoteReference w:id="165"/>
      </w:r>
      <w:r>
        <w:rPr>
          <w:rFonts w:ascii="IRNazanin" w:hAnsi="IRNazanin" w:eastAsia="IRNazanin"/>
          <w:color w:val="111111"/>
          <w:sz w:val="28"/>
          <w:sz w:val="28"/>
          <w:szCs w:val="28"/>
          <w:rtl w:val="true"/>
          <w:lang w:bidi="fa-IR"/>
        </w:rPr>
        <w:t>و</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اذينة، عن بريد بن معاوية،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منزلتكم؟ ومن تشبهون ممّن مضى؟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موسى وذو القرنين كانا عالمين ولم يكونا نبيّين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محمد بن أبي عمير، عن ابن اذينة، عن بريد بن معاوية،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محبوب، عن هشام بن سالم،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منزلتهم؟ أنبياء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علماء كمنزلة ذي القرنين في علمه وكمنزلة صاحب موسى وكمنزلة صاحب سليمان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ومحمد بن يحيي، عن محمد بن الحسين، عن عليّ بن حسّان، عن ابن فضال، عن عليّ بن يعقوب الهاشميّ، عن مروان بن مسلم، عن بريد،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ليست هذه قراءتنا، فما الرّسول والنبيّ والمحدّث؟</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يظهر له الملك فيكلّمه، والنبيّ هو الّذي يري في منامه وربّما اجتمعت النبوّة والرسالة لواحد، والمحدّث الذي يسمع </w:t>
      </w:r>
    </w:p>
    <w:p>
      <w:pPr>
        <w:pStyle w:val="BookText"/>
        <w:rPr/>
      </w:pPr>
      <w:r>
        <w:rPr>
          <w:rFonts w:ascii="Amiri" w:hAnsi="Amiri" w:eastAsia="Amiri" w:cs="Amiri"/>
          <w:color w:val="111111"/>
          <w:sz w:val="28"/>
          <w:sz w:val="28"/>
          <w:szCs w:val="28"/>
          <w:rtl w:val="true"/>
          <w:lang w:bidi="ar-SA"/>
        </w:rPr>
        <w:t>الصوت ولا يري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يعلم أنّ الذي رأى في النوم حقّ وأنّه من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لذلك حتّى يعرفه، لقد ختم اللّه بكتابكم الكتب وختم بنبيّكم الانبياء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عليّ بن يعقوب الهاشميّ، عن هارون</w:t>
      </w:r>
      <w:r>
        <w:rPr>
          <w:rStyle w:val="FootnoteAnchor"/>
          <w:rtl w:val="true"/>
        </w:rPr>
        <w:footnoteReference w:id="172"/>
      </w:r>
      <w:r>
        <w:rPr>
          <w:rFonts w:ascii="Amiri" w:hAnsi="Amiri" w:eastAsia="Amiri" w:cs="Amiri"/>
          <w:color w:val="111111"/>
          <w:sz w:val="28"/>
          <w:sz w:val="28"/>
          <w:szCs w:val="28"/>
          <w:rtl w:val="true"/>
          <w:lang w:bidi="ar-SA"/>
        </w:rPr>
        <w:t xml:space="preserve">بن مسلم، عن بريد،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هذه قراءتنا فما الرسول والنبيّ والمحدّث؟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يظهر له الملك فيكلّمه، والنبيّ يري في المنام وربما اجتمعت النبوّة والرسالة لواحد، والمحدّث الّذي يسمع الصوت ولا يرى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يعلم أنّ الذي رأى في المنام هو الحقّ وأنّه من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علم ذلك حتّى يعرفه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الحسن بن فروخ الصفار، عن العباس بن معروف، عن </w:t>
      </w:r>
    </w:p>
    <w:p>
      <w:pPr>
        <w:pStyle w:val="BookText"/>
        <w:rPr/>
      </w:pPr>
      <w:r>
        <w:rPr>
          <w:rFonts w:ascii="Amiri" w:hAnsi="Amiri" w:eastAsia="Amiri" w:cs="Amiri"/>
          <w:color w:val="111111"/>
          <w:sz w:val="28"/>
          <w:sz w:val="28"/>
          <w:szCs w:val="28"/>
          <w:rtl w:val="true"/>
          <w:lang w:bidi="ar-SA"/>
        </w:rPr>
        <w:t>القاسم بن عروة،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والنبيّ والمحدّث؟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تأتيه الملائكة ويعاينهم وتبلّغه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الّذي يرى في منامه فما رأى فهو كما رأى والمحدّث الّذي يسمع كلام الملائكة وينقر في اذنه وينكت في قلبه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أبيه ومحمد بن خالد البرقي والعباس بن معروف، عن القاسم بن عروة،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جعفر</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ابن بشير، عن ابن بكير،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الرسول؟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يعاين الملك يجيئه برسالة عن ربّه فيكلّمه كما يكلّم أحدكم صاحبه، والنبيّ لا يعاين ملكا إنّما ينزل عليه الوحي ويرى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 إذا رأى في منامه أنّ هذا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يبيّنه اللّه حتى يعلم أن ذلك حقّ، والمحدّث يسمع الصوت ولا يري شيئا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بن </w:t>
      </w:r>
      <w:bookmarkStart w:id="18" w:name="pg13618_217967"/>
    </w:p>
    <w:p>
      <w:pPr>
        <w:pStyle w:val="BookText"/>
        <w:rPr/>
      </w:pPr>
      <w:bookmarkEnd w:id="18"/>
      <w:r>
        <w:rPr>
          <w:rFonts w:ascii="Amiri" w:hAnsi="Amiri" w:eastAsia="Amiri" w:cs="Amiri"/>
          <w:color w:val="111111"/>
          <w:sz w:val="28"/>
          <w:sz w:val="28"/>
          <w:szCs w:val="28"/>
          <w:rtl w:val="true"/>
          <w:lang w:bidi="ar-SA"/>
        </w:rPr>
        <w:t>فضّال، عن أبيه، عن عبداللّه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وعن النبيّ وعن المحدّث؟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يعاين الملك يأتيه بالرسالة من ربّه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يأمرك كذا وكذا، والرسول يكون نبيّا مع الرسالة، والنبيّ لا يعاين الملك ينزل عليه النبأ على قلبه فيكون كالمغمى عليه فيرى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علمه أنّ الّذي رأي في منامه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يبيّنه اللّه حتّى يعلم أنّ ذلك حقّ، ولا يعاين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الّذي يسمع الصوت ولا يري شاهدا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70263_3830689328"/>
      <w:bookmarkStart w:id="20" w:name="_Toc7"/>
      <w:bookmarkEnd w:id="19"/>
      <w:r>
        <w:rPr>
          <w:rtl w:val="true"/>
        </w:rPr>
        <w:t xml:space="preserve">باب </w:t>
      </w:r>
      <w:r>
        <w:rPr>
          <w:rtl w:val="true"/>
        </w:rPr>
        <w:t>(</w:t>
      </w:r>
      <w:r>
        <w:rPr/>
        <w:t>3</w:t>
      </w:r>
      <w:r>
        <w:rPr>
          <w:rtl w:val="true"/>
        </w:rPr>
        <w:t xml:space="preserve">) </w:t>
      </w:r>
      <w:r>
        <w:rPr>
          <w:rtl w:val="true"/>
        </w:rPr>
        <w:t>معراج الأئمّة عليهم السلام وازدياد العلم فيهم</w:t>
      </w:r>
      <w:bookmarkEnd w:id="20"/>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عبداللّه بن محمد، عن الحسين بن أحمد المنقريّ، عن يونس أو المفضّل،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ليلة جمعة إلّا ولأولياء اللّه فيها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ووافى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ووافيت معهم فما أرجع إلاّ بعلم مستفاد ولولا ذلك لنفد ما عندي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الخطاب، عن عبداللّه بن </w:t>
      </w:r>
    </w:p>
    <w:p>
      <w:pPr>
        <w:pStyle w:val="BookText"/>
        <w:rPr/>
      </w:pPr>
      <w:r>
        <w:rPr>
          <w:rFonts w:ascii="Amiri" w:hAnsi="Amiri" w:eastAsia="Amiri" w:cs="Amiri"/>
          <w:color w:val="111111"/>
          <w:sz w:val="28"/>
          <w:sz w:val="28"/>
          <w:szCs w:val="28"/>
          <w:rtl w:val="true"/>
          <w:lang w:bidi="ar-SA"/>
        </w:rPr>
        <w:t xml:space="preserve">محمد، عن الحسين بن احمد المنقري، عن يونس بن أبي الفضل،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أبي زاهر، عن جعفر بن محمد الكوفيّ، عن يوسف الابزاريّ،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يكنّيني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كلّ ليلة جمعة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ووافى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ووافينا معهم، فلا تردّ أرواحنا إلى أبداننا إلاّ بعلم مستفاد، ولولا ذلك لا نفدنا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جعفر بن محمد ابن مالك الكوفي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لنفد ما عندنا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بقاء ما عندهم من العلم مشروطا بتلك الحالة، ويحتمل أن يكون المستفاد تفصيلا لما علموا مجملا، ويمكنهم استنباط التفصيل منه، أو المراد أنّه لا يجوز لنا الاظهار بدون ذلك كما يوميء إليه خبر ليلة القدر، أو المراد انفدنا من علم </w:t>
      </w:r>
    </w:p>
    <w:p>
      <w:pPr>
        <w:pStyle w:val="BookText"/>
        <w:rPr/>
      </w:pPr>
      <w:r>
        <w:rPr>
          <w:rFonts w:ascii="Amiri" w:hAnsi="Amiri" w:eastAsia="Amiri" w:cs="Amiri"/>
          <w:color w:val="111111"/>
          <w:sz w:val="28"/>
          <w:sz w:val="28"/>
          <w:szCs w:val="28"/>
          <w:rtl w:val="true"/>
          <w:lang w:bidi="ar-SA"/>
        </w:rPr>
        <w:t xml:space="preserve">مخصوص سوي الحلال والحرام ولم يفض على النبيّ والائمة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افيض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إدريس القمّي ومحمد بن يحيى، عن الحسن بن عليّ الكوفيّ، عن موسى بن سعدان، عن عبدالله بن أيّوب، عن أبي يحيى الصنعاني،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أبايحيى إنّ لنا في ليالي الجمعة لشأنا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ذاك الشأن؟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لأرواح الأنبياء الموتى وأرواح الأوصياء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الوصيّ الّذي بين ظهرانيكم يعرج بها إلى السماء حتّى توافى عرش ربّها فتطوف به اسبوعا وتصلّي عند كلّ قائمة من قوائم العرش ركعتين، ثمّ تردّ إلى الأبدان التي كانت فيها، فتصبح الأنبياء والاوصياء قد ملأوا سرورا ويصبح الوصيّ الذي بين ظهرانيكم، وقد زيد في علمه مثل جم الغفير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معاوية، عن موسى بن سعدان، عن عبداللّه بن أبي أيّوب</w:t>
      </w:r>
      <w:r>
        <w:rPr>
          <w:rStyle w:val="FootnoteAnchor"/>
          <w:rtl w:val="true"/>
        </w:rPr>
        <w:footnoteReference w:id="185"/>
      </w:r>
      <w:r>
        <w:rPr>
          <w:rFonts w:ascii="Amiri" w:hAnsi="Amiri" w:eastAsia="Amiri" w:cs="Amiri"/>
          <w:color w:val="111111"/>
          <w:sz w:val="28"/>
          <w:sz w:val="28"/>
          <w:szCs w:val="28"/>
          <w:rtl w:val="true"/>
          <w:lang w:bidi="ar-SA"/>
        </w:rPr>
        <w:t xml:space="preserve">، عن شريك بن مليح، وحدّثني الخضر بن عيسى، عن الكاهليّ، عن عبداللّه بن أبي أيّوب، عن شريك بن مليح، عن أبي يحيي الصنعانيّ،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 في بعض ألفاظه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اسحاق الأحمري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عبدالله بن حماد، 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بصير أنّه سمعك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لا نفدنا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ليس عند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كان ذلك كان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وإلينا حديثا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الاحمري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عن ابن فضّال، عن محمد بن الربيع، عن عبدالله 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لا نفدنا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تزدادون شيئا 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ثمّ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بعد واحد، حتّى ينتهي إلى صاحب هذا الامر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محمدبن عيسى، عن الحسن بن علي بن فضّال، عن محمّد بن الرببع، عن عبداللّه 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لا نفدنا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جعلت فداك تزادون شيئا 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اتى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فاخبره ثمّ اتى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فاخبره</w:t>
      </w:r>
      <w:r>
        <w:rPr>
          <w:rStyle w:val="FootnoteAnchor"/>
          <w:rtl w:val="true"/>
        </w:rPr>
        <w:footnoteReference w:id="190"/>
      </w:r>
      <w:r>
        <w:rPr>
          <w:rFonts w:ascii="Amiri" w:hAnsi="Amiri" w:eastAsia="Amiri" w:cs="Amiri"/>
          <w:color w:val="111111"/>
          <w:sz w:val="28"/>
          <w:sz w:val="28"/>
          <w:szCs w:val="28"/>
          <w:rtl w:val="true"/>
          <w:lang w:bidi="ar-SA"/>
        </w:rPr>
        <w:t>ثم إلى واحد بعد واحد حتّى ينتهي إلى صاحب هذا الامر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أبي عبدالله البرقي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بدأ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الادنى فالأدنى حتّى ينتهي إلى صاحب الامر الّذي في زمانه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يعني جعفر بن محمد بن عبداللّه يرويه عن محمد بن عيسى بن عبداللّه الاشعريّ، عن محمد بن سليمان الديلمي مولى أبي عبداللّه،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وأنت تقول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لا نفدنا؟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الحلال والحرام فقد واللّه أنزله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بكماله، ولا يزاد الامام في حلال ولا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الزيادة؟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الاشياء، سوى الحلال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فتزادون شيئا يخفى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يخرج الامر من عند اللّه فيأتي به الملك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يأمرك بكذا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عليّا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إلى الحسن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به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هكذا ينطلق إلى واحد بعد واحد حتّى يخرج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فتزادون شيئا لا يعلمه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يجوز أن يعلم الامام شيئا لم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من قبله؟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النضر بن سويد، عن يحيى الحلبيّ،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لولا أنّا نزداد لا نفدنا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عمرو، عن </w:t>
      </w:r>
    </w:p>
    <w:p>
      <w:pPr>
        <w:pStyle w:val="BookText"/>
        <w:rPr/>
      </w:pPr>
      <w:r>
        <w:rPr>
          <w:rFonts w:ascii="Amiri" w:hAnsi="Amiri" w:eastAsia="Amiri" w:cs="Amiri"/>
          <w:color w:val="111111"/>
          <w:sz w:val="28"/>
          <w:sz w:val="28"/>
          <w:szCs w:val="28"/>
          <w:rtl w:val="true"/>
          <w:lang w:bidi="ar-SA"/>
        </w:rPr>
        <w:t>الحسين بن سعيد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نزاد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ومحمد بن الحسن، عن سهل ابن زياد، عن أحمد بن محمد بن أبي نصر،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نزداد لأنفدنا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النعمان، عن أحمد ابن محمد بن أبي نصر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نزاد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أبي عبداللّه البرقي، عن صفوان،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أحمد بن محمد ابن أبي نصر، عن حماد بن عثمان،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طلحة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ذريح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لي إليك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ياذريح هات حاجتك فما أحبّ إليّ قضاء حاجتك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أخبرني هل تحتاجون إلى شيء ممّا </w:t>
      </w:r>
    </w:p>
    <w:p>
      <w:pPr>
        <w:pStyle w:val="BookText"/>
        <w:rPr/>
      </w:pPr>
      <w:r>
        <w:rPr>
          <w:rFonts w:ascii="Amiri" w:hAnsi="Amiri" w:eastAsia="Amiri" w:cs="Amiri"/>
          <w:color w:val="111111"/>
          <w:sz w:val="28"/>
          <w:sz w:val="28"/>
          <w:szCs w:val="28"/>
          <w:rtl w:val="true"/>
          <w:lang w:bidi="ar-SA"/>
        </w:rPr>
        <w:t xml:space="preserve">تسألون عنه ليس يكون عندكم فيه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تنظرون إلى ما عندكم من الكتب؟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ياذريح أما واللّه لولا أنّا نزاد لا نفدنا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تزادون ما ليس عند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ورث النبيّين وزاده اللّه، وإنّ سليمان ورث داود وزاده اللّه، وإنّ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داود وسليمان وزاده اللّه، وإنّا ورثنا النبيّ وزادنا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نزاد شيئا إلّا شيء يعلمه محمّد، أو ما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خميس فينظر فيها ويعلم ما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نزاد شيئا إلاّ شيئا يعلمه هو</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محمد ابن إبراهيم، عن عمرو</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بشر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فسأله عن مسألة؟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هذا الامام المفترض الطاعة سألته عن مسألة فزعم أنّه ليس عنده فيها شيء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فأصغى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اذنه إلى الحائط كأنّ إنسانا يكلّمه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السائل عن مسألة كذا وكذا؟ وكان الرجل قد جاوز </w:t>
      </w:r>
    </w:p>
    <w:p>
      <w:pPr>
        <w:pStyle w:val="BookText"/>
        <w:rPr/>
      </w:pPr>
      <w:r>
        <w:rPr>
          <w:rFonts w:ascii="Amiri" w:hAnsi="Amiri" w:eastAsia="Amiri" w:cs="Amiri"/>
          <w:color w:val="111111"/>
          <w:sz w:val="28"/>
          <w:sz w:val="28"/>
          <w:szCs w:val="28"/>
          <w:rtl w:val="true"/>
          <w:lang w:bidi="ar-SA"/>
        </w:rPr>
        <w:t>اسكفّة الباب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فيها هكذا،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نزاد لنفد ما عندنا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زياد القنديّ،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يزاد الامام؟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ينكت في اذنه نكتا، ومنّا من يقذف في قلبه قذفا، ومنّا من يخاطب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 عليّ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تعلمون الحلال والحرام وفصل ما بين الناس</w:t>
      </w:r>
      <w:r>
        <w:rPr>
          <w:rStyle w:val="FootnoteAnchor"/>
          <w:rtl w:val="true"/>
        </w:rPr>
        <w:footnoteReference w:id="205"/>
      </w:r>
      <w:r>
        <w:rPr>
          <w:rFonts w:ascii="Amiri" w:hAnsi="Amiri" w:eastAsia="Amiri" w:cs="Amiri"/>
          <w:color w:val="111111"/>
          <w:sz w:val="28"/>
          <w:sz w:val="28"/>
          <w:szCs w:val="28"/>
          <w:rtl w:val="true"/>
          <w:lang w:bidi="ar-SA"/>
        </w:rPr>
        <w:t xml:space="preserve">، فلمّا أردت القيام أخذ بيدي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علم القرآن والحلال والحرام يسير</w:t>
      </w:r>
      <w:r>
        <w:rPr>
          <w:rStyle w:val="FootnoteAnchor"/>
          <w:rtl w:val="true"/>
        </w:rPr>
        <w:footnoteReference w:id="206"/>
      </w:r>
      <w:r>
        <w:rPr>
          <w:rFonts w:ascii="Amiri" w:hAnsi="Amiri" w:eastAsia="Amiri" w:cs="Amiri"/>
          <w:color w:val="111111"/>
          <w:sz w:val="28"/>
          <w:sz w:val="28"/>
          <w:szCs w:val="28"/>
          <w:rtl w:val="true"/>
          <w:lang w:bidi="ar-SA"/>
        </w:rPr>
        <w:t xml:space="preserve">في جنب العلم الّذي يحدث في </w:t>
      </w:r>
    </w:p>
    <w:p>
      <w:pPr>
        <w:pStyle w:val="BookText"/>
        <w:rPr/>
      </w:pPr>
      <w:r>
        <w:rPr>
          <w:rFonts w:ascii="Amiri" w:hAnsi="Amiri" w:eastAsia="Amiri" w:cs="Amiri"/>
          <w:color w:val="111111"/>
          <w:sz w:val="28"/>
          <w:sz w:val="28"/>
          <w:szCs w:val="28"/>
          <w:rtl w:val="true"/>
          <w:lang w:bidi="ar-SA"/>
        </w:rPr>
        <w:t>اللّيل والنهار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إذا مات يعلم الّذي بعده في تلك الساعة مثل 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كتبا ويزاد في كلّ يوم وليلة ولا يوكل إلى نفسه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منصور،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العالم منكم يمضي في اليوم أو في اللّيلة أو في الساعة يخلفه العالم من بعده في ذلك اليوم أو في تلك الساعة يعلم مثل 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يورث كتبا ويزاد في اللّيل والنهار ولا يكله اللّه إلى نفسه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منصور،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مضى الامام يفضى من علمه في اللّيلة الّتي يمضي فيها إلى الامام </w:t>
      </w:r>
    </w:p>
    <w:p>
      <w:pPr>
        <w:pStyle w:val="BookText"/>
        <w:rPr/>
      </w:pPr>
      <w:r>
        <w:rPr>
          <w:rFonts w:ascii="Amiri" w:hAnsi="Amiri" w:eastAsia="Amiri" w:cs="Amiri"/>
          <w:color w:val="111111"/>
          <w:sz w:val="28"/>
          <w:sz w:val="28"/>
          <w:szCs w:val="28"/>
          <w:rtl w:val="true"/>
          <w:lang w:bidi="ar-SA"/>
        </w:rPr>
        <w:t>القائم من بعده مثل ما كان يعلم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شاء اللّه من ذلك يورث كتبا ولا يوكل إلى نفسه ويزاد في ليله ونهاره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اسحاق، عن الحسن ابن عبّاس بن حريش،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أرواحنا وأرواح النبيّين لتوافي العرش ليلة كلّ جمعة فما تردّ في أبداننا إلاّ بجمّ الغفير من العلم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الايات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الدهّان، عن الحسن بن عليّ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ينال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أرواحنا وأرواح النبيّين لتنال العرش كلّ ليلة جمعة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فِي أَكِنَّةٍ مِمّا تَدْعُونا إِلَيْهِ وَ فِي آذانِنا وَقْرٌ وَ مِنْ بَيْنِنا وَ بَيْنِكَ حِجابٌ فَاعْمَلْ إِنَّنا عامِلُونَ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عليّ بن سليمان، عن محمد بن جمهور، عمّن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كلّ ليلة جمعة وفدة</w:t>
      </w:r>
      <w:r>
        <w:rPr>
          <w:rStyle w:val="FootnoteAnchor"/>
          <w:rtl w:val="true"/>
        </w:rPr>
        <w:footnoteReference w:id="214"/>
      </w:r>
      <w:r>
        <w:rPr>
          <w:rFonts w:ascii="IRNazanin" w:hAnsi="IRNazanin" w:eastAsia="IRNazanin"/>
          <w:color w:val="111111"/>
          <w:sz w:val="28"/>
          <w:sz w:val="28"/>
          <w:szCs w:val="28"/>
          <w:rtl w:val="true"/>
          <w:lang w:bidi="fa-IR"/>
        </w:rPr>
        <w:t>إلى ربّنا فلا ننزل إلاّ بعلم مستطرف</w:t>
      </w:r>
      <w:r>
        <w:rPr>
          <w:rStyle w:val="FootnoteAnchor"/>
          <w:rtl w:val="true"/>
        </w:rPr>
        <w:footnoteReference w:id="215"/>
      </w:r>
      <w:r>
        <w:rPr>
          <w:rFonts w:ascii="IRNazanin" w:hAnsi="IRNazanin" w:eastAsia="IRNazanin"/>
          <w:color w:val="111111"/>
          <w:sz w:val="28"/>
          <w:sz w:val="28"/>
          <w:szCs w:val="28"/>
          <w:rtl w:val="true"/>
          <w:lang w:bidi="fa-IR"/>
        </w:rPr>
        <w:t>و</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القاسم بن محمد الجوهري، عن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لنزاد في الليل والنهار ولو لم نزد لنفد ما عندنا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موسى ابن سعدان، عن عبداللّه بن القاسم،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وأنبياءه ورسله، فما أظهر عليه ملائكته ورسله وأنبياءه فقد علمناه، وعلما استأثر به، فإذا بدا للّه في شيء منه أعلمناه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 </w:t>
      </w:r>
    </w:p>
    <w:p>
      <w:pPr>
        <w:pStyle w:val="BookText"/>
        <w:rPr/>
      </w:pPr>
      <w:r>
        <w:rPr>
          <w:rFonts w:ascii="Amiri" w:hAnsi="Amiri" w:eastAsia="Amiri" w:cs="Amiri"/>
          <w:color w:val="111111"/>
          <w:sz w:val="28"/>
          <w:sz w:val="28"/>
          <w:szCs w:val="28"/>
          <w:rtl w:val="true"/>
          <w:lang w:bidi="ar-SA"/>
        </w:rPr>
        <w:t>على الائمّة الّذين كانوا من قبلنا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عن موسى بن الحسين،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بدا له في شيء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عن محمد بن الحسين،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عن محمد بن عيسى، عن يونس بن عبدالرحمن، عن محمد بن سنان، عن محمد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يكلنا إلى انفسنا، ولو وكلنا إلى أنفسنا لكنّا كبعض الناس، ولكن نحن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سنان، عن محمد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يكلنا إلى أنفسنا ولو وكلنا إلى أنفسنا لكنا كعرض الناس</w:t>
      </w:r>
      <w:r>
        <w:rPr>
          <w:rStyle w:val="FootnoteAnchor"/>
          <w:rtl w:val="true"/>
        </w:rPr>
        <w:footnoteReference w:id="219"/>
      </w:r>
      <w:r>
        <w:rPr>
          <w:rFonts w:ascii="Amiri" w:hAnsi="Amiri" w:eastAsia="Amiri" w:cs="Amiri"/>
          <w:color w:val="111111"/>
          <w:sz w:val="28"/>
          <w:sz w:val="28"/>
          <w:szCs w:val="28"/>
          <w:rtl w:val="true"/>
          <w:lang w:bidi="ar-SA"/>
        </w:rPr>
        <w:t xml:space="preserve">ونحن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1" w:name="pg13618_217980"/>
    </w:p>
    <w:p>
      <w:pPr>
        <w:pStyle w:val="BookText"/>
        <w:rPr/>
      </w:pPr>
      <w:bookmarkEnd w:id="21"/>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 ويحتمل أن يكون تعليلا للسابق، أي إنا ندعو اللّه بان يزيد في علمنا ولا يكلنا إلى أنفسنا ويستجيب اللّه لنا بمقتضى 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أحمد بن هلال، عن أبي مالك الحضرمي، عن أبي الصباح،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أن يفضى هذا الامر الى من لم يبلغ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كتبا ولا يكله اللّه إلى نفسه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470265_3830689328"/>
      <w:bookmarkStart w:id="23" w:name="_Toc8"/>
      <w:bookmarkEnd w:id="22"/>
      <w:r>
        <w:rPr>
          <w:rtl w:val="true"/>
        </w:rPr>
        <w:t xml:space="preserve">باب </w:t>
      </w:r>
      <w:r>
        <w:rPr>
          <w:rtl w:val="true"/>
        </w:rPr>
        <w:t>(</w:t>
      </w:r>
      <w:r>
        <w:rPr/>
        <w:t>4</w:t>
      </w:r>
      <w:r>
        <w:rPr>
          <w:rtl w:val="true"/>
        </w:rPr>
        <w:t xml:space="preserve">) </w:t>
      </w:r>
      <w:r>
        <w:rPr>
          <w:rtl w:val="true"/>
        </w:rPr>
        <w:t>الائمّة عليهم السلام وعلم الغيب</w:t>
      </w:r>
      <w:bookmarkEnd w:id="23"/>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أحمد بن الحسن بن عليّ،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يعلم الغيب؟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أراد أن يعلم الشيء أعلمه اللّه</w:t>
      </w:r>
      <w:r>
        <w:rPr>
          <w:rStyle w:val="FootnoteAnchor"/>
          <w:rtl w:val="true"/>
        </w:rPr>
        <w:footnoteReference w:id="222"/>
      </w:r>
      <w:r>
        <w:rPr>
          <w:rFonts w:ascii="Amiri" w:hAnsi="Amiri" w:eastAsia="Amiri" w:cs="Amiri"/>
          <w:color w:val="111111"/>
          <w:sz w:val="28"/>
          <w:sz w:val="28"/>
          <w:szCs w:val="28"/>
          <w:rtl w:val="true"/>
          <w:lang w:bidi="ar-SA"/>
        </w:rPr>
        <w:t>ذلك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الحسن بن علي بن </w:t>
      </w:r>
    </w:p>
    <w:p>
      <w:pPr>
        <w:pStyle w:val="BookText"/>
        <w:rPr/>
      </w:pPr>
      <w:r>
        <w:rPr>
          <w:rFonts w:ascii="Amiri" w:hAnsi="Amiri" w:eastAsia="Amiri" w:cs="Amiri"/>
          <w:color w:val="111111"/>
          <w:sz w:val="28"/>
          <w:sz w:val="28"/>
          <w:szCs w:val="28"/>
          <w:rtl w:val="true"/>
          <w:lang w:bidi="ar-SA"/>
        </w:rPr>
        <w:t xml:space="preserve">فضال، عن عمرو بن سعيد المدائني، عن مصدق بن صدقة المدائني،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عبيدة المدائني،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ابراهيم بن هاشم، عن عبدالرحمن بن حمّاد، عن إبراهيم بن عبدالحميد، عن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بخمسة لم يطلع اللّه عليها أحدا من خلقه؟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وينزل الغيث، ويعلم ما في الارحام، وما تدري نفس ماذا تكسب غدا، وما تدري نفس بأيّ أرض تموت، إنّ اللّه عليم خبير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باللّه سبحانه، إلاّ أنه تعالى يطلع عليهامن شاء من أوليائه، كما ورد الإخبار بها في مئات الأحاديث الشريفة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بن حمّاد،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أَعْلَمُ الْغَيْبَ لاَسْتَكْثَرْتُ مِنَ الْخَيْرِ وَ ما مَسَّنِيَ السُّوءُ</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يعني الفقر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إلى المفضّل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هل عرفت محمّدا وعليّا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معرفتهم؟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من عرفهم كنه معرفتهم كان مؤمنا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ذلك ياسيّدي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تعلم أنّهم علموا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وذرأه وبرأه، وأنّهم كلمة التقوى وخزّان السماوات والارضين والجبال والرمال والبحار، وعلموا كم في السماء من نجم وملك، ووزن الجبال وكيل ماء البحار وأنهارها وعيونها، وما تسقط من ورقة إلاّ علموها، ولا حبّة في ظلمات الأرض ولا رطب ولا يابس إلاّ في كتاب مبين، وهو في علمهم وقد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قد علمت ذلك وأقررت به وآمنت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يامفضّل، نعم يامكرّم، نعم يامحبور، نعم ياطيّب، طبت وطابت لك الجنّة ولكلّ مؤمن بها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السنام الاعلى، أي أعلى مدارج الايمان، وسنام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bookmarkStart w:id="24" w:name="pg13618_217983"/>
    </w:p>
    <w:p>
      <w:pPr>
        <w:pStyle w:val="Heading3"/>
        <w:numPr>
          <w:ilvl w:val="2"/>
          <w:numId w:val="1"/>
        </w:numPr>
        <w:rPr/>
      </w:pPr>
      <w:bookmarkStart w:id="25" w:name="__RefHeading___Toc470267_3830689328"/>
      <w:bookmarkStart w:id="26" w:name="_Toc9"/>
      <w:bookmarkEnd w:id="24"/>
      <w:bookmarkEnd w:id="25"/>
      <w:r>
        <w:rPr>
          <w:rtl w:val="true"/>
        </w:rPr>
        <w:t xml:space="preserve">باب </w:t>
      </w:r>
      <w:r>
        <w:rPr>
          <w:rtl w:val="true"/>
        </w:rPr>
        <w:t>(</w:t>
      </w:r>
      <w:r>
        <w:rPr/>
        <w:t>5</w:t>
      </w:r>
      <w:r>
        <w:rPr>
          <w:rtl w:val="true"/>
        </w:rPr>
        <w:t xml:space="preserve">) </w:t>
      </w:r>
      <w:r>
        <w:rPr>
          <w:rtl w:val="true"/>
        </w:rPr>
        <w:t>الائمّة عليهم السلام ولاة أمر الله وخزنة علمه</w:t>
      </w:r>
      <w:bookmarkEnd w:id="26"/>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أحمد بن أبي زاهر، عن الحسن بن موسى، عن علي بن حسان، عن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وخزنة علم اللّه وعيبة وحي اللّه</w:t>
      </w:r>
      <w:r>
        <w:rPr>
          <w:rStyle w:val="FootnoteAnchor"/>
          <w:rtl w:val="true"/>
        </w:rPr>
        <w:footnoteReference w:id="229"/>
      </w:r>
      <w:r>
        <w:rPr>
          <w:rFonts w:ascii="IRNazanin" w:hAnsi="IRNazanin" w:eastAsia="IRNazanin"/>
          <w:color w:val="111111"/>
          <w:sz w:val="28"/>
          <w:sz w:val="28"/>
          <w:szCs w:val="28"/>
          <w:rtl w:val="true"/>
          <w:lang w:bidi="fa-IR"/>
        </w:rPr>
        <w:t>و</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موسى، عن الحسن بن موسى الخشاب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عبدالجبار، عن محمد بن خالد، عن فضالة بن أيّوب،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يعفور إنّ اللّه واحد متوحّد بالوحدانية، متفرّد بأمره، فخلق</w:t>
      </w:r>
      <w:r>
        <w:rPr>
          <w:rStyle w:val="FootnoteAnchor"/>
          <w:rtl w:val="true"/>
        </w:rPr>
        <w:footnoteReference w:id="232"/>
      </w:r>
      <w:r>
        <w:rPr>
          <w:rFonts w:ascii="Amiri" w:hAnsi="Amiri" w:eastAsia="Amiri" w:cs="Amiri"/>
          <w:color w:val="111111"/>
          <w:sz w:val="28"/>
          <w:sz w:val="28"/>
          <w:szCs w:val="28"/>
          <w:rtl w:val="true"/>
          <w:lang w:bidi="ar-SA"/>
        </w:rPr>
        <w:t>خلقا فقدّرهم لذلك الأمر، فنحن هم يابن أبي يعفور، فنحن حجج اللّه في عباده وخزّانه على علمه والقائمون بذلك</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أبي عبداللّه البرقي مثله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البرقيّ، عن فضالة بن أيّوب،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متوحّد بالوحدانيّة، متفرّد بأمره، فخلق خلقا ففرّدهم لذلك الأمر فنحن هم يابن أبي يعفور، فنحن حجج اللّه في عباده وشهداؤه في خلقه وامناؤه وخزّانه على علمه والداعون إلى سبيله والقائمون بذلك، فمن أطاعنا فقد أطاع اللّه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متفرّد بامره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بالخلق،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إشارة إلى هذا الامر بل إلى الأمر المعهود، أي الامامة والخلافة، ويحتمل أن يكون المراد بالامر أوّلا أيضا أمر الخلافة، أي لم يدع امر تعيين الخليفة إلى أحد من خلقه كما زعمته الخالفون بل هو المتفرّد بنصب الخلفاء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موسى ابن القاسم بن معاوية، ومحمد بن يحيى، عن العمركي بن عليّ جميعا، عن عليّ بن جعفر،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فأحسن خلقنا وصوّرنا فأحسن صورنا، وجعلنا خزّانه في سمائه وأرضه، ولنا نطقت الشجرة وبعبادتنا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ولولانا ما عبداللّه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عن الحسين بن راشد، عن موسى بن القاسم،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خلقنا، وصوّرنا فأحسن صورتنا، فجعلنا خزّانه في سماواته وأرضه، ولولانا ما عرف اللّه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بن عيسى، عن الحسن بن محبوب، عن عبدالعزيز،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أحد متوحّد بالوحدانيّة متفرّد بأمره، خلق خلقا ففوّض إليهم أمر دينه، فنحن هم يابن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حجّة اللّه في عباده وشهداؤه على خلقه وامناؤه على وحيه وخزّانه على علمه ووجهه الّذي يؤتى منه وعينه في بريّته ولسانه الناطق وقلبه الواعي وبابه الّذي يدلّ عليه، نحن العاملون</w:t>
      </w:r>
      <w:r>
        <w:rPr>
          <w:rStyle w:val="FootnoteAnchor"/>
          <w:rtl w:val="true"/>
        </w:rPr>
        <w:footnoteReference w:id="240"/>
      </w:r>
      <w:r>
        <w:rPr>
          <w:rFonts w:ascii="Amiri" w:hAnsi="Amiri" w:eastAsia="Amiri" w:cs="Amiri"/>
          <w:color w:val="111111"/>
          <w:sz w:val="28"/>
          <w:sz w:val="28"/>
          <w:szCs w:val="28"/>
          <w:rtl w:val="true"/>
          <w:lang w:bidi="ar-SA"/>
        </w:rPr>
        <w:t>بأمره والدّاعون إلى سبيله، بنا عرف اللّه وبنا عبد اللّه، نحن الادلاّء على اللّه، ولولانا ما عبد اللّه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عن إبراهيم ابن محمد، عن عبداللّه بن جبلة،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7" w:name="pg13618_217986"/>
    </w:p>
    <w:p>
      <w:pPr>
        <w:pStyle w:val="BookText"/>
        <w:rPr/>
      </w:pPr>
      <w:bookmarkEnd w:id="2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لخزّان اللّه في الأرض وخزّانه في السماء، لسنا بخزّانه على ذهب ولا فضّة وانّ منّا لحملة عرشه يوم القيامة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وأبي عبدالله البرقيّ، عن أبي طالب،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انتم؟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 اللّه، نحن تراجمة وحي اللّه، نحن الحجّة البالغة على ما دون السماء وفوق الارض</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70269_3830689328"/>
      <w:bookmarkStart w:id="29" w:name="_Toc10"/>
      <w:bookmarkEnd w:id="28"/>
      <w:r>
        <w:rPr>
          <w:rtl w:val="true"/>
        </w:rPr>
        <w:t xml:space="preserve">باب </w:t>
      </w:r>
      <w:r>
        <w:rPr>
          <w:rtl w:val="true"/>
        </w:rPr>
        <w:t>(</w:t>
      </w:r>
      <w:r>
        <w:rPr/>
        <w:t>6</w:t>
      </w:r>
      <w:r>
        <w:rPr>
          <w:rtl w:val="true"/>
        </w:rPr>
        <w:t xml:space="preserve">) </w:t>
      </w:r>
      <w:r>
        <w:rPr>
          <w:rtl w:val="true"/>
        </w:rPr>
        <w:t>لا يحجب عن الائمّة عليهم السلام علم السّماء والأرض</w:t>
      </w:r>
      <w:bookmarkEnd w:id="29"/>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أحمد بن محمد بن أبي نصر، عن عبدالكريم، عن جماعة بن سعد الخثعمي</w:t>
      </w:r>
      <w:r>
        <w:rPr>
          <w:rStyle w:val="FootnoteAnchor"/>
          <w:rtl w:val="true"/>
        </w:rPr>
        <w:footnoteReference w:id="24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المفضّل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يفرض اللّه طاعة عبد على العباد ويحجب عنه خبر السماء؟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أكرم وأرحم وأرأف بعباده من أن يفرض طاعة عبد على العباد ثمّ يحجب عنه خبر السماء صباحا ومساء</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أحمد بن محمد ابن أبي نصر، عن عبدالكريم، عن سماعة بن سعد الخثعمي انه كان مع المفضل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عن عيسى</w:t>
      </w:r>
      <w:r>
        <w:rPr>
          <w:rStyle w:val="FootnoteAnchor"/>
          <w:rtl w:val="true"/>
        </w:rPr>
        <w:footnoteReference w:id="247"/>
      </w:r>
      <w:r>
        <w:rPr>
          <w:rFonts w:ascii="Amiri" w:hAnsi="Amiri" w:eastAsia="Amiri" w:cs="Amiri"/>
          <w:color w:val="111111"/>
          <w:sz w:val="28"/>
          <w:sz w:val="28"/>
          <w:szCs w:val="28"/>
          <w:rtl w:val="true"/>
          <w:lang w:bidi="ar-SA"/>
        </w:rPr>
        <w:t>ابن هشام، عن أبي غسّان الدهلي</w:t>
      </w:r>
      <w:r>
        <w:rPr>
          <w:rStyle w:val="FootnoteAnchor"/>
          <w:rtl w:val="true"/>
        </w:rPr>
        <w:footnoteReference w:id="248"/>
      </w:r>
      <w:r>
        <w:rPr>
          <w:rFonts w:ascii="Amiri" w:hAnsi="Amiri" w:eastAsia="Amiri" w:cs="Amiri"/>
          <w:color w:val="111111"/>
          <w:sz w:val="28"/>
          <w:sz w:val="28"/>
          <w:szCs w:val="28"/>
          <w:rtl w:val="true"/>
          <w:lang w:bidi="ar-SA"/>
        </w:rPr>
        <w:t xml:space="preserve">،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أحكم وأكرم من أن يفرض طاعة عبد يحجب عنه خبر السماء صباحا ومساء</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عمّن رواه، عن محمد بن خالد، عن صفوان،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وأعظم من أن يحتجّ بعبد من عباده ثمّ يخفي عنه شيئا من أخبار السماء والأرض</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الحسن ابن الحسين اللؤلؤيّ، عن ابن سنان، عن سعد بن الاصبغ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حصين ورجل آخر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فناجاه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Style w:val="FootnoteAnchor"/>
          <w:rtl w:val="true"/>
        </w:rPr>
        <w:footnoteReference w:id="251"/>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افترى اللّه يمنّ </w:t>
      </w:r>
    </w:p>
    <w:p>
      <w:pPr>
        <w:pStyle w:val="BookText"/>
        <w:rPr/>
      </w:pPr>
      <w:r>
        <w:rPr>
          <w:rFonts w:ascii="Amiri" w:hAnsi="Amiri" w:eastAsia="Amiri" w:cs="Amiri"/>
          <w:color w:val="111111"/>
          <w:sz w:val="28"/>
          <w:sz w:val="28"/>
          <w:szCs w:val="28"/>
          <w:rtl w:val="true"/>
          <w:lang w:bidi="ar-SA"/>
        </w:rPr>
        <w:t>بعبد في بلاده ويحتجّ على عباده ثمّ يخفي عنه شيئا من أمره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عن عمران بن موسى، عن موسى بن جعفر البغداديّ، عن عليّ بن أسباط، عن محمد بن الفضيل،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يخفى عليّ شيء من بلادكم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عن خمسمائة حرف من الكلام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 وكذا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الحلال وهذا الحرام، أعلم أنّك صاحبه وأنّك أعلم الناس به وهذا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ياهشام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بحجة لا يكون عنده كل ما يحتاجون إليه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عليّ بن معبد،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عن خمسمائة حرف من الكلام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وكذا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الحلال والحرام والقرآن، أعلم أنّك صاحبه وأعلم الناس به، وهذا هو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أنّ اللّه يحتجّ على خلقه بحجّة لا يكون عنده كلّ ما يحتاجون إليه فقد افترى على اللّه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 عبداللّه بن المغيرة، عن عبداللّه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كشط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السبع حتّى نظر إلى ما فوق العرش، وكشط</w:t>
      </w:r>
      <w:r>
        <w:rPr>
          <w:rStyle w:val="FootnoteAnchor"/>
          <w:rtl w:val="true"/>
        </w:rPr>
        <w:footnoteReference w:id="257"/>
      </w:r>
      <w:r>
        <w:rPr>
          <w:rFonts w:ascii="Amiri" w:hAnsi="Amiri" w:eastAsia="Amiri" w:cs="Amiri"/>
          <w:color w:val="111111"/>
          <w:sz w:val="28"/>
          <w:sz w:val="28"/>
          <w:szCs w:val="28"/>
          <w:rtl w:val="true"/>
          <w:lang w:bidi="ar-SA"/>
        </w:rPr>
        <w:t xml:space="preserve">له الارض حتّى رأى ما في الهواء، وفعل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وإنّي لأرى صاحبكم والائمّة من بعده قد فعل بهم مثل ذلك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محمد ابن عمر، عن إسماعيل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أحكم وأكرم وأجل وأعلم من أن يكون احتجّ على عباده بحجّة ثم يغيب عنه شيئا من أمرهم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الحسن ابن موسى الخشّاب، عن عبداللّه بن جندب، عن عليّ بن إسماعيل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أحكم وأكرم </w:t>
      </w:r>
    </w:p>
    <w:p>
      <w:pPr>
        <w:pStyle w:val="BookText"/>
        <w:rPr/>
      </w:pPr>
      <w:r>
        <w:rPr>
          <w:rFonts w:ascii="Amiri" w:hAnsi="Amiri" w:eastAsia="Amiri" w:cs="Amiri"/>
          <w:color w:val="111111"/>
          <w:sz w:val="28"/>
          <w:sz w:val="28"/>
          <w:szCs w:val="28"/>
          <w:rtl w:val="true"/>
          <w:lang w:bidi="ar-SA"/>
        </w:rPr>
        <w:t>وأجلّ وأعظم وأعدل من أن يحتجّ بحجّة ثمّ يغيّب عنه شيئا من أمورهم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خالد الكيال، عن عبدالعزيز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اللّه استرعى راعيا على عباده واستخلف خليفة عليهم يحجب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امورهم؟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الغضائريّ، عن هارون بن موسى التلعكبريّ،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إبراهيم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جعفر، عن خالد الكيّال، عن عبدالعزيز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 استرعى راعيا واستخلف خليفة ثمّ يحجب عنه شيئا من أمورهم؟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النضر بن سويد، عن أبي داود، عن إسماعيل بن فروة، عن محمد بن عيسى، عن سعد بن أبي الاصبغ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الحسن بن السريّ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شيء</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كذلك، ثلاثا،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من جعلها اللّه حجّة على خلقه يخفى عليه شيء من امورهم؟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الحسن بن الحسين اللؤلؤيّ، عن إسماعيل بن أبي فروة، عن سعد بن أبي الاصبغ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إذ دخل عليه الحسن بن السريّ الكرخيّ فسأل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وردّها عليه مرارا، كلّ ذلك يقول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من جعله اللّه حجّة على خلقه يخفى عليه شيء من أمورهم؟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266"/>
      </w:r>
      <w:r>
        <w:rPr>
          <w:rFonts w:ascii="Amiri" w:hAnsi="Amiri" w:eastAsia="Amiri" w:cs="Amiri"/>
          <w:color w:val="111111"/>
          <w:sz w:val="28"/>
          <w:sz w:val="28"/>
          <w:szCs w:val="28"/>
          <w:rtl w:val="true"/>
          <w:lang w:bidi="ar-SA"/>
        </w:rPr>
        <w:t>بن إسماعيل، عن حمّاد بن عيسى، 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يحتجّ بعبد في بلاده ثمّ يستر عنه جميع ما يحتاج إليه فقد افترى على اللّه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عن الحسين ابن سعيد ومحمد بن خالد البرقيّ، عن النضر بن سويد، عن يحيي بن </w:t>
      </w:r>
    </w:p>
    <w:p>
      <w:pPr>
        <w:pStyle w:val="BookText"/>
        <w:rPr/>
      </w:pPr>
      <w:r>
        <w:rPr>
          <w:rFonts w:ascii="Amiri" w:hAnsi="Amiri" w:eastAsia="Amiri" w:cs="Amiri"/>
          <w:color w:val="111111"/>
          <w:sz w:val="28"/>
          <w:sz w:val="28"/>
          <w:szCs w:val="28"/>
          <w:rtl w:val="true"/>
          <w:lang w:bidi="ar-SA"/>
        </w:rPr>
        <w:t>عمران الحلبيّ،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الكلام فانا نؤتى به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البرقي مثله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عن الحارث النضري مثله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أبي عبداللّه المؤمن، عن حكم بن الحسين الحنّاط، عن الحارث بن المغيرة النضري وأبي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حدث الّا علمناه</w:t>
      </w:r>
      <w:r>
        <w:rPr>
          <w:rStyle w:val="FootnoteAnchor"/>
          <w:rtl w:val="true"/>
        </w:rPr>
        <w:footnoteReference w:id="27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به راكب يضرب 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عن أبي عبداللّه زكريا ابن محمد المؤمن، عن الحكم بن ايمن مثله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الراكب من الجنّ أو ما يشمل الملك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الحسين ابن سيف،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عبدالكريم بن عمرو، عن أبي الربيع </w:t>
      </w:r>
    </w:p>
    <w:p>
      <w:pPr>
        <w:pStyle w:val="BookText"/>
        <w:rPr/>
      </w:pPr>
      <w:r>
        <w:rPr>
          <w:rFonts w:ascii="Amiri" w:hAnsi="Amiri" w:eastAsia="Amiri" w:cs="Amiri"/>
          <w:color w:val="111111"/>
          <w:sz w:val="28"/>
          <w:sz w:val="28"/>
          <w:szCs w:val="28"/>
          <w:rtl w:val="true"/>
          <w:lang w:bidi="ar-SA"/>
        </w:rPr>
        <w:t>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عمرو بن الحمق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صفرة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الصفرة؟ فذكر وجعا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لنفرح لفرحكم ونحزن لحزنكم ونمرض لمرضكم وندعو لكم وتدعون فنؤمّن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قلت، ولكن كيف ندعو فتؤمّن؟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سواء علينا البادي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عمرو</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السياري، عن محمد بن إسماعيل الانصاري، عن صالح بن عقبة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بأمر ثم يكسرونه ويضعّفونه، يزعمون أنّ اللّه احتجّ على خلقه برجل ثمّ يحجب عنه علم السماوات والأرض، لا واللّه لا واللّه 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أمر هؤلاء الطواغيت وأمر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ألحّوا فيه على اللّه لاجابهم اللّه وكان أهون من سلك يكون فيه خرز</w:t>
      </w:r>
      <w:r>
        <w:rPr>
          <w:rStyle w:val="FootnoteAnchor"/>
          <w:rtl w:val="true"/>
        </w:rPr>
        <w:footnoteReference w:id="274"/>
      </w:r>
      <w:r>
        <w:rPr>
          <w:rFonts w:ascii="Amiri" w:hAnsi="Amiri" w:eastAsia="Amiri" w:cs="Amiri"/>
          <w:color w:val="111111"/>
          <w:sz w:val="28"/>
          <w:sz w:val="28"/>
          <w:szCs w:val="28"/>
          <w:rtl w:val="true"/>
          <w:lang w:bidi="ar-SA"/>
        </w:rPr>
        <w:t xml:space="preserve">انقطع فذهب، ولكن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نريد غير ما أراد اللّه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0" w:name="pg13618_217994"/>
    </w:p>
    <w:p>
      <w:pPr>
        <w:pStyle w:val="BookText"/>
        <w:rPr/>
      </w:pPr>
      <w:bookmarkEnd w:id="30"/>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السياري بهذا الاسناد نحوه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أنّا نسلّم أمرنا إلى اللّه ولا نسأله غير ما قدره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بما قدّر اللّه له ولم يسأله أن يكشف البلاء عنه، تسليما لامره تعالى</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70271_3830689328"/>
      <w:bookmarkStart w:id="32" w:name="_Toc11"/>
      <w:bookmarkEnd w:id="31"/>
      <w:r>
        <w:rPr>
          <w:rtl w:val="true"/>
        </w:rPr>
        <w:t xml:space="preserve">باب </w:t>
      </w:r>
      <w:r>
        <w:rPr>
          <w:rtl w:val="true"/>
        </w:rPr>
        <w:t>(</w:t>
      </w:r>
      <w:r>
        <w:rPr/>
        <w:t>7</w:t>
      </w:r>
      <w:r>
        <w:rPr>
          <w:rtl w:val="true"/>
        </w:rPr>
        <w:t xml:space="preserve">) </w:t>
      </w:r>
      <w:r>
        <w:rPr>
          <w:rtl w:val="true"/>
        </w:rPr>
        <w:t>آل محمّد عليهم السلام يعرفون حقائق الناس</w:t>
      </w:r>
      <w:bookmarkEnd w:id="32"/>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أبيه، عن عبداللّه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وعبدالواحد بن الختار وسعيد بن لقمان ومعنا</w:t>
      </w:r>
      <w:r>
        <w:rPr>
          <w:rStyle w:val="FootnoteAnchor"/>
          <w:rtl w:val="true"/>
        </w:rPr>
        <w:footnoteReference w:id="277"/>
      </w:r>
      <w:r>
        <w:rPr>
          <w:rFonts w:ascii="Amiri" w:hAnsi="Amiri" w:eastAsia="Amiri" w:cs="Amiri"/>
          <w:color w:val="111111"/>
          <w:sz w:val="28"/>
          <w:sz w:val="28"/>
          <w:szCs w:val="28"/>
          <w:rtl w:val="true"/>
          <w:lang w:bidi="ar-SA"/>
        </w:rPr>
        <w:t xml:space="preserve">عمر بن شجرة الكندي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شجرة، وأثنينا عليه وذكرنا من حاله وورعه وحبّه لإخوانه وبذله وصنيعه إليهم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لكما علما بالناس، إنّي لأكتفي من الرجل باللحظة، إنّ ذا من أخبث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 من محرّم للّه الاّ ركبه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وعبدالواحد بن الختار، وسعيد بن لقمان وعمر بن شجرة الكندي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فخرج، فأثنوا عليه خيرا وذكروا ورعه، وبذل ماله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بكم علما بالناس إنّي لا كتفي من الرجل بلحظة، إنّ هذا من أخبث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بن شجرة بعد ذلك من أحرص الناس على ارتكاب محارم اللّه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بن سحنة</w:t>
      </w:r>
      <w:r>
        <w:rPr>
          <w:rStyle w:val="FootnoteAnchor"/>
          <w:rtl w:val="true"/>
        </w:rPr>
        <w:footnoteReference w:id="280"/>
      </w:r>
      <w:r>
        <w:rPr>
          <w:rFonts w:ascii="Amiri" w:hAnsi="Amiri" w:eastAsia="Amiri" w:cs="Amiri"/>
          <w:color w:val="111111"/>
          <w:sz w:val="28"/>
          <w:sz w:val="28"/>
          <w:szCs w:val="28"/>
          <w:rtl w:val="true"/>
          <w:lang w:bidi="ar-SA"/>
        </w:rPr>
        <w:t xml:space="preserve">الكندي فزكوه،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لكم علما بالناس، إني لا كتفي من الرجل بلحظة، إنّ ذا من أخبث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بعدما يدع محرّما للّه لا يركبه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ابن عبداللّه بن هلال،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والمعلّى بن خنيس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مجلسك أحد إلّا عرفته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هلال، عن عليّ بن الحكم، عن ضريس </w:t>
      </w:r>
    </w:p>
    <w:p>
      <w:pPr>
        <w:pStyle w:val="BookText"/>
        <w:rPr/>
      </w:pPr>
      <w:r>
        <w:rPr>
          <w:rFonts w:ascii="Amiri" w:hAnsi="Amiri" w:eastAsia="Amiri" w:cs="Amiri"/>
          <w:color w:val="111111"/>
          <w:sz w:val="28"/>
          <w:sz w:val="28"/>
          <w:szCs w:val="28"/>
          <w:rtl w:val="true"/>
          <w:lang w:bidi="ar-SA"/>
        </w:rPr>
        <w:t>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إذ دخل عليه رجل أعرفه، فذكر رجلا من أصحابنا ولمزه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يجبه</w:t>
      </w:r>
      <w:r>
        <w:rPr>
          <w:rStyle w:val="FootnoteAnchor"/>
          <w:rtl w:val="true"/>
        </w:rPr>
        <w:footnoteReference w:id="283"/>
      </w:r>
      <w:r>
        <w:rPr>
          <w:rFonts w:ascii="Amiri" w:hAnsi="Amiri" w:eastAsia="Amiri" w:cs="Amiri"/>
          <w:color w:val="111111"/>
          <w:sz w:val="28"/>
          <w:sz w:val="28"/>
          <w:szCs w:val="28"/>
          <w:rtl w:val="true"/>
          <w:lang w:bidi="ar-SA"/>
        </w:rPr>
        <w:t xml:space="preserve">بشيء، فظنّ الرجل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فلم يلتفت إليه، فظنّ الرجل أنّه لم يسمع فأعاد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w:t>
      </w:r>
      <w:r>
        <w:rPr>
          <w:rStyle w:val="FootnoteAnchor"/>
          <w:rtl w:val="true"/>
        </w:rPr>
        <w:footnoteReference w:id="284"/>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الى لحية الرجل فقبض عليها فهزّها ثلاثا حتّى ظننت أنّ لحيته قد صارت في 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لاأعرف الرجل إلاّ بما ابلغ عنهم فبئس النسب نسبي</w:t>
      </w:r>
      <w:r>
        <w:rPr>
          <w:rStyle w:val="FootnoteAnchor"/>
          <w:rtl w:val="true"/>
        </w:rPr>
        <w:footnoteReference w:id="285"/>
      </w:r>
      <w:r>
        <w:rPr>
          <w:rFonts w:ascii="Amiri" w:hAnsi="Amiri" w:eastAsia="Amiri" w:cs="Amiri"/>
          <w:color w:val="111111"/>
          <w:sz w:val="28"/>
          <w:sz w:val="28"/>
          <w:szCs w:val="28"/>
          <w:rtl w:val="true"/>
          <w:lang w:bidi="ar-SA"/>
        </w:rPr>
        <w:t>ثمّ أرسل لحيته من يده ونفخ ما بقي من الشعر في كفّه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بن عيسى، عن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الزيّات، عن محمدبن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حنظلة</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فغمز اناسا من الشيعة فأعرض عنه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فرأي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فأعاد الكلام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فتناول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اليسري لحيته حتّى ظننت </w:t>
      </w:r>
    </w:p>
    <w:p>
      <w:pPr>
        <w:pStyle w:val="BookText"/>
        <w:rPr/>
      </w:pPr>
      <w:r>
        <w:rPr>
          <w:rFonts w:ascii="Amiri" w:hAnsi="Amiri" w:eastAsia="Amiri" w:cs="Amiri"/>
          <w:color w:val="111111"/>
          <w:sz w:val="28"/>
          <w:sz w:val="28"/>
          <w:szCs w:val="28"/>
          <w:rtl w:val="true"/>
          <w:lang w:bidi="ar-SA"/>
        </w:rPr>
        <w:t>أنّها ستبقى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أنا أتولّى الرجل وأبرأ منهم على مايبلغني عنهم لبئست النسبة نسبتي</w:t>
      </w:r>
      <w:r>
        <w:rPr>
          <w:rStyle w:val="FootnoteAnchor"/>
          <w:rtl w:val="true"/>
        </w:rPr>
        <w:footnoteReference w:id="288"/>
      </w:r>
      <w:r>
        <w:rPr>
          <w:rFonts w:ascii="IRNazanin" w:hAnsi="IRNazanin" w:eastAsia="IRNazanin"/>
          <w:color w:val="111111"/>
          <w:sz w:val="28"/>
          <w:sz w:val="28"/>
          <w:szCs w:val="28"/>
          <w:rtl w:val="true"/>
          <w:lang w:bidi="fa-IR"/>
        </w:rPr>
        <w:t>و</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محمد بن سنان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فتناول رجل من أهل الكناسة</w:t>
      </w:r>
      <w:r>
        <w:rPr>
          <w:rStyle w:val="FootnoteAnchor"/>
          <w:rtl w:val="true"/>
        </w:rPr>
        <w:footnoteReference w:id="290"/>
      </w:r>
      <w:r>
        <w:rPr>
          <w:rFonts w:ascii="IRNazanin" w:hAnsi="IRNazanin" w:eastAsia="IRNazanin"/>
          <w:color w:val="111111"/>
          <w:sz w:val="28"/>
          <w:sz w:val="28"/>
          <w:szCs w:val="28"/>
          <w:rtl w:val="true"/>
          <w:lang w:bidi="fa-IR"/>
        </w:rPr>
        <w:t>رجلا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وجهه</w:t>
      </w:r>
      <w:r>
        <w:rPr>
          <w:rStyle w:val="FootnoteAnchor"/>
          <w:rtl w:val="true"/>
        </w:rPr>
        <w:footnoteReference w:id="291"/>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الثانية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أتولّى الرجل وأبرأ منهم بأقاويل الناس فبئست النسبة هذه، ثمّ أخذ بلحيته فهزّها هزا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 في راحته شيء فنفخه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محمد بن سنان، عن داود بن فرقد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إذا علمنا من أحد خيرا لم تزل ذلك عنه منّا أقاويل الرجال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النعمان، عن أبيه علي بن النعمان، عن بكر بن كرب،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آدم فنعرف خياركم من شراركم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3" w:name="pg13618_217998"/>
    </w:p>
    <w:p>
      <w:pPr>
        <w:pStyle w:val="Heading3"/>
        <w:numPr>
          <w:ilvl w:val="2"/>
          <w:numId w:val="1"/>
        </w:numPr>
        <w:rPr/>
      </w:pPr>
      <w:bookmarkStart w:id="34" w:name="__RefHeading___Toc470273_3830689328"/>
      <w:bookmarkStart w:id="35" w:name="_Toc12"/>
      <w:bookmarkEnd w:id="33"/>
      <w:bookmarkEnd w:id="34"/>
      <w:r>
        <w:rPr>
          <w:rtl w:val="true"/>
        </w:rPr>
        <w:t xml:space="preserve">باب </w:t>
      </w:r>
      <w:r>
        <w:rPr>
          <w:rtl w:val="true"/>
        </w:rPr>
        <w:t>(</w:t>
      </w:r>
      <w:r>
        <w:rPr/>
        <w:t>8</w:t>
      </w:r>
      <w:r>
        <w:rPr>
          <w:rtl w:val="true"/>
        </w:rPr>
        <w:t xml:space="preserve">) </w:t>
      </w:r>
      <w:r>
        <w:rPr>
          <w:rtl w:val="true"/>
        </w:rPr>
        <w:t>صحيفة أسماء الشيعة</w:t>
      </w:r>
      <w:bookmarkEnd w:id="35"/>
    </w:p>
    <w:p>
      <w:pPr>
        <w:pStyle w:val="BookText"/>
        <w:rPr/>
      </w:pPr>
      <w:r>
        <w:rPr>
          <w:rFonts w:eastAsia="IRNazanin" w:cs="IRNazanin"/>
          <w:color w:val="111111"/>
          <w:sz w:val="28"/>
          <w:szCs w:val="28"/>
          <w:lang w:bidi="fa-IR"/>
        </w:rPr>
        <w:t>3891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عن محمد بن الحسن السري، عن عمّه عليّ بن السريّ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شيخ ومعه ابنه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أمن شيعتكم أنا؟</w:t>
      </w:r>
    </w:p>
    <w:p>
      <w:pPr>
        <w:pStyle w:val="BookText"/>
        <w:rPr/>
      </w:pPr>
      <w:r>
        <w:rPr>
          <w:rFonts w:ascii="Amiri" w:hAnsi="Amiri" w:eastAsia="Amiri" w:cs="Amiri"/>
          <w:color w:val="111111"/>
          <w:sz w:val="28"/>
          <w:sz w:val="28"/>
          <w:szCs w:val="28"/>
          <w:rtl w:val="true"/>
          <w:lang w:bidi="ar-SA"/>
        </w:rPr>
        <w:t xml:space="preserve">فأخرج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مثل فخذ البعير فناوله طرفها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فأدرجه حتّى أوقفه على حرف من حروف المعجم فاذا اسم ابنه قبل اسمه فصاح الابن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والله، فرحم الشيخ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ادرج فأدرج، ثمّ أوقفه ايضا على اسمه كذلك</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الحسن بن علي بن فضّال، عن ظريف بن ناصح وغيره عمّن رواه،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وهو يعرف فضلكم وإنّي احبّ أن تعلمني أمن شيعتكم؟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يافلانة هات الناموس</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بصحيفة تحملها</w:t>
      </w:r>
    </w:p>
    <w:p>
      <w:pPr>
        <w:pStyle w:val="BookText"/>
        <w:rPr/>
      </w:pPr>
      <w:r>
        <w:rPr>
          <w:rFonts w:ascii="Amiri" w:hAnsi="Amiri" w:eastAsia="Amiri" w:cs="Amiri"/>
          <w:color w:val="111111"/>
          <w:sz w:val="28"/>
          <w:sz w:val="28"/>
          <w:szCs w:val="28"/>
          <w:rtl w:val="true"/>
          <w:lang w:bidi="ar-SA"/>
        </w:rPr>
        <w:t>كبيرة فنشرها ثمّ 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 اسمه واسم أبيه هاهنا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عن محمد بن إسماعيل، عن علي بن النعمان، عن ابن مسكان، عن اسحاق 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حبابة الوالبيّة كانت إذا وفد الناس إلى معاوية وفدت هي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امراة شديدة الاجتهاد وقد يبس جلدها على بطنها من العبادة، وإنّها خرجت مرة ومعها ابن عمّ لها غلام، فدخلت به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فانظر هل تجد ابن عمّي هذا فيما عندكم وهل تجده ناجيا؟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نجده عندنا ونجده ناجيا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النضر بن سويد، عن عبدالصمد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الاذان وقصّة الاذان في إسراء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سدرة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جاوزني مخلوق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كتاب أصحاب اليمين وأصحاب الشمال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كتاب أصحاب اليمين بيمينه ففتحه فنظر إليه فإذا فيه </w:t>
      </w:r>
    </w:p>
    <w:p>
      <w:pPr>
        <w:pStyle w:val="BookText"/>
        <w:rPr/>
      </w:pPr>
      <w:r>
        <w:rPr>
          <w:rFonts w:ascii="Amiri" w:hAnsi="Amiri" w:eastAsia="Amiri" w:cs="Amiri"/>
          <w:color w:val="111111"/>
          <w:sz w:val="28"/>
          <w:sz w:val="28"/>
          <w:szCs w:val="28"/>
          <w:rtl w:val="true"/>
          <w:lang w:bidi="ar-SA"/>
        </w:rPr>
        <w:t>أسماء أهل الجنّة وأسماء آبائهم وقبائلهم،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كُلٌّ آمَنَ بِاللّهِ وَ مَلائِكَتِهِ وَ كُتُبِهِ وَ رُسُلِهِ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تُحَمِّلْنا ما لا طاقَةَ لَنا بِهِ وَ اعْفُ عَنّا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إلى آخر السورة وكلّ 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طوي الصحيفة فأمسكها بيمينه وفتح صحيفة أصحاب الشمال فاذا فيها أسماء أهل النار وأسماء آبائهم وقبائلهم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هؤُلاءِ قَوْمٌ 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عَنْهُمْ وَ قُلْ سَلامٌ فَسَوْفَ يَعْلَمُونَ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مناجاة ربّه ردّ إلى البيت المعمور ثمّ قصّ قصّة البيت والصّلاة فيه ثمّ نزل ومعه الصحيفتان فدفعهما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محمد بن عيسى </w:t>
      </w:r>
    </w:p>
    <w:p>
      <w:pPr>
        <w:pStyle w:val="BookText"/>
        <w:rPr/>
      </w:pPr>
      <w:r>
        <w:rPr>
          <w:rFonts w:ascii="Amiri" w:hAnsi="Amiri" w:eastAsia="Amiri" w:cs="Amiri"/>
          <w:color w:val="111111"/>
          <w:sz w:val="28"/>
          <w:sz w:val="28"/>
          <w:szCs w:val="28"/>
          <w:rtl w:val="true"/>
          <w:lang w:bidi="ar-SA"/>
        </w:rPr>
        <w:t>ابن عبيد، عن ابي احمد الازدي، عن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المفضّل بن عمر فلما بصر به ضحك اليه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يامفضّل فوربّي انّي لا حبّك واحبّ من يحبّك، يامفضّل لو عرف جميع اصحابي ما تعرف ما اختلف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حسبت ان اكون قد انزلت فوق منزلتي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انزلت المنزلة التي انزلك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منزلة جابر بن يزيد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سلمان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منزلة داود بن كثير الرقي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المقداد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بن الفضل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من نور عظمته وصنعنا برحمته وخلق أرواحكم منّا فنحن نحنّ‌</w:t>
      </w:r>
      <w:r>
        <w:rPr>
          <w:rStyle w:val="FootnoteAnchor"/>
          <w:rtl w:val="true"/>
        </w:rPr>
        <w:footnoteReference w:id="304"/>
      </w:r>
      <w:r>
        <w:rPr>
          <w:rFonts w:ascii="Amiri" w:hAnsi="Amiri" w:eastAsia="Amiri" w:cs="Amiri"/>
          <w:color w:val="111111"/>
          <w:sz w:val="28"/>
          <w:sz w:val="28"/>
          <w:szCs w:val="28"/>
          <w:rtl w:val="true"/>
          <w:lang w:bidi="ar-SA"/>
        </w:rPr>
        <w:t>إليكم وأنتم تحنّون إلينا، واللّه لو جهد أهل المشرق والمغرب أن يزيدوا في شيعتنا رجلا أو ينقصوا منهم رجلا ما قدروا على ذلك، وإنّهم لمكتوبون عندنا بأسمائهم وأسماء آبائهم وعشائرهم وأنسابهم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لأريتك اسمك في صحيفتنا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بصحيفة فنشرها فوجدتها بيضاء ليس فيها أثر الكتابة</w:t>
      </w:r>
      <w:r>
        <w:rPr>
          <w:rFonts w:eastAsia="Amiri" w:cs="Amiri" w:ascii="Amiri" w:hAnsi="Amiri"/>
          <w:color w:val="111111"/>
          <w:sz w:val="28"/>
          <w:szCs w:val="28"/>
          <w:rtl w:val="true"/>
          <w:lang w:bidi="ar-SA"/>
        </w:rPr>
        <w:t xml:space="preserve">. </w:t>
      </w:r>
      <w:bookmarkStart w:id="36" w:name="pg13618_218002"/>
    </w:p>
    <w:p>
      <w:pPr>
        <w:pStyle w:val="BookText"/>
        <w:rPr/>
      </w:pPr>
      <w:bookmarkEnd w:id="3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أرى فيها أثر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عليها فوجدتها مكتوبة ووجدت في أسفلها اسمي، فسجدت للّه شكرا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470275_3830689328"/>
      <w:bookmarkStart w:id="38" w:name="_Toc13"/>
      <w:bookmarkEnd w:id="37"/>
      <w:r>
        <w:rPr>
          <w:rtl w:val="true"/>
        </w:rPr>
        <w:t xml:space="preserve">باب </w:t>
      </w:r>
      <w:r>
        <w:rPr>
          <w:rtl w:val="true"/>
        </w:rPr>
        <w:t>(</w:t>
      </w:r>
      <w:r>
        <w:rPr/>
        <w:t>9</w:t>
      </w:r>
      <w:r>
        <w:rPr>
          <w:rtl w:val="true"/>
        </w:rPr>
        <w:t xml:space="preserve">) </w:t>
      </w:r>
      <w:r>
        <w:rPr>
          <w:rtl w:val="true"/>
        </w:rPr>
        <w:t>عمود النّور عند الأئمّة عليهم السلام</w:t>
      </w:r>
      <w:bookmarkEnd w:id="38"/>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الربيع بن محمد المسلي</w:t>
      </w:r>
      <w:r>
        <w:rPr>
          <w:rStyle w:val="FootnoteAnchor"/>
          <w:rtl w:val="true"/>
        </w:rPr>
        <w:footnoteReference w:id="306"/>
      </w:r>
      <w:r>
        <w:rPr>
          <w:rFonts w:ascii="Amiri" w:hAnsi="Amiri" w:eastAsia="Amiri" w:cs="Amiri"/>
          <w:color w:val="111111"/>
          <w:sz w:val="28"/>
          <w:sz w:val="28"/>
          <w:szCs w:val="28"/>
          <w:rtl w:val="true"/>
          <w:lang w:bidi="ar-SA"/>
        </w:rPr>
        <w:t>،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ليسمع في بطن امّه فاذا ولد خط بين كتفيه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فاذا صار الامر إليه جعل اللّه له عمودا من نور، يبصر به ما يعمل أهل كل بلدة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محبوب مثله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حكيم، عن أبي داود المسترق،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الامام يسمع الصوت في بطن امّه، فاذا بلغ أربعة أشهر كتب على </w:t>
      </w:r>
    </w:p>
    <w:p>
      <w:pPr>
        <w:pStyle w:val="BookText"/>
        <w:rPr/>
      </w:pPr>
      <w:r>
        <w:rPr>
          <w:rFonts w:ascii="Amiri" w:hAnsi="Amiri" w:eastAsia="Amiri" w:cs="Amiri"/>
          <w:color w:val="111111"/>
          <w:sz w:val="28"/>
          <w:sz w:val="28"/>
          <w:szCs w:val="28"/>
          <w:rtl w:val="true"/>
          <w:lang w:bidi="ar-SA"/>
        </w:rPr>
        <w:t>عضده الايمن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وضعته سطع له نور ما بين السماء والأرض، فاذا درج</w:t>
      </w:r>
      <w:r>
        <w:rPr>
          <w:rStyle w:val="FootnoteAnchor"/>
          <w:rtl w:val="true"/>
        </w:rPr>
        <w:footnoteReference w:id="310"/>
      </w:r>
      <w:r>
        <w:rPr>
          <w:rFonts w:ascii="Amiri" w:hAnsi="Amiri" w:eastAsia="Amiri" w:cs="Amiri"/>
          <w:color w:val="111111"/>
          <w:sz w:val="28"/>
          <w:sz w:val="28"/>
          <w:szCs w:val="28"/>
          <w:rtl w:val="true"/>
          <w:lang w:bidi="ar-SA"/>
        </w:rPr>
        <w:t>رفع له عمود من نور يرى به ما بين المشرق والمغرب</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عن أيّوب ابن نوح، عن عبدالسلام بن سالم، عن الحسين،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يسمع في بطن امّه، فاذا ولد خطّ على منكبيه خطّ ثمّ قال هكذا بيده، فذلك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في قرية عمود من نور يري به ما يعمل أهلها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خالد، عن ايّوب بن نوح مثله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عن ايوب بن نوح، عن العباس بن عامر الغضباني، عن الحسين،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أبي الحسين أحمد بن الحصين الحسينيّ‌</w:t>
      </w:r>
      <w:r>
        <w:rPr>
          <w:rStyle w:val="FootnoteAnchor"/>
          <w:rtl w:val="true"/>
        </w:rPr>
        <w:footnoteReference w:id="314"/>
      </w:r>
      <w:r>
        <w:rPr>
          <w:rFonts w:ascii="Amiri" w:hAnsi="Amiri" w:eastAsia="Amiri" w:cs="Amiri"/>
          <w:color w:val="111111"/>
          <w:sz w:val="28"/>
          <w:sz w:val="28"/>
          <w:szCs w:val="28"/>
          <w:rtl w:val="true"/>
          <w:lang w:bidi="ar-SA"/>
        </w:rPr>
        <w:t>والمختار بن زياد جميعا، عن عليّ بن أبي سكينة، عن بعض رجاله،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كأنّك تري أنّا من هذا الخلق؟ أما علمت أنّ الإمام منّا بعد الامام يسمع في بطن امّه، فإذا وضعته امّه كتب اللّه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شبّ وترعرع نصب له عمود من السماء إلى الارض ينظر به إلى أعمال العباد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يسمع الصوت في بطن امّه فإذا سقط إلى الأرض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ترعرع نصب له عمودا من نور من السماء إلى الارض يري به أعمال العباد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محمد بن سنان، عن خالد الجوّان</w:t>
      </w:r>
      <w:r>
        <w:rPr>
          <w:rStyle w:val="FootnoteAnchor"/>
          <w:rtl w:val="true"/>
        </w:rPr>
        <w:footnoteReference w:id="317"/>
      </w:r>
      <w:r>
        <w:rPr>
          <w:rFonts w:ascii="Amiri" w:hAnsi="Amiri" w:eastAsia="Amiri" w:cs="Amiri"/>
          <w:color w:val="111111"/>
          <w:sz w:val="28"/>
          <w:sz w:val="28"/>
          <w:szCs w:val="28"/>
          <w:rtl w:val="true"/>
          <w:lang w:bidi="ar-SA"/>
        </w:rPr>
        <w:t xml:space="preserve">،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ليسمع الصوت في بطن امّه، فإذا فصل من امّه 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w:t>
      </w:r>
      <w:r>
        <w:rPr>
          <w:rStyle w:val="FootnoteAnchor"/>
          <w:rtl w:val="true"/>
        </w:rPr>
        <w:footnoteReference w:id="318"/>
      </w:r>
      <w:r>
        <w:rPr>
          <w:rFonts w:ascii="Amiri" w:hAnsi="Amiri" w:eastAsia="Amiri" w:cs="Amiri"/>
          <w:color w:val="111111"/>
          <w:sz w:val="28"/>
          <w:sz w:val="28"/>
          <w:szCs w:val="28"/>
          <w:rtl w:val="true"/>
          <w:lang w:bidi="ar-SA"/>
        </w:rPr>
        <w:t>إليه الأمور رفع له عمود من نور يري به أعمال الخلائق</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عيسى، عن أحمد بن سليم أو عمّن رواه، عن أحمد بن سليم، عن أبي محمد الهمدانيّ، عن إسحاق الحريري</w:t>
      </w:r>
      <w:r>
        <w:rPr>
          <w:rStyle w:val="FootnoteAnchor"/>
          <w:rtl w:val="true"/>
        </w:rPr>
        <w:footnoteReference w:id="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عمودا من نور، حجبه اللّه عن جميع الخلائق، طرفه عند اللّه وطرفه الآخر في اذن الامام فاذا أراد اللّه شيئا أوحاه في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صالح بن سهل،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بن سهل إنّ اللّه جعل بينه وبين الرسول رسولا ولم يجعل بينه وبين الامام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بينه وبين الامام عمودا من نور ينظر اللّه به إلى الامام وينظر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أراد علم شيء نظر في ذلك النّور فعرفه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عن اللّه سبحانه، فاللّه يراه في كل حال، والانسان بين يدي ربّه دائما، 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اللّه به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هو نظر الرحمة الالهية والعناية الربّانيّة التي تشمل أولياء اللّه الصالحين المرضيّين لديه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وينظر الامام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العلم أن رؤية اللّه مستحيلة في الدنيا والآخرة؟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ان المقصود هو نظر الاسترحام والاستعطاف، فالعبد فقير الى ربه في كل حال، يسترحمه ويستعطفه لحوائجه وآماله، واللّه غني عن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فضيل،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يسمع الكلام في بطن امّه فاذا سقط إلى الارض نصب له عمود في بلاده وهو يرى ما في غيرها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التحقيق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الحكم، عن ابن عميرة</w:t>
      </w:r>
      <w:r>
        <w:rPr>
          <w:rStyle w:val="FootnoteAnchor"/>
          <w:rtl w:val="true"/>
        </w:rPr>
        <w:footnoteReference w:id="324"/>
      </w:r>
      <w:r>
        <w:rPr>
          <w:rFonts w:ascii="Amiri" w:hAnsi="Amiri" w:eastAsia="Amiri" w:cs="Amiri"/>
          <w:color w:val="111111"/>
          <w:sz w:val="28"/>
          <w:sz w:val="28"/>
          <w:szCs w:val="28"/>
          <w:rtl w:val="true"/>
          <w:lang w:bidi="ar-SA"/>
        </w:rPr>
        <w:t>،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يسمع الصوت في بطن امّه، فاذا سقط إلى الارض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فاذا ترعرع نصب له عمود من نور من السماء إلى الارض يري به أعمال العباد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يونس بن ظبيان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إلى الارض اوتي الحكمة وزيّن بالحلم والوقار والبس الهيبة وجعل له مصباح يعرف به الضمير ويري به أعمال العباد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9" w:name="pg13618_218007"/>
    </w:p>
    <w:p>
      <w:pPr>
        <w:pStyle w:val="Heading3"/>
        <w:numPr>
          <w:ilvl w:val="2"/>
          <w:numId w:val="1"/>
        </w:numPr>
        <w:rPr/>
      </w:pPr>
      <w:bookmarkStart w:id="40" w:name="__RefHeading___Toc470277_3830689328"/>
      <w:bookmarkStart w:id="41" w:name="_Toc14"/>
      <w:bookmarkEnd w:id="39"/>
      <w:bookmarkEnd w:id="40"/>
      <w:r>
        <w:rPr>
          <w:rtl w:val="true"/>
        </w:rPr>
        <w:t xml:space="preserve">باب </w:t>
      </w:r>
      <w:r>
        <w:rPr>
          <w:rtl w:val="true"/>
        </w:rPr>
        <w:t>(</w:t>
      </w:r>
      <w:r>
        <w:rPr/>
        <w:t>10</w:t>
      </w:r>
      <w:r>
        <w:rPr>
          <w:rtl w:val="true"/>
        </w:rPr>
        <w:t xml:space="preserve">) </w:t>
      </w:r>
      <w:r>
        <w:rPr>
          <w:rtl w:val="true"/>
        </w:rPr>
        <w:t>آل محمّد عليهم السلام وعلم المنايا والبلايا</w:t>
      </w:r>
      <w:bookmarkEnd w:id="41"/>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عن محمد ابن الحسين، عن جعفر بن بشير، عن عبدالكريم،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إنّا أهل بيت اوتينا علم المنايا والبلايا والوصايا وفصل الخطاب، وعرفنا شيعتنا كعرفان الرجل أهل بيته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أحمد بن هلال، عن ابن أبي عمير، عن محمد بن حكيم،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أن يحدّثنا كما كان عليّ أمير المؤمنين يحدّث أصحابه بأيّامهم وتلك المعضلات؟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فيكم مثله، أولئك كان على أفواههم أوكية</w:t>
      </w:r>
      <w:r>
        <w:rPr>
          <w:rStyle w:val="FootnoteAnchor"/>
          <w:rtl w:val="true"/>
        </w:rPr>
        <w:footnoteReference w:id="327"/>
      </w:r>
      <w:r>
        <w:rPr>
          <w:rFonts w:ascii="IRNazanin" w:hAnsi="IRNazanin" w:eastAsia="IRNazanin"/>
          <w:color w:val="111111"/>
          <w:sz w:val="28"/>
          <w:sz w:val="28"/>
          <w:szCs w:val="28"/>
          <w:rtl w:val="true"/>
          <w:lang w:bidi="fa-IR"/>
        </w:rPr>
        <w:t>و</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بكر بن محمد الأزديّ،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مالنا من يحدّثنا بما يكون كما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أصحابه؟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وإنّ ذاك لكم ولكن هات حديثا واحدا حدّثتكم </w:t>
      </w:r>
    </w:p>
    <w:p>
      <w:pPr>
        <w:pStyle w:val="BookText"/>
        <w:rPr/>
      </w:pPr>
      <w:r>
        <w:rPr>
          <w:rFonts w:ascii="Amiri" w:hAnsi="Amiri" w:eastAsia="Amiri" w:cs="Amiri"/>
          <w:color w:val="111111"/>
          <w:sz w:val="28"/>
          <w:sz w:val="28"/>
          <w:szCs w:val="28"/>
          <w:rtl w:val="true"/>
          <w:lang w:bidi="ar-SA"/>
        </w:rPr>
        <w:t>به فكتمتم؟</w:t>
      </w:r>
    </w:p>
    <w:p>
      <w:pPr>
        <w:pStyle w:val="BookText"/>
        <w:rPr/>
      </w:pP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بحديث إلاّ وقد وجدته حدّثت به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سنان، عن عبداللّه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أصاب أصحاب علي ما أصابهم مع علمهم</w:t>
      </w:r>
      <w:r>
        <w:rPr>
          <w:rStyle w:val="FootnoteAnchor"/>
          <w:rtl w:val="true"/>
        </w:rPr>
        <w:footnoteReference w:id="330"/>
      </w:r>
      <w:r>
        <w:rPr>
          <w:rFonts w:ascii="Amiri" w:hAnsi="Amiri" w:eastAsia="Amiri" w:cs="Amiri"/>
          <w:color w:val="111111"/>
          <w:sz w:val="28"/>
          <w:sz w:val="28"/>
          <w:szCs w:val="28"/>
          <w:rtl w:val="true"/>
          <w:lang w:bidi="ar-SA"/>
        </w:rPr>
        <w:t>بمناياهم وبلاياهم؟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ذلك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w:t>
      </w:r>
      <w:r>
        <w:rPr>
          <w:rStyle w:val="FootnoteAnchor"/>
          <w:rtl w:val="true"/>
        </w:rPr>
        <w:footnoteReference w:id="331"/>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باب اغلق إلاّ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اولئك كانت على أفواههم أوكية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محمد بن سنان مثله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عن محمد بن سنان، عن اسحاق بن عمار، عن أبي بصير مثله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الحجال، عن الحسن بن الحسين اللؤلؤي، عن ابن سنان، عن اسحاق بن عمار، عن أبي بصير نحوه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الشريف ابو عبداللّه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ظريف بن ناصح، عن محمد بن عبداللّه الاصم الاعلم،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على افواهكم أوكية لا خبرت كل رجل منكم مالا يستوحش معه إلى شيء، ولكن قد سبقت فيكم الاذاعة، والله بالغ أمره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النضر بن سويد،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من اهل الكوفة يعاتبه في مال له أمره أن يدفعه إليه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فعلت، فغضب فاستوى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وأعادها مرارا،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يا أبان وأنت يازياد أما والله لو كنتما أمناء اللّه وخليفته في أرضه وحجّته على خلقه، ما خفي عليكما ما صنع بالمال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فعلت وأخذت المال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42" w:name="pg13618_218010"/>
    </w:p>
    <w:p>
      <w:pPr>
        <w:pStyle w:val="Heading3"/>
        <w:numPr>
          <w:ilvl w:val="2"/>
          <w:numId w:val="1"/>
        </w:numPr>
        <w:rPr/>
      </w:pPr>
      <w:bookmarkStart w:id="43" w:name="__RefHeading___Toc470279_3830689328"/>
      <w:bookmarkStart w:id="44" w:name="_Toc15"/>
      <w:bookmarkEnd w:id="42"/>
      <w:bookmarkEnd w:id="43"/>
      <w:r>
        <w:rPr>
          <w:rtl w:val="true"/>
        </w:rPr>
        <w:t xml:space="preserve">باب </w:t>
      </w:r>
      <w:r>
        <w:rPr>
          <w:rtl w:val="true"/>
        </w:rPr>
        <w:t>(</w:t>
      </w:r>
      <w:r>
        <w:rPr/>
        <w:t>11</w:t>
      </w:r>
      <w:r>
        <w:rPr>
          <w:rtl w:val="true"/>
        </w:rPr>
        <w:t xml:space="preserve">) </w:t>
      </w:r>
      <w:r>
        <w:rPr>
          <w:rtl w:val="true"/>
        </w:rPr>
        <w:t>حديث آل محمّد عليهم السلام صعب مستصعب</w:t>
      </w:r>
      <w:bookmarkEnd w:id="44"/>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عمران بن موسى،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التقيّة يوما عند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 أبو ذرّ ما في قلب سلمان لقتله، ولقد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فما ظنّكم بسائر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العلماء</w:t>
      </w:r>
      <w:r>
        <w:rPr>
          <w:rStyle w:val="FootnoteAnchor"/>
          <w:rtl w:val="true"/>
        </w:rPr>
        <w:footnoteReference w:id="336"/>
      </w:r>
      <w:r>
        <w:rPr>
          <w:rFonts w:ascii="Amiri" w:hAnsi="Amiri" w:eastAsia="Amiri" w:cs="Amiri"/>
          <w:color w:val="111111"/>
          <w:sz w:val="28"/>
          <w:sz w:val="28"/>
          <w:szCs w:val="28"/>
          <w:rtl w:val="true"/>
          <w:lang w:bidi="ar-SA"/>
        </w:rPr>
        <w:t>صعب مستصعب، لا يحتمله إلاّ نبيّ مرسل أو ملك مقرّب أو عبد مؤمن امتحن اللّه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سلمان من العلماء لأنّه امرء منّا أهل البيت، فلذلك نسبته إلى العلماء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عن محمد بن علي وغيره، عن هارون بن مسلم، عن مسعدة 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ان في اخر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نسبه الينا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الحسين، عن منصور بن العباس، عن صفوان بن يحيي، عن عبدالله بن مسكان، عن محمد بن عبدالخالق وأبي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عندنا واللّه سرّا من سرّ اللّه وعلما من علم اللّه، والله ما يحتمله ملك مقرّب ولا نبيّ مرسل ولا مؤمن امتحن اللّه قلبه للايمان، واللّه ما كلّف اللّه ذلك أحدا غيرنا ولا استعبد بذلك أحدا غيرنا، وإنّ عندنا سرا من سرّ اللّه وعلما من علم اللّه، أمرنا اللّه بتبليغه، فبلّغنا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أمرنا بتبليغه، فلم نجد له موضعا ولا أهلا ولا حمّالة يحتملونه حتّى خلق اللّه لذلك أقواما خلقوا من طينة خلق منها محمّد وآله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نور خلق اللّه منه محمدا وذريته وصنعهم بفضل صنع رحمته التي صنع منها محمدا وذريّته، فبلغنا عن اللّه ما امرنا بتبليغه، فقبلوه واحتملوا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فبلغهم ذلك عنّا فقبلوه واحتملوه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وبلغهم ذكرنا فمالت قلوبهم إلى معرفتنا وحديثنا، فلولا أنّهم خلقوا من هذا، لما كانوا كذلك، لا واللّه ما احتملوه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أقواما لجهنّم والنار فأمرنا أن نبلّغهم كما بلّغناهم واشمأزوا من ذلك ونفرت قلوبهم وردّوه علينا ولم يحتملوه وكذّبوا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 فطبع اللّه على قلوبهم وأنساهم ذلك، ثمّ أطلق اللّه لسانهم ببعض الحقّ، فهم ينطقون به وقلوبهم منكرة، ليكون ذلك دفعا عن أوليائه وأهل طاعته، ولولا ذلك ما عبد اللّه في أرضه، فامرنا بالكفّ عنهم والستر والكتمان، فاكتموا عمّن أمر اللّه بالكفّ عنه واستروا عمّن أمر الله بالستر والكتمان عنه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لشرذمة قليلون فاجعل محيانا محياهم ومماتنا مماتهم</w:t>
      </w:r>
      <w:r>
        <w:rPr>
          <w:rStyle w:val="FootnoteAnchor"/>
          <w:rtl w:val="true"/>
        </w:rPr>
        <w:footnoteReference w:id="339"/>
      </w:r>
      <w:r>
        <w:rPr>
          <w:rFonts w:ascii="Amiri" w:hAnsi="Amiri" w:eastAsia="Amiri" w:cs="Amiri"/>
          <w:color w:val="111111"/>
          <w:sz w:val="28"/>
          <w:sz w:val="28"/>
          <w:szCs w:val="28"/>
          <w:rtl w:val="true"/>
          <w:lang w:bidi="ar-SA"/>
        </w:rPr>
        <w:t xml:space="preserve">ولا تسلّط عليهم عدوا لك </w:t>
      </w:r>
    </w:p>
    <w:p>
      <w:pPr>
        <w:pStyle w:val="BookText"/>
        <w:rPr/>
      </w:pPr>
      <w:r>
        <w:rPr>
          <w:rFonts w:ascii="Amiri" w:hAnsi="Amiri" w:eastAsia="Amiri" w:cs="Amiri"/>
          <w:color w:val="111111"/>
          <w:sz w:val="28"/>
          <w:sz w:val="28"/>
          <w:szCs w:val="28"/>
          <w:rtl w:val="true"/>
          <w:lang w:bidi="ar-SA"/>
        </w:rPr>
        <w:t>فتفجعنا بهم، فانّك إن أفجعتنا بهم لم تعبد أبدا في أرضك وصلّى اللّه على محمّد وآله وسلّم تسليما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السيد حسن بن كبش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عن محمد ابن المثنّى، عن أبي عمران النهديّ،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 لا يحتمله إلاّ ملك مقرّب، أو نبيّ مرسل، أو مؤمن امتحن اللّه قلبه للإيمان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جماعة عن القاسم بن يحيي، عن جدّه الحسن بن راشد، عن أبي بصير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يعرفون ودعوهم ممّا ينكرون، ولا تحملوهم على أنفسكم وعلينا، إنّ أمرنا صعب مستصعب لا يحتمله إلاّ ملك مقرّب أو نبيّ مرسل أو عبد مؤمن امتحن اللّه قلبه للإيمان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صفوان ابن يحيي، عن ذريح المحاربيّ، وأحمد بن محمد، عن البرقيّ، عن صفوان،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نعم الاب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أجد ثلاثة رهط </w:t>
      </w:r>
    </w:p>
    <w:p>
      <w:pPr>
        <w:pStyle w:val="BookText"/>
        <w:rPr/>
      </w:pPr>
      <w:r>
        <w:rPr>
          <w:rFonts w:ascii="Amiri" w:hAnsi="Amiri" w:eastAsia="Amiri" w:cs="Amiri"/>
          <w:color w:val="111111"/>
          <w:sz w:val="28"/>
          <w:sz w:val="28"/>
          <w:szCs w:val="28"/>
          <w:rtl w:val="true"/>
          <w:lang w:bidi="ar-SA"/>
        </w:rPr>
        <w:t>أستودعهم العلم وهم أهل لذلك لحدّثت بما لا يحتاج فيه إلى نظر في حلال ولا حرام وما يكون إلى يوم القيامة، إنّ حديثنا صعب مستصعب لا يؤمن به إلاّ عبد امتحن اللّه قلبه للإيمان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فكر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أحمد ابن محمد بن أبي نصر، عن حمّاد بن عثمان، عن 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هذا لا يعرفه ولا يقرّبه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مقرّب أو نبيّ مرسل، أو عبد مؤمن امتحن اللّه قلبه للإيمان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معروف، عن حمّاد ابن عيسى، عن حريز،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هذا لا يعرفه ولا يقرّ به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مصطفى، أو عبد مؤمن امتحن اللّه قلبه للإيمان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وغيره، عن محمد بن أحمد،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معنى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لا يحتمله ملك مقرب ولا نبيّ مرسل ولا مؤمن امتحن اللّه قلبه للايمان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يحتمله ملك ولا نبي ولا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لا يحتمله حتّى يخرجه </w:t>
      </w:r>
    </w:p>
    <w:p>
      <w:pPr>
        <w:pStyle w:val="BookText"/>
        <w:rPr/>
      </w:pPr>
      <w:r>
        <w:rPr>
          <w:rFonts w:ascii="Amiri" w:hAnsi="Amiri" w:eastAsia="Amiri" w:cs="Amiri"/>
          <w:color w:val="111111"/>
          <w:sz w:val="28"/>
          <w:sz w:val="28"/>
          <w:szCs w:val="28"/>
          <w:rtl w:val="true"/>
          <w:lang w:bidi="ar-SA"/>
        </w:rPr>
        <w:t xml:space="preserve">إلى ملك غيره، والنبيّ لا يحتمله حتّى يخرجه إلى نبيّ غيره، والمؤمن لا يحتمله حتى يخرجه إلى مؤمن غيره، فهذا معنى قول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أبي عبداللّه، عن أبيه، عن ابن سنان، عن ابراهيم بن أبي البلاد،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يقرّ به إلّا ملك مقرّب، أو نبيّ مرسل، أو عبد امتحن اللّه قلبه للإيمان؟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في الملائكة مقرّبين وغير مقرّبين، ومن الأنبياء مرسلين وغير مرسلين، ومن المؤمنين ممتحنين وغير ممتحنين، فعرض أمركم هذا على الملائكة فلم يقرّ به إلاّ المقرّبون، وعرض على الأنبياء فلم يقرّ به إلاّ المرسلون، وعرض على المؤمنين فلم يقرّ به إلاّ الممتحنون،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حديثك</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عن إبراهيم بن أبي البلاد،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عليه مسائل قد أعطانيها أصحابنا، إذ خطرت بقلبي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خطرت بقلبي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في المسائل؟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إلاّ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الممتحنون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الاقرار التام الذي يكون عن معرفة تامّة بعلوّ قدرهم وغرائب شأنهم، فلا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إقرار بعض الملائكة والانبياء هذا النوع من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عصمتهم وطهارتهم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شقير</w:t>
      </w:r>
      <w:r>
        <w:rPr>
          <w:rStyle w:val="FootnoteAnchor"/>
          <w:rtl w:val="true"/>
        </w:rPr>
        <w:footnoteReference w:id="351"/>
      </w:r>
      <w:r>
        <w:rPr>
          <w:rFonts w:ascii="Amiri" w:hAnsi="Amiri" w:eastAsia="Amiri" w:cs="Amiri"/>
          <w:color w:val="111111"/>
          <w:sz w:val="28"/>
          <w:sz w:val="28"/>
          <w:szCs w:val="28"/>
          <w:rtl w:val="true"/>
          <w:lang w:bidi="ar-SA"/>
        </w:rPr>
        <w:t>بن يعقوب بن الحارث بن ابراهيم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 ابن احمد بن يوسف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 عمرو بن اليسع، عن شعيب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لا يحتمله إلاّ ملك مقرّب، أو نبيّ مرسل، أو عبد امتحن اللّه قلبه للإيمان، أو مدينة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وأيّ شيء المدينة الحصينة؟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المجتمع</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بالقلب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الذي لا يتفرق بمتابعة الشكوك والاهواء ولا يدخل فيه الاوهام الباطلة والشبهات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والمقابلة بينه وبين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بمحض التعبير أي ان شئت قل هكذا وان شئت هكذا، أو يكون المراد بالاوّل الفرد الكامل من المؤمنين وبالثاني من دونهم في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عن إسماعيل بن مهزيار، عن عثمان بن جبلة، عن أبي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شريف كريم، ذكوان ذكي وعر، لا يحتمله ملك مقرّب، ولا نبيّ مرسل، ولا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للّه عبادا هم أفضل من هؤلاء الثلاثة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الامام الذي بعدهم فانه افضل من الثلاثة واستثناء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والمراد بهذا الحديث الامور الغريبة التي لا يحتملها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عن أحمد بن </w:t>
      </w:r>
    </w:p>
    <w:p>
      <w:pPr>
        <w:pStyle w:val="BookText"/>
        <w:rPr/>
      </w:pPr>
      <w:r>
        <w:rPr>
          <w:rFonts w:ascii="Amiri" w:hAnsi="Amiri" w:eastAsia="Amiri" w:cs="Amiri"/>
          <w:color w:val="111111"/>
          <w:sz w:val="28"/>
          <w:sz w:val="28"/>
          <w:szCs w:val="28"/>
          <w:rtl w:val="true"/>
          <w:lang w:bidi="ar-SA"/>
        </w:rPr>
        <w:t xml:space="preserve">إبراهيم، عن محمد بن جمهور،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عيسى الفرّاء،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حديثنا ما لا يحتمله ملك مقرّب، ولا نبيّ مرسل، ولا عبد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w:t>
      </w:r>
      <w:r>
        <w:rPr>
          <w:rStyle w:val="FootnoteAnchor"/>
          <w:rtl w:val="true"/>
        </w:rPr>
        <w:footnoteReference w:id="356"/>
      </w:r>
      <w:r>
        <w:rPr>
          <w:rFonts w:ascii="Amiri" w:hAnsi="Amiri" w:eastAsia="Amiri" w:cs="Amiri"/>
          <w:color w:val="111111"/>
          <w:sz w:val="28"/>
          <w:sz w:val="28"/>
          <w:szCs w:val="28"/>
          <w:rtl w:val="true"/>
          <w:lang w:bidi="ar-SA"/>
        </w:rPr>
        <w:t xml:space="preserve">بن سعيد، عن القاسم بن محمد الجوهري،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يحتمله إلاّ من كتب اللّه في قلبه الإيمان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المثنى، عن ابراهيم بن هشام، عن اسماعيل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ذكيّ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التوقد والالتهاب أي ينوّر الخلق دائما، والاجرد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شعر على بدنه ومثل هذا يكون طريّا حسنا فاستعير للطراوة والحسن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البرقي، عن ابن سنان أو غيره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مستصعب، لا يحتمله إلاّ صدور منيرة، أو قلوب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أخلاق حسنة، إنّ اللّه أخذ من شيعتنا الميثاق كما أخذ على بني آدم</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وفى لنا وفى اللّه له بالجنّة ومن أبغضنا ولم يؤدّ إلينا حقّنا ففي النار خالدا مخلّدا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عن أبي عبداللّه البرقي، عن ابن سنان أو غيره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اللّه بن محمود الفارسيّ، روي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يحتمله إلاّ صدور مشرقة وقلوب منيرة وأفئدة سليمة وأخلاق حسنة لأنّ اللّه قد أخذ على شيعتنا الميثاق </w:t>
      </w:r>
    </w:p>
    <w:p>
      <w:pPr>
        <w:pStyle w:val="BookText"/>
        <w:rPr/>
      </w:pPr>
      <w:r>
        <w:rPr>
          <w:rFonts w:ascii="Amiri" w:hAnsi="Amiri" w:eastAsia="Amiri" w:cs="Amiri"/>
          <w:color w:val="111111"/>
          <w:sz w:val="28"/>
          <w:sz w:val="28"/>
          <w:szCs w:val="28"/>
          <w:rtl w:val="true"/>
          <w:lang w:bidi="ar-SA"/>
        </w:rPr>
        <w:t xml:space="preserve">فمن وفى لنا وفى اللّه له بالجنّة ومن أبغضنا ولم يؤدّ الينا حقنا فهو في النار، وإنّ عندنا سرا من اللّه ما كلّف اللّه به أحدا غيرنا ثمّ أمرنا بتبليغه فبلّغناه فلم نجد له أهلا ولا موضعا ولا حملة يحملونه حتّى خلق اللّه لذلك قوما خلقوا من طينة محمّد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نورهم، صنعهم اللّه بفضل صنع رحمته فبلّغناهم عن اللّه ما أمرنا، فقبلوه واحتملوا ذلك ولم تضطرب قلوبهم، ومالت أرواحهم إلى معرفتنا وسرّنا، والبحث عن أمرنا، وإنّ اللّه خلق أقواما للنار وأمرنا أن نبلّغهم ذلك فبلّغناه فاشمأزّت قلوبهم منه ونفروا عنه وردّوه علينا ولم يحتملوه وكذبوا به وطبع اللّه على قلوبهم، ثمّ أطلق ألسنتهم ببعض الحقّ فهم ينطقون به لفظا وقلوبهم منكرة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الشرذمة المطيعين لامرك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محياهم محيانا ومماتهم مماتنا، ولا تسلّط عليهم عدوا فإنّك إن سلّطت عليهم عدوّا لن تعبد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جعفر بن محمد ابن مالك، عن يحيى بن سالم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الشام يخدم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أهله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كنت تخدم أهل هذا البيت فهل أصبت منهم علما؟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الرجل وكتب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علم ينتفع به</w:t>
      </w:r>
      <w:r>
        <w:rPr>
          <w:rFonts w:eastAsia="Amiri" w:cs="Amiri" w:ascii="Amiri" w:hAnsi="Amiri"/>
          <w:color w:val="111111"/>
          <w:sz w:val="28"/>
          <w:szCs w:val="28"/>
          <w:rtl w:val="true"/>
          <w:lang w:bidi="ar-SA"/>
        </w:rPr>
        <w:t xml:space="preserve">. </w:t>
      </w:r>
      <w:bookmarkStart w:id="45" w:name="pg13618_218020"/>
    </w:p>
    <w:p>
      <w:pPr>
        <w:pStyle w:val="BookText"/>
        <w:rPr/>
      </w:pPr>
      <w:bookmarkEnd w:id="45"/>
      <w:r>
        <w:rPr>
          <w:rFonts w:ascii="Amiri" w:hAnsi="Amiri" w:eastAsia="Amiri" w:cs="Amiri"/>
          <w:color w:val="111111"/>
          <w:sz w:val="28"/>
          <w:sz w:val="28"/>
          <w:szCs w:val="28"/>
          <w:rtl w:val="true"/>
          <w:lang w:bidi="ar-SA"/>
        </w:rPr>
        <w:t xml:space="preserve">فكتب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حديثنا حديث هيوب</w:t>
      </w:r>
      <w:r>
        <w:rPr>
          <w:rStyle w:val="FootnoteAnchor"/>
          <w:rtl w:val="true"/>
        </w:rPr>
        <w:footnoteReference w:id="363"/>
      </w:r>
      <w:r>
        <w:rPr>
          <w:rFonts w:ascii="IRNazanin" w:hAnsi="IRNazanin" w:eastAsia="IRNazanin"/>
          <w:color w:val="111111"/>
          <w:sz w:val="28"/>
          <w:sz w:val="28"/>
          <w:szCs w:val="28"/>
          <w:rtl w:val="true"/>
          <w:lang w:bidi="fa-IR"/>
        </w:rPr>
        <w:t>ذعور</w:t>
      </w:r>
      <w:r>
        <w:rPr>
          <w:rStyle w:val="FootnoteAnchor"/>
          <w:rtl w:val="true"/>
        </w:rPr>
        <w:footnoteReference w:id="364"/>
      </w:r>
      <w:r>
        <w:rPr>
          <w:rFonts w:ascii="Amiri" w:hAnsi="Amiri" w:eastAsia="Amiri" w:cs="Amiri"/>
          <w:color w:val="111111"/>
          <w:sz w:val="28"/>
          <w:sz w:val="28"/>
          <w:szCs w:val="28"/>
          <w:rtl w:val="true"/>
          <w:lang w:bidi="ar-SA"/>
        </w:rPr>
        <w:t>فإن كنت تري أنّك تحتمله فاكتب إلينا والسلام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470281_3830689328"/>
      <w:bookmarkStart w:id="47" w:name="_Toc16"/>
      <w:bookmarkEnd w:id="46"/>
      <w:r>
        <w:rPr>
          <w:rtl w:val="true"/>
        </w:rPr>
        <w:t xml:space="preserve">باب </w:t>
      </w:r>
      <w:r>
        <w:rPr>
          <w:rtl w:val="true"/>
        </w:rPr>
        <w:t>(</w:t>
      </w:r>
      <w:r>
        <w:rPr/>
        <w:t>12</w:t>
      </w:r>
      <w:r>
        <w:rPr>
          <w:rtl w:val="true"/>
        </w:rPr>
        <w:t xml:space="preserve">) </w:t>
      </w:r>
      <w:r>
        <w:rPr>
          <w:rtl w:val="true"/>
        </w:rPr>
        <w:t>كلام آل محمّد عليهم السلام ذو وجوه كثيرة</w:t>
      </w:r>
      <w:bookmarkEnd w:id="47"/>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عمّن رواه، عن الحسين بن عثمان،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تكلّم بالكلام ينصرف على سبعين وجها كلّها لي منه المخرج</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عن البرقي، عن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عميرة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عن أبي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الناس على سبعين وجها لي في كلّ وجه منها المخرج</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محمد ابن أبي عمير، عن جميل، عن أيوب أخي أديم، عن حمران بن أعين،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لأتكلّم على سبعين وجها، لي من كلّها الخرج</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ويعقوب بن يزيد، عن محمد بن أبي عمير، عن محمد بن حمران،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لنتكلّم بالكلمة لها سبعون وجها، لنا من كلّها الخرج</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أبي عمير مثله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النضر بن شعيب، عن عبدالغفّار الجازيّ،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تكلّم على سبعين وجها، لي في كلّها الخرج</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ابن جبلة، عن أبي الصباح، عن عبدالرحمن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تكلّم على سبعين وجها من كلّها الخرج</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فضالة بن أيوب، عن حمران بن أعين،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تكلّم على سبعين وجها لي في كلّها المخرج</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فضالة بن أيّوب وعليّ بن الحكم جميعا، عن عمر بن أبان الكلبي، عن أديم أخي أيوب، عن حمران بن أعين مثله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عبدالرحمن بن أبي نجران،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تكلّم على سبعين وجها لي منها المخرج</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ابن سنان، عن عبدالكريم بن عمرو،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لأتكلّم بالكلمة الواحدة لها سبعون وجها إن شئت أخذت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اخذت كذا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ومحمد بن عيسى بن عبيد، عن عبدالكريم بن عمرو مثله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عن الحسن بن الحسين اللؤلؤي، عن ابن سنان،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بصير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قعود إذا تكلّم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فقلت أنا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أحمله إلى الشيعة، هذا واللّه حديث لم أسمع مثله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تكلّم بالحرف الواحد لي فيه سبعون وجها إن شئت أخذت كذا وإن شئت أخذت كذا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فضالة بن أيوب، عن عمر بن ابان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تكلّم على سبعين وجها من كلّها الخرج</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إسماعيل، عن عليّ بن النعمان، عن ابن مسكان،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وعليّ بن حنظلة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عليّ بن حنظلة عن مسألة فأجاب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فإن كان كذا وكذا؟</w:t>
      </w:r>
    </w:p>
    <w:p>
      <w:pPr>
        <w:pStyle w:val="BookText"/>
        <w:rPr/>
      </w:pPr>
      <w:r>
        <w:rPr>
          <w:rFonts w:ascii="Amiri" w:hAnsi="Amiri" w:eastAsia="Amiri" w:cs="Amiri"/>
          <w:color w:val="111111"/>
          <w:sz w:val="28"/>
          <w:sz w:val="28"/>
          <w:szCs w:val="28"/>
          <w:rtl w:val="true"/>
          <w:lang w:bidi="ar-SA"/>
        </w:rPr>
        <w:t xml:space="preserve">فأجابه فيها بوجه اخر، وإن كان كذا وكذا؟ فأجابه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أجابه فيها بأربعة وجوه فالتفت إليّ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قد أحكمناه، فسمعه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يا أبا الحسن فإنك رجل ورع، إنّ من الأشياء أشياء ضيّقة وليس تجري إلاّ على وجه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ليس لوقتها إلاّ واحد حين تزول الشمس، ومن الاشياء أشياء موسّعة تجري على وجوه كثيرة وهذا منها، واللّه إنّ له عندي سبعين وجها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علي بن النعمان، عن عبداللّه بن </w:t>
      </w:r>
    </w:p>
    <w:p>
      <w:pPr>
        <w:pStyle w:val="BookText"/>
        <w:rPr/>
      </w:pPr>
      <w:r>
        <w:rPr>
          <w:rFonts w:ascii="Amiri" w:hAnsi="Amiri" w:eastAsia="Amiri" w:cs="Amiri"/>
          <w:color w:val="111111"/>
          <w:sz w:val="28"/>
          <w:sz w:val="28"/>
          <w:szCs w:val="28"/>
          <w:rtl w:val="true"/>
          <w:lang w:bidi="ar-SA"/>
        </w:rPr>
        <w:t>مسكان،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حنظلة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وأنا حاضر فاجابه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محمد بن اسماعيل بن بزيع، عن علي بن النعمان، عن عبداللّه بن مسكان، عن عبدالاعلى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وعلي بن حنظلة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علي بن حنظلة عن مسألة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وقت الجمعة على سبيل 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وجعفر بن محمد بن حكيم،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 بن أبي حفصة يروي عنك أنّك تتكلّم على سبعين وجها لك من كلّها المخرج</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مايريد سالم منّي؟ أيريد أن أجييء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جاء بها النبيّون، ولقد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والله ما كان سقيما وما كذب، ولقد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وما فعله وما كذب، ولقد 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واللّه ما كانوا سارقين وما كذب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الحديث أنّ كلام إبراهيم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وجه آخر غيرما يفهم منه ظاهرا، وهذا معنى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الحسن بن محبوب، عن الاحول،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ما عرفتم معاني كلامنا، إنّ كلامنا لينصرف على سبعين وجها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وعبداللّه ابنا محمد بن عيسى، عن الحسن ابن محبوب، عن محمد بن النعمان الاحول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لينصرف</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عبداللّه بن عامر، عن محمد بن أبي عمير، عن ابراهيم الكرخي،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حديث ترويه، ولا يكون الرجل منكم فقيها حتّى يعرف معاريض كلامنا، وإنّ الكلمة من كلامنا لتنصرف على سبعين وجها لنا من جميعها المخرج</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ما يصدر عنهم تقية وتورية، والاحكام التي تصدر عنهم لخصوص شخص لخصوصية لا تجري في غيره، فيتوهم لذلك تناف بين اخبارهم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ومحمد بن الحسين بن جمهور معا، عن الحسين بن محمّد بن جمهور، عن أبيه، </w:t>
      </w:r>
      <w:bookmarkStart w:id="48" w:name="pg13618_218026"/>
    </w:p>
    <w:p>
      <w:pPr>
        <w:pStyle w:val="BookText"/>
        <w:rPr/>
      </w:pPr>
      <w:bookmarkEnd w:id="48"/>
      <w:r>
        <w:rPr>
          <w:rFonts w:ascii="Amiri" w:hAnsi="Amiri" w:eastAsia="Amiri" w:cs="Amiri"/>
          <w:color w:val="111111"/>
          <w:sz w:val="28"/>
          <w:sz w:val="28"/>
          <w:szCs w:val="28"/>
          <w:rtl w:val="true"/>
          <w:lang w:bidi="ar-SA"/>
        </w:rPr>
        <w:t>عن بعض رجاله،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تدريه خير من عشرة</w:t>
      </w:r>
      <w:r>
        <w:rPr>
          <w:rStyle w:val="FootnoteAnchor"/>
          <w:rtl w:val="true"/>
        </w:rPr>
        <w:footnoteReference w:id="391"/>
      </w:r>
      <w:r>
        <w:rPr>
          <w:rFonts w:ascii="Amiri" w:hAnsi="Amiri" w:eastAsia="Amiri" w:cs="Amiri"/>
          <w:color w:val="111111"/>
          <w:sz w:val="28"/>
          <w:sz w:val="28"/>
          <w:szCs w:val="28"/>
          <w:rtl w:val="true"/>
          <w:lang w:bidi="ar-SA"/>
        </w:rPr>
        <w:t>ترويه، إنّ لكلّ حقيقة حقّا ولكلّ صواب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نعدّ الرجل من شيعتنا فقيها حتّى يلحن</w:t>
      </w:r>
      <w:r>
        <w:rPr>
          <w:rStyle w:val="FootnoteAnchor"/>
          <w:rtl w:val="true"/>
        </w:rPr>
        <w:footnoteReference w:id="392"/>
      </w:r>
      <w:r>
        <w:rPr>
          <w:rFonts w:ascii="Amiri" w:hAnsi="Amiri" w:eastAsia="Amiri" w:cs="Amiri"/>
          <w:color w:val="111111"/>
          <w:sz w:val="28"/>
          <w:sz w:val="28"/>
          <w:szCs w:val="28"/>
          <w:rtl w:val="true"/>
          <w:lang w:bidi="ar-SA"/>
        </w:rPr>
        <w:t>له فيعرف اللّحن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70283_3830689328"/>
      <w:bookmarkStart w:id="50" w:name="_Toc17"/>
      <w:bookmarkEnd w:id="49"/>
      <w:r>
        <w:rPr>
          <w:rtl w:val="true"/>
        </w:rPr>
        <w:t xml:space="preserve">باب </w:t>
      </w:r>
      <w:r>
        <w:rPr>
          <w:rtl w:val="true"/>
        </w:rPr>
        <w:t>(</w:t>
      </w:r>
      <w:r>
        <w:rPr/>
        <w:t>13</w:t>
      </w:r>
      <w:r>
        <w:rPr>
          <w:rtl w:val="true"/>
        </w:rPr>
        <w:t xml:space="preserve">) </w:t>
      </w:r>
      <w:r>
        <w:rPr>
          <w:rtl w:val="true"/>
        </w:rPr>
        <w:t>التسليم لمحمّد وآل محمّد عليهم السلام</w:t>
      </w:r>
      <w:bookmarkEnd w:id="50"/>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تمسّك بالعروة الوثقى فهو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عمر بن عبدالعزيز،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قرّة العين التسليم إلينا أن تقولوا لكلّ ما اختلف عنّا أن تردّوا إلينا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صفوان، عن داود بن فرقد، عن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بما امروا؟</w:t>
      </w:r>
    </w:p>
    <w:p>
      <w:pPr>
        <w:pStyle w:val="BookText"/>
        <w:rPr/>
      </w:pPr>
      <w:r>
        <w:rPr>
          <w:rFonts w:ascii="Amiri" w:hAnsi="Amiri" w:eastAsia="Amiri" w:cs="Amiri"/>
          <w:color w:val="111111"/>
          <w:sz w:val="28"/>
          <w:sz w:val="28"/>
          <w:szCs w:val="28"/>
          <w:rtl w:val="true"/>
          <w:lang w:bidi="ar-SA"/>
        </w:rPr>
        <w:t>امروا بمعرفتنا، والردّ إلينا، والتسليم لنا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علي بن النعمان، عن عبداللّه بن مسكان، 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ياكامل، المؤمن غريب، المؤمن غريب،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افلحوا وفازوا ودخلوا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المؤمنون المسلّمون، ان المسلّمين هم النجباء</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القاسم بن محمد بن الجوهري، عن سلمة بن حيّان،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إنّ المسلّمين هم المنتجبون يوم القيامة، هم أصحاب النجائب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القاسم بن محمد، عن سلمة بن حنان،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قد أفلح المؤمنون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وقلتها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هم المنتجبون يوم القيامة هم </w:t>
      </w:r>
    </w:p>
    <w:p>
      <w:pPr>
        <w:pStyle w:val="BookText"/>
        <w:rPr/>
      </w:pPr>
      <w:r>
        <w:rPr>
          <w:rFonts w:ascii="Amiri" w:hAnsi="Amiri" w:eastAsia="Amiri" w:cs="Amiri"/>
          <w:color w:val="111111"/>
          <w:sz w:val="28"/>
          <w:sz w:val="28"/>
          <w:szCs w:val="28"/>
          <w:rtl w:val="true"/>
          <w:lang w:bidi="ar-SA"/>
        </w:rPr>
        <w:t>أصحاب الحديث</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سنان،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والحارث بن المغيرة وغيره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منصور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إلّا أن يسمع حديثنا فواللّه مايدري مايقبل ممّا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 المسلّمين، إنّ المسلّمين من النجباء</w:t>
      </w:r>
      <w:r>
        <w:rPr>
          <w:rStyle w:val="FootnoteAnchor"/>
          <w:rtl w:val="true"/>
        </w:rPr>
        <w:footnoteReference w:id="399"/>
      </w:r>
      <w:r>
        <w:rPr>
          <w:rFonts w:ascii="IRNazanin" w:hAnsi="IRNazanin" w:eastAsia="IRNazanin"/>
          <w:color w:val="111111"/>
          <w:sz w:val="28"/>
          <w:sz w:val="28"/>
          <w:szCs w:val="28"/>
          <w:rtl w:val="true"/>
          <w:lang w:bidi="fa-IR"/>
        </w:rPr>
        <w:t>و</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حمّاد،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علمت الرّسل أنّها رسل؟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 لها عن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 المؤمن أنّه 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في كلّ ماورد عليه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أثنوا عليه وسلّموا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علمت الرسل أنّها رسل؟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عنها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 المؤمن أنّه 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والرضا بما ورد عليه من سرور وسخط</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والتسليم له في كلّ شيء جاء به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حمّاد، عن حريز،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في الامر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حمّاد ابن عثمان، عن ربعي،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في الامور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و</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أبي عمير، عن ابن اذينة،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التسليم في الامور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الحسن، عن جعفر بن زهير، عن عمرو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عبداللّه بن أبي خلف القميّ، عن الحسين بن سعيد، عن صفوان، عن عبداللّه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ثمّ قالوا لشيء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كذا وكذا؟ أو لو صنع كذا وكذا خلاف الّذي صنع، لكانوا بذلك مشركين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عبدوا اللّه ووحّدوه ثمّ قالوا لشيء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كذا وكذا؟ ووجدوا ذلك من أنفسهم لكانوا بذلك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الآية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صفوان بن يحيى، عن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ووحّدوه ثمّ قالوا لشيء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كذا وكذا أو وجدوا ذلك فى أنفسهم، كانوا بذلك مشركين،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التسليم في الامور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للتمني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بن يحيى، واحمد بن محمد بن ابي نصر، عن حمّاد بن عثمان، عن عبداللّه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أو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بالتسليم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لتوكيد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اختلف بينهم واختلط، ومنه الشجر لتداخل أغصانه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ضيّقا ممّا حكمت به أو من حكمك أو شكا من أجله فإنّ الشاك في ضيق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ينقادوا لك انقيادا بظاهرهم وباطنهم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يحيى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انّ قوما عبدوا اللّه وحده لا شريك له، واقاموا الصلاة وآتوا الزكاة وحجّوا البيت وصاموا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يسلموا الينا لكانوا بذلك مشركين فعليهم بالتسليم، ولو ان قوما عبدوا اللّه وأقاموا الصلاة وآتوا الزكاة وحجّوا البيت وصاموا الرمضان</w:t>
      </w:r>
      <w:r>
        <w:rPr>
          <w:rStyle w:val="FootnoteAnchor"/>
          <w:rtl w:val="true"/>
        </w:rPr>
        <w:footnoteReference w:id="413"/>
      </w:r>
      <w:r>
        <w:rPr>
          <w:rFonts w:ascii="Amiri" w:hAnsi="Amiri" w:eastAsia="Amiri" w:cs="Amiri"/>
          <w:color w:val="111111"/>
          <w:sz w:val="28"/>
          <w:sz w:val="28"/>
          <w:szCs w:val="28"/>
          <w:rtl w:val="true"/>
          <w:lang w:bidi="ar-SA"/>
        </w:rPr>
        <w:t>ثمّ قالوا لشيء صنعه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كذا وكذا، خلاف الّذي صنع لكانوا بذلك مشركين، ولو ان قوما عبدوا اللّه ووحدوه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ثمّ قالوا لشيء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ذلك في انفسهم لكانوا بذلك مشركين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الحسن ابن محبوب، عن أبي أيّوب،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ويجري فيمن استقام من شيعتنا وسلّم لامرنا، وكتم حديثنا عند عدوّنا، فتستقبلهم الملائكة بالبشرى من اللّه بالجنة، وقد واللّه مضى أقوام كانوا على مثل ما أنتم عليه من الدين فاستقاموا وسلّموا لأمرنا وكتموا حديثنا، ولم يذيعوه عند عدوّنا ولم يشكوا كما شككتم، فاستقبلهم الملائكة بالبشرى من اللّه بالجنّة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أحمد وجمال، عن سعيد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آمنوا باللّه وحده وأقاموا الصلاة وآتوا الزكاة ثمّ لم يسلّموا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فحلف ثلاثة أيمان متتابعا لا يكون ذلك حتّى يكون تلك النكتة السوداء في القلب وإن صام وصلّى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عليّ ومثلنا من بعده في هذه الامّة كمثل موسى النبيّ والعالم حيث لقيه واستنطقه وسأله الصحبة، فكان من أمرهما ما اقتصّه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وذلك أنّ اللّه قال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اصْطَفَيْتُكَ عَلَى النّاسِ بِرِسالاتِي وَ بِكَلامِي فَخُذْ ما آتَيْتُكَ وَ 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 وَ تَفْصِيلاً لِكُلِّ شَيْ‌ءٍ</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وقد كان عند العالم علم لم يكتب لموسى في الالواح وكان موسى يظنّ أنّ جميع الأشياء الّتي يحتاج إليها في نبوته وجميع العلم قد كتب له في الالواح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يظنّ هؤلاء الّذين يدّعون أنّهم علماء فقهاء وأنّهم قد اوتوا جميع العلم والفقه في الدين مما يحتاج هذه الامّة إليه وصحّ ذلك لهم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وعلموه وحفظوه، وليس كلّ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 ولا صار إليهم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عرفوه، وذلك أنّ الشيء من الحلال والحرام والاحكام قد يرد عليهم فيسألون عنه ولا يكون عندهم فيه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ويستحيون أن ينسبهم الناس إلى الجهل ويكرهون أن يسالوا فلا يجيبوا فيطلب الناس العلم من معدنه فلذلك استعملوا الرأي والقياس في دين اللّه وتركوا الآثار ودانوا للّه بالبدع،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أنّهم إذ سئلوا عن شيء من دين اللّه فلم يكن عندهم فيه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اللّه وإلى الرسول وإلى اولي الامر منهم لعلمه </w:t>
      </w:r>
    </w:p>
    <w:p>
      <w:pPr>
        <w:pStyle w:val="BookText"/>
        <w:rPr/>
      </w:pPr>
      <w:r>
        <w:rPr>
          <w:rFonts w:ascii="Amiri" w:hAnsi="Amiri" w:eastAsia="Amiri" w:cs="Amiri"/>
          <w:color w:val="111111"/>
          <w:sz w:val="28"/>
          <w:sz w:val="28"/>
          <w:szCs w:val="28"/>
          <w:rtl w:val="true"/>
          <w:lang w:bidi="ar-SA"/>
        </w:rPr>
        <w:t>الّذين يستنبطونه منهم من آل محمّد، والّذي يمنعهم من طلب العلم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لنا والحسد، ولا واللّه ما حسد موسى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نبيّ اللّه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لقيه واستنطقه وعرفه بالعلم بل اقرّ له بعلمه ولم يحسده كما حسدتنا هذه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وما ورّثنا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يرغبوا إلينا في علمنا كما رغب موسى إلى العالم وسأله الصحبة فيتعلّم منه العلم ويرشده، فلمّا أن سأل العالم ذلك علم العالم أنّ موسى لا يستطيع صحبته ولا يحتمل علمه ولا يصبر معه فعند ذلك قال 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أصبر؟</w:t>
      </w:r>
    </w:p>
    <w:p>
      <w:p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خاضع له يستعطفه على نفسه كي يقبله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 وَ لا أَعْصِي لَكَ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العالم يعلم أنّ موسى لا يصبر على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هؤلاء وفقهاؤهم وجماعتهم اليوم لا يحتملون واللّه علمنا ولا يقبلونه ولا يطيقونه ولا يأخذون به ولا يصبرون عليه، كما لم يصبر موسى على علم العالم حين صحبه ورأى ما رأى من علمه، وكان ذلك عند موسى مكروها وكان عند اللّه رضا وهو الحقّ، وكذلك علمنا عند الجهلة مكروه لا يؤخذ، وهو عند اللّه الحقّ‌</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اسقط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فقال له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أصبر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بعض أصحابه، وعليّ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إبراهيم، عن أبيه، عن ابن محبوب رفعه،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الخلق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w:t>
      </w:r>
      <w:r>
        <w:rPr>
          <w:rStyle w:val="FootnoteAnchor"/>
          <w:rtl w:val="true"/>
        </w:rPr>
        <w:footnoteReference w:id="423"/>
      </w:r>
      <w:r>
        <w:rPr>
          <w:rFonts w:ascii="Amiri" w:hAnsi="Amiri" w:eastAsia="Amiri" w:cs="Amiri"/>
          <w:color w:val="111111"/>
          <w:sz w:val="28"/>
          <w:sz w:val="28"/>
          <w:szCs w:val="28"/>
          <w:rtl w:val="true"/>
          <w:lang w:bidi="ar-SA"/>
        </w:rPr>
        <w:t>عن قصد السبيل، مشعوف</w:t>
      </w:r>
      <w:r>
        <w:rPr>
          <w:rStyle w:val="FootnoteAnchor"/>
          <w:rtl w:val="true"/>
        </w:rPr>
        <w:footnoteReference w:id="424"/>
      </w:r>
      <w:r>
        <w:rPr>
          <w:rFonts w:ascii="Amiri" w:hAnsi="Amiri" w:eastAsia="Amiri" w:cs="Amiri"/>
          <w:color w:val="111111"/>
          <w:sz w:val="28"/>
          <w:sz w:val="28"/>
          <w:szCs w:val="28"/>
          <w:rtl w:val="true"/>
          <w:lang w:bidi="ar-SA"/>
        </w:rPr>
        <w:t>بكلام بدعة، قد لهج بالصوم والصلاة فهو فتنة لمن افتتن به، ضالّ عن هدي</w:t>
      </w:r>
      <w:r>
        <w:rPr>
          <w:rStyle w:val="FootnoteAnchor"/>
          <w:rtl w:val="true"/>
        </w:rPr>
        <w:footnoteReference w:id="425"/>
      </w:r>
      <w:r>
        <w:rPr>
          <w:rFonts w:ascii="Amiri" w:hAnsi="Amiri" w:eastAsia="Amiri" w:cs="Amiri"/>
          <w:color w:val="111111"/>
          <w:sz w:val="28"/>
          <w:sz w:val="28"/>
          <w:szCs w:val="28"/>
          <w:rtl w:val="true"/>
          <w:lang w:bidi="ar-SA"/>
        </w:rPr>
        <w:t>من كان قبله، مضلّ لمن اقتدى به في حياته وبعد موته، 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w:t>
      </w:r>
      <w:r>
        <w:rPr>
          <w:rStyle w:val="FootnoteAnchor"/>
          <w:rtl w:val="true"/>
        </w:rPr>
        <w:footnoteReference w:id="426"/>
      </w:r>
      <w:r>
        <w:rPr>
          <w:rFonts w:ascii="Amiri" w:hAnsi="Amiri" w:eastAsia="Amiri" w:cs="Amiri"/>
          <w:color w:val="111111"/>
          <w:sz w:val="28"/>
          <w:sz w:val="28"/>
          <w:szCs w:val="28"/>
          <w:rtl w:val="true"/>
          <w:lang w:bidi="ar-SA"/>
        </w:rPr>
        <w:t>جهلا في جهّال الناس، عان</w:t>
      </w:r>
      <w:r>
        <w:rPr>
          <w:rStyle w:val="FootnoteAnchor"/>
          <w:rtl w:val="true"/>
        </w:rPr>
        <w:footnoteReference w:id="427"/>
      </w:r>
      <w:r>
        <w:rPr>
          <w:rFonts w:ascii="Amiri" w:hAnsi="Amiri" w:eastAsia="Amiri" w:cs="Amiri"/>
          <w:color w:val="111111"/>
          <w:sz w:val="28"/>
          <w:sz w:val="28"/>
          <w:szCs w:val="28"/>
          <w:rtl w:val="true"/>
          <w:lang w:bidi="ar-SA"/>
        </w:rPr>
        <w:t xml:space="preserve">بأغباش الفتنة قد سمّاه أشباه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عالما ولم يغن</w:t>
      </w:r>
      <w:r>
        <w:rPr>
          <w:rStyle w:val="FootnoteAnchor"/>
          <w:rtl w:val="true"/>
        </w:rPr>
        <w:footnoteReference w:id="428"/>
      </w:r>
      <w:r>
        <w:rPr>
          <w:rFonts w:ascii="Amiri" w:hAnsi="Amiri" w:eastAsia="Amiri" w:cs="Amiri"/>
          <w:color w:val="111111"/>
          <w:sz w:val="28"/>
          <w:sz w:val="28"/>
          <w:szCs w:val="28"/>
          <w:rtl w:val="true"/>
          <w:lang w:bidi="ar-SA"/>
        </w:rPr>
        <w:t>فيه يوما سالما، بكر</w:t>
      </w:r>
      <w:r>
        <w:rPr>
          <w:rStyle w:val="FootnoteAnchor"/>
          <w:rtl w:val="true"/>
        </w:rPr>
        <w:footnoteReference w:id="429"/>
      </w:r>
      <w:r>
        <w:rPr>
          <w:rFonts w:ascii="Amiri" w:hAnsi="Amiri" w:eastAsia="Amiri" w:cs="Amiri"/>
          <w:color w:val="111111"/>
          <w:sz w:val="28"/>
          <w:sz w:val="28"/>
          <w:szCs w:val="28"/>
          <w:rtl w:val="true"/>
          <w:lang w:bidi="ar-SA"/>
        </w:rPr>
        <w:t>فاستكثر، ما قلّ منه خير مما كثر، حتّى إذا 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آجن</w:t>
      </w:r>
      <w:r>
        <w:rPr>
          <w:rStyle w:val="FootnoteAnchor"/>
          <w:rtl w:val="true"/>
        </w:rPr>
        <w:footnoteReference w:id="430"/>
      </w:r>
      <w:r>
        <w:rPr>
          <w:rFonts w:ascii="Amiri" w:hAnsi="Amiri" w:eastAsia="Amiri" w:cs="Amiri"/>
          <w:color w:val="111111"/>
          <w:sz w:val="28"/>
          <w:sz w:val="28"/>
          <w:szCs w:val="28"/>
          <w:rtl w:val="true"/>
          <w:lang w:bidi="ar-SA"/>
        </w:rPr>
        <w:t>واكتنز من غير طائل</w:t>
      </w:r>
      <w:r>
        <w:rPr>
          <w:rStyle w:val="FootnoteAnchor"/>
          <w:rtl w:val="true"/>
        </w:rPr>
        <w:footnoteReference w:id="431"/>
      </w:r>
      <w:r>
        <w:rPr>
          <w:rFonts w:ascii="Amiri" w:hAnsi="Amiri" w:eastAsia="Amiri" w:cs="Amiri"/>
          <w:color w:val="111111"/>
          <w:sz w:val="28"/>
          <w:sz w:val="28"/>
          <w:szCs w:val="28"/>
          <w:rtl w:val="true"/>
          <w:lang w:bidi="ar-SA"/>
        </w:rPr>
        <w:t>، جلس بين الناس قاضيا ضامنا لتخليص ما التبس على غيره وإن خالف قاضيا سبقه لم يأمن أن ينقض حكمه من يأتي بعده، كفعله بمن كان قبله وإن نزلت به إحدى المبهمات المعضلات هيّأ لها حشوا من رأيه ثمّ قطع به فهو من لبس الشبهات في مثل غزل العنكبوت لا يدري أصاب أم أخطأ، لا يحسب العلم في شيء ممّا أنكر، ولا يري أنّ وراء ما بلغ فيه مذهبا، إن قاس شيئا بشيء لم يكذّب نظره وإن أظلم عليه أمر اكتتم به لما يعلم من جهل نفسه 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ثمّ جسر فقضى، فهو مفتاح عشوات</w:t>
      </w:r>
      <w:r>
        <w:rPr>
          <w:rStyle w:val="FootnoteAnchor"/>
          <w:rtl w:val="true"/>
        </w:rPr>
        <w:footnoteReference w:id="432"/>
      </w:r>
      <w:r>
        <w:rPr>
          <w:rFonts w:ascii="Amiri" w:hAnsi="Amiri" w:eastAsia="Amiri" w:cs="Amiri"/>
          <w:color w:val="111111"/>
          <w:sz w:val="28"/>
          <w:sz w:val="28"/>
          <w:szCs w:val="28"/>
          <w:rtl w:val="true"/>
          <w:lang w:bidi="ar-SA"/>
        </w:rPr>
        <w:t>، ركاّب شبهات، خبّاط جهالات، لا يعتذر ممّا لا يعلم فيسلم ولا يعضّ في العلم بضرس قاطع فيغنم، يذري الروايات ذرو الريح الهشيم</w:t>
      </w:r>
      <w:r>
        <w:rPr>
          <w:rStyle w:val="FootnoteAnchor"/>
          <w:rtl w:val="true"/>
        </w:rPr>
        <w:footnoteReference w:id="433"/>
      </w:r>
      <w:r>
        <w:rPr>
          <w:rFonts w:ascii="Amiri" w:hAnsi="Amiri" w:eastAsia="Amiri" w:cs="Amiri"/>
          <w:color w:val="111111"/>
          <w:sz w:val="28"/>
          <w:sz w:val="28"/>
          <w:szCs w:val="28"/>
          <w:rtl w:val="true"/>
          <w:lang w:bidi="ar-SA"/>
        </w:rPr>
        <w:t xml:space="preserve">تبكي منه المواريث وتصرخ منه الدماء، يستحل بقضائه الفرج </w:t>
      </w:r>
    </w:p>
    <w:p>
      <w:pPr>
        <w:pStyle w:val="BookText"/>
        <w:rPr/>
      </w:pPr>
      <w:r>
        <w:rPr>
          <w:rFonts w:ascii="Amiri" w:hAnsi="Amiri" w:eastAsia="Amiri" w:cs="Amiri"/>
          <w:color w:val="111111"/>
          <w:sz w:val="28"/>
          <w:sz w:val="28"/>
          <w:szCs w:val="28"/>
          <w:rtl w:val="true"/>
          <w:lang w:bidi="ar-SA"/>
        </w:rPr>
        <w:t>الحرام ويحرّم بقضائه الفرج الحلال لامليء باصدار ما عليه ورد</w:t>
      </w:r>
      <w:r>
        <w:rPr>
          <w:rStyle w:val="FootnoteAnchor"/>
          <w:rtl w:val="true"/>
        </w:rPr>
        <w:footnoteReference w:id="434"/>
      </w:r>
      <w:r>
        <w:rPr>
          <w:rFonts w:ascii="IRNazanin" w:hAnsi="IRNazanin" w:eastAsia="IRNazanin"/>
          <w:color w:val="111111"/>
          <w:sz w:val="28"/>
          <w:sz w:val="28"/>
          <w:szCs w:val="28"/>
          <w:rtl w:val="true"/>
          <w:lang w:bidi="fa-IR"/>
        </w:rPr>
        <w:t>ولا هو أهل لما منه فرط من ادّعائه علم الحق</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عن أحمد بن محمد بن أبي نصر، عن حمّاد بن عثمان، عن عبداللّه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أو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حمّاد بن عيسى، عن الحسين بن المحتار،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فلا يجيء عنكم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اسلّم، فسمّيناه كليب تسليم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التسليم؟ فسكتنا</w:t>
      </w:r>
      <w:r>
        <w:rPr>
          <w:rFonts w:eastAsia="Amiri" w:cs="Amiri" w:ascii="Amiri" w:hAnsi="Amiri"/>
          <w:color w:val="111111"/>
          <w:sz w:val="28"/>
          <w:szCs w:val="28"/>
          <w:rtl w:val="true"/>
          <w:lang w:bidi="ar-SA"/>
        </w:rPr>
        <w:t xml:space="preserve">. </w:t>
      </w:r>
      <w:bookmarkStart w:id="51" w:name="pg13618_218039"/>
    </w:p>
    <w:p>
      <w:pPr>
        <w:pStyle w:val="BookText"/>
        <w:rPr/>
      </w:pPr>
      <w:bookmarkEnd w:id="5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الاخبات</w:t>
      </w:r>
      <w:r>
        <w:rPr>
          <w:rStyle w:val="FootnoteAnchor"/>
          <w:rtl w:val="true"/>
        </w:rPr>
        <w:footnoteReference w:id="437"/>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وَ أَخْبَتُوا إِلى رَبِّهِمْ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و</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بهذا الاسناد نحوه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470285_3830689328"/>
      <w:bookmarkStart w:id="53" w:name="_Toc18"/>
      <w:bookmarkEnd w:id="52"/>
      <w:r>
        <w:rPr>
          <w:rtl w:val="true"/>
        </w:rPr>
        <w:t xml:space="preserve">باب </w:t>
      </w:r>
      <w:r>
        <w:rPr>
          <w:rtl w:val="true"/>
        </w:rPr>
        <w:t>(</w:t>
      </w:r>
      <w:r>
        <w:rPr/>
        <w:t>14</w:t>
      </w:r>
      <w:r>
        <w:rPr>
          <w:rtl w:val="true"/>
        </w:rPr>
        <w:t xml:space="preserve">) </w:t>
      </w:r>
      <w:r>
        <w:rPr>
          <w:rtl w:val="true"/>
        </w:rPr>
        <w:t>النهي عن ردّ حديثهم عليهم السلام</w:t>
      </w:r>
      <w:bookmarkEnd w:id="53"/>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بعض أصحابنا، عن الخشاب، عن العباس بن عامر، عن ربيع المسليّ، عن يحيى بن زكريا الأنصاريّ،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يستكمل الايمان كلّه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منّي في جميع الأشياء قول آل محمّد، فيما أسرّوا وما أعلنوا وفيما بلغني عنهم وفيما لم يبلغني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بن نوح، عن جميل بن درّاج والحسن بن علي بن عبداللّه بن المغيرة الخزاز، عن العباس بن عامر القصباني، عن الربيع بن محمّد المكي، عن يحيى بن زكريّا الأنصاري،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w:t>
      </w:r>
    </w:p>
    <w:p>
      <w:pPr>
        <w:pStyle w:val="BookText"/>
        <w:rPr/>
      </w:pPr>
      <w:r>
        <w:rPr>
          <w:rFonts w:ascii="Amiri" w:hAnsi="Amiri" w:eastAsia="Amiri" w:cs="Amiri"/>
          <w:color w:val="111111"/>
          <w:sz w:val="28"/>
          <w:sz w:val="28"/>
          <w:szCs w:val="28"/>
          <w:rtl w:val="true"/>
          <w:lang w:bidi="ar-SA"/>
        </w:rPr>
        <w:t>وعلي بن اسماعيل بن عيسى،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جاءكم منّا ممّا يجوز أن يكون في المخلوقين ولم تعلموه ولم تفهموه فلا تجحدوه وردّوه إلينا، وما جاءكم عنّا ممّا لا يجوز أن يكون في المخلوقين فاجحدوه ولا تردّوه إلينا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والحسين بن موسى الخشاب ومحمد بن عيسى بن عبيد، عن علي بن اسباط، عن سيف بن عميرة، عن أبي بكر بن محمد الحضرميّ، عن الحجّاج الخيبري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في الموضع فيروي عنكم الحديث العظيم فيقول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فيشقّ ذلك على 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أن تكون إماما يقتدي بك أو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إلينا فقد سلم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الحسنيّ، عن علي بن أسباط، عن عليّ بن عقبة، عن الحكم بن أيمن،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إلى آخر الآية؟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 الذين إذا سمعوا الحديث لم يزيدوا فيه ولم ينقصوا منه، جاؤوا به كما سمعوه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4" w:name="pg13618_218041"/>
    </w:p>
    <w:p>
      <w:pPr>
        <w:pStyle w:val="Heading3"/>
        <w:numPr>
          <w:ilvl w:val="2"/>
          <w:numId w:val="1"/>
        </w:numPr>
        <w:rPr/>
      </w:pPr>
      <w:bookmarkStart w:id="55" w:name="__RefHeading___Toc470287_3830689328"/>
      <w:bookmarkStart w:id="56" w:name="_Toc19"/>
      <w:bookmarkEnd w:id="54"/>
      <w:bookmarkEnd w:id="55"/>
      <w:r>
        <w:rPr>
          <w:rtl w:val="true"/>
        </w:rPr>
        <w:t xml:space="preserve">باب </w:t>
      </w:r>
      <w:r>
        <w:rPr>
          <w:rtl w:val="true"/>
        </w:rPr>
        <w:t>(</w:t>
      </w:r>
      <w:r>
        <w:rPr/>
        <w:t>15</w:t>
      </w:r>
      <w:r>
        <w:rPr>
          <w:rtl w:val="true"/>
        </w:rPr>
        <w:t xml:space="preserve">) </w:t>
      </w:r>
      <w:r>
        <w:rPr>
          <w:rtl w:val="true"/>
        </w:rPr>
        <w:t>علم الأئمّة من رسول اللّه</w:t>
      </w:r>
      <w:bookmarkEnd w:id="56"/>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عبداللّه أبي الحسن صاحب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اناس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انّهم أخذوا علمهم كلّه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فعملوا به واهتدوا، ويرون أنّ أهل بيته لم يأخذوا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 بيته وذرّيّته، في منازلنا نزل الوحي ومن عندنا خرج العلم إليهم، أفيرون أنّهم علموا واهتدوا وجهلنا نحن وضللنا؟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لمحال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الخالفون عن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المذاهب الأخرى الّذين أخذوا دينهم من أفراد منحرفين ورواة وضّاعين وكذّابين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 الحسن احمد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عن احمد بن محمد بن عيسى،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ناس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يقولون أخذوا علمهم كلّه عن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فعملوا به واهتدوا ويرون أنّا أهل البيت لم نأخذ علمه ولم نهتد به ونحن أهله وذرّيّته، في منازلنا انزل الوحي، ومن عندنا خرج إلى الناس العلم، أفتراهم علموا واهتدوا وجهلنا وظللنا؟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محال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عبداللّه أبي الحسن صاحب الديلم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نقلا من كتاب السيد حسن بن كبش باسناده إلى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يايونس إذا أردت العلم الصحيح فخذ عن أهل البيت فإنّا رويناه واوتينا شرح الحكمة وفصل الخطاب، إنّ اللّه اصطفانا وآتانا ما لم يؤت أحدا من العالمين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النضر بن سويد، عن هشام بن سالم، عن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w:t>
      </w:r>
      <w:r>
        <w:rPr>
          <w:rStyle w:val="FootnoteAnchor"/>
          <w:rtl w:val="true"/>
        </w:rPr>
        <w:footnoteReference w:id="451"/>
      </w:r>
      <w:r>
        <w:rPr>
          <w:rFonts w:ascii="Amiri" w:hAnsi="Amiri" w:eastAsia="Amiri" w:cs="Amiri"/>
          <w:color w:val="111111"/>
          <w:sz w:val="28"/>
          <w:sz w:val="28"/>
          <w:szCs w:val="28"/>
          <w:rtl w:val="true"/>
          <w:lang w:bidi="ar-SA"/>
        </w:rPr>
        <w:t>عندنا معاقل العلم وآثار النبوّة وعلم الكتاب وفصل ما بين الناس</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عن النضر بن </w:t>
      </w:r>
    </w:p>
    <w:p>
      <w:pPr>
        <w:pStyle w:val="BookText"/>
        <w:rPr/>
      </w:pPr>
      <w:r>
        <w:rPr>
          <w:rFonts w:ascii="Amiri" w:hAnsi="Amiri" w:eastAsia="Amiri" w:cs="Amiri"/>
          <w:color w:val="111111"/>
          <w:sz w:val="28"/>
          <w:sz w:val="28"/>
          <w:szCs w:val="28"/>
          <w:rtl w:val="true"/>
          <w:lang w:bidi="ar-SA"/>
        </w:rPr>
        <w:t>سويد، عن هشام بن سالم، عن الحسين الأحمسي مثله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النضر بن سويد، عن الحسن بن يحيي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ما بين ذلك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ومحمد بن عيسى بن عبيد، عن زياد بن مروان القندي،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من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يصحّ؟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وأنال وأنال، وعندنا معاقل العلم وفصل ما بين الناس</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زياد القندي،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ومحمد بن عبدالجبّار، عن عبداللّه بن محمد الحجّال، عن عليّ بن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وأنال وأنال، يشير </w:t>
      </w:r>
    </w:p>
    <w:p>
      <w:pPr>
        <w:pStyle w:val="BookText"/>
        <w:rPr/>
      </w:pPr>
      <w:r>
        <w:rPr>
          <w:rFonts w:ascii="Amiri" w:hAnsi="Amiri" w:eastAsia="Amiri" w:cs="Amiri"/>
          <w:color w:val="111111"/>
          <w:sz w:val="28"/>
          <w:sz w:val="28"/>
          <w:szCs w:val="28"/>
          <w:rtl w:val="true"/>
          <w:lang w:bidi="ar-SA"/>
        </w:rPr>
        <w:t>كذا وكذا، وعندنا أهل البيت اصول العلم وعراه وضياؤه وأواخيه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عبداللّه الحجال، عن علي بن حمّاد جميعا 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أعطى وأفاد في الناس العلوم الكثيرة وفرّقها في الناس يمينا وشمالا، وفى سائر الجهات لكلّ من سأله، لكن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ذلك، والفصل بين ما هو حقّ وباطل منها، وعندهم شرحها وتفسيرها، وبيان ناسخها ومنسوخها، وعامّها وخاصّها، والعروة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يتمسّك به من الحبل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والأواخي جمع الاخيّة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وكسر الخاء وتشديد الياء وقد يخفّف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في الحائط يدفن طرفاه ويبرز وسطه تشدّ فيه الدّابة، أي عندنا ما يشدّ به العلم ويحفظ عن الضياع والتفرّق والتشتّت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ومحمد بن الحسين بن أبي الخطاب، عن محمد بن أبي عمير،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الشيء من أحاديثنا في ايدي الناس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 الناس وأنال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عن يمينه وعن شماله وبين يديه ومن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أهل بيت عندنا معاقل العلم وضياء الامر وفصل ما بين </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بهذا الاسناد نحوه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لبيان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العلم في كل جانب وعلّمه كل احد، فكيف لا يكون في الناس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عامر، عن عبداللّه ابن محمد الحجال، عن داود بن أبي يزيد الاحول،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كنّا نفتي الناس برأينا وهوانا لكنّا من الهالكين ولكنّها آثار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علم نتوارثها كابر عن كابر، عن كابر</w:t>
      </w:r>
      <w:r>
        <w:rPr>
          <w:rStyle w:val="FootnoteAnchor"/>
          <w:rtl w:val="true"/>
        </w:rPr>
        <w:footnoteReference w:id="463"/>
      </w:r>
      <w:r>
        <w:rPr>
          <w:rFonts w:ascii="Amiri" w:hAnsi="Amiri" w:eastAsia="Amiri" w:cs="Amiri"/>
          <w:color w:val="111111"/>
          <w:sz w:val="28"/>
          <w:sz w:val="28"/>
          <w:szCs w:val="28"/>
          <w:rtl w:val="true"/>
          <w:lang w:bidi="ar-SA"/>
        </w:rPr>
        <w:t>نكنزها كما يكنز الناس ذهبهم وفضتهم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 في حديث الأقرع والأبرص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كابرا عن كابر أي ورثته عن آبائي واجدادي كبيرا عن كبير في العزّ والشرف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علي ابن الحكم، عن فضيل بن عثمان،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فرض طاعتنا وولايتنا وأمر مودّتنا ما اوقفناكم على ابوابنا ولا أدخلناكم بيوتنا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واللّه ما نقول باهوائنا ولا نقول برأينا ولا نقول الاّ ما قال ربّنا </w:t>
      </w:r>
    </w:p>
    <w:p>
      <w:pPr>
        <w:pStyle w:val="BookText"/>
        <w:rPr/>
      </w:pPr>
      <w:r>
        <w:rPr>
          <w:rFonts w:ascii="Amiri" w:hAnsi="Amiri" w:eastAsia="Amiri" w:cs="Amiri"/>
          <w:color w:val="111111"/>
          <w:sz w:val="28"/>
          <w:sz w:val="28"/>
          <w:szCs w:val="28"/>
          <w:rtl w:val="true"/>
          <w:lang w:bidi="ar-SA"/>
        </w:rPr>
        <w:t>واصول عندنا نكنزها كما يكنز هؤلاء ذهبهم وفضّتهم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المفيد أبو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الاسكافي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عيسى الاشعري، عن عليّ بن النعمان، عن فضيل بن عثمان،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ولايتنا وأوجب مودّتنا، واللّه ما نقول بأهوائنا ولا نعمل بآرائنا، ولا نقول إلاّ ما قال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يحيى ابن أبي عمران، عن يونس، عن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فأجابه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وكذا ما كان القول فيها؟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أجبتك فيه بشيء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 برأينا من شيء</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النعمان، عن فضيل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اللّه فرض ولايتنا ومودّتنا وقرابتنا ما أدخلناكم بيوتنا، ولا أوقفناكم على أبوابنا، واللّه ما نقول </w:t>
      </w:r>
      <w:bookmarkStart w:id="57" w:name="pg13618_218047"/>
    </w:p>
    <w:p>
      <w:pPr>
        <w:pStyle w:val="BookText"/>
        <w:rPr/>
      </w:pPr>
      <w:bookmarkEnd w:id="57"/>
      <w:r>
        <w:rPr>
          <w:rFonts w:ascii="Amiri" w:hAnsi="Amiri" w:eastAsia="Amiri" w:cs="Amiri"/>
          <w:color w:val="111111"/>
          <w:sz w:val="28"/>
          <w:sz w:val="28"/>
          <w:szCs w:val="28"/>
          <w:rtl w:val="true"/>
          <w:lang w:bidi="ar-SA"/>
        </w:rPr>
        <w:t>بأهوائنا، ولا نقول برأينا إلّا ما قال ربّنا</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عن أبي الحسن موسى، عن موسى بن القاسم، عن علي بن النعمان،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الله فرض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70289_3830689328"/>
      <w:bookmarkStart w:id="59" w:name="_Toc20"/>
      <w:bookmarkEnd w:id="58"/>
      <w:r>
        <w:rPr>
          <w:rtl w:val="true"/>
        </w:rPr>
        <w:t xml:space="preserve">باب </w:t>
      </w:r>
      <w:r>
        <w:rPr>
          <w:rtl w:val="true"/>
        </w:rPr>
        <w:t>(</w:t>
      </w:r>
      <w:r>
        <w:rPr/>
        <w:t>16</w:t>
      </w:r>
      <w:r>
        <w:rPr>
          <w:rtl w:val="true"/>
        </w:rPr>
        <w:t xml:space="preserve">) </w:t>
      </w:r>
      <w:r>
        <w:rPr>
          <w:rtl w:val="true"/>
        </w:rPr>
        <w:t>الكتاب والسنّة مصدران للتشريع</w:t>
      </w:r>
      <w:bookmarkEnd w:id="59"/>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الحسن بن أيّوب، عن عليّ بن إسماعيل، عن ربعي، عن خيثم،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لا يكون في الكتاب والسنّة؟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أعدت عليه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وتسديد، ليس حيث تذهب، ليس حيث تذهب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بن سعيد، عن الميثمي، عن ربعي حيثم،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بتوفيق وتسديد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بالهام من اللّه والقاء من روح القدس وليس حيث تذهب من الاجتهاد والقول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عن حمّاد ابن عيسى، عن ربعيّ،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يفتي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والسنّة؟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فكرّرت مرّة أو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 ويوفّق، فأمّا ما تظنّ فلا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ابن بشير،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بما يفتى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والسنّة؟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إلاّ في 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ويسدّد وليس كما تظنّ‌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حمّاد ابن عيسى، عن حريز، عن سورة بن كليب،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بمنى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الإمام بأيّ شيء يحكم؟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ليس في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ليس في السنّة ولا في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أعرف الّذي تريد، يسدّد ويوفق وليس كما تظنّ‌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لم يزل الله يبعث فينا من يعلم كتابه من أوّله إلى آخره، وإنّ عندنا من حلال الله وحرامه ما يسعنا من كتمانه، ما نستطيع أن نحدّث به أحدا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سنان، عن مرازم وموسى 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هشام بن سالم وحمّاد بن عثمان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وحديث أمير 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القاشاني، عن محمد بن عيسى العبيدي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أن يجري الأشياء إلاّ بالاسباب، فجعل لكلّ شيء سببا وجعل لكلّ سبب شرحا، وجعل لكلّ شرح مفتاحا، وجعل لكلّ مفتاح علما، وجعل لكلّ علم بابا ناطقا، من عرفه عرف اللّه، ومن أنكره أنكر اللّه،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صالح بن السنديّ، عن جعفر بن بشير، عن صباح الحذّاء، 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من المغيريّة عن شيء من السنن؟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أحد من ولد آدم إلاّ وقد جرت فيه من اللّه ومن رسوله سنّة عرفها من عرفها، وأنكرها من أنكرها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السنّة في دخول الخلاء؟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اللّه، وتتعوذ من الشيطان، فاذا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أخرج عنّي من الاذى في يسر منه وعافية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يكون على تلك الحال فلا يصبر حتى ينظر إلى ما خرج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الأرض آدميّ إلاّ ومعه ملكان موكلان به، فإذا كان على تلك الحال ثنّيا رقبته</w:t>
      </w:r>
      <w:r>
        <w:rPr>
          <w:rStyle w:val="FootnoteAnchor"/>
          <w:rtl w:val="true"/>
        </w:rPr>
        <w:footnoteReference w:id="477"/>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انظر إلى ما كنت تكدح</w:t>
      </w:r>
      <w:r>
        <w:rPr>
          <w:rStyle w:val="FootnoteAnchor"/>
          <w:rtl w:val="true"/>
        </w:rPr>
        <w:footnoteReference w:id="478"/>
      </w:r>
      <w:r>
        <w:rPr>
          <w:rFonts w:ascii="Amiri" w:hAnsi="Amiri" w:eastAsia="Amiri" w:cs="Amiri"/>
          <w:color w:val="111111"/>
          <w:sz w:val="28"/>
          <w:sz w:val="28"/>
          <w:szCs w:val="28"/>
          <w:rtl w:val="true"/>
          <w:lang w:bidi="ar-SA"/>
        </w:rPr>
        <w:t>له في الدنيا إلى ما هو صائر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محمد ابن عيسى، عن الحسين بن سعيد، عن جعفر بن بشير، عن حمّاد، عن أبي اسأمة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من المغيريّة</w:t>
      </w:r>
      <w:r>
        <w:rPr>
          <w:rStyle w:val="FootnoteAnchor"/>
          <w:rtl w:val="true"/>
        </w:rPr>
        <w:footnoteReference w:id="480"/>
      </w:r>
      <w:r>
        <w:rPr>
          <w:rFonts w:ascii="Amiri" w:hAnsi="Amiri" w:eastAsia="Amiri" w:cs="Amiri"/>
          <w:color w:val="111111"/>
          <w:sz w:val="28"/>
          <w:sz w:val="28"/>
          <w:szCs w:val="28"/>
          <w:rtl w:val="true"/>
          <w:lang w:bidi="ar-SA"/>
        </w:rPr>
        <w:t>فسأله عن شيء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يحتاج إليه ولد آدم إلاّ وقد خرجت فيه السنّة من اللّه ومن رسوله، ولولا ذلك ما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بما احتج</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احتجّ؟</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فرغ من الآية</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يكمل سنّته وفرائضه وما يحتاج إليه الناس ما احتجّ به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60" w:name="pg13618_218052"/>
    </w:p>
    <w:p>
      <w:pPr>
        <w:pStyle w:val="Heading3"/>
        <w:numPr>
          <w:ilvl w:val="2"/>
          <w:numId w:val="1"/>
        </w:numPr>
        <w:rPr/>
      </w:pPr>
      <w:bookmarkStart w:id="61" w:name="__RefHeading___Toc470291_3830689328"/>
      <w:bookmarkStart w:id="62" w:name="_Toc21"/>
      <w:bookmarkEnd w:id="60"/>
      <w:bookmarkEnd w:id="61"/>
      <w:r>
        <w:rPr>
          <w:rtl w:val="true"/>
        </w:rPr>
        <w:t xml:space="preserve">باب </w:t>
      </w:r>
      <w:r>
        <w:rPr>
          <w:rtl w:val="true"/>
        </w:rPr>
        <w:t>(</w:t>
      </w:r>
      <w:r>
        <w:rPr/>
        <w:t>17</w:t>
      </w:r>
      <w:r>
        <w:rPr>
          <w:rtl w:val="true"/>
        </w:rPr>
        <w:t xml:space="preserve">) </w:t>
      </w:r>
      <w:r>
        <w:rPr>
          <w:rtl w:val="true"/>
        </w:rPr>
        <w:t>الائمّة عليهم السلام ورثة الأنبياء في العلوم</w:t>
      </w:r>
      <w:bookmarkEnd w:id="62"/>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يحيي الحلبيّ، عن بريد ابن معاوية،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والعلم يتوارث، ولن يهلك عالم إلاّ بقي من بعده من يعلم علمه أوما شاء اللّه</w:t>
      </w:r>
      <w:r>
        <w:rPr>
          <w:rStyle w:val="FootnoteAnchor"/>
          <w:rtl w:val="true"/>
        </w:rPr>
        <w:footnoteReference w:id="484"/>
      </w:r>
      <w:r>
        <w:rPr>
          <w:rFonts w:ascii="IRNazanin" w:hAnsi="IRNazanin" w:eastAsia="IRNazanin"/>
          <w:color w:val="111111"/>
          <w:sz w:val="28"/>
          <w:sz w:val="28"/>
          <w:szCs w:val="28"/>
          <w:rtl w:val="true"/>
          <w:lang w:bidi="fa-IR"/>
        </w:rPr>
        <w:t>و</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عن موسى بن بكر،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الف نبيّ من الأنبياء، وإنّ العلم الذي نزل مع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وما مات عالم فذهب علمه، والعلم يتوارث</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عن محمد بن أبي عمير، عن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ابن الجارود</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هبط مع آدم لم يرفع وإنّ العلم يتوارث </w:t>
      </w:r>
    </w:p>
    <w:p>
      <w:pPr>
        <w:pStyle w:val="BookText"/>
        <w:rPr/>
      </w:pPr>
      <w:r>
        <w:rPr>
          <w:rFonts w:ascii="Amiri" w:hAnsi="Amiri" w:eastAsia="Amiri" w:cs="Amiri"/>
          <w:color w:val="111111"/>
          <w:sz w:val="28"/>
          <w:sz w:val="28"/>
          <w:szCs w:val="28"/>
          <w:rtl w:val="true"/>
          <w:lang w:bidi="ar-SA"/>
        </w:rPr>
        <w:t>وما يموت منّا عالم حتّى يخلفه من أهله من يعلم علمه أو ما شاء اللّه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w:t>
      </w:r>
      <w:r>
        <w:rPr>
          <w:rStyle w:val="FootnoteAnchor"/>
          <w:rtl w:val="true"/>
        </w:rPr>
        <w:footnoteReference w:id="489"/>
      </w:r>
      <w:r>
        <w:rPr>
          <w:rFonts w:ascii="Amiri" w:hAnsi="Amiri" w:eastAsia="Amiri" w:cs="Amiri"/>
          <w:color w:val="111111"/>
          <w:sz w:val="28"/>
          <w:sz w:val="28"/>
          <w:szCs w:val="28"/>
          <w:rtl w:val="true"/>
          <w:lang w:bidi="ar-SA"/>
        </w:rPr>
        <w:t xml:space="preserve">بن جعفر، عن محمد ابن عيسى،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فضالة بن أيوب، عن عمران بن ابان</w:t>
      </w:r>
      <w:r>
        <w:rPr>
          <w:rStyle w:val="FootnoteAnchor"/>
          <w:rtl w:val="true"/>
        </w:rPr>
        <w:footnoteReference w:id="490"/>
      </w:r>
      <w:r>
        <w:rPr>
          <w:rFonts w:ascii="Amiri" w:hAnsi="Amiri" w:eastAsia="Amiri" w:cs="Amiri"/>
          <w:color w:val="111111"/>
          <w:sz w:val="28"/>
          <w:sz w:val="28"/>
          <w:szCs w:val="28"/>
          <w:rtl w:val="true"/>
          <w:lang w:bidi="ar-SA"/>
        </w:rPr>
        <w:t xml:space="preserve">، عن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الذي نزل مع آدم ما رفع وما مات عالم فذهب علمه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موسى ابن جعفر، عن عليّ بن معبد، عن جعفر بن عبداللّه، عن حمّاد</w:t>
      </w:r>
      <w:r>
        <w:rPr>
          <w:rStyle w:val="FootnoteAnchor"/>
          <w:rtl w:val="true"/>
        </w:rPr>
        <w:footnoteReference w:id="492"/>
      </w:r>
      <w:r>
        <w:rPr>
          <w:rFonts w:ascii="Amiri" w:hAnsi="Amiri" w:eastAsia="Amiri" w:cs="Amiri"/>
          <w:color w:val="111111"/>
          <w:sz w:val="28"/>
          <w:sz w:val="28"/>
          <w:szCs w:val="28"/>
          <w:rtl w:val="true"/>
          <w:lang w:bidi="ar-SA"/>
        </w:rPr>
        <w:t>، عن عبداللّه بن عبدالرحمن، عن أبي عمير</w:t>
      </w:r>
      <w:r>
        <w:rPr>
          <w:rStyle w:val="FootnoteAnchor"/>
          <w:rtl w:val="true"/>
        </w:rPr>
        <w:footnoteReference w:id="493"/>
      </w:r>
      <w:r>
        <w:rPr>
          <w:rFonts w:ascii="Amiri" w:hAnsi="Amiri" w:eastAsia="Amiri" w:cs="Amiri"/>
          <w:color w:val="111111"/>
          <w:sz w:val="28"/>
          <w:sz w:val="28"/>
          <w:szCs w:val="28"/>
          <w:rtl w:val="true"/>
          <w:lang w:bidi="ar-SA"/>
        </w:rPr>
        <w:t>،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فسمعته يقول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خصّنا بالوصيّة وأعطانا علم ما مضى وعلم ما بقي وجعل أفئدة من الناس تهوي إلينا وجعلنا ورثة الانبياء</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عبداللّه بن عبدالرحمن،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 من أعطانا علم ما مضى وما بقي، </w:t>
      </w:r>
      <w:bookmarkStart w:id="63" w:name="pg13618_218054"/>
    </w:p>
    <w:p>
      <w:pPr>
        <w:pStyle w:val="BookText"/>
        <w:rPr/>
      </w:pPr>
      <w:bookmarkEnd w:id="63"/>
      <w:r>
        <w:rPr>
          <w:rFonts w:ascii="Amiri" w:hAnsi="Amiri" w:eastAsia="Amiri" w:cs="Amiri"/>
          <w:color w:val="111111"/>
          <w:sz w:val="28"/>
          <w:sz w:val="28"/>
          <w:szCs w:val="28"/>
          <w:rtl w:val="true"/>
          <w:lang w:bidi="ar-SA"/>
        </w:rPr>
        <w:t>وجعلنا ورثة الأنبياء، وختم بنا الأمم السالفة، وخصّنا بالوصية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70293_3830689328"/>
      <w:bookmarkStart w:id="65" w:name="_Toc22"/>
      <w:bookmarkEnd w:id="64"/>
      <w:r>
        <w:rPr>
          <w:rtl w:val="true"/>
        </w:rPr>
        <w:t xml:space="preserve">باب </w:t>
      </w:r>
      <w:r>
        <w:rPr>
          <w:rtl w:val="true"/>
        </w:rPr>
        <w:t>(</w:t>
      </w:r>
      <w:r>
        <w:rPr/>
        <w:t>18</w:t>
      </w:r>
      <w:r>
        <w:rPr>
          <w:rtl w:val="true"/>
        </w:rPr>
        <w:t xml:space="preserve">) </w:t>
      </w:r>
      <w:r>
        <w:rPr>
          <w:rtl w:val="true"/>
        </w:rPr>
        <w:t>الأئمّة عليهم السلام ورثة الأنبياء والكتب السماوية</w:t>
      </w:r>
      <w:bookmarkEnd w:id="65"/>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إبراهيم، عن يونس، عن هشام بن الحكم في حديث بريه</w:t>
      </w:r>
      <w:r>
        <w:rPr>
          <w:rStyle w:val="FootnoteAnchor"/>
          <w:rtl w:val="true"/>
        </w:rPr>
        <w:footnoteReference w:id="496"/>
      </w:r>
      <w:r>
        <w:rPr>
          <w:rFonts w:ascii="Amiri" w:hAnsi="Amiri" w:eastAsia="Amiri" w:cs="Amiri"/>
          <w:color w:val="111111"/>
          <w:sz w:val="28"/>
          <w:sz w:val="28"/>
          <w:szCs w:val="28"/>
          <w:rtl w:val="true"/>
          <w:lang w:bidi="ar-SA"/>
        </w:rPr>
        <w:t xml:space="preserve">أنّه لمّا جاء معه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له هشام الحكاية فلمّا فرغ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بريه كيف علمك بكتابك؟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ثقتك بتأويله</w:t>
      </w:r>
      <w:r>
        <w:rPr>
          <w:rStyle w:val="FootnoteAnchor"/>
          <w:rtl w:val="true"/>
        </w:rPr>
        <w:footnoteReference w:id="4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أوثقني بعلمي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أطلب منذ خمسين سنة أو مثلك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بريه وحسن إيمانه وآمنت المرأة التي كانت معه، فدخل هشام وبريه والمرأة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له هشام الكلام الّذي جرى بين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بريه فقال </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لكم التوراة والانجيل وكتب الانبياء؟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عندنا وراثة من عندهم نقرؤها كما قرؤوها ونقولها كما قالوا، إنّ اللّه لا يجعل حجّة في أرضه يسال عن شيء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سلمة بن الخطاب، عن عبداللّه بن محمد، عن عبدالله بن القاسم،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ورث داود وانّ محمدا ورث سليمان، وإنا ورثنا محمدا، وإنّ عندنا علم التوراة والانجيل والزبور وتبيان ما في الالواح</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العلم، إن العلم الّذي يحدث يوما بعد يوم وساعة بعد ساعة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بهذا الاسناد نحوه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عبدالجبار، عن صفوان بن يحيي، عن شعيب الحداد، عن ضريس الكناسيّ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أبو بصير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ورث علم الانبياء وإن سليمان ورث داود وإن </w:t>
      </w:r>
    </w:p>
    <w:p>
      <w:pPr>
        <w:pStyle w:val="BookText"/>
        <w:rPr/>
      </w:pP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سليمان وإنّا ورثنا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صحف إبراهيم وألواح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هذا هو العلم، إنّما العلم ما يحدث بالليل والنهار يوما بيوم وساعة بساعة</w:t>
      </w:r>
      <w:r>
        <w:rPr>
          <w:rStyle w:val="FootnoteAnchor"/>
          <w:rtl w:val="true"/>
        </w:rPr>
        <w:footnoteReference w:id="503"/>
      </w:r>
      <w:r>
        <w:rPr>
          <w:rFonts w:ascii="IRNazanin" w:hAnsi="IRNazanin" w:eastAsia="IRNazanin"/>
          <w:color w:val="111111"/>
          <w:sz w:val="28"/>
          <w:sz w:val="28"/>
          <w:szCs w:val="28"/>
          <w:rtl w:val="true"/>
          <w:lang w:bidi="fa-IR"/>
        </w:rPr>
        <w:t>و</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ايّوب بن نوح، عن صفوان بن يحيى، عن شعيب الخزاز،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محمد بن عيسى، عن صفوان، بهذا الاسناد مثل ذلك</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صفوان بن يحيي، عن شعيب الحداد،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صحف إبراهيم وألواح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إنّما هو الاثرة، إنّما </w:t>
      </w:r>
    </w:p>
    <w:p>
      <w:pPr>
        <w:pStyle w:val="BookText"/>
        <w:rPr/>
      </w:pPr>
      <w:r>
        <w:rPr>
          <w:rFonts w:ascii="Amiri" w:hAnsi="Amiri" w:eastAsia="Amiri" w:cs="Amiri"/>
          <w:color w:val="111111"/>
          <w:sz w:val="28"/>
          <w:sz w:val="28"/>
          <w:szCs w:val="28"/>
          <w:rtl w:val="true"/>
          <w:lang w:bidi="ar-SA"/>
        </w:rPr>
        <w:t>العلم ما يحدث باللّيل والنهار يوم بيوم وساعة بساعة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الصحف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هي الالواح؟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العلم إنّما هذه الاثرة إنّ العلم ما يحدث باللّيل والنهار يوم بيوم وساعة بساعة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النضر بن سويد، عن الحلبي،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عندنا الصحف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 هي الألواح؟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سنان، عن عبداللّه بن مسكان وشعيب الحدّاد، عن أبي بصير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الصحف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w:t>
      </w:r>
    </w:p>
    <w:p>
      <w:pPr>
        <w:pStyle w:val="BookText"/>
        <w:rPr/>
      </w:pPr>
      <w:r>
        <w:rPr>
          <w:rFonts w:ascii="Amiri" w:hAnsi="Amiri" w:eastAsia="Amiri" w:cs="Amiri"/>
          <w:color w:val="111111"/>
          <w:sz w:val="28"/>
          <w:sz w:val="28"/>
          <w:szCs w:val="28"/>
          <w:rtl w:val="true"/>
          <w:lang w:bidi="ar-SA"/>
        </w:rPr>
        <w:t>إبراهيم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هي الالواح؟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البرقيّ، عن ابن سنان أو غيره، عن بشر،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التوراة والإنجيل والزبور وما في الصحف الاولى صحف إبراهيم وموسى؟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ياحمران لو لم يكن غير ما كان، ولكن ما يحدث اللّه باللّيل والنهار علمه عندنا أعظم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لو لم يكن لنا علم غير العلم الّذي كان للسابقين كان ما ذكر العلم الاكبر ولكن ما يحدث من العلم عندنا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أعطانا ما نعلم به ما يحدث في الليل والنهار في هذا العالم، وهذا العلم أعظم من العلوم الأخرى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عن عمران بن موسى، عن موسى بن جعفر البغدادي، عن علي بن أسباط، عن محمد بن الفضيل، عن أبي حمزة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أنزل ألواح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عليه وفيها تبيان كلّ شيء وهو كائن إلى أن تقوم الساعة، فلمّا انقضت أيّام موسى أوحى اللّه إليه أن استودع الالواح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زبرجدة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فأتى موسى الجبل فانشقّ له الجبل فجعل فيه الالواح ملفوفة فلماّ جعلها فيه انطبق الجبل عليها، فلم تزل في الجبل حتّى بعث اللّه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ركب من اليمن يريدون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الجبل انفرج الجبل، وخرجت الألواح ملفوفة كما وضعها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القوم، فلمّا وقعت في أيديهم القي في قلوبهم أن لا ينظروا إليها وهابوها حتّى يأتوا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جبرئيل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بأمر القوم، وبالّذي أصابوا، فلمّا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ابتدأهم النبيّ فسألهم عمّا وجدوا؟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بما وجدنا؟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ربّي، وهي الالواح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فأخرجوها فدفعوها إليه فنظر إليها وقرأها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وكتابها بالعبرانيّ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 هذه، ففيها علم الأوّلين وعلم الآخرين، وهي ألواح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أمرني ربّي أن أدفعها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لست احسن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أمرني أن امرك أن تضعها تحت رأسك ليلتك هذه، فإنّك تصبح وقد علّمت قراءتها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تحت رأسه فأصبح وقد علّمه اللّه كلّ شيء فيها، </w:t>
      </w:r>
    </w:p>
    <w:p>
      <w:pPr>
        <w:pStyle w:val="BookText"/>
        <w:rPr/>
      </w:pP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ينسخها فنسخها في جلد شاة وهو الجفر، وفيه علم الاوّلين والآخرين، وهو عندنا، والألواح وعصا موسى عندنا، ونحن ورثنا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وفي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ورثنا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الصخرة التي حفظت الواح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شجرة في واد يعرف بكذا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سعد</w:t>
      </w:r>
      <w:r>
        <w:rPr>
          <w:rStyle w:val="FootnoteAnchor"/>
          <w:rtl w:val="true"/>
        </w:rPr>
        <w:footnoteReference w:id="514"/>
      </w:r>
      <w:r>
        <w:rPr>
          <w:rFonts w:ascii="Amiri" w:hAnsi="Amiri" w:eastAsia="Amiri" w:cs="Amiri"/>
          <w:color w:val="111111"/>
          <w:sz w:val="28"/>
          <w:sz w:val="28"/>
          <w:szCs w:val="28"/>
          <w:rtl w:val="true"/>
          <w:lang w:bidi="ar-SA"/>
        </w:rPr>
        <w:t>، عن حمدان بن محمد بن سليمان النيشابوري، عن عبداللّه</w:t>
      </w:r>
      <w:r>
        <w:rPr>
          <w:rStyle w:val="FootnoteAnchor"/>
          <w:rtl w:val="true"/>
        </w:rPr>
        <w:footnoteReference w:id="515"/>
      </w:r>
      <w:r>
        <w:rPr>
          <w:rFonts w:ascii="Amiri" w:hAnsi="Amiri" w:eastAsia="Amiri" w:cs="Amiri"/>
          <w:color w:val="111111"/>
          <w:sz w:val="28"/>
          <w:sz w:val="28"/>
          <w:szCs w:val="28"/>
          <w:rtl w:val="true"/>
          <w:lang w:bidi="ar-SA"/>
        </w:rPr>
        <w:t>بن محمد اليماني، عن مسلم بن الحجاج، عن يوسف</w:t>
      </w:r>
      <w:r>
        <w:rPr>
          <w:rStyle w:val="FootnoteAnchor"/>
          <w:rtl w:val="true"/>
        </w:rPr>
        <w:footnoteReference w:id="516"/>
      </w:r>
      <w:r>
        <w:rPr>
          <w:rFonts w:ascii="Amiri" w:hAnsi="Amiri" w:eastAsia="Amiri" w:cs="Amiri"/>
          <w:color w:val="111111"/>
          <w:sz w:val="28"/>
          <w:sz w:val="28"/>
          <w:szCs w:val="28"/>
          <w:rtl w:val="true"/>
          <w:lang w:bidi="ar-SA"/>
        </w:rPr>
        <w:t xml:space="preserve">، عن الحسين بن علوان،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اولي العزم من الرّسل وفضّلهم بالعلم واورثنا علمهم وفضلّهم وفضّلنا عليهم في علمهم، وعلّم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يعلموا وعلّمنا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عبدالجبّار، عن محمد بن إسماعيل، عن عليّ بن النعمان،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الانبياء شيئا إلاّ وقد أعطاه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محمّدا جميع ما أعطى الأنبياء وعندنا الصحف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الالواح؟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محمد بن اسماعيل بهذا الإسناد نحوه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ما الزبور وما الذكر؟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عند اللّه والزبور الذي انزل على داود، وكلّ كتاب نزل فهو عند أهل العلم ونحن 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والزبور الذي نزل على داود وكل كتاب نزل فهو عند العالم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عن عبداللّه بن حماد، عن أبي خالد القمّاط،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صحف إبراهيم وموسى، وورثنا</w:t>
      </w:r>
      <w:r>
        <w:rPr>
          <w:rStyle w:val="FootnoteAnchor"/>
          <w:rtl w:val="true"/>
        </w:rPr>
        <w:footnoteReference w:id="524"/>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 وَ هُدىً لِلنّاسِ تَجْعَلُونَهُ قَراطِيسَ تُبْدُونَها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يكتمون ما شاؤا ويبدون ما شاؤا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يكتبونه في القراطيس ثمّ يبدون ماشاؤا ويخفون ماشاؤا،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كتاب أنزل فهو عند أهل العلم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صفوان، عن أبي عثمان،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سألوكم وأجبتموهم كان أحبّ إليّ أن تقولوا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كما يبلغكم، ولكنّا قوم نطلب هذا العلم عند من هو ومن صاحبه؟ فإن يكن عندكم فإنّا نتّبعكم إلى من يدعونا إليه، وإن يكن عند غيركم فإنّا نطلبه حتّى نعلم من صاحبه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الكتب كانت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6" w:name="pg13618_218063"/>
    </w:p>
    <w:p>
      <w:pPr>
        <w:pStyle w:val="BookText"/>
        <w:rPr/>
      </w:pPr>
      <w:bookmarkEnd w:id="66"/>
      <w:r>
        <w:rPr>
          <w:rFonts w:ascii="Amiri" w:hAnsi="Amiri" w:eastAsia="Amiri" w:cs="Amiri"/>
          <w:color w:val="111111"/>
          <w:sz w:val="28"/>
          <w:sz w:val="28"/>
          <w:szCs w:val="28"/>
          <w:rtl w:val="true"/>
          <w:lang w:bidi="ar-SA"/>
        </w:rPr>
        <w:t xml:space="preserve">فلمّا سار إلى العراق استودع الكتب امّ سلمة فلماّ قتل كانت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الحسن كانت عند الحسين ثمّ كانت عند أبي، ثمّ تزعم يسبقونا إلى خير أم هم أرغب إليه منّا، أم هم أسرع إليه منّا؟ ولكنّا ننتظر أمر الاشياخ الّذين قبضوا قبلنا، أما أنا فلا أحرج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في كتابه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أَثارَةٍ مِنْ عِلْمٍ إِنْ كُنْتُمْ صادِقِينَ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فمرهم فليدعوا من عنده أثرة من علم إن كانوا صادقين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إلى الجهاد، أو إلى دعوى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أمر الأشياخ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ننتظر في الخروج وإظهار أمرنا الوقت الذي أمرنا الائمّة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في ذلك الوقت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70295_3830689328"/>
      <w:bookmarkStart w:id="68" w:name="_Toc23"/>
      <w:bookmarkEnd w:id="67"/>
      <w:r>
        <w:rPr>
          <w:rtl w:val="true"/>
        </w:rPr>
        <w:t xml:space="preserve">باب </w:t>
      </w:r>
      <w:r>
        <w:rPr>
          <w:rtl w:val="true"/>
        </w:rPr>
        <w:t>(</w:t>
      </w:r>
      <w:r>
        <w:rPr/>
        <w:t>19</w:t>
      </w:r>
      <w:r>
        <w:rPr>
          <w:rtl w:val="true"/>
        </w:rPr>
        <w:t xml:space="preserve">) </w:t>
      </w:r>
      <w:r>
        <w:rPr>
          <w:rtl w:val="true"/>
        </w:rPr>
        <w:t xml:space="preserve">آل محمّد عليهم السلام أعلم من الأنبياء </w:t>
      </w:r>
      <w:r>
        <w:rPr>
          <w:rtl w:val="true"/>
        </w:rPr>
        <w:t>(</w:t>
      </w:r>
      <w:r>
        <w:rPr>
          <w:rtl w:val="true"/>
        </w:rPr>
        <w:t>صلوات اللّه عليهم</w:t>
      </w:r>
      <w:r>
        <w:rPr>
          <w:rtl w:val="true"/>
        </w:rPr>
        <w:t>)</w:t>
      </w:r>
      <w:bookmarkEnd w:id="68"/>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ومحمد بن يحيى، عن محمد ابن الحسين، عن إبراهيم بن إسحاق الاحمر، عن عبدالله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الشيعة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عين؟ فالتفتنا يمنة ويسرة فلم نر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وربّ البنيّة</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بين </w:t>
      </w:r>
    </w:p>
    <w:p>
      <w:pPr>
        <w:pStyle w:val="BookText"/>
        <w:rPr/>
      </w:pPr>
      <w:r>
        <w:rPr>
          <w:rFonts w:ascii="Amiri" w:hAnsi="Amiri" w:eastAsia="Amiri" w:cs="Amiri"/>
          <w:color w:val="111111"/>
          <w:sz w:val="28"/>
          <w:sz w:val="28"/>
          <w:szCs w:val="28"/>
          <w:rtl w:val="true"/>
          <w:lang w:bidi="ar-SA"/>
        </w:rPr>
        <w:t xml:space="preserve">موسى والخضر لاخبرتهما أنّي أعلم منهما ولأنبأتهما بما ليس في أيديهما، لان 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اعطيا علم ما كان ولم يعطيا علم ما يكون وما هو كائن حتى تقوم الساعة، وقد ورثناه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اسحاق، عن عبداللّه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يعطيا علم ما هو كائن إلى يوم القيامة،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علم ما كان وما هو كائن الى يوم القيامة فورثناه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عن عبدالله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قي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وربّ هذه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بين موسى والخضر لاخبرتهما أنّي اعلم منهما ولأنبأتهما بما ليس في أيديهما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الحسين ابن راشد، عن على بن مهزيار،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وحدّثوني جميعا عن بعض أصحابنا، عن عبدالله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عين؟ </w:t>
      </w:r>
      <w:bookmarkStart w:id="69" w:name="pg13618_218065"/>
    </w:p>
    <w:p>
      <w:pPr>
        <w:pStyle w:val="BookText"/>
        <w:rPr/>
      </w:pPr>
      <w:bookmarkEnd w:id="69"/>
      <w:r>
        <w:rPr>
          <w:rFonts w:ascii="Amiri" w:hAnsi="Amiri" w:eastAsia="Amiri" w:cs="Amiri"/>
          <w:color w:val="111111"/>
          <w:sz w:val="28"/>
          <w:sz w:val="28"/>
          <w:szCs w:val="28"/>
          <w:rtl w:val="true"/>
          <w:lang w:bidi="ar-SA"/>
        </w:rPr>
        <w:t>فالتفتنا يمنة ويسرة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لو كنت</w:t>
      </w:r>
      <w:r>
        <w:rPr>
          <w:rStyle w:val="FootnoteAnchor"/>
          <w:rtl w:val="true"/>
        </w:rPr>
        <w:footnoteReference w:id="534"/>
      </w:r>
      <w:r>
        <w:rPr>
          <w:rFonts w:ascii="Amiri" w:hAnsi="Amiri" w:eastAsia="Amiri" w:cs="Amiri"/>
          <w:color w:val="111111"/>
          <w:sz w:val="28"/>
          <w:sz w:val="28"/>
          <w:szCs w:val="28"/>
          <w:rtl w:val="true"/>
          <w:lang w:bidi="ar-SA"/>
        </w:rPr>
        <w:t>بين موسى والخضر لاخبرتهما أنّي أعلم منهما ولأنبأتهما بما ليس في أيديهما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70297_3830689328"/>
      <w:bookmarkStart w:id="71" w:name="_Toc24"/>
      <w:bookmarkEnd w:id="70"/>
      <w:r>
        <w:rPr>
          <w:rtl w:val="true"/>
        </w:rPr>
        <w:t xml:space="preserve">باب </w:t>
      </w:r>
      <w:r>
        <w:rPr>
          <w:rtl w:val="true"/>
        </w:rPr>
        <w:t>(</w:t>
      </w:r>
      <w:r>
        <w:rPr/>
        <w:t>20</w:t>
      </w:r>
      <w:r>
        <w:rPr>
          <w:rtl w:val="true"/>
        </w:rPr>
        <w:t xml:space="preserve">) </w:t>
      </w:r>
      <w:r>
        <w:rPr>
          <w:rtl w:val="true"/>
        </w:rPr>
        <w:t>سلاح رسول اللّه وآثاره وآثار الأنبياء عند الأئمة عليهم السلام</w:t>
      </w:r>
      <w:bookmarkEnd w:id="71"/>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رجلان من الزيديّة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إمام مفترض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عنك الثقات أنّك تفتي وتقرّ وتقول به</w:t>
      </w:r>
      <w:r>
        <w:rPr>
          <w:rStyle w:val="FootnoteAnchor"/>
          <w:rtl w:val="true"/>
        </w:rPr>
        <w:footnoteReference w:id="537"/>
      </w:r>
      <w:r>
        <w:rPr>
          <w:rFonts w:ascii="Amiri" w:hAnsi="Amiri" w:eastAsia="Amiri" w:cs="Amiri"/>
          <w:color w:val="111111"/>
          <w:sz w:val="28"/>
          <w:sz w:val="28"/>
          <w:szCs w:val="28"/>
          <w:rtl w:val="true"/>
          <w:lang w:bidi="ar-SA"/>
        </w:rPr>
        <w:t>ونسمّيهم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وهم أصحاب ورع وتشمير</w:t>
      </w:r>
      <w:r>
        <w:rPr>
          <w:rStyle w:val="FootnoteAnchor"/>
          <w:rtl w:val="true"/>
        </w:rPr>
        <w:footnoteReference w:id="538"/>
      </w:r>
      <w:r>
        <w:rPr>
          <w:rFonts w:ascii="Amiri" w:hAnsi="Amiri" w:eastAsia="Amiri" w:cs="Amiri"/>
          <w:color w:val="111111"/>
          <w:sz w:val="28"/>
          <w:sz w:val="28"/>
          <w:szCs w:val="28"/>
          <w:rtl w:val="true"/>
          <w:lang w:bidi="ar-SA"/>
        </w:rPr>
        <w:t>وهم ممّن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رأيا الغضب في وجهه خرجا،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هما من أهل سوقنا وهما من الزيديّة وهما يزعمان أنّ </w:t>
      </w:r>
    </w:p>
    <w:p>
      <w:pPr>
        <w:pStyle w:val="BookText"/>
        <w:rPr/>
      </w:pP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عبدالله بن الحسن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رآه عبدالله بن الحسن بعينيه ولا بواحدة من عينيه ولا رآه أبوه، اللهم إلّا أن يكون رآه</w:t>
      </w:r>
      <w:r>
        <w:rPr>
          <w:rStyle w:val="FootnoteAnchor"/>
          <w:rtl w:val="true"/>
        </w:rPr>
        <w:footnoteReference w:id="539"/>
      </w:r>
      <w:r>
        <w:rPr>
          <w:rFonts w:ascii="Amiri" w:hAnsi="Amiri" w:eastAsia="Amiri" w:cs="Amiri"/>
          <w:color w:val="111111"/>
          <w:sz w:val="28"/>
          <w:sz w:val="28"/>
          <w:szCs w:val="28"/>
          <w:rtl w:val="true"/>
          <w:lang w:bidi="ar-SA"/>
        </w:rPr>
        <w:t xml:space="preserve">عند علي بن الحسين فان كانا صادقين فما علامة في مقبضه؟ وما أثر في موضع مضربه؟ و إنّ عندي لسيف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عندي لراية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ودرعه ولامته ومغفره، فان كانا صادقين فما علامة في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عندي لراية رسول اللّه المغلبة وإنّ عندي الواح موسى وعصاه، وإنّ عندي لخاتم سليمان بن داود، وإن عندي الطست الّذي كان موسى يقرّب به القربان، وإن عندي الاسم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وضعه بين المسلمين والمشركين لم يصل من المشركين إلى المسلمين نشابة وإنّ عندي لمثل الذي جاءت به الملائكة</w:t>
      </w:r>
      <w:r>
        <w:rPr>
          <w:rStyle w:val="FootnoteAnchor"/>
          <w:rtl w:val="true"/>
        </w:rPr>
        <w:footnoteReference w:id="540"/>
      </w:r>
      <w:r>
        <w:rPr>
          <w:rFonts w:ascii="Amiri" w:hAnsi="Amiri" w:eastAsia="Amiri" w:cs="Amiri"/>
          <w:color w:val="111111"/>
          <w:sz w:val="28"/>
          <w:sz w:val="28"/>
          <w:szCs w:val="28"/>
          <w:rtl w:val="true"/>
          <w:lang w:bidi="ar-SA"/>
        </w:rPr>
        <w:t xml:space="preserve">ومثل السلاح فينا كمثل التابوت في بني إسرائيل، كانت بنو إسرائيل في أيّ أهل بيت وجد التابوت على أبوابهم اوتوا النبوّة ومن صار إليه السلاح منّا اوتي الامامة، ولقد لبس أبي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فخطّت على الارض خطيطا ولبستها أنا </w:t>
      </w:r>
    </w:p>
    <w:p>
      <w:pPr>
        <w:pStyle w:val="BookText"/>
        <w:rPr/>
      </w:pPr>
      <w:r>
        <w:rPr>
          <w:rFonts w:ascii="Amiri" w:hAnsi="Amiri" w:eastAsia="Amiri" w:cs="Amiri"/>
          <w:color w:val="111111"/>
          <w:sz w:val="28"/>
          <w:sz w:val="28"/>
          <w:szCs w:val="28"/>
          <w:rtl w:val="true"/>
          <w:lang w:bidi="ar-SA"/>
        </w:rPr>
        <w:t>فكانت وكانت</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ولعلّ الحديث يشير الى أنّ الامام الذي يخرج ويقاتل هو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توافقه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وقائمنا من إذا لبسها ملأها إن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وهب، عن سعيد بن السمّان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رجلان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علي بن الحكم، عن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رجلان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أيضا في البحار نقلا من بصائر الدرجات، عن جعفر، عن فضالة، عن ايّوب وغير واحد، عن معاوية بن عمار، عن سعيد </w:t>
      </w:r>
    </w:p>
    <w:p>
      <w:pPr>
        <w:pStyle w:val="BookText"/>
        <w:rPr/>
      </w:pPr>
      <w:r>
        <w:rPr>
          <w:rFonts w:ascii="IRNazanin" w:hAnsi="IRNazanin" w:eastAsia="IRNazanin"/>
          <w:color w:val="111111"/>
          <w:sz w:val="28"/>
          <w:sz w:val="28"/>
          <w:szCs w:val="28"/>
          <w:rtl w:val="true"/>
          <w:lang w:bidi="fa-IR"/>
        </w:rPr>
        <w:t>الأعرج مثله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 السيف والقوس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يقبض بهما بجمع الكفّ، ومضرب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شبر من طرفه، واللّامة مهموزة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ولأمة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أداته وقد تترك الهمزة تخفيفا، والمغفر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ينسج من الدّروع على قدر الرّأس يلبس تحت 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آلة من الغلبة، أو اسم فاعل من المزيد أو اسم مفعول من التغليب، أي ما يحكم له بالغلبة، 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 مرارا، والمحكوم له بالغلبة، ضدّ، والنشّابة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مشدّدة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زائدة عن 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وكانت، أي كانت زائدة وكانت قريبة، أي لم تكن زائدة كما كانت لأبي بل كانت أقرب إلى الاستواء، وهذه عبارة شائعة يعبّر بها عن القرب، وقيل أي قد كانت تصل، وقد كانت 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الأخبار أنّ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علامة الامامة تستوي على كلّ إمام، والاخري علامة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تستوي إلاّ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أبان بن عثمان، عن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أبي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ذات الفضول</w:t>
      </w:r>
      <w:r>
        <w:rPr>
          <w:rStyle w:val="FootnoteAnchor"/>
          <w:rtl w:val="true"/>
        </w:rPr>
        <w:footnoteReference w:id="546"/>
      </w:r>
      <w:r>
        <w:rPr>
          <w:rFonts w:ascii="IRNazanin" w:hAnsi="IRNazanin" w:eastAsia="IRNazanin"/>
          <w:color w:val="111111"/>
          <w:sz w:val="28"/>
          <w:sz w:val="28"/>
          <w:szCs w:val="28"/>
          <w:rtl w:val="true"/>
          <w:lang w:bidi="fa-IR"/>
        </w:rPr>
        <w:t>فخطّت ولبستها أنا ففضلت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فضالة بن أيوب، عن أبان، عن يحيى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أبي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الفضول فجرّها على الارض هنا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عن الحسين ابن موسى الخشّاب، عن محسن بن محمد،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أبي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 الفضول فخطّت، ولبست أنا فكان وكان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وعبداللّه بن عامر، عن ابن سنان، عن عبداللّه 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ثقيفة له</w:t>
      </w:r>
      <w:r>
        <w:rPr>
          <w:rStyle w:val="FootnoteAnchor"/>
          <w:rtl w:val="true"/>
        </w:rPr>
        <w:footnoteReference w:id="550"/>
      </w:r>
      <w:r>
        <w:rPr>
          <w:rFonts w:ascii="Amiri" w:hAnsi="Amiri" w:eastAsia="Amiri" w:cs="Amiri"/>
          <w:color w:val="111111"/>
          <w:sz w:val="28"/>
          <w:sz w:val="28"/>
          <w:szCs w:val="28"/>
          <w:rtl w:val="true"/>
          <w:lang w:bidi="ar-SA"/>
        </w:rPr>
        <w:t>إذ استأذن عليه اناس من أهل الكوفة فأذن لهم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 اناسا يأتوننا يزعمون أنّ فيكم أهل البيت إماما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ذلك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يزعمون أنّك أنت هو</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إنّهم أصحاب تشمير وأصحاب خلوة وأصحاب ورع وهم يزعمون أنّك 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أعلم وما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أنّهم قد أغضبوه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من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من العجليّة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عبداللّه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رآه عبداللّه بن الحسن ولا أبوه الّذي ولده بواحدة من عينيه، إلاّ أن يكون رآه عند عليّ بن الحسين</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صادقين فاسألوهم عمّا في ميسره وعمّا في ميمنه</w:t>
      </w:r>
      <w:r>
        <w:rPr>
          <w:rStyle w:val="FootnoteAnchor"/>
          <w:rtl w:val="true"/>
        </w:rPr>
        <w:footnoteReference w:id="552"/>
      </w:r>
      <w:r>
        <w:rPr>
          <w:rFonts w:ascii="Amiri" w:hAnsi="Amiri" w:eastAsia="Amiri" w:cs="Amiri"/>
          <w:color w:val="111111"/>
          <w:sz w:val="28"/>
          <w:sz w:val="28"/>
          <w:szCs w:val="28"/>
          <w:rtl w:val="true"/>
          <w:lang w:bidi="ar-SA"/>
        </w:rPr>
        <w:t xml:space="preserve">، فإنّ في ميسرة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ميمنته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عندنا لسيف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ودرعه وسلاحه ولامته، واللّه إنّ عندنا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بين المشركين وبين المسلمين فلا يخلص إليهم نشّابة واللّه إنّ عندنا لمثل التابوت الّذي جاءت به الملائكة تحمله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عندنا لمثل الطست الّذي كان موسى يقرّب فيها القربان، واللّه إنّ عندنا لألواح موسى وعصاه، وإنّ قائمنا من لبس درع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فملأها، ولقد لبسها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ألحم أم أبو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ألحم منّي ولقد لبستها أنا فكانت وكانت، وقال بيده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ثلاثا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معروف، عن حمّاد ابن سليمان</w:t>
      </w:r>
      <w:r>
        <w:rPr>
          <w:rStyle w:val="FootnoteAnchor"/>
          <w:rtl w:val="true"/>
        </w:rPr>
        <w:footnoteReference w:id="554"/>
      </w:r>
      <w:r>
        <w:rPr>
          <w:rFonts w:ascii="Amiri" w:hAnsi="Amiri" w:eastAsia="Amiri" w:cs="Amiri"/>
          <w:color w:val="111111"/>
          <w:sz w:val="28"/>
          <w:sz w:val="28"/>
          <w:szCs w:val="28"/>
          <w:rtl w:val="true"/>
          <w:lang w:bidi="ar-SA"/>
        </w:rPr>
        <w:t>، عن ابن مسكان،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العجليّة يزعمون أنّ عبداللّه بن الحسن يدّعى أنّ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 فواللّه ما هو عنده وما رآه بواحدة من عينيه قطّ ولا رآه أبوه إلاّ أن يكون رآه عند عليّ بن الحسين، وإنّ صاحبه لمحفوظ ومحفوظ له، ولا يذهبنّ يمينا و لا شمالا فانّ الامر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أنّ أهل الارض اجتمعوا على أن يحوّلوا هذا الامر من موضعه الّذي وضعه اللّه ما استطاعوا، ولو أنّ خلق اللّه كلّهم جميعا كفروا حتّى لا يبقى أحد جاء اللّه لهذا الامر بأهل يكونون هم أهله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البرقيّ، عن فضالة بن أيّوب، عن سليمان بن هارون العجلي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العجليّة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رهطان</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عبداللّه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رآه ولا رآه أبوه الذي ولده الاّ أن يكون عند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استطاعوا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محمد ابن عبداللّه بن هلال، عن عقبة بن خالد، عن محمد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وخرجت حتّى إذا كنت قريبا من الباب استقبلني مولى لبني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أبا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اللّه فهو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عند بني الحسن آنفا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بالكوفة يزعمون أنّك نبيّ، وانّ عندك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لقد استقبلتني بأمر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مبلّغ عني كما بلغتني؟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الثلاثة يا أبا عبداللّه لقد أحببت أن تؤكد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بأهل الكوفة؟ فمنهم من يصدق وفيهم من يكذب، هذا أنا عندكم أزعم أنّ عندي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ورايته ودرعه، وإنّ أبي قد لبسها فخطّت عليه، فلتأت بنو الحسن فليقولوا مثل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الحسد، لا واللّه ما كانت بنوهاشم يحسنون يحجّون ولا يصلّون حتّى علّمهم أبي وبقرلهم العلم</w:t>
      </w:r>
      <w:r>
        <w:rPr>
          <w:rStyle w:val="FootnoteAnchor"/>
        </w:rPr>
        <w:footnoteReference w:id="558"/>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أبي القاسم عبدالرحمن بن حمّاد، عن محمد بن سهل، عن إبراهيم بن أبي البلاد، عن عيسى بن عبداللّه، عن محمد بن عمر بن عليّ، عن امّه امّ الحسين بنت عبداللّه بن محمد بن عليّ بن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جالسة عند عمّي جعفر بن محمّد إذ دعا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كانت له وكانت منه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بسفط فنظر إلى خاتمه عليه ثمّ فضّه ثمّ نظر في السفط ثمّ رفع رأسه اليها فأغلظ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كيف ولم أرك أغلظت لاحد قطّ فكيف بسعيدة؟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أتدرين أيّ شيء صنعت يابنيّة؟ هذه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أغفلتها حتّى انكبت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خرقة سوداء ثمّ وضعها على عينيه ثمّ أعطانيها فوضعتها على عيني ووجهي ثمّ استخرج صرّة فيها دنانير قدر مائتي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دفعها إليّ أبي من ثمن العمودان</w:t>
      </w:r>
      <w:r>
        <w:rPr>
          <w:rStyle w:val="FootnoteAnchor"/>
          <w:rtl w:val="true"/>
        </w:rPr>
        <w:footnoteReference w:id="560"/>
      </w:r>
      <w:r>
        <w:rPr>
          <w:rFonts w:ascii="Amiri" w:hAnsi="Amiri" w:eastAsia="Amiri" w:cs="Amiri"/>
          <w:color w:val="111111"/>
          <w:sz w:val="28"/>
          <w:sz w:val="28"/>
          <w:szCs w:val="28"/>
          <w:rtl w:val="true"/>
          <w:lang w:bidi="ar-SA"/>
        </w:rPr>
        <w:t xml:space="preserve">لوقعة تكون بالمدينة ينجو منها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اميال، ولها اشترى الطيبة، فواللّه ما أدركها أبي، وواللّه ما أدري ادركها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استخرج صرّة اخرى دونها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دفعها أيضا لوقعة تكون بالمدينة ينجو منها من كان على ميل من المدينة ولها اشترى العريض فواللّه ما أدركها أبي وواللّه ما أدري ادركها ام لا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غفله وأغفله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عنه وتركه،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ائتكلت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متأكلة مشرفة على الانخراق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انكبّت أي صارت مقلوبة مكبوبة، ويمينه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العلم بوقت الواقعة لعلّه لاحتمال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بعض الأحاديث التي تصرح بأن الامام اذا شاء علم،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أن يعلم،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أبيه، عن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ظهر فيها محمّد بن عبداللّه بن الحسن دعا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بسفط</w:t>
      </w:r>
      <w:r>
        <w:rPr>
          <w:rStyle w:val="FootnoteAnchor"/>
          <w:rtl w:val="true"/>
        </w:rPr>
        <w:footnoteReference w:id="562"/>
      </w:r>
      <w:r>
        <w:rPr>
          <w:rFonts w:ascii="Amiri" w:hAnsi="Amiri" w:eastAsia="Amiri" w:cs="Amiri"/>
          <w:color w:val="111111"/>
          <w:sz w:val="28"/>
          <w:sz w:val="28"/>
          <w:szCs w:val="28"/>
          <w:rtl w:val="true"/>
          <w:lang w:bidi="ar-SA"/>
        </w:rPr>
        <w:t xml:space="preserve">له، فلما وضع بين يديه فتحه فمدّ يده إلى شيء فتناوله فتعيّب فيه شيء، </w:t>
      </w:r>
    </w:p>
    <w:p>
      <w:pPr>
        <w:pStyle w:val="BookText"/>
        <w:rPr/>
      </w:pPr>
      <w:r>
        <w:rPr>
          <w:rFonts w:ascii="Amiri" w:hAnsi="Amiri" w:eastAsia="Amiri" w:cs="Amiri"/>
          <w:color w:val="111111"/>
          <w:sz w:val="28"/>
          <w:sz w:val="28"/>
          <w:szCs w:val="28"/>
          <w:rtl w:val="true"/>
          <w:lang w:bidi="ar-SA"/>
        </w:rPr>
        <w:t>فغضب ثمّ دعا سعيدة باسمها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حمزة بن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لقد غضبت غضبا ما أراك غضبت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ما هذه؟ هذه العقاب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صرّة فأخذها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الصرّة مائتا دينار عزلها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عمودان اعدّت لهذا الحدث الّذي حدث اللّيلة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فمضى فكانت نفقته بطيبة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عمودان كأنّه اسم ضيعة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من ثمنها مائتي دينار لتلك الدّاهية الّتي علم أنّها تحدث بالمدينة، وطيبة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المدينة، والمراد بها هنا ضيعة مسمّاة بها كان اشتراها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موسى، عن الحسن بن ظريف، عن أبيه، 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امر محمد بن عبداللّه بن الحسن ما كان ودعاؤه لنفسه أمر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بسفط فأخرج إليه منه صرّة‌فيها مائة دينار لينفقها لعمودان</w:t>
      </w:r>
      <w:r>
        <w:rPr>
          <w:rStyle w:val="FootnoteAnchor"/>
          <w:rtl w:val="true"/>
        </w:rPr>
        <w:footnoteReference w:id="565"/>
      </w:r>
      <w:r>
        <w:rPr>
          <w:rFonts w:ascii="Amiri" w:hAnsi="Amiri" w:eastAsia="Amiri" w:cs="Amiri"/>
          <w:color w:val="111111"/>
          <w:sz w:val="28"/>
          <w:sz w:val="28"/>
          <w:szCs w:val="28"/>
          <w:rtl w:val="true"/>
          <w:lang w:bidi="ar-SA"/>
        </w:rPr>
        <w:t>فمدّ يده إلى خرقة فردّها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عقاب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عليّ الوشاء، عن حمّاد بن عثمان، عن عبدالأعلى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انازع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السلاح مدفوع عنه</w:t>
      </w:r>
      <w:r>
        <w:rPr>
          <w:rStyle w:val="FootnoteAnchor"/>
          <w:rtl w:val="true"/>
        </w:rPr>
        <w:footnoteReference w:id="567"/>
      </w:r>
      <w:r>
        <w:rPr>
          <w:rFonts w:ascii="Amiri" w:hAnsi="Amiri" w:eastAsia="Amiri" w:cs="Amiri"/>
          <w:color w:val="111111"/>
          <w:sz w:val="28"/>
          <w:sz w:val="28"/>
          <w:szCs w:val="28"/>
          <w:rtl w:val="true"/>
          <w:lang w:bidi="ar-SA"/>
        </w:rPr>
        <w:t>لو وضع عند شرّ خلق اللّه لكان خيرهم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يصير إلى من يلوي له الحنك</w:t>
      </w:r>
      <w:r>
        <w:rPr>
          <w:rStyle w:val="FootnoteAnchor"/>
          <w:rtl w:val="true"/>
        </w:rPr>
        <w:footnoteReference w:id="569"/>
      </w:r>
      <w:r>
        <w:rPr>
          <w:rFonts w:ascii="Amiri" w:hAnsi="Amiri" w:eastAsia="Amiri" w:cs="Amiri"/>
          <w:color w:val="111111"/>
          <w:sz w:val="28"/>
          <w:sz w:val="28"/>
          <w:szCs w:val="28"/>
          <w:rtl w:val="true"/>
          <w:lang w:bidi="ar-SA"/>
        </w:rPr>
        <w:t>فاذا كانت من اللّه فيه المشيئة خرج</w:t>
      </w:r>
      <w:r>
        <w:rPr>
          <w:rStyle w:val="FootnoteAnchor"/>
          <w:rtl w:val="true"/>
        </w:rPr>
        <w:footnoteReference w:id="570"/>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كان</w:t>
      </w:r>
      <w:r>
        <w:rPr>
          <w:rStyle w:val="FootnoteAnchor"/>
          <w:rtl w:val="true"/>
        </w:rPr>
        <w:footnoteReference w:id="571"/>
      </w:r>
      <w:r>
        <w:rPr>
          <w:rFonts w:ascii="Amiri" w:hAnsi="Amiri" w:eastAsia="Amiri" w:cs="Amiri"/>
          <w:color w:val="111111"/>
          <w:sz w:val="28"/>
          <w:sz w:val="28"/>
          <w:szCs w:val="28"/>
          <w:rtl w:val="true"/>
          <w:lang w:bidi="ar-SA"/>
        </w:rPr>
        <w:t>؟ ويضع اللّه له يدا</w:t>
      </w:r>
      <w:r>
        <w:rPr>
          <w:rStyle w:val="FootnoteAnchor"/>
          <w:rtl w:val="true"/>
        </w:rPr>
        <w:footnoteReference w:id="572"/>
      </w:r>
      <w:r>
        <w:rPr>
          <w:rFonts w:ascii="Amiri" w:hAnsi="Amiri" w:eastAsia="Amiri" w:cs="Amiri"/>
          <w:color w:val="111111"/>
          <w:sz w:val="28"/>
          <w:sz w:val="28"/>
          <w:szCs w:val="28"/>
          <w:rtl w:val="true"/>
          <w:lang w:bidi="ar-SA"/>
        </w:rPr>
        <w:t>على رأس رعيّته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الحسين، عن احمد بن محمد بن أبي نصر، عن حمّاد بن عثمان مثله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عن محمد بن عيسى، عن حمّاد بن عيسى، عن عبدالأعلى،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يتكلّمون في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تخطّت من ولد أبيه من له مثل قرابته ومن هو أكبر منه، وقصرت عمّن هو أصغر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صاحب هذا الامر بثلاث خصال لاتكون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أولى الناس بالّذي قبله، وهو وصيّه، وعنده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وذلك عندي لا انازع فيه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يحيى الحلبيّ،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المتاع</w:t>
      </w:r>
      <w:r>
        <w:rPr>
          <w:rStyle w:val="FootnoteAnchor"/>
          <w:rtl w:val="true"/>
        </w:rPr>
        <w:footnoteReference w:id="577"/>
      </w:r>
      <w:r>
        <w:rPr>
          <w:rFonts w:ascii="Amiri" w:hAnsi="Amiri" w:eastAsia="Amiri" w:cs="Amiri"/>
          <w:color w:val="111111"/>
          <w:sz w:val="28"/>
          <w:sz w:val="28"/>
          <w:szCs w:val="28"/>
          <w:rtl w:val="true"/>
          <w:lang w:bidi="ar-SA"/>
        </w:rPr>
        <w:t>سيفا ودرعا وعنزة ورحلا وبغلته الشهباء</w:t>
      </w:r>
      <w:r>
        <w:rPr>
          <w:rStyle w:val="FootnoteAnchor"/>
          <w:rtl w:val="true"/>
        </w:rPr>
        <w:footnoteReference w:id="578"/>
      </w:r>
      <w:r>
        <w:rPr>
          <w:rFonts w:ascii="Amiri" w:hAnsi="Amiri" w:eastAsia="Amiri" w:cs="Amiri"/>
          <w:color w:val="111111"/>
          <w:sz w:val="28"/>
          <w:sz w:val="28"/>
          <w:szCs w:val="28"/>
          <w:rtl w:val="true"/>
          <w:lang w:bidi="ar-SA"/>
        </w:rPr>
        <w:t xml:space="preserve">فورّث ذلك كلّه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بهذا الاسناد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الحسين بن سعيد، عن فضالة،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يتحدّث الناس أنّه دفع إلى امّ سلمة صحيفة مختومة،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ورث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وسلاحه وما هناك ثمّ صار إلى الحسن ثمّ صار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عليّ بن الحسين، ثمّ صار إلى ابنه، ثمّ انتهى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عن فضالة،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حمّاد ابن عيسى، عن حريز، عن العلاء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عمّا يتحدّث الناس إنّما هي صحيفة مختومة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يقبضه أورث عليّا علمه وسلاحه وما هناك ثمّ صار إلى الحسن وإلى الحسين، ثمّ حين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استودعه أمّ سلمة، </w:t>
      </w:r>
    </w:p>
    <w:p>
      <w:pPr>
        <w:pStyle w:val="BookText"/>
        <w:rPr/>
      </w:pPr>
      <w:r>
        <w:rPr>
          <w:rFonts w:ascii="Amiri" w:hAnsi="Amiri" w:eastAsia="Amiri" w:cs="Amiri"/>
          <w:color w:val="111111"/>
          <w:sz w:val="28"/>
          <w:sz w:val="28"/>
          <w:szCs w:val="28"/>
          <w:rtl w:val="true"/>
          <w:lang w:bidi="ar-SA"/>
        </w:rPr>
        <w:t>ثمّ قبض بعد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عليّ بن الحسين ثمّ صار إلى أبيك ثمّ انتهى إليك؟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فضالة بن أيّوب، عن عمر بن أبان، عن أديم بن الحرّ، عن حمران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وسلاحه وما هنالك، ثمّ صار إلى الحسن والحسين، ثمّ صار إلى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النضر ابن شعيب، عن عبدالغفّار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 وما يقولون في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تسألونهم عند من كان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محمّد بن عليّ كان يحتاج في الوصيّة أو الى الشيء فيها فيبعث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فينسخها 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w:t>
      </w:r>
    </w:p>
    <w:p>
      <w:pPr>
        <w:pStyle w:val="BookText"/>
        <w:rPr/>
      </w:pPr>
      <w:r>
        <w:rPr>
          <w:rFonts w:ascii="Amiri" w:hAnsi="Amiri" w:eastAsia="Amiri" w:cs="Amiri"/>
          <w:color w:val="111111"/>
          <w:sz w:val="28"/>
          <w:sz w:val="28"/>
          <w:szCs w:val="28"/>
          <w:rtl w:val="true"/>
          <w:lang w:bidi="ar-SA"/>
        </w:rPr>
        <w:t>الحكم، عن إسماعيل بن برّة، عن عامر بن جذاعة</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اريك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w:t>
      </w:r>
      <w:r>
        <w:rPr>
          <w:rStyle w:val="FootnoteAnchor"/>
          <w:rtl w:val="true"/>
        </w:rPr>
        <w:footnoteReference w:id="587"/>
      </w:r>
      <w:r>
        <w:rPr>
          <w:rFonts w:ascii="Amiri" w:hAnsi="Amiri" w:eastAsia="Amiri" w:cs="Amiri"/>
          <w:color w:val="111111"/>
          <w:sz w:val="28"/>
          <w:sz w:val="28"/>
          <w:szCs w:val="28"/>
          <w:rtl w:val="true"/>
          <w:lang w:bidi="ar-SA"/>
        </w:rPr>
        <w:t>ففتحه فأخرج منه نعلين كأنّما رفعت الايدي عنهما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يعجبني بهما كأنّما رفعت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الساعة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إدريس، عن عمران بن موسى، عن موسى بن جعفر البغداديّ، عن عليّ بن أسباط، عن محمد بن فضيل، عن أبي حمزة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وعصا موسى عندنا، ونحن ورثة النبيّين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عن عمران بن موسى، عن موسى بن جعفر، عن علي بن أسباط، عن محمّد بن الفضيل، عن أبي حمزة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وعصا موسى عندنا، ونحن ورثنا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ومحمّد، عن الحسين، عن محمد بن أبي عمير، عن عمر بن اذينة،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لخاتم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ودرعه وسيفه ولواءه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فينا مثل التابوت في بني إسرائيل، كانت بنو إسرائيل أيّ أهل بيت وجد التابوت على بابهم اوتوا النبوّة، فمن صار إليه السلاح منّا اوتي الامامة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السكين، عن نوح بن درّاج،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السلاح فينا مثل التابوت في بني اسرائيل حيثما دار التابوت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الملك فأينما دار السلاح فينا</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دار العلم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محمد بن أبي عمير 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72" w:name="pg13618_218082"/>
    </w:p>
    <w:p>
      <w:pPr>
        <w:pStyle w:val="Heading3"/>
        <w:numPr>
          <w:ilvl w:val="2"/>
          <w:numId w:val="1"/>
        </w:numPr>
        <w:rPr/>
      </w:pPr>
      <w:bookmarkStart w:id="73" w:name="__RefHeading___Toc470299_3830689328"/>
      <w:bookmarkStart w:id="74" w:name="_Toc25"/>
      <w:bookmarkEnd w:id="72"/>
      <w:bookmarkEnd w:id="73"/>
      <w:r>
        <w:rPr>
          <w:rtl w:val="true"/>
        </w:rPr>
        <w:t xml:space="preserve">باب </w:t>
      </w:r>
      <w:r>
        <w:rPr>
          <w:rtl w:val="true"/>
        </w:rPr>
        <w:t>(</w:t>
      </w:r>
      <w:r>
        <w:rPr/>
        <w:t>21</w:t>
      </w:r>
      <w:r>
        <w:rPr>
          <w:rtl w:val="true"/>
        </w:rPr>
        <w:t xml:space="preserve">) </w:t>
      </w:r>
      <w:r>
        <w:rPr>
          <w:rtl w:val="true"/>
        </w:rPr>
        <w:t>صحة أقوال الأئمّة عليهم السلام في شأن الناس</w:t>
      </w:r>
      <w:bookmarkEnd w:id="74"/>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وعليّ ابن إبراهيم، عن أبيه جميعا، عن ابن محبوب، عن ابن رئاب،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عمران أنّي واهب لك ذكرا سويّا مباركا، يبريء الاكمه والابرص ويحيي الموتى باذن الله، وجاعله رسولا إلى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 عمران امرأته حنّة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كان حملها بها عند نفسها غلاما، 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إنّى وضعتها انثى وليس الذّكر كالانثى، أي لا يكون البنت رسولا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بِما وَضَعَتْ</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فلماّ وهب الله تعالى لمريم عيسى كان هو الذي بشّر به عمران ووعده إيّاه، فاذا قلنا في الرّجل منّا شيئا وكان في ولده أو ولد ولده فلا تنكروا ذلك</w:t>
      </w:r>
      <w:r>
        <w:rPr>
          <w:rStyle w:val="FootnoteAnchor"/>
          <w:rtl w:val="true"/>
        </w:rPr>
        <w:footnoteReference w:id="597"/>
      </w:r>
      <w:r>
        <w:rPr>
          <w:rFonts w:ascii="IRNazanin" w:hAnsi="IRNazanin" w:eastAsia="IRNazanin"/>
          <w:color w:val="111111"/>
          <w:sz w:val="28"/>
          <w:sz w:val="28"/>
          <w:szCs w:val="28"/>
          <w:rtl w:val="true"/>
          <w:lang w:bidi="fa-IR"/>
        </w:rPr>
        <w:t>و</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ومن جملة تلك الأمور زمان قيام القائم وتعيينه من بين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حمّاد بن عيسى، عن إبراهيم بن عمر اليمانيّ،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في رجل قولا فلم يكن فيه، وكان في ولده أو ولد ولده فلا تنكروا ذلك، فانّ اللّه تعالى يفعل ما يشاء</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أحمد بن عائذ،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يقوم الرجل بعدل أو بجور وينسب إليه ولم يكن قام به، فيكون ذلك ابنه أو ابن ابنه من بعده، فهو هو</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أبي عبداللّه جعفر بن محمد </w:t>
      </w:r>
      <w:bookmarkStart w:id="75" w:name="pg13618_218084"/>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حمزة بن حمران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عددت عليه الائمة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حتى بلغت إليه، وشهدت أن الله تعالى فرض طاعتهم، فلما سميته أومى بيده اليّ ان اسكت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ماكانت الائمّة على حال مذ قبض اللّه نبيّه، ألا ومن سميت 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في رجل منا بشيء بأنه يكون فيه فلم يكن فيه فهو كائن في ولده من بعده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70301_3830689328"/>
      <w:bookmarkStart w:id="77" w:name="_Toc26"/>
      <w:bookmarkEnd w:id="76"/>
      <w:r>
        <w:rPr>
          <w:rtl w:val="true"/>
        </w:rPr>
        <w:t xml:space="preserve">باب </w:t>
      </w:r>
      <w:r>
        <w:rPr>
          <w:rtl w:val="true"/>
        </w:rPr>
        <w:t>(</w:t>
      </w:r>
      <w:r>
        <w:rPr/>
        <w:t>22</w:t>
      </w:r>
      <w:r>
        <w:rPr>
          <w:rtl w:val="true"/>
        </w:rPr>
        <w:t xml:space="preserve">) </w:t>
      </w:r>
      <w:r>
        <w:rPr>
          <w:rtl w:val="true"/>
        </w:rPr>
        <w:t>آل محمّد عليهم السلام يعرفون الإسم الأعظم وبه يظهر منهم الغرائب</w:t>
      </w:r>
      <w:bookmarkEnd w:id="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الحسين بن سعيد ومحمد بن خالد، عن زكريا بن عمران القمي، عن هارون بن الجهم، عن رجل من اصحاب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أحفظ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حرفين كان يعمل بهما واعطي موسى أربعة أحرف واعطي إبراهيم ثمانية أحرف واعطي نوح خمسة عشر حرفا واعطي آدم خمسة وعشرين حرفا وإنّ اللّه تعالى جمع ذلك كله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اسم اللّه الاعظم ثلاثة وسبعون حرفا، اعطي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وسبعين حرفا </w:t>
      </w:r>
    </w:p>
    <w:p>
      <w:pPr>
        <w:pStyle w:val="BookText"/>
        <w:rPr/>
      </w:pPr>
      <w:r>
        <w:rPr>
          <w:rFonts w:ascii="IRNazanin" w:hAnsi="IRNazanin" w:eastAsia="IRNazanin"/>
          <w:color w:val="111111"/>
          <w:sz w:val="28"/>
          <w:sz w:val="28"/>
          <w:szCs w:val="28"/>
          <w:rtl w:val="true"/>
          <w:lang w:bidi="fa-IR"/>
        </w:rPr>
        <w:t>وحجب عنه حرف واحد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عن الحسين بن سعيد، عن محمد بن خالد، عن زكريّا بن عمران القمي، عن هارون ابن الجهم، عن رجل من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عباد بن سليمان، عن محمد بن سليمان،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ويحيى البّزاز وداود بن كثير في مجلس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إلينا وهو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ياعجبا لأقوام يزعمون أنّا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الغيب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بضرب جاريتي فلانة، فهربت منّي فما علمت في أيّ بيوت الدار هي؟</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في منزله دخلت أنا وأبو بصير وميسر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سمعناك وأنت تقول كذا وكذا في أمر جاريتك ونحن نعلم أنّك تعلم علما كثيرا ولا ننسبك إلى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ألم تقرأ القران؟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وهل علمت ما كان عنده من علم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 فما يكون ذلك من علم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اكثر هذا أن ينسبه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إلى العلم الّذي اخبرك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أمّن عنده علم الكتاب بعضه؟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الكتاب كلّه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كلّه عندنا، علم الكتاب واللّه كلّه عندنا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محمد بن سليمان الديلمي،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ويحيى البزاز وداود بن كثير الرقي في مجلس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محمد بن سليمان،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وميسّر ويحيى البزاز وداود الرقي في مجلس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الاحاديث الّتي تصرّح بأنّ الإمام إذا شاء أن يعلم علم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فهربت منّي فما علمت في أيّ بيوت الدار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من هذا الباب، لانّ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عليهم ما شاؤا أن يعلموه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الحديث محمول على التقيّة لوجود بعض القرائن الدالّة عليها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عنده اسم اللّه الاكبر الّذي إذا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وإذا دعا به أجاب، ولو كان اليوم لاحتاج إلينا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أبي عثمان السجادة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قاسم الصحّاف، عن رجل من أهل المدائن يعرفه القاسم، عن عمّار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احبّ أن تخبرني باسم اللّه تعالى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تقوى</w:t>
      </w:r>
      <w:r>
        <w:rPr>
          <w:rStyle w:val="FootnoteAnchor"/>
          <w:rtl w:val="true"/>
        </w:rPr>
        <w:footnoteReference w:id="611"/>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فمكانك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فدخل البيت هنيهة</w:t>
      </w:r>
      <w:r>
        <w:rPr>
          <w:rStyle w:val="FootnoteAnchor"/>
          <w:rtl w:val="true"/>
        </w:rPr>
        <w:footnoteReference w:id="612"/>
      </w:r>
      <w:r>
        <w:rPr>
          <w:rFonts w:ascii="Amiri" w:hAnsi="Amiri" w:eastAsia="Amiri" w:cs="Amiri"/>
          <w:color w:val="111111"/>
          <w:sz w:val="28"/>
          <w:sz w:val="28"/>
          <w:szCs w:val="28"/>
          <w:rtl w:val="true"/>
          <w:lang w:bidi="ar-SA"/>
        </w:rPr>
        <w:t>ثمّ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الارض فنظرت إلى البيت يدور بي، وأخذني أمر عظيم كدت اهلك،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حسبي لا اريد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أبي زاهر، عن الخشّاب،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أصابعه فوضعها في صدره، ثمّ قال وعندنا واللّه علم الكتاب كلّه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موسى، عن الحسن بن موسى الخشاب، عن عبدالرحمن بن كثير الهاشمي،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عن الحسن بن علي بن فضّال، عن عبداللّه بن بكير،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وما اعطي من العلم وما اوتي من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اعطي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عنده حرف واحد من الاسم الاعظم، وصاحبكم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عند عليّ علم الكتاب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جعلت فداك</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bookmarkStart w:id="78" w:name="pg13618_218090"/>
    </w:p>
    <w:p>
      <w:pPr>
        <w:pStyle w:val="Heading2"/>
        <w:numPr>
          <w:ilvl w:val="1"/>
          <w:numId w:val="1"/>
        </w:numPr>
        <w:rPr/>
      </w:pPr>
      <w:bookmarkStart w:id="79" w:name="__RefHeading___Toc470303_3830689328"/>
      <w:bookmarkStart w:id="80" w:name="_Toc27"/>
      <w:bookmarkEnd w:id="78"/>
      <w:bookmarkEnd w:id="79"/>
      <w:r>
        <w:rPr>
          <w:rtl w:val="true"/>
        </w:rPr>
        <w:t>فضائل أهل البيت ومناقبهم عليهم السلام</w:t>
      </w:r>
      <w:bookmarkEnd w:id="80"/>
    </w:p>
    <w:p>
      <w:pPr>
        <w:pStyle w:val="Heading3"/>
        <w:numPr>
          <w:ilvl w:val="2"/>
          <w:numId w:val="1"/>
        </w:numPr>
        <w:rPr/>
      </w:pPr>
      <w:bookmarkStart w:id="81" w:name="__RefHeading___Toc470305_3830689328"/>
      <w:bookmarkStart w:id="82" w:name="_Toc28"/>
      <w:bookmarkEnd w:id="81"/>
      <w:r>
        <w:rPr>
          <w:rtl w:val="true"/>
        </w:rPr>
        <w:t xml:space="preserve">باب </w:t>
      </w:r>
      <w:r>
        <w:rPr>
          <w:rtl w:val="true"/>
        </w:rPr>
        <w:t>(</w:t>
      </w:r>
      <w:r>
        <w:rPr/>
        <w:t>1</w:t>
      </w:r>
      <w:r>
        <w:rPr>
          <w:rtl w:val="true"/>
        </w:rPr>
        <w:t xml:space="preserve">) </w:t>
      </w:r>
      <w:r>
        <w:rPr>
          <w:rtl w:val="true"/>
        </w:rPr>
        <w:t>القدرة الغيبيّة لآل محمّد عليهم السلام</w:t>
      </w:r>
      <w:bookmarkEnd w:id="82"/>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برّاء، عن عليّ بن حسّان</w:t>
      </w:r>
      <w:r>
        <w:rPr>
          <w:rStyle w:val="FootnoteAnchor"/>
          <w:rtl w:val="true"/>
        </w:rPr>
        <w:footnoteReference w:id="618"/>
      </w:r>
      <w:r>
        <w:rPr>
          <w:rFonts w:ascii="Amiri" w:hAnsi="Amiri" w:eastAsia="Amiri" w:cs="Amiri"/>
          <w:color w:val="111111"/>
          <w:sz w:val="28"/>
          <w:sz w:val="28"/>
          <w:szCs w:val="28"/>
          <w:rtl w:val="true"/>
          <w:lang w:bidi="ar-SA"/>
        </w:rPr>
        <w:t>عن عمّه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أهل اليمن فسلّم فردّ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علم عالمكم؟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الطير ويقفوا الاثر في الساعة الواحدة مسيرة شهر للراكب المحثّ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المدينة أعلم من عالمكم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 من علم عالم المدينة؟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عالم المدينة ينتهي إلى أن لا يقفو الاثر ولا يزجر الطير ويعلم في اللحظة الواحدة مسيرة الشمس يقطع اثني عشر برجا واثني عشر برا واثني عشر بحرا واثني عشر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ظننت أنّ أحدا يعلم هذا وما أدري ما هنّ، وخرج</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بقفو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بأوضاع النجوم وحركاتها، وبزجر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العرب من الاستدلال بحركات الطيور وأصواتها على الحوادث،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للطّير هو التيمّن والتشأمّ بها والتفأل بطيرانها كالسانح والبارح، وهو نوع من الكهانة والقيافة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أبي الخطاب، عن موسى بن سعدان، عن عبداللّه بن القاسم الحضرمي،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دخل عليه رجل من علماء أهل اليمن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يايماني أفيكم علماء؟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يبلغ من علم علمائكم</w:t>
      </w:r>
      <w:r>
        <w:rPr>
          <w:rStyle w:val="FootnoteAnchor"/>
          <w:rtl w:val="true"/>
        </w:rPr>
        <w:footnoteReference w:id="620"/>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ليسير في ليلة واحدة مسير شهرين</w:t>
      </w:r>
      <w:r>
        <w:rPr>
          <w:rStyle w:val="FootnoteAnchor"/>
          <w:rtl w:val="true"/>
        </w:rPr>
        <w:footnoteReference w:id="621"/>
      </w:r>
      <w:r>
        <w:rPr>
          <w:rFonts w:ascii="Amiri" w:hAnsi="Amiri" w:eastAsia="Amiri" w:cs="Amiri"/>
          <w:color w:val="111111"/>
          <w:sz w:val="28"/>
          <w:sz w:val="28"/>
          <w:szCs w:val="28"/>
          <w:rtl w:val="true"/>
          <w:lang w:bidi="ar-SA"/>
        </w:rPr>
        <w:t>يزجر الطير ويقفو الآثار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المدينة أعلم من عالمكم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يبلغ من علم عالمكم بالمدينة</w:t>
      </w:r>
      <w:r>
        <w:rPr>
          <w:rStyle w:val="FootnoteAnchor"/>
          <w:rtl w:val="true"/>
        </w:rPr>
        <w:footnoteReference w:id="6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يسير في صباح واحد مسيرة سنة كالشمس، إذا امرت، إنّها</w:t>
      </w:r>
      <w:r>
        <w:rPr>
          <w:rStyle w:val="FootnoteAnchor"/>
          <w:rtl w:val="true"/>
        </w:rPr>
        <w:footnoteReference w:id="624"/>
      </w:r>
      <w:r>
        <w:rPr>
          <w:rFonts w:ascii="Amiri" w:hAnsi="Amiri" w:eastAsia="Amiri" w:cs="Amiri"/>
          <w:color w:val="111111"/>
          <w:sz w:val="28"/>
          <w:sz w:val="28"/>
          <w:szCs w:val="28"/>
          <w:rtl w:val="true"/>
          <w:lang w:bidi="ar-SA"/>
        </w:rPr>
        <w:t>اليوم غير مأمورة، ولكن إذا امرت تقطع اثني عشر شمسا واثني عشر قمرا واثني عشر مشرقا واثني عشر مغربا واثني عشر برا واثني عشر بحرا واثني عشر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في يدي اليمانيّ فما دري ما يقول، وكفّ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عيسى، عن محمد بن سنان، عن عبدالملك 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إدريس بن عبداللّه،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Style w:val="FootnoteAnchor"/>
          <w:rtl w:val="true"/>
        </w:rPr>
        <w:footnoteReference w:id="62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أهل البيت لمن الدّنيا عنده بمثل هذه وعقد بيده عشرة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العشرة بحساب العقود هو أن تضع رأس ظفر السبّابة على مفصل أنملة الابهام ليصير الاصبعان معا كحلقة مدوّرة، أي الدّنيا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 الحلقة في أنّ له أن يتصرّف فيها باذن اللّه تعالى كيف شاء، أو في علمه بما فيها وإحاطته بها</w:t>
      </w:r>
      <w:r>
        <w:rPr>
          <w:rFonts w:eastAsia="Amiri" w:cs="Amiri" w:ascii="Amiri" w:hAnsi="Amiri"/>
          <w:color w:val="111111"/>
          <w:sz w:val="28"/>
          <w:szCs w:val="28"/>
          <w:rtl w:val="true"/>
          <w:lang w:bidi="ar-SA"/>
        </w:rPr>
        <w:t xml:space="preserve">. </w:t>
      </w:r>
      <w:bookmarkStart w:id="83" w:name="pg13618_218093"/>
    </w:p>
    <w:p>
      <w:pPr>
        <w:pStyle w:val="BookText"/>
        <w:rPr/>
      </w:pPr>
      <w:bookmarkEnd w:id="83"/>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موسى بن سعدان، عن عبداللّه بن القاسم الحضرمي،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تمثّل للامام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فلقة</w:t>
      </w:r>
      <w:r>
        <w:rPr>
          <w:rStyle w:val="FootnoteAnchor"/>
          <w:rtl w:val="true"/>
        </w:rPr>
        <w:footnoteReference w:id="628"/>
      </w:r>
      <w:r>
        <w:rPr>
          <w:rFonts w:ascii="Amiri" w:hAnsi="Amiri" w:eastAsia="Amiri" w:cs="Amiri"/>
          <w:color w:val="111111"/>
          <w:sz w:val="28"/>
          <w:sz w:val="28"/>
          <w:szCs w:val="28"/>
          <w:rtl w:val="true"/>
          <w:lang w:bidi="ar-SA"/>
        </w:rPr>
        <w:t>الجوز فما تعرض لشيء منها وإنّه ليتناولها من أطرافها كما يتناول أحدكم من فوق مائدته ما يشاء فلا يعزب عنه منها شيء</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470307_3830689328"/>
      <w:bookmarkStart w:id="85" w:name="_Toc29"/>
      <w:bookmarkEnd w:id="84"/>
      <w:r>
        <w:rPr>
          <w:rtl w:val="true"/>
        </w:rPr>
        <w:t xml:space="preserve">باب </w:t>
      </w:r>
      <w:r>
        <w:rPr>
          <w:rtl w:val="true"/>
        </w:rPr>
        <w:t>(</w:t>
      </w:r>
      <w:r>
        <w:rPr/>
        <w:t>2</w:t>
      </w:r>
      <w:r>
        <w:rPr>
          <w:rtl w:val="true"/>
        </w:rPr>
        <w:t xml:space="preserve">) </w:t>
      </w:r>
      <w:r>
        <w:rPr>
          <w:rtl w:val="true"/>
        </w:rPr>
        <w:t>طيّ الأرض لآل محمّد عليهم السلام</w:t>
      </w:r>
      <w:bookmarkEnd w:id="85"/>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ابن عيسى، عن عليّ بن الحكم، عن سيف بن عميرة،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منّا صلّى العتمة بالمدينة وأتى قوم موسى في شيء تشاجر بينهم</w:t>
      </w:r>
      <w:r>
        <w:rPr>
          <w:rStyle w:val="FootnoteAnchor"/>
          <w:rtl w:val="true"/>
        </w:rPr>
        <w:footnoteReference w:id="631"/>
      </w:r>
      <w:r>
        <w:rPr>
          <w:rFonts w:ascii="Amiri" w:hAnsi="Amiri" w:eastAsia="Amiri" w:cs="Amiri"/>
          <w:color w:val="111111"/>
          <w:sz w:val="28"/>
          <w:sz w:val="28"/>
          <w:szCs w:val="28"/>
          <w:rtl w:val="true"/>
          <w:lang w:bidi="ar-SA"/>
        </w:rPr>
        <w:t>وعاد من ليلته وصلّى الغداة بالمدينة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عامر بن سعيد، عن الربيع، عن جعفر بن بشير البجلي،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منّا أتى قوم موسى في شيء كان بينهم </w:t>
      </w:r>
    </w:p>
    <w:p>
      <w:pPr>
        <w:pStyle w:val="BookText"/>
        <w:rPr/>
      </w:pPr>
      <w:r>
        <w:rPr>
          <w:rFonts w:ascii="Amiri" w:hAnsi="Amiri" w:eastAsia="Amiri" w:cs="Amiri"/>
          <w:color w:val="111111"/>
          <w:sz w:val="28"/>
          <w:sz w:val="28"/>
          <w:szCs w:val="28"/>
          <w:rtl w:val="true"/>
          <w:lang w:bidi="ar-SA"/>
        </w:rPr>
        <w:t>فأصلح بينهم ورجع</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منّا أتى قوم موسى في شيء كان بينهم فأصلح بينهم فمرّ برجل معقول عليه ثياب مسوح</w:t>
      </w:r>
      <w:r>
        <w:rPr>
          <w:rStyle w:val="FootnoteAnchor"/>
          <w:rtl w:val="true"/>
        </w:rPr>
        <w:footnoteReference w:id="634"/>
      </w:r>
      <w:r>
        <w:rPr>
          <w:rFonts w:ascii="Amiri" w:hAnsi="Amiri" w:eastAsia="Amiri" w:cs="Amiri"/>
          <w:color w:val="111111"/>
          <w:sz w:val="28"/>
          <w:sz w:val="28"/>
          <w:szCs w:val="28"/>
          <w:rtl w:val="true"/>
          <w:lang w:bidi="ar-SA"/>
        </w:rPr>
        <w:t xml:space="preserve">معه عشرة موكلين به يستقبلون به في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ويصبّون عليه الماء البارد، ويستقبل به في الحرّ عين الشمس يدار به معها حيثما دارت ويوقد حوله النيران كلّما مات من العشرة واحد أضاف أهل القرية إليه</w:t>
      </w:r>
      <w:r>
        <w:rPr>
          <w:rStyle w:val="FootnoteAnchor"/>
          <w:rtl w:val="true"/>
        </w:rPr>
        <w:footnoteReference w:id="635"/>
      </w:r>
      <w:r>
        <w:rPr>
          <w:rFonts w:ascii="Amiri" w:hAnsi="Amiri" w:eastAsia="Amiri" w:cs="Amiri"/>
          <w:color w:val="111111"/>
          <w:sz w:val="28"/>
          <w:sz w:val="28"/>
          <w:szCs w:val="28"/>
          <w:rtl w:val="true"/>
          <w:lang w:bidi="ar-SA"/>
        </w:rPr>
        <w:t>آخر فالناس يموتون والعشرة لا ينقصون، فقال</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ما أمرك؟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عالما فما أعرفك بي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ويروون أنّه ابن آدم، ويروون أنه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كان صاحب هذا الأمر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86" w:name="pg13618_218095"/>
    </w:p>
    <w:p>
      <w:pPr>
        <w:pStyle w:val="BookText"/>
        <w:rPr/>
      </w:pPr>
      <w:bookmarkEnd w:id="86"/>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عن سليمان بن سماعة وعبداللّه بن محمد، عن عبدالله بن القاسم بن الحارث،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الاوصياء لتطوى لهم الارض ويعلمون ماعند أصحابهم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470309_3830689328"/>
      <w:bookmarkStart w:id="88" w:name="_Toc30"/>
      <w:bookmarkEnd w:id="87"/>
      <w:r>
        <w:rPr>
          <w:rtl w:val="true"/>
        </w:rPr>
        <w:t xml:space="preserve">باب </w:t>
      </w:r>
      <w:r>
        <w:rPr>
          <w:rtl w:val="true"/>
        </w:rPr>
        <w:t>(</w:t>
      </w:r>
      <w:r>
        <w:rPr/>
        <w:t>3</w:t>
      </w:r>
      <w:r>
        <w:rPr>
          <w:rtl w:val="true"/>
        </w:rPr>
        <w:t xml:space="preserve">) </w:t>
      </w:r>
      <w:r>
        <w:rPr>
          <w:rtl w:val="true"/>
        </w:rPr>
        <w:t>عظمة الأئمّة الطاهرين عليهم السلام</w:t>
      </w:r>
      <w:bookmarkEnd w:id="88"/>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جماعة منهم الشيخ ابو جعفر محمد بن الحسن</w:t>
      </w:r>
      <w:r>
        <w:rPr>
          <w:rStyle w:val="FootnoteAnchor"/>
          <w:rtl w:val="true"/>
        </w:rPr>
        <w:footnoteReference w:id="640"/>
      </w:r>
      <w:r>
        <w:rPr>
          <w:rFonts w:ascii="Amiri" w:hAnsi="Amiri" w:eastAsia="Amiri" w:cs="Amiri"/>
          <w:color w:val="111111"/>
          <w:sz w:val="28"/>
          <w:sz w:val="28"/>
          <w:szCs w:val="28"/>
          <w:rtl w:val="true"/>
          <w:lang w:bidi="ar-SA"/>
        </w:rPr>
        <w:t>النيسابوري والشيخ محمد بن علي بن عبدالصمد، عن الشيخ أبي الحسن بن عبدالصمد التميمي حدثنا أبو محمد أحمد ابن محمد بن محمد العمري</w:t>
      </w:r>
      <w:r>
        <w:rPr>
          <w:rStyle w:val="FootnoteAnchor"/>
          <w:rtl w:val="true"/>
        </w:rPr>
        <w:footnoteReference w:id="641"/>
      </w:r>
      <w:r>
        <w:rPr>
          <w:rFonts w:ascii="Amiri" w:hAnsi="Amiri" w:eastAsia="Amiri" w:cs="Amiri"/>
          <w:color w:val="111111"/>
          <w:sz w:val="28"/>
          <w:sz w:val="28"/>
          <w:szCs w:val="28"/>
          <w:rtl w:val="true"/>
          <w:lang w:bidi="ar-SA"/>
        </w:rPr>
        <w:t xml:space="preserve">حدثنا أبو جعفر محمد بن علي بن الحسين، عن محمد بن الحسن بن الوليد، عن الصفار، عن يعقوب بن يزيد، عن ابن أبي عمير، عن على بن الحكم،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حدّثنا بفضلكم الذي جعل اللّه</w:t>
      </w:r>
      <w:r>
        <w:rPr>
          <w:rStyle w:val="FootnoteAnchor"/>
          <w:rtl w:val="true"/>
        </w:rPr>
        <w:footnoteReference w:id="642"/>
      </w:r>
      <w:r>
        <w:rPr>
          <w:rFonts w:ascii="Amiri" w:hAnsi="Amiri" w:eastAsia="Amiri" w:cs="Amiri"/>
          <w:color w:val="111111"/>
          <w:sz w:val="28"/>
          <w:sz w:val="28"/>
          <w:szCs w:val="28"/>
          <w:rtl w:val="true"/>
          <w:lang w:bidi="ar-SA"/>
        </w:rPr>
        <w:t>لكم؟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تحتملونه ولا تطيقونه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نحتمل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فليتنح اثنان واحدّث واحدا فان احتمله حدّثتكم فتنحّى اثنان وحدّث واحدا فقام طائر العقل ومرّ على وجهه وذهب وكلّمه صاحباه فلم يردّ عليهما شيئا وانصرفوا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بفضلكم الذي جعل الله 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حدّثني يابن رسول اللّه إنّي احتمله، فحدّثه بحديث فما فرغ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حتى ابيضّ رأس الرجل ولحيته وانسى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ادركته رحمة اللّه حيث انسى الحديث</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بن قدامة ابو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الارمنيّ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حديد المدائنيّ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الطفل يضحك من غير عجب ويبكي من غير ألم؟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ما من طفل إلاّ وهو يري الامام ويناجيه فبكاؤه </w:t>
      </w:r>
    </w:p>
    <w:p>
      <w:pPr>
        <w:pStyle w:val="BookText"/>
        <w:rPr/>
      </w:pPr>
      <w:r>
        <w:rPr>
          <w:rFonts w:ascii="Amiri" w:hAnsi="Amiri" w:eastAsia="Amiri" w:cs="Amiri"/>
          <w:color w:val="111111"/>
          <w:sz w:val="28"/>
          <w:sz w:val="28"/>
          <w:szCs w:val="28"/>
          <w:rtl w:val="true"/>
          <w:lang w:bidi="ar-SA"/>
        </w:rPr>
        <w:t>لغيبة الامام عنه، وضحكه إذا أقبل إليه حتّى إذا اطلق لسانه اغلق ذلك الباب عنه وضرب على قلبه بالنسيان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المفضّل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منتهى علم العالم؟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جسيما، ولقد سألت عظيما، ما السماء الدنيا في السماء الثانية إلّا كحلقة درع ملقاة في أرض فلاة، وكذلك كلّ سماء عند سماء اخري، وكذا السماء السابعة عند الظلمة ولا الظلمة عند النور، ولا ذلك كلّه في الهواء ولا الأرضين بعضها في بعض، ولا مثل ذلك كلّه في علم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مدّ من خردل، دقّقته دقّا ثمّ ضربته بالماء حتّى إذا اختلط ورغا</w:t>
      </w:r>
      <w:r>
        <w:rPr>
          <w:rStyle w:val="FootnoteAnchor"/>
          <w:rtl w:val="true"/>
        </w:rPr>
        <w:footnoteReference w:id="647"/>
      </w:r>
      <w:r>
        <w:rPr>
          <w:rFonts w:ascii="Amiri" w:hAnsi="Amiri" w:eastAsia="Amiri" w:cs="Amiri"/>
          <w:color w:val="111111"/>
          <w:sz w:val="28"/>
          <w:sz w:val="28"/>
          <w:szCs w:val="28"/>
          <w:rtl w:val="true"/>
          <w:lang w:bidi="ar-SA"/>
        </w:rPr>
        <w:t>أخذت منه لعقة</w:t>
      </w:r>
      <w:r>
        <w:rPr>
          <w:rStyle w:val="FootnoteAnchor"/>
          <w:rtl w:val="true"/>
        </w:rPr>
        <w:footnoteReference w:id="648"/>
      </w:r>
      <w:r>
        <w:rPr>
          <w:rFonts w:ascii="Amiri" w:hAnsi="Amiri" w:eastAsia="Amiri" w:cs="Amiri"/>
          <w:color w:val="111111"/>
          <w:sz w:val="28"/>
          <w:sz w:val="28"/>
          <w:szCs w:val="28"/>
          <w:rtl w:val="true"/>
          <w:lang w:bidi="ar-SA"/>
        </w:rPr>
        <w:t>باصبعك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علم العالم في علم اللّه تعالى إلاّ مثل مدّ من خردل دققته دقا ثمّ ضربته بالماء حتّى إذا اختلط ورغا انتهزت منه برأس ابرة نهزة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هذه، البيان بأقلّه، وأنت باخبار الامور تصيب</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ياحمران </w:t>
      </w:r>
      <w:bookmarkStart w:id="89" w:name="pg13618_218098"/>
    </w:p>
    <w:p>
      <w:pPr>
        <w:pStyle w:val="BookText"/>
        <w:rPr/>
      </w:pPr>
      <w:bookmarkEnd w:id="89"/>
      <w:r>
        <w:rPr>
          <w:rFonts w:ascii="Amiri" w:hAnsi="Amiri" w:eastAsia="Amiri" w:cs="Amiri"/>
          <w:color w:val="111111"/>
          <w:sz w:val="28"/>
          <w:sz w:val="28"/>
          <w:szCs w:val="28"/>
          <w:rtl w:val="true"/>
          <w:lang w:bidi="ar-SA"/>
        </w:rPr>
        <w:t xml:space="preserve">إن الدّنيا عند الامام والسماوات والأرضين إلاّ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ظاهرها وباطنها وداخلها وخارجها ورطبها ويابسها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70311_3830689328"/>
      <w:bookmarkStart w:id="91" w:name="_Toc31"/>
      <w:bookmarkEnd w:id="90"/>
      <w:r>
        <w:rPr>
          <w:rtl w:val="true"/>
        </w:rPr>
        <w:t xml:space="preserve">باب </w:t>
      </w:r>
      <w:r>
        <w:rPr>
          <w:rtl w:val="true"/>
        </w:rPr>
        <w:t>(</w:t>
      </w:r>
      <w:r>
        <w:rPr/>
        <w:t>4</w:t>
      </w:r>
      <w:r>
        <w:rPr>
          <w:rtl w:val="true"/>
        </w:rPr>
        <w:t xml:space="preserve">) </w:t>
      </w:r>
      <w:r>
        <w:rPr>
          <w:rtl w:val="true"/>
        </w:rPr>
        <w:t>النظر الى آل محمّد عليهم السلام وذكرهم عبادة</w:t>
      </w:r>
      <w:bookmarkEnd w:id="91"/>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الصائغ</w:t>
      </w:r>
      <w:r>
        <w:rPr>
          <w:rStyle w:val="FootnoteAnchor"/>
          <w:rtl w:val="true"/>
        </w:rPr>
        <w:footnoteReference w:id="651"/>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آل محمد عبادة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يحيي، عن جدّه، عن ابن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أهل البيت شفاء من الوعك والاسقام ووسواس الريب وحبّنا رضي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الحمّى ووجعها ومغثها في البدن، ووسواس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الوساوس النفسانيّة أو الشيطانيّة الّتي توجب الشّك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عن عليّ ابن ابراهيم، عن أبيه، عن جدّه، عن عبداللّه بن حمّاد الأنصاري، عن جميل بن درّاج، عن معتّب مولى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92" w:name="pg13618_218099"/>
    </w:p>
    <w:p>
      <w:pPr>
        <w:pStyle w:val="BookText"/>
        <w:rPr/>
      </w:pPr>
      <w:bookmarkEnd w:id="92"/>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أبلغ مواليّ عنّي السلام، وانّي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فتذاكرا أمرنا فانّ ثالثهما ملك يستغفر لهما، وما اجتمع اثنان على ذكرنا الاّ باهى اللّه تعالى بهما الملائكة، فاذا اجتمعتم فاشتغلوا بالذكر فانّ في اجتماعكم ومذاكرتكم إحيائنا، وخير الناس من بعدنا من ذاكر بأمرنا ودعا الى ذكرنا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70313_3830689328"/>
      <w:bookmarkStart w:id="94" w:name="_Toc32"/>
      <w:bookmarkEnd w:id="93"/>
      <w:r>
        <w:rPr>
          <w:rtl w:val="true"/>
        </w:rPr>
        <w:t xml:space="preserve">باب </w:t>
      </w:r>
      <w:r>
        <w:rPr>
          <w:rtl w:val="true"/>
        </w:rPr>
        <w:t>(</w:t>
      </w:r>
      <w:r>
        <w:rPr/>
        <w:t>5</w:t>
      </w:r>
      <w:r>
        <w:rPr>
          <w:rtl w:val="true"/>
        </w:rPr>
        <w:t xml:space="preserve">) </w:t>
      </w:r>
      <w:r>
        <w:rPr>
          <w:rtl w:val="true"/>
        </w:rPr>
        <w:t>أداء الحقوق الماليّة للإمام</w:t>
      </w:r>
      <w:bookmarkEnd w:id="94"/>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حماد بن أبي طلحة، عن معاذ صاحب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يسأل خلقه ما في أيديهم قرضا من حاجة به إلى ذلك، وما كان للّه من حق فانّما هو لوليّه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عيسى بن سليمان النحاس، عن المفضّل بن عمر، عن الخيبريّ ويونس بن ظبيان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من إخراج الدراهم إلى الامام وإنّ اللّه ليجعل له الدرهم في الجنّة مثل جبل 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 كَثِيرَةً</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في صلة الامام خاصّة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الحسن بن ميّاح،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يوصل به الامام أعظم وزنا من احد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يوصل به الامام أفضل من ألفي ألف درهم فيما سواه من وجوه البر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صلة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يوصل به الامام افضل من ألف ألف درهم ينفق في غيره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صلتنا فليصل صالحي شيعتنا يكتب له ثواب صلتنا، ومن لم يقدر على زيارتنا فليزر صالحي موالينا يكتب له ثواب زيارتنا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 بإسناده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الامام يحتاج إلى ما في أيدي الناس فهو كافر، إنّما الناس يحتاجون أن يقبل منهم الامام،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و</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عمر ابن يزيد، عن عمه محمد بن عمر، عن أبيه،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أحدا من اهل بيتي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بقيراط</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أجزاء الدينار، وهو نصف عشر في أكثر البلاد وأهل الشام يجعلونه جزءا من أربعة وعشرين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كافيته يوم القيامة بقنطار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الحسين بن عبيداللّه الغضائري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أبو جعفر محمد بن علي بن الحسين بن بابويه القمي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محمد بن أحمد مثله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عن عمران بن موسى، عن يعقوب بن يزيد، عن أحمد بن محمد بن أبي نصر، عن حمّاد بن عثمان، عن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الامام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علي بن الفضل، عن أبي طالب عبداللّه بن الصلت، عن يونس ابن عبدالرحمن،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صلة الامام في كل سنة بما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بذلك الا تزكيتكم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ومعي شيء فوضعته بين يديه،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صلة مواليك وعبيدك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إني لا اقبل ذلك وما اقبله من حاجتي اليه وما أقبله الا ليزكوا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سنة لم يصلنا من ماله قل أو كثر لم ينظر اللّه إليه يوم القيامة الا ان يعفو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انها فريضة فرضها الله على شيعتنا في كتابه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فنحن البر والتقوى وسبيل الهدى وباب التقوى، ولا يحجب دعاؤنا عن اللّه، اقتصروا على حلالكم وحرامكم فاسألوا عنه، وايّاكم أن تسالوا احدا من الفقهاء عما لا يعنيكم وعما ستر اللّه عنكم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الشيخ الامين ابو عبداللّه محمد بن شهريار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عبداللّه محمد بن الحسن بن داود الخزاعي الانماطي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الشريف ابو طالب محمد بن عمر ابن يحيي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ابراهيم، عن عمران ابن معقل،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صلة آل محمّد من اموالكم، من كان غنيا فعلى قدر غناه ومن كان فقيرا فعلى قدر فقره، فمن أراد أن يقضي الله له </w:t>
      </w:r>
    </w:p>
    <w:p>
      <w:pPr>
        <w:pStyle w:val="BookText"/>
        <w:rPr/>
      </w:pPr>
      <w:r>
        <w:rPr>
          <w:rFonts w:ascii="Amiri" w:hAnsi="Amiri" w:eastAsia="Amiri" w:cs="Amiri"/>
          <w:color w:val="111111"/>
          <w:sz w:val="28"/>
          <w:sz w:val="28"/>
          <w:szCs w:val="28"/>
          <w:rtl w:val="true"/>
          <w:lang w:bidi="ar-SA"/>
        </w:rPr>
        <w:t>أهم الحوائج الى اللّه فليصل آل محمد وشيعتهم بأحوج ما يكون من ماله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لابن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الشريف السيد الطاهر عزالدين ابو المكارم حمزة بن علي بن زهرة الحسيني، وخال والدي الشريف النقيب أمين الدين ابو طالب احمد بن محمد بن جعفر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الحسن علي بن عبدالله بن محمد بن أبي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الجليل أبو الفتح عبدالله بن اسماعيل بن احمد الجلي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اسماعيل بن أحمد، عن أبيه احمد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اسحاق بن أبي بكر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مهرويه القزوينى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انا شفيع لهم يوم القيامة ولو أتوا بذنوب 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بسيف أمام ذرّيتي، والقاضي لهم حوائجهم، والساعي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مصالحهم عندما اضطروا إليه، والمحب لهم بقلبه ولسانه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الاقدم الحسن بن محمد القمي في كتاب قم، عن يعقوب بن يزيد، عن ابن أبي عمير، عن بعض </w:t>
      </w:r>
    </w:p>
    <w:p>
      <w:pPr>
        <w:pStyle w:val="BookText"/>
        <w:rPr/>
      </w:pPr>
      <w:r>
        <w:rPr>
          <w:rFonts w:ascii="Amiri" w:hAnsi="Amiri" w:eastAsia="Amiri" w:cs="Amiri"/>
          <w:color w:val="111111"/>
          <w:sz w:val="28"/>
          <w:sz w:val="28"/>
          <w:szCs w:val="28"/>
          <w:rtl w:val="true"/>
          <w:lang w:bidi="ar-SA"/>
        </w:rPr>
        <w:t xml:space="preserve">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سأشفع في يوم القيامة لاربع طوائف، ولو كان لهم مثل 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 سيفه لذريّتي ونصرهم،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أعانهم في حال فقرهم وفاقتهم، بما يقدر عليه من المال،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احبّهم بقلبه ولسانه،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حوائجهم اذا اضطروا اليها، وسعى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نفس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ابراهيم بن محمد الثقفي، عن علي بن معلى، عن هذيل بن حنان،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عند أحد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لا يوفيه ويماطلني فيه، فأغلظت عليه القول، وأنا نادم مما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 آل محمّد وابريء ذممهم، واجعلهم في حلّ، وبالغ في اكرامهم، واذا خالطت بهم وعاملتهم، فلا تغلظ عليهم القول ولا تسبّهم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نفس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الحارث، عن محمد بن جعفر الاحمر، عن اسماعيل بن عباس، عن زيد بن جبيرة، عن داود بن الحصين، عن أبي رافع،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عترتي والعرب، فهو من احدي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منافق، أو ولد من زنا، أو حملته امّه وهي حائض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لا يؤمن بالقوميّات ولا بالعنصريّات، ويعتبر </w:t>
      </w:r>
    </w:p>
    <w:p>
      <w:pPr>
        <w:pStyle w:val="BookText"/>
        <w:rPr/>
      </w:pPr>
      <w:r>
        <w:rPr>
          <w:rFonts w:ascii="Amiri" w:hAnsi="Amiri" w:eastAsia="Amiri" w:cs="Amiri"/>
          <w:color w:val="111111"/>
          <w:sz w:val="28"/>
          <w:sz w:val="28"/>
          <w:szCs w:val="28"/>
          <w:rtl w:val="true"/>
          <w:lang w:bidi="ar-SA"/>
        </w:rPr>
        <w:t>الجميع سواسيّة كأسنان المشط،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كراهة قومية لاخرى مرفوضة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قد حدثت مشاجرة بين بعض المسلمين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العرب وغيرهم، فكره النبي ذلك وأمرهم بحب العرب،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يحقّ لاحد أن يكره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القوميّة، بل التقوى هو المقياس الاول والأخير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اسحاق بن عبداللّه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عبدالغفّار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موسى ابن جعفر بن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عليّ بن جعفر بن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بن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زوج فاطمة بنت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ايّما رجل صنع الى رجل من ولدي صنيعة فلم يكافئه عليها فانا المكافيء له عليها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وصلنا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يعقوب بن السري اخبرنا محمد بن عبداللّه بن جنيد حدثنا محمد بن عبداللّه بن أحمد بن عامر حدثني أبي حدثنا علي بن موسى الرضا حدثني أبي موسى بن جعفر حدثني أبي جعفر بن محمد حدثني أبي محمد بن علي حدثني أبي علي بن الحسين حدثني أبي الحسين بن علي 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وآذاني في عترتي، ومن صنع صنيعة إلى أحد من ولد عبدالمطّلب ولم يجازه عليها فانا اجازيه غدا إذا لقيني يوم القيامة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عن الباهلي، عن ابراهيم بن اسحاق النهاونديّ، عن عبداللّه بن حمّاد الانصاري،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5" w:name="pg13618_218108"/>
    </w:p>
    <w:p>
      <w:pPr>
        <w:pStyle w:val="BookText"/>
        <w:rPr/>
      </w:pPr>
      <w:bookmarkEnd w:id="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في صلة الرحم، والرحم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470315_3830689328"/>
      <w:bookmarkStart w:id="97" w:name="_Toc33"/>
      <w:bookmarkEnd w:id="96"/>
      <w:r>
        <w:rPr>
          <w:rtl w:val="true"/>
        </w:rPr>
        <w:t xml:space="preserve">باب </w:t>
      </w:r>
      <w:r>
        <w:rPr>
          <w:rtl w:val="true"/>
        </w:rPr>
        <w:t>(</w:t>
      </w:r>
      <w:r>
        <w:rPr/>
        <w:t>6</w:t>
      </w:r>
      <w:r>
        <w:rPr>
          <w:rtl w:val="true"/>
        </w:rPr>
        <w:t xml:space="preserve">) </w:t>
      </w:r>
      <w:r>
        <w:rPr>
          <w:rtl w:val="true"/>
        </w:rPr>
        <w:t>فضل إنشاد الشعر في مدح آل محمّد عليهم السلام</w:t>
      </w:r>
      <w:bookmarkEnd w:id="97"/>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الكميت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اللّه لي هواي فما اغرق نزعا ولا تطيش سهامي</w:t>
      </w:r>
      <w:r>
        <w:rPr>
          <w:rStyle w:val="FootnoteAnchor"/>
          <w:rtl w:val="true"/>
        </w:rPr>
        <w:footnoteReference w:id="67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فما اغرق نزعا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اغرق نزعا ولا تطيش سهامي</w:t>
      </w:r>
      <w:r>
        <w:rPr>
          <w:rStyle w:val="FootnoteAnchor"/>
          <w:rtl w:val="true"/>
        </w:rPr>
        <w:footnoteReference w:id="680"/>
      </w:r>
      <w:r>
        <w:rPr>
          <w:rFonts w:ascii="IRNazanin" w:hAnsi="IRNazanin" w:eastAsia="IRNazanin"/>
          <w:color w:val="111111"/>
          <w:sz w:val="28"/>
          <w:sz w:val="28"/>
          <w:szCs w:val="28"/>
          <w:rtl w:val="true"/>
          <w:lang w:bidi="fa-IR"/>
        </w:rPr>
        <w:t>و</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محمد بن أبي عمير، عن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بيت شعر بنى اللّه له بيتا في الجنّة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عليّ بن سالم،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فينا قائل بيتا من الشعر حتّى يؤيّد بروح القدس</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غالب الشاعر الّذي 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يلقي عليه الشعر، وإنّي لأعرف ذلك الملك</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حمدان بن أحمد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سليمان بن سفيان المسترق، عن سفيان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تنوح به النساء</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 الشعر هو إنشاد الشعر في </w:t>
      </w:r>
    </w:p>
    <w:p>
      <w:pPr>
        <w:pStyle w:val="BookText"/>
        <w:rPr/>
      </w:pPr>
      <w:r>
        <w:rPr>
          <w:rFonts w:ascii="Amiri" w:hAnsi="Amiri" w:eastAsia="Amiri" w:cs="Amiri"/>
          <w:color w:val="111111"/>
          <w:sz w:val="28"/>
          <w:sz w:val="28"/>
          <w:szCs w:val="28"/>
          <w:rtl w:val="true"/>
          <w:lang w:bidi="ar-SA"/>
        </w:rPr>
        <w:t>آل محمّد وذكر فضائلهم ومناقبهم ومصائبهم وما يرتبط بهم فإنّه من المستحبات المؤكدة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المسترقّ، عن عليّ بن النعمان،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 العبديّ، فانّه على دين اللّه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هو سفيان بن مصعب العبدي الكوفي، وكنيته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و هومن الشعراء المعاصرين للامام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البصيرة صلب الايمان ثابت العقيدة راسخ الولاء لآل رسول اللّه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قصائد كثيرة جدا، يتجلّى فيها خالص المحبّة وصميم المودّة وروح الولاء لاهل البيت الذي اذهب اللّه عنهم الرّجس وطهّرهم تطهيرا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يتشرّف بلقاء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منه الحديث في مناقب العترة الطاهرة وفضائلهم، ثمّ يصوغ ذلك في قالب الشعر، ويعرضه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يتمتّع بنبوغ في الادب وتفوّق في الفن والشعر حتى ان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اشعر الناس إلاّ العبدي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غديريّته المعروفة وهي قصيدة رائعة تتجاوز الثمانين بيتا في فضائل سيد العترة وإمام الائمّة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ابرزها واقعة الغدير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هزّ عطفي من شوق الى وطني ولا اعتراني من وجد ومن طرب</w:t>
      </w:r>
    </w:p>
    <w:p>
      <w:pPr>
        <w:pStyle w:val="BookText"/>
        <w:rPr/>
      </w:pPr>
      <w:r>
        <w:rPr>
          <w:rFonts w:ascii="Amiri" w:hAnsi="Amiri" w:eastAsia="Amiri" w:cs="Amiri"/>
          <w:color w:val="111111"/>
          <w:sz w:val="28"/>
          <w:sz w:val="28"/>
          <w:szCs w:val="28"/>
          <w:rtl w:val="true"/>
          <w:lang w:bidi="ar-SA"/>
        </w:rPr>
        <w:t>مثل اشتياقي من بعد ومنتزح الى الغريّ وما فيه من الحسب</w:t>
      </w:r>
    </w:p>
    <w:p>
      <w:pPr>
        <w:pStyle w:val="BookText"/>
        <w:rPr/>
      </w:pPr>
      <w:r>
        <w:rPr>
          <w:rFonts w:ascii="Amiri" w:hAnsi="Amiri" w:eastAsia="Amiri" w:cs="Amiri"/>
          <w:color w:val="111111"/>
          <w:sz w:val="28"/>
          <w:sz w:val="28"/>
          <w:szCs w:val="28"/>
          <w:rtl w:val="true"/>
          <w:lang w:bidi="ar-SA"/>
        </w:rPr>
        <w:t>ازكى ثري ضمّ ازكى العالمين فذا خير الرجال وهذا اشرف الترب</w:t>
      </w:r>
    </w:p>
    <w:p>
      <w:pPr>
        <w:pStyle w:val="BookText"/>
        <w:rPr/>
      </w:pPr>
      <w:r>
        <w:rPr>
          <w:rFonts w:ascii="Amiri" w:hAnsi="Amiri" w:eastAsia="Amiri" w:cs="Amiri"/>
          <w:color w:val="111111"/>
          <w:sz w:val="28"/>
          <w:sz w:val="28"/>
          <w:szCs w:val="28"/>
          <w:rtl w:val="true"/>
          <w:lang w:bidi="ar-SA"/>
        </w:rPr>
        <w:t>إن كان عن ناظري بالغيب محتجبا فانه عن ضميري غير محتجب</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جسرة تطوي مناسمها ملاءة البيد بالتقريب والجنب</w:t>
      </w:r>
    </w:p>
    <w:p>
      <w:pPr>
        <w:pStyle w:val="BookText"/>
        <w:rPr/>
      </w:pPr>
      <w:r>
        <w:rPr>
          <w:rFonts w:ascii="Amiri" w:hAnsi="Amiri" w:eastAsia="Amiri" w:cs="Amiri"/>
          <w:color w:val="111111"/>
          <w:sz w:val="28"/>
          <w:sz w:val="28"/>
          <w:szCs w:val="28"/>
          <w:rtl w:val="true"/>
          <w:lang w:bidi="ar-SA"/>
        </w:rPr>
        <w:t>بلّغ سلامي قبرا بالغريّ حوى أوفى البرية من عجم ومن عرب</w:t>
      </w:r>
    </w:p>
    <w:p>
      <w:pPr>
        <w:pStyle w:val="BookText"/>
        <w:rPr/>
      </w:pPr>
      <w:r>
        <w:rPr>
          <w:rFonts w:ascii="Amiri" w:hAnsi="Amiri" w:eastAsia="Amiri" w:cs="Amiri"/>
          <w:color w:val="111111"/>
          <w:sz w:val="28"/>
          <w:sz w:val="28"/>
          <w:szCs w:val="28"/>
          <w:rtl w:val="true"/>
          <w:lang w:bidi="ar-SA"/>
        </w:rPr>
        <w:t>واجعل شعارك للّه الخشوع به وناد خير وصي صنو خير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إسمع ابا حسن إن الاولى عدلوا عن حكمك انقلبوا عن شرّ منقلب</w:t>
      </w:r>
    </w:p>
    <w:p>
      <w:pPr>
        <w:pStyle w:val="BookText"/>
        <w:rPr/>
      </w:pPr>
      <w:r>
        <w:rPr>
          <w:rFonts w:ascii="Amiri" w:hAnsi="Amiri" w:eastAsia="Amiri" w:cs="Amiri"/>
          <w:color w:val="111111"/>
          <w:sz w:val="28"/>
          <w:sz w:val="28"/>
          <w:szCs w:val="28"/>
          <w:rtl w:val="true"/>
          <w:lang w:bidi="ar-SA"/>
        </w:rPr>
        <w:t>ما بالهم نكبوا نهج النجاة وقد وضحته واقتفوا نهجا من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عنها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مزدجر لمّا رقى احمد الهادي على قتب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والناس من دان اليه ومن ثاو لديه ومن مصغ ومقترب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ياعلي فاني قد امرت بأن ابلّغ الناس والتبليغ اجدر بي</w:t>
      </w:r>
    </w:p>
    <w:p>
      <w:pPr>
        <w:pStyle w:val="BookText"/>
        <w:rPr/>
      </w:pPr>
      <w:r>
        <w:rPr>
          <w:rFonts w:ascii="Amiri" w:hAnsi="Amiri" w:eastAsia="Amiri" w:cs="Amiri"/>
          <w:color w:val="111111"/>
          <w:sz w:val="28"/>
          <w:sz w:val="28"/>
          <w:szCs w:val="28"/>
          <w:rtl w:val="true"/>
          <w:lang w:bidi="ar-SA"/>
        </w:rPr>
        <w:t>انى نصبت عليا هاديا علما بعدي وان عليا خير منتصب</w:t>
      </w:r>
    </w:p>
    <w:p>
      <w:pPr>
        <w:pStyle w:val="BookText"/>
        <w:rPr/>
      </w:pPr>
      <w:r>
        <w:rPr>
          <w:rFonts w:ascii="Amiri" w:hAnsi="Amiri" w:eastAsia="Amiri" w:cs="Amiri"/>
          <w:color w:val="111111"/>
          <w:sz w:val="28"/>
          <w:sz w:val="28"/>
          <w:szCs w:val="28"/>
          <w:rtl w:val="true"/>
          <w:lang w:bidi="ar-SA"/>
        </w:rPr>
        <w:t>فبايعوك وكل باسط يده اليك من فوق قلب عنك منقلب</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المناقب يعيى الحاسبون بها عدا ويعجز عنها كل مكتتب</w:t>
      </w:r>
    </w:p>
    <w:p>
      <w:pPr>
        <w:pStyle w:val="BookText"/>
        <w:rPr/>
      </w:pPr>
      <w:r>
        <w:rPr>
          <w:rFonts w:ascii="Amiri" w:hAnsi="Amiri" w:eastAsia="Amiri" w:cs="Amiri"/>
          <w:color w:val="111111"/>
          <w:sz w:val="28"/>
          <w:sz w:val="28"/>
          <w:szCs w:val="28"/>
          <w:rtl w:val="true"/>
          <w:lang w:bidi="ar-SA"/>
        </w:rPr>
        <w:t>كرجعة الشمس إذ رمت الصلاة وقد راحت توارى عن الابصار بالحجب</w:t>
      </w:r>
    </w:p>
    <w:p>
      <w:pPr>
        <w:pStyle w:val="BookText"/>
        <w:rPr/>
      </w:pPr>
      <w:r>
        <w:rPr>
          <w:rFonts w:ascii="Amiri" w:hAnsi="Amiri" w:eastAsia="Amiri" w:cs="Amiri"/>
          <w:color w:val="111111"/>
          <w:sz w:val="28"/>
          <w:sz w:val="28"/>
          <w:szCs w:val="28"/>
          <w:rtl w:val="true"/>
          <w:lang w:bidi="ar-SA"/>
        </w:rPr>
        <w:t>ردّت عليك كأنّ الشهب ما اتّضحت لناظر وكأن الشمس لم تغب</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انباء عجائبها لم تطو عن نازح يوما ومقترب</w:t>
      </w:r>
    </w:p>
    <w:p>
      <w:pPr>
        <w:pStyle w:val="BookText"/>
        <w:rPr/>
      </w:pPr>
      <w:r>
        <w:rPr>
          <w:rFonts w:ascii="Amiri" w:hAnsi="Amiri" w:eastAsia="Amiri" w:cs="Amiri"/>
          <w:color w:val="111111"/>
          <w:sz w:val="28"/>
          <w:sz w:val="28"/>
          <w:szCs w:val="28"/>
          <w:rtl w:val="true"/>
          <w:lang w:bidi="ar-SA"/>
        </w:rPr>
        <w:t>وليلة الغار لمّا بتّ ممتلأ امنا وغيرك ملان من الرعب</w:t>
      </w:r>
    </w:p>
    <w:p>
      <w:pPr>
        <w:pStyle w:val="BookText"/>
        <w:rPr/>
      </w:pPr>
      <w:r>
        <w:rPr>
          <w:rFonts w:ascii="Amiri" w:hAnsi="Amiri" w:eastAsia="Amiri" w:cs="Amiri"/>
          <w:color w:val="111111"/>
          <w:sz w:val="28"/>
          <w:sz w:val="28"/>
          <w:szCs w:val="28"/>
          <w:rtl w:val="true"/>
          <w:lang w:bidi="ar-SA"/>
        </w:rPr>
        <w:t>ما أنت الّا اخو الهادي وناصره ومظهر الحق والمنعوت في الكتب</w:t>
      </w:r>
    </w:p>
    <w:p>
      <w:pPr>
        <w:pStyle w:val="BookText"/>
        <w:rPr/>
      </w:pPr>
      <w:r>
        <w:rPr>
          <w:rFonts w:ascii="Amiri" w:hAnsi="Amiri" w:eastAsia="Amiri" w:cs="Amiri"/>
          <w:color w:val="111111"/>
          <w:sz w:val="28"/>
          <w:sz w:val="28"/>
          <w:szCs w:val="28"/>
          <w:rtl w:val="true"/>
          <w:lang w:bidi="ar-SA"/>
        </w:rPr>
        <w:t>وزوج بضعته الزهراء يكنفها دون الورى وابو ابنائه النجب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مجتهد في اللّه معتضد باللّه معتقد، للّه محتسب </w:t>
      </w:r>
      <w:bookmarkStart w:id="98" w:name="pg13618_218113"/>
    </w:p>
    <w:p>
      <w:pPr>
        <w:pStyle w:val="BookText"/>
        <w:rPr/>
      </w:pPr>
      <w:bookmarkEnd w:id="98"/>
      <w:r>
        <w:rPr>
          <w:rFonts w:ascii="Amiri" w:hAnsi="Amiri" w:eastAsia="Amiri" w:cs="Amiri"/>
          <w:color w:val="111111"/>
          <w:sz w:val="28"/>
          <w:sz w:val="28"/>
          <w:szCs w:val="28"/>
          <w:rtl w:val="true"/>
          <w:lang w:bidi="ar-SA"/>
        </w:rPr>
        <w:t>هادين للرشد ان ليل الضلال دجى كانوا لطارقهم اهدي من الشهب</w:t>
      </w:r>
    </w:p>
    <w:p>
      <w:pPr>
        <w:pStyle w:val="BookText"/>
        <w:rPr/>
      </w:pPr>
      <w:r>
        <w:rPr>
          <w:rFonts w:ascii="Amiri" w:hAnsi="Amiri" w:eastAsia="Amiri" w:cs="Amiri"/>
          <w:color w:val="111111"/>
          <w:sz w:val="28"/>
          <w:sz w:val="28"/>
          <w:szCs w:val="28"/>
          <w:rtl w:val="true"/>
          <w:lang w:bidi="ar-SA"/>
        </w:rPr>
        <w:t>لّقّبت بالرفض لمّا انّ منحتهم ودّي واحسن ما ادعى به لقبي</w:t>
      </w:r>
    </w:p>
    <w:p>
      <w:pPr>
        <w:pStyle w:val="BookText"/>
        <w:rPr/>
      </w:pPr>
      <w:r>
        <w:rPr>
          <w:rFonts w:ascii="Amiri" w:hAnsi="Amiri" w:eastAsia="Amiri" w:cs="Amiri"/>
          <w:color w:val="111111"/>
          <w:sz w:val="28"/>
          <w:sz w:val="28"/>
          <w:szCs w:val="28"/>
          <w:rtl w:val="true"/>
          <w:lang w:bidi="ar-SA"/>
        </w:rPr>
        <w:t>الى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 عنه بالتفصيل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الغدير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70317_3830689328"/>
      <w:bookmarkStart w:id="100" w:name="_Toc34"/>
      <w:bookmarkEnd w:id="99"/>
      <w:r>
        <w:rPr>
          <w:rtl w:val="true"/>
        </w:rPr>
        <w:t xml:space="preserve">باب </w:t>
      </w:r>
      <w:r>
        <w:rPr>
          <w:rtl w:val="true"/>
        </w:rPr>
        <w:t>(</w:t>
      </w:r>
      <w:r>
        <w:rPr/>
        <w:t>7</w:t>
      </w:r>
      <w:r>
        <w:rPr>
          <w:rtl w:val="true"/>
        </w:rPr>
        <w:t xml:space="preserve">) </w:t>
      </w:r>
      <w:r>
        <w:rPr>
          <w:rtl w:val="true"/>
        </w:rPr>
        <w:t>كراهة الشعر في غير الحقّ وأهله</w:t>
      </w:r>
      <w:bookmarkEnd w:id="100"/>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الحسين، عن جعفر بن بشير، عن ابن بكير، عن محمدبن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ومعروف بن خرّبوذ، فكان ينشدني الشعر وأنشده ويسألني وأسأله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يمتلي جوف الرّجل قيحا خير له من أن يمتلي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الذي يقول الشعر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بكير،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بنان بن محمد بن عيسى، عن أبيه، عن عبداللّه بن المغيرة،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والنصراني، والمجوسي، والرجل على غائطه، وعلى موائد الخمر، وعلى الشاعر الّذي يقذف المحصنات، وعلى المتفكهن بسبّ الأمّهات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مدح واحاديث ذم، والسبب يعود الى أن الشعراء بانفسهم ينقسمون الى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الشعراء التجّار الانتهازيّين الذين يتّخذون من الشعر وسيلة للتقرب الى السلاطين وجمع الاموال وبلوغ الآمال، فتراهم يمدحون الطغاة والظالمين والجائرين وينحتون لهم هالة من القداسة والعظمة والنزاهة فيقلبون المفاهيم ويسحقون الموازين ويتجاهلون القيم ويدوسون الضمير والوجدان، ولا يهمهم الدين ولا الاخلاق ولا رضى اللّه سبحانه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جدا أن الأغلبية الساحقة من الشعراء هم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خير شاهد على ما 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الشعراء الذين يؤمنون باللّه واليوم الآخر، ويعتقدون بالمبدأ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النقطة ينطلقون في حياتهم الأدبيّة والشعريّة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يتقرّبون بها الى اللّه سبحانه من خلال صياغة الحكم والمواعظ والنصائح في قالب الشعر، ولا يمدحون الاّ اولياء اللّه وعباده الصالحين، ولا ينخدعون بالجوائز والهدايا التي يمنحها المنحرفون للشعراء المتملّقين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الواردة في مدح الشعر محمولة على الشعر المستقيم الصائب الهادف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الأحاديث الواردة في ذم الشعر محمولة على الشعر المنحرف، من غير فرق بين الانحراف العقائدي أو الاخلاقي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نري أن النبي والائمّة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يباركون الشعر المستقيم الحق ويدعون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لحسّان بن ثابت عندما قال في يوم الغدير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بيت شعر بنى اللّه له بيتا في الجنّة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عدّة من الشعراء </w:t>
      </w:r>
      <w:bookmarkStart w:id="101" w:name="pg13618_218116"/>
    </w:p>
    <w:p>
      <w:pPr>
        <w:pStyle w:val="BookText"/>
        <w:rPr/>
      </w:pPr>
      <w:bookmarkEnd w:id="101"/>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يبكون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شعراء، والله انزل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النبي الآية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وتلا بقيّة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ذَكَرُوا اللّهَ كَثِيراً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 بقية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470319_3830689328"/>
      <w:bookmarkStart w:id="103" w:name="_Toc35"/>
      <w:bookmarkEnd w:id="102"/>
      <w:r>
        <w:rPr>
          <w:rtl w:val="true"/>
        </w:rPr>
        <w:t xml:space="preserve">باب </w:t>
      </w:r>
      <w:r>
        <w:rPr>
          <w:rtl w:val="true"/>
        </w:rPr>
        <w:t>(</w:t>
      </w:r>
      <w:r>
        <w:rPr/>
        <w:t>8</w:t>
      </w:r>
      <w:r>
        <w:rPr>
          <w:rtl w:val="true"/>
        </w:rPr>
        <w:t xml:space="preserve">) </w:t>
      </w:r>
      <w:r>
        <w:rPr>
          <w:rtl w:val="true"/>
        </w:rPr>
        <w:t>جوامع مناقبهم وفضائلهم عليهم السلام</w:t>
      </w:r>
      <w:bookmarkEnd w:id="103"/>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عبدالله بن محمد بن عيسى، عن أبيه، عن عبدالله بن المغيرة، عن إسماعيل بن أبي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 وموضع الرسالة ومختلف الملائكة وبيت الرحمة ومعدن العلم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عن أبيه، عن </w:t>
      </w:r>
    </w:p>
    <w:p>
      <w:pPr>
        <w:pStyle w:val="BookText"/>
        <w:rPr/>
      </w:pPr>
      <w:r>
        <w:rPr>
          <w:rFonts w:ascii="Amiri" w:hAnsi="Amiri" w:eastAsia="Amiri" w:cs="Amiri"/>
          <w:color w:val="111111"/>
          <w:sz w:val="28"/>
          <w:sz w:val="28"/>
          <w:szCs w:val="28"/>
          <w:rtl w:val="true"/>
          <w:lang w:bidi="ar-SA"/>
        </w:rPr>
        <w:t xml:space="preserve">عبداللّه بن المغيرة، عن إسماعيل بن أبي زياد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اهل بيت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الرأفة</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بن اسماعيل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عمرو العمركي، عن علي بن جعفر، عن أخيه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الحسين، عن عبداللّه بن محمد، عن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ياخيثمة نحن شجرة النبوّة، وبيت الرحمة، ومفاتيح الحكمة، ومعدن العلم، وموضع الرسالة، ومختلف الملائكة، وموضع سرّ اللّه، ونحن وديعة اللّه في عباده، ونحن حرم اللّه الاكبر، ونحن ذمّة اللّه، ونحن عهد اللّه، فمن وفى بعهدنا فقد وفى بعهد اللّه، ومن خفرها</w:t>
      </w:r>
      <w:r>
        <w:rPr>
          <w:rStyle w:val="FootnoteAnchor"/>
          <w:rtl w:val="true"/>
        </w:rPr>
        <w:footnoteReference w:id="695"/>
      </w:r>
      <w:r>
        <w:rPr>
          <w:rFonts w:ascii="Amiri" w:hAnsi="Amiri" w:eastAsia="Amiri" w:cs="Amiri"/>
          <w:color w:val="111111"/>
          <w:sz w:val="28"/>
          <w:sz w:val="28"/>
          <w:szCs w:val="28"/>
          <w:rtl w:val="true"/>
          <w:lang w:bidi="ar-SA"/>
        </w:rPr>
        <w:t>فقد خفر ذمّة اللّه وعهده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اصحابنا، عن خيثمة الجعفي مثله وفيه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وفى بذمّتنا فقد وفى بذمّة اللّه ومن وفى بعهدنا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حمزة، عن أبي بصير،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نحن شجرة العلم ونحن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دارنا مهبط جبرئيل، ونحن خزّان علم اللّه، ونحن معادن وحي اللّه، من تبعنا نجا ومن تخلّف عنّا هلك، حقّا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عن عبداللّه بن حمّاد، عن أبي خالد القمّاط،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منزلتكم من ربّكم؟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على خلقه وبابه الّذي يؤتى منه وامناؤه على سرّه و تراجمة وحيه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الحسن ابن موسى الخشّاب، عن عليّ بن حسّان، عن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وخزنة علم اللّه، وعيبة وحي اللّه، وأهل دين اللّه، وعلينا نزل كتاب اللّه، وبنا عبد اللّه، ولولانا ما عرف اللّه، ونحن ورثة نبيّ اللّه وعترته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عبداللّه </w:t>
      </w:r>
    </w:p>
    <w:p>
      <w:pPr>
        <w:pStyle w:val="BookText"/>
        <w:rPr/>
      </w:pPr>
      <w:r>
        <w:rPr>
          <w:rFonts w:ascii="Amiri" w:hAnsi="Amiri" w:eastAsia="Amiri" w:cs="Amiri"/>
          <w:color w:val="111111"/>
          <w:sz w:val="28"/>
          <w:sz w:val="28"/>
          <w:szCs w:val="28"/>
          <w:rtl w:val="true"/>
          <w:lang w:bidi="ar-SA"/>
        </w:rPr>
        <w:t>ابن جبلة،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فيكم بحديث؟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وورثة وحي اللّه وعترة نبيّ اللّه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محمد ابن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انتجبنا لنفسه فجعلنا صفوته من خلقه، وامناءه على وحيه، وخزّانه في أرضه، وموضع سرّه، وعيبة علمه، ثمّ أعطانا الشفاعة، فنحن اذنه السامعة، وعينه الناظرة، ولسانه الناطق باذنه وامناؤه على ما نزل من عذر ونذر وحجّة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ابن سعيد، عن فضالة بن أيوب، عن أبان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خلقهم من نوره، ورحمة من رحمته لرحمته</w:t>
      </w:r>
      <w:r>
        <w:rPr>
          <w:rStyle w:val="FootnoteAnchor"/>
          <w:rtl w:val="true"/>
        </w:rPr>
        <w:footnoteReference w:id="703"/>
      </w:r>
      <w:r>
        <w:rPr>
          <w:rFonts w:ascii="Amiri" w:hAnsi="Amiri" w:eastAsia="Amiri" w:cs="Amiri"/>
          <w:color w:val="111111"/>
          <w:sz w:val="28"/>
          <w:sz w:val="28"/>
          <w:szCs w:val="28"/>
          <w:rtl w:val="true"/>
          <w:lang w:bidi="ar-SA"/>
        </w:rPr>
        <w:t xml:space="preserve">، فهم عين اللّه الناظرة، واذنه السامعة، ولسانه الناطق في خلقه بإذنه، وامناؤه على ما أنزل من عذر أو نذر أو حجّة، فبهم يمحو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السيّئآت، وبهم يدفع الضيم</w:t>
      </w:r>
      <w:r>
        <w:rPr>
          <w:rStyle w:val="FootnoteAnchor"/>
          <w:rtl w:val="true"/>
        </w:rPr>
        <w:footnoteReference w:id="704"/>
      </w:r>
      <w:r>
        <w:rPr>
          <w:rFonts w:ascii="Amiri" w:hAnsi="Amiri" w:eastAsia="Amiri" w:cs="Amiri"/>
          <w:color w:val="111111"/>
          <w:sz w:val="28"/>
          <w:sz w:val="28"/>
          <w:szCs w:val="28"/>
          <w:rtl w:val="true"/>
          <w:lang w:bidi="ar-SA"/>
        </w:rPr>
        <w:t xml:space="preserve">، وبهم ينزل الرحمة، وبهم يحيى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يميت حيّا </w:t>
      </w:r>
    </w:p>
    <w:p>
      <w:pPr>
        <w:pStyle w:val="BookText"/>
        <w:rPr/>
      </w:pPr>
      <w:r>
        <w:rPr>
          <w:rFonts w:ascii="Amiri" w:hAnsi="Amiri" w:eastAsia="Amiri" w:cs="Amiri"/>
          <w:color w:val="111111"/>
          <w:sz w:val="28"/>
          <w:sz w:val="28"/>
          <w:szCs w:val="28"/>
          <w:rtl w:val="true"/>
          <w:lang w:bidi="ar-SA"/>
        </w:rPr>
        <w:t>وبهم يبتلي خلقه، وبهم يقضي في خلقه قضيّة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اولي النهى، ونحن قوّام اللّه على خلقه، وخزانه على دينه، نخزنه ونستره، ونكتتم به من عدوّنا كما اكتتم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وجهاد المشركين، فنحن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باظهار دينه بالسيف وندعو الناس إليه ونضربهم عليه عودا كما ضربهم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اللّه خلقنا من نوره وخلق شيعتنا منّا وسائر الخلق في النار، بنا يطاع اللّه وبنا 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عزيمة من اللّه أنّ لا يتقبّل من أحد إلاّ بنا، ولا يعذّب أحدا إلّا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باب اللّه وحجّته، وأمناؤه على خلقه، وخزّانه في سمائه وأرضه، وحلالنا عن اللّه وحرامنا عن اللّه</w:t>
      </w:r>
      <w:r>
        <w:rPr>
          <w:rStyle w:val="FootnoteAnchor"/>
          <w:rtl w:val="true"/>
        </w:rPr>
        <w:footnoteReference w:id="710"/>
      </w:r>
      <w:r>
        <w:rPr>
          <w:rFonts w:ascii="Amiri" w:hAnsi="Amiri" w:eastAsia="Amiri" w:cs="Amiri"/>
          <w:color w:val="111111"/>
          <w:sz w:val="28"/>
          <w:sz w:val="28"/>
          <w:szCs w:val="28"/>
          <w:rtl w:val="true"/>
          <w:lang w:bidi="ar-SA"/>
        </w:rPr>
        <w:t>، لا نحتجب عن اللّه إذا شئنا،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قلب وليّه وكرا لارادته فاذا شاء اللّه شئنا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ونحن صفوة اللّه، ونحن خيرة اللّه، ونحن مستودع مواريث الأنبياء، ونحن امناء اللّه، ونحن وجه اللّه، ونحن أئمة الهدى، ونحن العروة الوثقى، وبنا فتح اللّه وبنا ختم اللّه، ونحن الاوّلون، ونحن الآخرون، ونحن أخيار الدهر، ونواميس العصر، ونحن سادة العباد، وساسة البلاد، ونحن النهج القويم، والصراط المستقيم، ونحن علّة الوجود، وحجّة المعبود، ولا يقبل اللّه عمل عامل جهل حقّنا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قناديل النبوّة، ومصابيح الرسالة، ونحن نور الانوار وكلمة الجبّار، ونحن راية الحقّ الّتي من تبعها نجا ومن تأخّر عنها هوى، ونحن أئمّة الدّين وقادة الغرّ المحجّلين، ونحن معدن النبوّة، وموضع الرسالة، وإلينا تختلف الملائكة، ونحن السراج لمن استضاء، </w:t>
      </w:r>
    </w:p>
    <w:p>
      <w:pPr>
        <w:pStyle w:val="BookText"/>
        <w:rPr/>
      </w:pPr>
      <w:r>
        <w:rPr>
          <w:rFonts w:ascii="Amiri" w:hAnsi="Amiri" w:eastAsia="Amiri" w:cs="Amiri"/>
          <w:color w:val="111111"/>
          <w:sz w:val="28"/>
          <w:sz w:val="28"/>
          <w:szCs w:val="28"/>
          <w:rtl w:val="true"/>
          <w:lang w:bidi="ar-SA"/>
        </w:rPr>
        <w:t>والسبيل لمن اهتدى، ونحن القادة إلى الجنّة، ونحن الجسور والقناطر، ونحن السنام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 ينزل الغيث، وبنا ينزل الرحمة، وبنا يدفع العذاب والنقمة، فمن سمع هذا الهدي فليتفقّد في قلبه حبّنا، فان وجد فيه البغض لنا والانكار لفضلنا فقد ضلّ عن سواء السبيل، لانّا حجّة المعبود، وترجمان وحيه، وعيبة علمه، وميزان قسطه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فروع الزيتونة، وربائب الكرام البررة، ونحن مصباح المشكاة الّتي فيها نور النّور، ونحن صفوة الكلمة الباقية إلى يوم الحشر المأخوذ لها الميثاق والولاية من الذرّ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عن بعض شيعته تقصير في العمل، فوعظهم وغلّظ عليهم، فقال في بعض 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قصّر في شيء مما افترض اللّه عليه، لم تنله رحمة اللّه، ولم ينل من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فاسمعوا عنا ما افترض اللّه عليكم واعملوا به، ولا تعصوا اللّه ورسوله وتعصونا بمخالفة ما نقول، فواللّه ما هو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وأومى بيده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وشيعتنا منّا، وسائر الناس في النار بنا يعبد اللّه، وبنا يطاع اللّه، وبنا يعصى اللّه، فمن أطاعنا فقد أطاع اللّه، ومن عصانا فقد عصى اللّه، سبقت طاعتنا عزيمة من اللّه إلى خلقه، أنه لا يقبل عملا من أحد إلاّ بنا، ولا يرحم أحدا إلاّ بنا، ولا يعذّب أحدا إلاّ بنا، فنحن باب اللّه وحجّته، وأمناؤه على خلقه، وحفظة سرّه، ومستودع علمه، ليس لمن </w:t>
      </w:r>
    </w:p>
    <w:p>
      <w:pPr>
        <w:pStyle w:val="BookText"/>
        <w:rPr/>
      </w:pPr>
      <w:r>
        <w:rPr>
          <w:rFonts w:ascii="Amiri" w:hAnsi="Amiri" w:eastAsia="Amiri" w:cs="Amiri"/>
          <w:color w:val="111111"/>
          <w:sz w:val="28"/>
          <w:sz w:val="28"/>
          <w:szCs w:val="28"/>
          <w:rtl w:val="true"/>
          <w:lang w:bidi="ar-SA"/>
        </w:rPr>
        <w:t>منعنا حقنا في ماله من نصيب</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ماجيلويه، عن أحمد بن أبي عبدالله البرقي، عن أبيه، عن حمّاد بن عثمان،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بن عبدالله وجماعة من 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علي وفاطمة ما فضلكم على الناس؟</w:t>
      </w:r>
    </w:p>
    <w:p>
      <w:pPr>
        <w:pStyle w:val="BookText"/>
        <w:rPr/>
      </w:pP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فضلنا على الناس أنّا لا نحبّ أن نكون أحدا سوانا، وليس أحد من الناس لا يحبّ أن يكون منا إلّا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ارووا هذا الحديث</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اعطينا أهل البيت سبعة لم يعطهن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ولا يعطا منّ‌</w:t>
      </w:r>
      <w:r>
        <w:rPr>
          <w:rStyle w:val="FootnoteAnchor"/>
          <w:rtl w:val="true"/>
        </w:rPr>
        <w:footnoteReference w:id="716"/>
      </w:r>
      <w:r>
        <w:rPr>
          <w:rFonts w:ascii="Amiri" w:hAnsi="Amiri" w:eastAsia="Amiri" w:cs="Amiri"/>
          <w:color w:val="111111"/>
          <w:sz w:val="28"/>
          <w:sz w:val="28"/>
          <w:szCs w:val="28"/>
          <w:rtl w:val="true"/>
          <w:lang w:bidi="ar-SA"/>
        </w:rPr>
        <w:t>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الصباحة والفصاحة والسماحة والشجاعة والعلم والحلم والمحبّة للنساء</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والمحبّة من النساء</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ينظرون إلى المرأة بنظرة التحقير </w:t>
      </w:r>
    </w:p>
    <w:p>
      <w:pPr>
        <w:pStyle w:val="BookText"/>
        <w:rPr/>
      </w:pPr>
      <w:r>
        <w:rPr>
          <w:rFonts w:ascii="Amiri" w:hAnsi="Amiri" w:eastAsia="Amiri" w:cs="Amiri"/>
          <w:color w:val="111111"/>
          <w:sz w:val="28"/>
          <w:sz w:val="28"/>
          <w:szCs w:val="28"/>
          <w:rtl w:val="true"/>
          <w:lang w:bidi="ar-SA"/>
        </w:rPr>
        <w:t>والتصغير والإزدراء، فجاء الإسلام ومنح المرأة الكرامة والمكانة والحرمه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وردت أحاديث كثيرة في فضل النّساء ومحبتهن واحترامهن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اسماعيل، عن موسى ابن طلحة، عن حمزة بن عبدالمطلب بن عبداللّه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صحيفة أو قرطاس فيه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الدنيا مثلت لصاحب هذا الامر في مثل فلقة</w:t>
      </w:r>
      <w:r>
        <w:rPr>
          <w:rStyle w:val="FootnoteAnchor"/>
          <w:rtl w:val="true"/>
        </w:rPr>
        <w:footnoteReference w:id="719"/>
      </w:r>
      <w:r>
        <w:rPr>
          <w:rFonts w:ascii="Amiri" w:hAnsi="Amiri" w:eastAsia="Amiri" w:cs="Amiri"/>
          <w:color w:val="111111"/>
          <w:sz w:val="28"/>
          <w:sz w:val="28"/>
          <w:szCs w:val="28"/>
          <w:rtl w:val="true"/>
          <w:lang w:bidi="ar-SA"/>
        </w:rPr>
        <w:t>الجوزة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ياحمزة،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فانقلوه إلى أديم</w:t>
      </w:r>
      <w:r>
        <w:rPr>
          <w:rStyle w:val="FootnoteAnchor"/>
          <w:rtl w:val="true"/>
        </w:rPr>
        <w:footnoteReference w:id="720"/>
      </w:r>
      <w:r>
        <w:rPr>
          <w:rFonts w:ascii="IRNazanin" w:hAnsi="IRNazanin" w:eastAsia="IRNazanin"/>
          <w:color w:val="111111"/>
          <w:sz w:val="28"/>
          <w:sz w:val="28"/>
          <w:szCs w:val="28"/>
          <w:rtl w:val="true"/>
          <w:lang w:bidi="fa-IR"/>
        </w:rPr>
        <w:t>و</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اسماعيل بن عيسى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تمثّل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الحديث ان الدّنيا تحت تصرف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واختياره كما ان القطعة من الجوز تكون في قبضة الإنسان يتصرّف بها مايشاء</w:t>
      </w:r>
      <w:r>
        <w:rPr>
          <w:rFonts w:eastAsia="Amiri" w:cs="Amiri" w:ascii="Amiri" w:hAnsi="Amiri"/>
          <w:color w:val="111111"/>
          <w:sz w:val="28"/>
          <w:szCs w:val="28"/>
          <w:rtl w:val="true"/>
          <w:lang w:bidi="ar-SA"/>
        </w:rPr>
        <w:t>.</w:t>
      </w:r>
      <w:bookmarkStart w:id="104" w:name="pg13618_218125"/>
    </w:p>
    <w:p>
      <w:pPr>
        <w:pStyle w:val="Heading3"/>
        <w:numPr>
          <w:ilvl w:val="2"/>
          <w:numId w:val="1"/>
        </w:numPr>
        <w:rPr/>
      </w:pPr>
      <w:bookmarkStart w:id="105" w:name="__RefHeading___Toc470321_3830689328"/>
      <w:bookmarkStart w:id="106" w:name="_Toc36"/>
      <w:bookmarkEnd w:id="104"/>
      <w:bookmarkEnd w:id="105"/>
      <w:r>
        <w:rPr>
          <w:rtl w:val="true"/>
        </w:rPr>
        <w:t xml:space="preserve">باب </w:t>
      </w:r>
      <w:r>
        <w:rPr>
          <w:rtl w:val="true"/>
        </w:rPr>
        <w:t>(</w:t>
      </w:r>
      <w:r>
        <w:rPr/>
        <w:t>9</w:t>
      </w:r>
      <w:r>
        <w:rPr>
          <w:rtl w:val="true"/>
        </w:rPr>
        <w:t xml:space="preserve">) </w:t>
      </w:r>
      <w:r>
        <w:rPr>
          <w:rtl w:val="true"/>
        </w:rPr>
        <w:t>تفضيلهم عليهم السلام على الأنبياء والخلق أجمعين</w:t>
      </w:r>
      <w:bookmarkEnd w:id="106"/>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من كتاب السيد حسن بن كبش، عن الحسن بن عليّ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اختارنا معاشر آل محمّد واختار الملائكة المقرّبين وما اختارهم إلاّ لعلمه أنّهم ليهتدون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الناشري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جبلة، عن عمران بن قطر،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على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وصّى به نوحا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محمد </w:t>
      </w:r>
    </w:p>
    <w:p>
      <w:pPr>
        <w:pStyle w:val="BookText"/>
        <w:rPr/>
      </w:pPr>
      <w:r>
        <w:rPr>
          <w:rFonts w:ascii="Amiri" w:hAnsi="Amiri" w:eastAsia="Amiri" w:cs="Amiri"/>
          <w:color w:val="111111"/>
          <w:sz w:val="28"/>
          <w:sz w:val="28"/>
          <w:szCs w:val="28"/>
          <w:rtl w:val="true"/>
          <w:lang w:bidi="ar-SA"/>
        </w:rPr>
        <w:t xml:space="preserve">ابن سليمان، عن يونس بن يعقوب،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نبيء ولا من رسول ارسل إلّا بولايتنا وبفضلنا على من سوانا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اسماعيل، عن محمد بن عمرو، عن يونس بن يعقوب، عن عبد الأعلى،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سوانا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محمد، عن يونس ابن يعقوب، 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نبّيء نبيّ قطّ إلاّ بمعرفة حقّنا وبفضلنا عمّن</w:t>
      </w:r>
      <w:r>
        <w:rPr>
          <w:rStyle w:val="FootnoteAnchor"/>
          <w:rtl w:val="true"/>
        </w:rPr>
        <w:footnoteReference w:id="728"/>
      </w:r>
      <w:r>
        <w:rPr>
          <w:rFonts w:ascii="IRNazanin" w:hAnsi="IRNazanin" w:eastAsia="IRNazanin"/>
          <w:color w:val="111111"/>
          <w:sz w:val="28"/>
          <w:sz w:val="28"/>
          <w:szCs w:val="28"/>
          <w:rtl w:val="true"/>
          <w:lang w:bidi="fa-IR"/>
        </w:rPr>
        <w:t>سوانا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عن ابن سنان، عن يونس بن يعقوب،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تنبّيء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يونس بن يعقوب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تنبّيء نبيّ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عبداللّه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w:t>
      </w:r>
    </w:p>
    <w:p>
      <w:pPr>
        <w:pStyle w:val="BookText"/>
        <w:rPr/>
      </w:pPr>
      <w:r>
        <w:rPr>
          <w:rFonts w:ascii="Amiri" w:hAnsi="Amiri" w:eastAsia="Amiri" w:cs="Amiri"/>
          <w:color w:val="111111"/>
          <w:sz w:val="28"/>
          <w:sz w:val="28"/>
          <w:szCs w:val="28"/>
          <w:rtl w:val="true"/>
          <w:lang w:bidi="ar-SA"/>
        </w:rPr>
        <w:t>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 محمّد بن عبدالرحمن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ولاية اللّه الّتي لم يبعث نبيّ قطّ إلاّ بها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بملكه فعرّف عباده نفسه ثمّ فوّض إليهم أمره وأباح لهم جنّته، فمن أراد اللّه أن يطهّر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والانس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ولايتنا، ومن أراد أن يطمس</w:t>
      </w:r>
      <w:r>
        <w:rPr>
          <w:rStyle w:val="FootnoteAnchor"/>
          <w:rtl w:val="true"/>
        </w:rPr>
        <w:footnoteReference w:id="730"/>
      </w:r>
      <w:r>
        <w:rPr>
          <w:rFonts w:ascii="Amiri" w:hAnsi="Amiri" w:eastAsia="Amiri" w:cs="Amiri"/>
          <w:color w:val="111111"/>
          <w:sz w:val="28"/>
          <w:sz w:val="28"/>
          <w:szCs w:val="28"/>
          <w:rtl w:val="true"/>
          <w:lang w:bidi="ar-SA"/>
        </w:rPr>
        <w:t>على قلبه أمسك عنه 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واللّه ما استوجب آدم أن يخلقه اللّه بيده وينفخ فيه من روحه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كلّم اللّه موسى تكليما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أقام اللّه عيسى بن مريم آية للعالمين، إلّا بالخضوع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استأهل خلق من اللّه النظر إليه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بالعبوديّة لنا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 لك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بالعبودية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والمعرفة والطاعة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يزيد أحمد بن خالد الخالديّ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حاتم القطّان، عن حمّاد بن عمرو،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الدنيا فاختارني منها على رجال العالمين، ثمّ اطّلع الثانية فاختارك على رجال العالمين بعدي، ثمّ اطّلع الثالثة فاختار الائمّة من ولدك على رجال العالمين بعدك، ثمّ اطّلع الرابعة فاختار فاطمة على نساء العالمين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ابن محمد بن سليمان إبوالفضل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إسحاق التغلبي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أبو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خيرة اللّه من خلقه، وشيعتنا خيرة اللّه من امّة نبيّه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w:t>
      </w:r>
      <w:bookmarkStart w:id="107" w:name="pg13618_218129"/>
    </w:p>
    <w:p>
      <w:pPr>
        <w:pStyle w:val="BookText"/>
        <w:rPr/>
      </w:pPr>
      <w:bookmarkEnd w:id="107"/>
      <w:r>
        <w:rPr>
          <w:rFonts w:ascii="Amiri" w:hAnsi="Amiri" w:eastAsia="Amiri" w:cs="Amiri"/>
          <w:color w:val="111111"/>
          <w:sz w:val="28"/>
          <w:sz w:val="28"/>
          <w:szCs w:val="28"/>
          <w:rtl w:val="true"/>
          <w:lang w:bidi="ar-SA"/>
        </w:rPr>
        <w:t>الجعابي بهذا الاسناد مثله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جملة من أحاديث باب الميثاق وعالم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70323_3830689328"/>
      <w:bookmarkStart w:id="109" w:name="_Toc37"/>
      <w:bookmarkEnd w:id="108"/>
      <w:r>
        <w:rPr>
          <w:rtl w:val="true"/>
        </w:rPr>
        <w:t xml:space="preserve">باب </w:t>
      </w:r>
      <w:r>
        <w:rPr>
          <w:rtl w:val="true"/>
        </w:rPr>
        <w:t>(</w:t>
      </w:r>
      <w:r>
        <w:rPr/>
        <w:t>10</w:t>
      </w:r>
      <w:r>
        <w:rPr>
          <w:rtl w:val="true"/>
        </w:rPr>
        <w:t xml:space="preserve">) </w:t>
      </w:r>
      <w:r>
        <w:rPr>
          <w:rtl w:val="true"/>
        </w:rPr>
        <w:t>فضل النبيّ وأهل بيته عليهم السلام على الملائكة وإقرار الملائكة بالولاية</w:t>
      </w:r>
      <w:bookmarkEnd w:id="109"/>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علي بن معبد، عن الحسين ابن خالد،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من خلق اللّه، وأنا خير من جبرئيل وميكائيل وإسرافيل وحملة العرش وجميع ملائكة اللّه المقرّبين وأنبياء اللّه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صاحب الشفاعة والحوض الشريف، وأنا وعلى ابوا هذه الأمّة، من عرفنا فقد عرف الله، ومن أنكرنا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 سبطا امّتي وسيّدا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ومن ولد الحسين تسعة ائمّة، طاعتهم طاعتي، ومعصيتهم معصيتي، تاسعهم قائمهم ومهديهم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عيسى، عن أخيه، عن عبدالرحمن بن محمّد، عن إبراهيم بن أبي البلاد، عن </w:t>
      </w:r>
    </w:p>
    <w:p>
      <w:pPr>
        <w:pStyle w:val="BookText"/>
        <w:rPr/>
      </w:pPr>
      <w:r>
        <w:rPr>
          <w:rFonts w:ascii="Amiri" w:hAnsi="Amiri" w:eastAsia="Amiri" w:cs="Amiri"/>
          <w:color w:val="111111"/>
          <w:sz w:val="28"/>
          <w:sz w:val="28"/>
          <w:szCs w:val="28"/>
          <w:rtl w:val="true"/>
          <w:lang w:bidi="ar-SA"/>
        </w:rPr>
        <w:t xml:space="preserve">سدير الصيرفيّ،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هذا عرض على الملائكة فلم يقرّ به إلاّ المقرّبون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إبراهيم ابن أبي البلاد، عن سدير الصيرفي،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أمركم هذا عرض على الملائكة فلم يقرّ به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المقرّبون، وعرض على الأنبياء فلم يقرّ به إلاّ المرسلون، وعرض على المؤمنين فلم يقرّ به إلاّ الممتحنون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اقرار الملائكة المقرّبين والأنبياء المرسلين بالولاية هو أعلى درجات الاقرار والايمان والتسليم، لان الايمان على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هناك أحاديث اخرى تصرّح بإقرار جميع الملائكة والأنبياء بولاية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 عن عمر بن عبدالعزيز، عن الخيبريّ،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جاورت</w:t>
      </w:r>
      <w:r>
        <w:rPr>
          <w:rStyle w:val="FootnoteAnchor"/>
          <w:rtl w:val="true"/>
        </w:rPr>
        <w:footnoteReference w:id="738"/>
      </w:r>
      <w:r>
        <w:rPr>
          <w:rFonts w:ascii="Amiri" w:hAnsi="Amiri" w:eastAsia="Amiri" w:cs="Amiri"/>
          <w:color w:val="111111"/>
          <w:sz w:val="28"/>
          <w:sz w:val="28"/>
          <w:szCs w:val="28"/>
          <w:rtl w:val="true"/>
          <w:lang w:bidi="ar-SA"/>
        </w:rPr>
        <w:t xml:space="preserve">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دنوّها منه إلاّ بالّذي أنتم عليه، وإنّ الملائكة ليصفون ما تصفون ويطلبون ما تطلبون وإنّ من الملائكة 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 في آل محمّد مثل الذي جعلتهم عليه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110" w:name="pg13618_218131"/>
    </w:p>
    <w:p>
      <w:pPr>
        <w:pStyle w:val="BookText"/>
        <w:rPr/>
      </w:pPr>
      <w:bookmarkEnd w:id="110"/>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المجاوبة، أي لا يتكلّمون في أسباب قربهم إليه تعالى إلّا بالدين الّذي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إنّما يقولون كذلك إقرارا بالعجز عن معرفتهم حق المعرفة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70325_3830689328"/>
      <w:bookmarkStart w:id="112" w:name="_Toc38"/>
      <w:bookmarkEnd w:id="111"/>
      <w:r>
        <w:rPr>
          <w:rtl w:val="true"/>
        </w:rPr>
        <w:t xml:space="preserve">باب </w:t>
      </w:r>
      <w:r>
        <w:rPr>
          <w:rtl w:val="true"/>
        </w:rPr>
        <w:t>(</w:t>
      </w:r>
      <w:r>
        <w:rPr/>
        <w:t>11</w:t>
      </w:r>
      <w:r>
        <w:rPr>
          <w:rtl w:val="true"/>
        </w:rPr>
        <w:t xml:space="preserve">) </w:t>
      </w:r>
      <w:r>
        <w:rPr>
          <w:rtl w:val="true"/>
        </w:rPr>
        <w:t>الملائكة تزور الأئمّة عليهم السلام في بيوتهم وتأتي إليهم بالأخبار</w:t>
      </w:r>
      <w:bookmarkEnd w:id="112"/>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سنان، 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أزيد على أكلة باللّيل والنهار، فربّما 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المائدة قد رفعت، لعلّي لا أراها بين يديه، فاذا دخلت دعا بها فأصيب معه من الطعام ولا أتأذّى بذلك وإذا عقّبت بالطعام عند غيره لم أقدر على أن أقرّ ولم أنم من النفخة، فشكوت ذلك إليه وأخبرته بأنّي إذا أكلت عنده لم أتأذّ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إنّك تأكل طعام قوم صالحين، تصافحهم الملائكة على فرشهم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بعض صبيانه،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بصبياننا منّابهم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وعبداللّه بن عامر، عن ابن سنان، 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ازيد على أكلة في </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سنان، 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اعتللت فكنت إذا أكلت عند الرجل تأذّيت به، وإنّي أكلت من طعامك ولم أتأذ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لتأكل طعام قوم تصافحهم الملائكة على فرشهم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بصبياننا منّا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الحسن ابن عليّ، عن جعفر بن عمر، عن أبان، عن معبد</w:t>
      </w:r>
      <w:r>
        <w:rPr>
          <w:rStyle w:val="FootnoteAnchor"/>
          <w:rtl w:val="true"/>
        </w:rPr>
        <w:footnoteReference w:id="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يمشي حتّى دخل مسجدا كان يتعبّد فيه أبوه وهو يصلّي في موضع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يامعبد أترى هذا الموضع؟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قائم يصلّي في هذا المكان إذ جاءه شيخ يمشي، حسن السمت فجلس، وبينا هو جالس إذ جاء رجل آدم</w:t>
      </w:r>
      <w:r>
        <w:rPr>
          <w:rStyle w:val="FootnoteAnchor"/>
          <w:rtl w:val="true"/>
        </w:rPr>
        <w:footnoteReference w:id="744"/>
      </w:r>
      <w:r>
        <w:rPr>
          <w:rFonts w:ascii="Amiri" w:hAnsi="Amiri" w:eastAsia="Amiri" w:cs="Amiri"/>
          <w:color w:val="111111"/>
          <w:sz w:val="28"/>
          <w:sz w:val="28"/>
          <w:szCs w:val="28"/>
          <w:rtl w:val="true"/>
          <w:lang w:bidi="ar-SA"/>
        </w:rPr>
        <w:t>حسن الوجه والسيمة 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فليس بهذا امرت فقاما يتسارّان وانطلقا وتواريا عنّي، فلم أر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هل رأيت الشيخ وصاحبه؟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الشيخ؟ ومن صاحبه؟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والّذي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عن الحسن بن علي، عن جعفر بن بشير، عن عمر بن أبان، عن معتّب غلام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بالعريض فجاء يمشي حتى دخل مسجدا كان يعبد اللّه فيه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يتكلّمان سرا،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يتساوقان،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تساوقت الابل، أي تتابعت،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تزاحمت في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عن الحسين ابن سعيد، عن فضالة، عن أبان،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في داره مع جارية له إذ أقبل رجل قاطب الوجه فلمّا رأيته علمت أنّه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رجل آخر طلق الوجه وحسن البشر،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بهذا امرت،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احدّث الجارية واعجبها ممّا رأيت فقبضت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البيت الّذي رأى أبي فيه ما رأى، فليت ما هدمت من الدار انّي لم أكسره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بهذا الاسناد </w:t>
      </w:r>
    </w:p>
    <w:p>
      <w:pPr>
        <w:pStyle w:val="BookText"/>
        <w:rPr/>
      </w:pPr>
      <w:r>
        <w:rPr>
          <w:rFonts w:ascii="Amiri" w:hAnsi="Amiri" w:eastAsia="Amiri" w:cs="Amiri"/>
          <w:color w:val="111111"/>
          <w:sz w:val="28"/>
          <w:sz w:val="28"/>
          <w:szCs w:val="28"/>
          <w:rtl w:val="true"/>
          <w:lang w:bidi="ar-SA"/>
        </w:rPr>
        <w:t>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انا احدث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قبضت</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بهذا امرت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أشار به إلى قطوب الوجه وعبوسه، أي ينبغي أن تأتيها طلق الوجه، أو أنّه أراد 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فصرفه عنه إلى الجارية كما يدلّ عليه الخبر السابق واللّاحق، ويحتمل تعدّد الواقعة،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كسر البيت لمصلحة، وأظهر الندامة عليه لاخري لانعرفهما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عن عمران بن موسى، عن الحسين بن معاوية بن وهب، عن محمد بن الفضل، عن عمرو بن أبان الكلبيّ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ضيعة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فدخلها فصلّى ركعتين فصلّيت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إنّي صلّيت إلى ضيعة له مع أبي الفجر ذات يوم، فجلس أبي يسبّح اللّه فبينا هو يسبّح إذ أقبل شيخ طويل جميل أبيض الرّأس واللحيّة، فسلّم على أبي، وشابّ مقبل في أثره فجاء إلى الشيخ وسلّم على أبي، وأخذ بيد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فإنّك لم تؤمر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ذهبا من عند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هذا الشيخ وهذا الشابّ؟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وهذا جبرئيل</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عن الحسين، عن الحسن ابن برّة الاصمّ،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لتتنزّل علينا في رحالنا وتتقلّب على فرشنا وتحضر موائدنا، </w:t>
      </w:r>
    </w:p>
    <w:p>
      <w:pPr>
        <w:pStyle w:val="BookText"/>
        <w:rPr/>
      </w:pPr>
      <w:r>
        <w:rPr>
          <w:rFonts w:ascii="Amiri" w:hAnsi="Amiri" w:eastAsia="Amiri" w:cs="Amiri"/>
          <w:color w:val="111111"/>
          <w:sz w:val="28"/>
          <w:sz w:val="28"/>
          <w:szCs w:val="28"/>
          <w:rtl w:val="true"/>
          <w:lang w:bidi="ar-SA"/>
        </w:rPr>
        <w:t xml:space="preserve">وتأتينا من كلّ نبات في زمانه رطب ويابس وتقلّب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أجنحتها وتقلّب أجنحتها على</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صبياننا وتمنع الدوابّ أن تصل إلينا وتأتينا في وقت كلّ صلاة لتصلّيها معنا، وما من يوم يأتي علينا ولا ليل إلاّ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عندنا وما يحدث فيها، وما من ملك يموت في الارض</w:t>
      </w:r>
      <w:r>
        <w:rPr>
          <w:rStyle w:val="FootnoteAnchor"/>
          <w:rtl w:val="true"/>
        </w:rPr>
        <w:footnoteReference w:id="751"/>
      </w:r>
      <w:r>
        <w:rPr>
          <w:rFonts w:ascii="Amiri" w:hAnsi="Amiri" w:eastAsia="Amiri" w:cs="Amiri"/>
          <w:color w:val="111111"/>
          <w:sz w:val="28"/>
          <w:sz w:val="28"/>
          <w:szCs w:val="28"/>
          <w:rtl w:val="true"/>
          <w:lang w:bidi="ar-SA"/>
        </w:rPr>
        <w:t>ويقوم غيره إلاّ وتأتينا بخبره، وكيف كان سيرته في الدّنيا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عن الحسين، عن الحسن بن برة الأصم، 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عمرو بن سعيد، عن مصدّق بن صدقة، عن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شيئا على وسائد كانت في منزل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يشبه شيئا يكون في الحشيش كثيرا كأنّه خرزة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يسقط من أجنحة الملائكة،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ياعمّار إنّ الملائكة لتأتينا وإنّها لتمرّ بأجنحتها على رؤوس صبياننا، ياعمّار إنّ الملائكة لتزاحمنا على نمارقنا</w:t>
      </w:r>
      <w:r>
        <w:rPr>
          <w:rStyle w:val="FootnoteAnchor"/>
          <w:rtl w:val="true"/>
        </w:rPr>
        <w:footnoteReference w:id="754"/>
      </w:r>
      <w:r>
        <w:rPr>
          <w:rFonts w:ascii="IRNazanin" w:hAnsi="IRNazanin" w:eastAsia="IRNazanin"/>
          <w:color w:val="111111"/>
          <w:sz w:val="28"/>
          <w:sz w:val="28"/>
          <w:szCs w:val="28"/>
          <w:rtl w:val="true"/>
          <w:lang w:bidi="fa-IR"/>
        </w:rPr>
        <w:t>و</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محمد بن القاسم، عن الحسين بن أبي العلاء،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إلى مساور</w:t>
      </w:r>
      <w:r>
        <w:rPr>
          <w:rStyle w:val="FootnoteAnchor"/>
          <w:rtl w:val="true"/>
        </w:rPr>
        <w:footnoteReference w:id="756"/>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 طالما اتّكت عليها الملائكة وربّما التقطنا من زغبها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 العلاء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والله اتكأت</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القاسم،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بيوتنا مهبط الملائكة ومنزل الوحي، وضرب بيده إلى مساور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مساور واللّه طالما اتّكت عليها الملائكة وربّما التقطنا من زغبها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عن عبداللّه بن حمّاد،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جالس عنده إذ أقبل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وفي رقبته قلادة فيها ريش غلاظ، فدعوت به فقبّلته وضممته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هذا الذي في رقبة موسى؟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أجنحة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لتأتينا وتتعفر في فرشنا، وإنّ هذا الّذي في رقبة موسى من أجنحتها</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عبداللّه بن حمّاد، عن المفضّل بن عمر مثله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أو أحمد بن الحسين</w:t>
      </w:r>
      <w:r>
        <w:rPr>
          <w:rStyle w:val="FootnoteAnchor"/>
          <w:rtl w:val="true"/>
        </w:rPr>
        <w:footnoteReference w:id="761"/>
      </w:r>
      <w:r>
        <w:rPr>
          <w:rFonts w:ascii="Amiri" w:hAnsi="Amiri" w:eastAsia="Amiri" w:cs="Amiri"/>
          <w:color w:val="111111"/>
          <w:sz w:val="28"/>
          <w:sz w:val="28"/>
          <w:szCs w:val="28"/>
          <w:rtl w:val="true"/>
          <w:lang w:bidi="ar-SA"/>
        </w:rPr>
        <w:t>، عن أبيه، عن عبدالكريم،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لنتّكئهم على وسائدنا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للحميري،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لربّما وسّدنا لهم الوسائد في منازلنا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عبدالرحمن، عن </w:t>
      </w:r>
    </w:p>
    <w:p>
      <w:pPr>
        <w:pStyle w:val="BookText"/>
        <w:rPr/>
      </w:pPr>
      <w:r>
        <w:rPr>
          <w:rFonts w:ascii="Amiri" w:hAnsi="Amiri" w:eastAsia="Amiri" w:cs="Amiri"/>
          <w:color w:val="111111"/>
          <w:sz w:val="28"/>
          <w:sz w:val="28"/>
          <w:szCs w:val="28"/>
          <w:rtl w:val="true"/>
          <w:lang w:bidi="ar-SA"/>
        </w:rPr>
        <w:t>حماد بن عيسى، عن الحسين بن الختار، عن عبدالحميد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ليأتونا ويسلّمون ونثنّي لهم وسائدنا، يعني الملائكة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عن الربيع بن الخطّاب</w:t>
      </w:r>
      <w:r>
        <w:rPr>
          <w:rStyle w:val="FootnoteAnchor"/>
          <w:rtl w:val="true"/>
        </w:rPr>
        <w:footnoteReference w:id="766"/>
      </w:r>
      <w:r>
        <w:rPr>
          <w:rFonts w:ascii="Amiri" w:hAnsi="Amiri" w:eastAsia="Amiri" w:cs="Amiri"/>
          <w:color w:val="111111"/>
          <w:sz w:val="28"/>
          <w:sz w:val="28"/>
          <w:szCs w:val="28"/>
          <w:rtl w:val="true"/>
          <w:lang w:bidi="ar-SA"/>
        </w:rPr>
        <w:t xml:space="preserve">، عن جعفر بن بشير،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وسّدناهم الوسائد في منازلنا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الخطّاب، عن جعفر بن بشير، عن أبان بن عثمان،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لربما وسّدناهم الوسائد في منازلنا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يظهرون لكم؟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بصبياننا منّا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إلى مساور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طال ما انكبّ عليها الملائكة، وربّما التقطنا من زغبها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احمد ابن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عبدالكريم،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ياسليمان لربما أتكأناهم وسائدنا في بيوتنا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اللّغة قال السرقسطيّ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ما يتّكيء عليه،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له متّكأ، وضربه فأتكأه كأخرجه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على هيئة المتّكأ أو على جانبه الأيسر، وأتكأ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متّكأ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محبوب،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ابن محبوب،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13" w:name="pg13618_218140"/>
    </w:p>
    <w:p>
      <w:pPr>
        <w:pStyle w:val="BookText"/>
        <w:rPr/>
      </w:pPr>
      <w:bookmarkEnd w:id="1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هم الائمّة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بالبشرى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وهي واللّه تجري فيمن استقام من شيعتنا وسكت لامرنا وكتم حديثنا ولم يذعه عند عدوّنا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عرفنا أن بيوت الائمّة هي مهبط الملائكة فلا منافاة بين هذا الحديث والأحاديث السابقة التي تصرّح بنزول الملائكة على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حياتهم</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70327_3830689328"/>
      <w:bookmarkStart w:id="115" w:name="_Toc39"/>
      <w:bookmarkEnd w:id="114"/>
      <w:r>
        <w:rPr>
          <w:rtl w:val="true"/>
        </w:rPr>
        <w:t xml:space="preserve">باب </w:t>
      </w:r>
      <w:r>
        <w:rPr>
          <w:rtl w:val="true"/>
        </w:rPr>
        <w:t>(</w:t>
      </w:r>
      <w:r>
        <w:rPr/>
        <w:t>12</w:t>
      </w:r>
      <w:r>
        <w:rPr>
          <w:rtl w:val="true"/>
        </w:rPr>
        <w:t xml:space="preserve">) </w:t>
      </w:r>
      <w:r>
        <w:rPr>
          <w:rtl w:val="true"/>
        </w:rPr>
        <w:t>آل محمّد عليهم السلام</w:t>
      </w:r>
      <w:r>
        <w:rPr>
          <w:rtl w:val="true"/>
        </w:rPr>
        <w:t xml:space="preserve">) </w:t>
      </w:r>
      <w:r>
        <w:rPr>
          <w:rtl w:val="true"/>
        </w:rPr>
        <w:t>والجنّ‌</w:t>
      </w:r>
      <w:bookmarkEnd w:id="115"/>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عليّ بن حسّان، عن إبراهيم بن إسماعيل، عن ابن جبل،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ببابه فخرج علينا قوم أشباه الزط</w:t>
      </w:r>
      <w:r>
        <w:rPr>
          <w:rStyle w:val="FootnoteAnchor"/>
          <w:rtl w:val="true"/>
        </w:rPr>
        <w:footnoteReference w:id="773"/>
      </w:r>
      <w:r>
        <w:rPr>
          <w:rFonts w:ascii="Amiri" w:hAnsi="Amiri" w:eastAsia="Amiri" w:cs="Amiri"/>
          <w:color w:val="111111"/>
          <w:sz w:val="28"/>
          <w:sz w:val="28"/>
          <w:szCs w:val="28"/>
          <w:rtl w:val="true"/>
          <w:lang w:bidi="ar-SA"/>
        </w:rPr>
        <w:t>عليهم أزر</w:t>
      </w:r>
      <w:r>
        <w:rPr>
          <w:rStyle w:val="FootnoteAnchor"/>
          <w:rtl w:val="true"/>
        </w:rPr>
        <w:footnoteReference w:id="774"/>
      </w:r>
      <w:r>
        <w:rPr>
          <w:rFonts w:ascii="Amiri" w:hAnsi="Amiri" w:eastAsia="Amiri" w:cs="Amiri"/>
          <w:color w:val="111111"/>
          <w:sz w:val="28"/>
          <w:sz w:val="28"/>
          <w:szCs w:val="28"/>
          <w:rtl w:val="true"/>
          <w:lang w:bidi="ar-SA"/>
        </w:rPr>
        <w:t xml:space="preserve">وأكسية، فسألنا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إخوانكم من الجنّ‌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عن موسى بن </w:t>
      </w:r>
    </w:p>
    <w:p>
      <w:pPr>
        <w:pStyle w:val="BookText"/>
        <w:rPr/>
      </w:pPr>
      <w:r>
        <w:rPr>
          <w:rFonts w:ascii="Amiri" w:hAnsi="Amiri" w:eastAsia="Amiri" w:cs="Amiri"/>
          <w:color w:val="111111"/>
          <w:sz w:val="28"/>
          <w:sz w:val="28"/>
          <w:szCs w:val="28"/>
          <w:rtl w:val="true"/>
          <w:lang w:bidi="ar-SA"/>
        </w:rPr>
        <w:t xml:space="preserve">بكر،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للجنّ، ليس تظهر فيه لاحد غيرنا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عن عليّ ابن الحكم، عن مالك بن عطيّة،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إذا التفت عن يساره فاذا كلب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قبّحك اللّه، ما أشدّ مسارعتك؟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هو شبيه بالطائر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جعلت فداك؟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عتم</w:t>
      </w:r>
      <w:r>
        <w:rPr>
          <w:rStyle w:val="FootnoteAnchor"/>
          <w:rtl w:val="true"/>
        </w:rPr>
        <w:footnoteReference w:id="777"/>
      </w:r>
      <w:r>
        <w:rPr>
          <w:rFonts w:ascii="Amiri" w:hAnsi="Amiri" w:eastAsia="Amiri" w:cs="Amiri"/>
          <w:color w:val="111111"/>
          <w:sz w:val="28"/>
          <w:sz w:val="28"/>
          <w:szCs w:val="28"/>
          <w:rtl w:val="true"/>
          <w:lang w:bidi="ar-SA"/>
        </w:rPr>
        <w:t>بريد الجنّ، مات هشام الساعة فهو يطير ينعاه في كلّ بلدة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اسماعيل، عن علي بن الحكم، عن مالك بن عطية،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عبداللّه المؤمن، عن أبي حنيفة سائق الحاجّ،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عليك حتّى تشخص؟</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امض حتّى يقدم علينا أبو الفضل سدير، فإن تهيّأ لنا بعض مانريد كتبنا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يومين وليلتين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رجل طويل آدم بكتاب خاتمه رطب والكتاب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الفضل قد قدم علينا ونحن شاخصون إن شاء اللّه فأقم حتّى نأتيك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أتاني الكتاب رطبا والخاتم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أتباعا من الجنّ كما أنّ لنا أتباعا من الإنس، فإذا أردنا أمرا بعثناهم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إبراهيم ابن أبي البلاد،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أستأذن عليه، يعني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ذات يوم أو ليلة وجلست في فسطاطه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فاستؤذن لشباب كأنّهم رجال الزطّ، فخرج عيسى شلقان فذكرنا له فأذن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عاصم متى جئت؟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w:t>
      </w:r>
      <w:r>
        <w:rPr>
          <w:rStyle w:val="FootnoteAnchor"/>
          <w:rtl w:val="true"/>
        </w:rPr>
        <w:footnoteReference w:id="781"/>
      </w:r>
      <w:r>
        <w:rPr>
          <w:rFonts w:ascii="Amiri" w:hAnsi="Amiri" w:eastAsia="Amiri" w:cs="Amiri"/>
          <w:color w:val="111111"/>
          <w:sz w:val="28"/>
          <w:sz w:val="28"/>
          <w:szCs w:val="28"/>
          <w:rtl w:val="true"/>
          <w:lang w:bidi="ar-SA"/>
        </w:rPr>
        <w:t>اولئك الّذين دخلوا عليك، وما رأيتهم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قوم من الجنّ فسألوا عن مسائلهم ثمّ ذهبوا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محمد بن المثنّى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سالم، عن أبي البلاد</w:t>
      </w:r>
      <w:r>
        <w:rPr>
          <w:rStyle w:val="FootnoteAnchor"/>
          <w:rtl w:val="true"/>
        </w:rPr>
        <w:footnoteReference w:id="783"/>
      </w:r>
      <w:r>
        <w:rPr>
          <w:rFonts w:ascii="Amiri" w:hAnsi="Amiri" w:eastAsia="Amiri" w:cs="Amiri"/>
          <w:color w:val="111111"/>
          <w:sz w:val="28"/>
          <w:sz w:val="28"/>
          <w:szCs w:val="28"/>
          <w:rtl w:val="true"/>
          <w:lang w:bidi="ar-SA"/>
        </w:rPr>
        <w:t>، عن عمّار بن عاصم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باب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أن لا أستأذن عليه فأقعد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يراني بعض من يدخل فيخبره فيأذن لي، </w:t>
      </w:r>
      <w:bookmarkStart w:id="116" w:name="pg13618_218143"/>
    </w:p>
    <w:p>
      <w:pPr>
        <w:pStyle w:val="BookText"/>
        <w:rPr/>
      </w:pPr>
      <w:bookmarkEnd w:id="1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دخل عليه شباب ادم في ازر وأردية ثمّ لم أرهم خرجوا، فخرج عيسى شلقان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عاصم أنت هاهنا؟</w:t>
      </w:r>
    </w:p>
    <w:p>
      <w:pPr>
        <w:pStyle w:val="BookText"/>
        <w:rPr/>
      </w:pPr>
      <w:r>
        <w:rPr>
          <w:rFonts w:ascii="Amiri" w:hAnsi="Amiri" w:eastAsia="Amiri" w:cs="Amiri"/>
          <w:color w:val="111111"/>
          <w:sz w:val="28"/>
          <w:sz w:val="28"/>
          <w:szCs w:val="28"/>
          <w:rtl w:val="true"/>
          <w:lang w:bidi="ar-SA"/>
        </w:rPr>
        <w:t xml:space="preserve">فدخل فاستأذن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متى أنت هاهنا يا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يدخل عليك الشباب الادم، ثمّ لم أرهم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الجنّ جاؤا يسألون عن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عن الحيّة والعقرب والخنفس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كتاب اللّه اعرف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يَهْدِ لَهُمْ كَمْ أَهْلَكْنا قَبْلَهُمْ مِنَ الْقُرُونِ يَمْشُونَ فِي مَساكِنِهِمْ إِنَّ فِي ذلِكَ لَآياتٍ لِأُولِي النُّهى</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اولئك، اخرجوا من النار فقيل لهم كونوا نششا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470329_3830689328"/>
      <w:bookmarkStart w:id="118" w:name="_Toc40"/>
      <w:bookmarkEnd w:id="117"/>
      <w:r>
        <w:rPr>
          <w:rtl w:val="true"/>
        </w:rPr>
        <w:t>(</w:t>
      </w:r>
      <w:r>
        <w:rPr/>
        <w:t>13</w:t>
      </w:r>
      <w:r>
        <w:rPr>
          <w:rtl w:val="true"/>
        </w:rPr>
        <w:t xml:space="preserve">) </w:t>
      </w:r>
      <w:r>
        <w:rPr>
          <w:rtl w:val="true"/>
        </w:rPr>
        <w:t>آل محمّد عليهم السلام يعلمون منطق الحيوانات</w:t>
      </w:r>
      <w:bookmarkEnd w:id="118"/>
    </w:p>
    <w:p>
      <w:pPr>
        <w:pStyle w:val="Heading4"/>
        <w:numPr>
          <w:ilvl w:val="3"/>
          <w:numId w:val="1"/>
        </w:numPr>
        <w:rPr/>
      </w:pPr>
      <w:bookmarkStart w:id="119" w:name="__RefHeading___Toc470331_3830689328"/>
      <w:bookmarkStart w:id="120" w:name="_Toc41"/>
      <w:bookmarkEnd w:id="119"/>
      <w:r>
        <w:rPr>
          <w:rtl w:val="true"/>
        </w:rPr>
        <w:t>اشارة</w:t>
      </w:r>
      <w:bookmarkEnd w:id="12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محمّد بن </w:t>
      </w:r>
      <w:bookmarkStart w:id="121" w:name="pg13618_218144"/>
    </w:p>
    <w:p>
      <w:pPr>
        <w:pStyle w:val="BookText"/>
        <w:rPr/>
      </w:pPr>
      <w:bookmarkEnd w:id="121"/>
      <w:r>
        <w:rPr>
          <w:rFonts w:ascii="Amiri" w:hAnsi="Amiri" w:eastAsia="Amiri" w:cs="Amiri"/>
          <w:color w:val="111111"/>
          <w:sz w:val="28"/>
          <w:sz w:val="28"/>
          <w:szCs w:val="28"/>
          <w:rtl w:val="true"/>
          <w:lang w:bidi="ar-SA"/>
        </w:rPr>
        <w:t xml:space="preserve">خلف،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رجل عنده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 وَ أُوتِينا مِنْ كُلِّ شَيْ‌ءٍ</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واوتينا كلّ شيء</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عن محمد بن خالد البرقي، عن بعض رجاله يرفعه،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الآية مطلقا، او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هو الأقوى، وذلك</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70333_3830689328"/>
      <w:bookmarkStart w:id="123" w:name="_Toc42"/>
      <w:bookmarkEnd w:id="122"/>
      <w:r>
        <w:rPr>
          <w:rtl w:val="true"/>
        </w:rPr>
        <w:t>أولا</w:t>
      </w:r>
      <w:r>
        <w:rPr>
          <w:rtl w:val="true"/>
        </w:rPr>
        <w:t>:</w:t>
      </w:r>
      <w:bookmarkEnd w:id="123"/>
    </w:p>
    <w:p>
      <w:pPr>
        <w:pStyle w:val="BookText"/>
        <w:rPr/>
      </w:pPr>
      <w:r>
        <w:rPr>
          <w:rFonts w:ascii="Amiri" w:hAnsi="Amiri" w:eastAsia="Amiri" w:cs="Amiri"/>
          <w:color w:val="111111"/>
          <w:sz w:val="28"/>
          <w:sz w:val="28"/>
          <w:szCs w:val="28"/>
          <w:rtl w:val="true"/>
          <w:lang w:bidi="ar-SA"/>
        </w:rPr>
        <w:t>لعدم تحريف القرآن، كما هي عقيدة الشيعة الامامية</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70335_3830689328"/>
      <w:bookmarkStart w:id="125" w:name="_Toc43"/>
      <w:bookmarkEnd w:id="124"/>
      <w:r>
        <w:rPr>
          <w:rtl w:val="true"/>
        </w:rPr>
        <w:t>ثانيا</w:t>
      </w:r>
      <w:r>
        <w:rPr>
          <w:rtl w:val="true"/>
        </w:rPr>
        <w:t>:</w:t>
      </w:r>
      <w:bookmarkEnd w:id="125"/>
    </w:p>
    <w:p>
      <w:pPr>
        <w:pStyle w:val="BookText"/>
        <w:rPr/>
      </w:pPr>
      <w:r>
        <w:rPr>
          <w:rFonts w:ascii="Amiri" w:hAnsi="Amiri" w:eastAsia="Amiri" w:cs="Amiri"/>
          <w:color w:val="111111"/>
          <w:sz w:val="28"/>
          <w:sz w:val="28"/>
          <w:szCs w:val="28"/>
          <w:rtl w:val="true"/>
          <w:lang w:bidi="ar-SA"/>
        </w:rPr>
        <w:t>للحديث القادم الذي يؤكد أن اللّه تعالى قد أعطاهم علم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الحديث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ابن عيسى، عن محمد بن عمرو بن سعيد الزيّات، عن أبيه، عن الفيض بن الختار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الطّير واوتينا من كلّ شيء، وقد واللّه علّمنا منطق الطير وعلم كلّ شيء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عمّن رواه، عن محمّد بن عبدالكريم، عن عبداللّه بن عبدالرحمن، عن أبان بن عثمان،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علّمنا منطق الطّير كما علّمه سليمان بن داود، منطق كلّ دابّة في برّ أو بحر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عن الوشاء، عن كرام، عن عبداللّه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الوزغ؟</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وهو مسخ كلّه فإذا قتلته فاغتسل</w:t>
      </w:r>
      <w:r>
        <w:rPr>
          <w:rStyle w:val="FootnoteAnchor"/>
          <w:rtl w:val="true"/>
        </w:rPr>
        <w:footnoteReference w:id="7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قاعدا في الحجر ومعه رجل يحدّثه فإذا هو بوزغ يولول بلسانه فقال أبي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يقول هذا الوزغ؟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ذكرتم عثمان بشتيمة لاشتمنّ عليّا حتّى يقوم من هاهنا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يموت من بني اميّة ميّت إلاّ مسخ وزغا،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عبدالملك بن مروان لمّا نزل به الموت مسخ وزغا فذهب من بين يدي من كان عنده، وكان عنده ولده فلمّا أن فقدوه عظم ذلك عليهم فلم يدروا كيف يصنعون؟ ثمّ اجتمع أمرهم على أن يأخذوا جذعا فيصنعوه كهيئة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وألبسوا الجذع درع </w:t>
      </w:r>
    </w:p>
    <w:p>
      <w:pPr>
        <w:pStyle w:val="BookText"/>
        <w:rPr/>
      </w:pPr>
      <w:r>
        <w:rPr>
          <w:rFonts w:ascii="Amiri" w:hAnsi="Amiri" w:eastAsia="Amiri" w:cs="Amiri"/>
          <w:color w:val="111111"/>
          <w:sz w:val="28"/>
          <w:sz w:val="28"/>
          <w:szCs w:val="28"/>
          <w:rtl w:val="true"/>
          <w:lang w:bidi="ar-SA"/>
        </w:rPr>
        <w:t>حديد</w:t>
      </w:r>
      <w:r>
        <w:rPr>
          <w:rStyle w:val="FootnoteAnchor"/>
          <w:rtl w:val="true"/>
        </w:rPr>
        <w:footnoteReference w:id="792"/>
      </w:r>
      <w:r>
        <w:rPr>
          <w:rFonts w:ascii="Amiri" w:hAnsi="Amiri" w:eastAsia="Amiri" w:cs="Amiri"/>
          <w:color w:val="111111"/>
          <w:sz w:val="28"/>
          <w:sz w:val="28"/>
          <w:szCs w:val="28"/>
          <w:rtl w:val="true"/>
          <w:lang w:bidi="ar-SA"/>
        </w:rPr>
        <w:t>ثمّ لفّوه في الاكفان فلم يطّلع عليه أحد من الناس إلّا أنا وولده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عبداللّه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الوزغ؟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الرجس وهو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احمد بن محمد بن عيسى، عن الحسين بن سعيد، عن الحسن بن عليّ، عن كرّام</w:t>
      </w:r>
      <w:r>
        <w:rPr>
          <w:rStyle w:val="FootnoteAnchor"/>
          <w:rtl w:val="true"/>
        </w:rPr>
        <w:footnoteReference w:id="795"/>
      </w:r>
      <w:r>
        <w:rPr>
          <w:rFonts w:ascii="Amiri" w:hAnsi="Amiri" w:eastAsia="Amiri" w:cs="Amiri"/>
          <w:color w:val="111111"/>
          <w:sz w:val="28"/>
          <w:sz w:val="28"/>
          <w:szCs w:val="28"/>
          <w:rtl w:val="true"/>
          <w:lang w:bidi="ar-SA"/>
        </w:rPr>
        <w:t>، عن عبداللّه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الوزغ؟</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رجس مسخ فاذا قتلته فاغتسل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يوما في الحجر اذا بوزغ يولول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شتمتم عثمان</w:t>
      </w:r>
      <w:r>
        <w:rPr>
          <w:rStyle w:val="FootnoteAnchor"/>
          <w:rtl w:val="true"/>
        </w:rPr>
        <w:footnoteReference w:id="796"/>
      </w:r>
      <w:r>
        <w:rPr>
          <w:rFonts w:ascii="Amiri" w:hAnsi="Amiri" w:eastAsia="Amiri" w:cs="Amiri"/>
          <w:color w:val="111111"/>
          <w:sz w:val="28"/>
          <w:sz w:val="28"/>
          <w:szCs w:val="28"/>
          <w:rtl w:val="true"/>
          <w:lang w:bidi="ar-SA"/>
        </w:rPr>
        <w:t>لاشتمنّ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الوزغ من مسوخ بني مروان لعنهم الله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الاشعري، عن معلى بن محمد، عن الحسن بن علي الوشّاء، عن أبان، عن عبدالرحمن بن </w:t>
      </w:r>
      <w:bookmarkStart w:id="126" w:name="pg13618_218147"/>
    </w:p>
    <w:p>
      <w:pPr>
        <w:pStyle w:val="BookText"/>
        <w:rPr/>
      </w:pPr>
      <w:bookmarkEnd w:id="126"/>
      <w:r>
        <w:rPr>
          <w:rFonts w:ascii="Amiri" w:hAnsi="Amiri" w:eastAsia="Amiri" w:cs="Amiri"/>
          <w:color w:val="111111"/>
          <w:sz w:val="28"/>
          <w:sz w:val="28"/>
          <w:szCs w:val="28"/>
          <w:rtl w:val="true"/>
          <w:lang w:bidi="ar-SA"/>
        </w:rPr>
        <w:t>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حجرته ومروان وأبوه يستمعان إلى حديثه</w:t>
      </w:r>
      <w:r>
        <w:rPr>
          <w:rStyle w:val="FootnoteAnchor"/>
          <w:rtl w:val="true"/>
        </w:rPr>
        <w:footnoteReference w:id="798"/>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ابن الوزغ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يومئذ يرون أنّ الوزغ يسمع الحديث</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470337_3830689328"/>
      <w:bookmarkStart w:id="128" w:name="_Toc44"/>
      <w:bookmarkEnd w:id="127"/>
      <w:r>
        <w:rPr>
          <w:rtl w:val="true"/>
        </w:rPr>
        <w:t xml:space="preserve">باب </w:t>
      </w:r>
      <w:r>
        <w:rPr>
          <w:rtl w:val="true"/>
        </w:rPr>
        <w:t>(</w:t>
      </w:r>
      <w:r>
        <w:rPr/>
        <w:t>14</w:t>
      </w:r>
      <w:r>
        <w:rPr>
          <w:rtl w:val="true"/>
        </w:rPr>
        <w:t xml:space="preserve">) </w:t>
      </w:r>
      <w:r>
        <w:rPr>
          <w:rtl w:val="true"/>
        </w:rPr>
        <w:t>الكلمات المكتوبة على جناح الهدهد</w:t>
      </w:r>
      <w:bookmarkEnd w:id="128"/>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الفضل عيسى بن المتوكل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أحمد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محمدبن محمد أن أباه أخبره عن علي بن موسى الرضا، عن أبيه موسى بن جعفر، عن جعفر ابن محمد،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هدهد إلاّ وفي جناحه مكتوب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129" w:name="pg13618_218148"/>
    </w:p>
    <w:p>
      <w:pPr>
        <w:pStyle w:val="BookText"/>
        <w:rPr/>
      </w:pPr>
      <w:bookmarkEnd w:id="129"/>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منصور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جعفر، عن الرضا قال حدثني أبي عن جدّي،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جناح كلّ هدهد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470339_3830689328"/>
      <w:bookmarkStart w:id="131" w:name="_Toc45"/>
      <w:bookmarkEnd w:id="130"/>
      <w:r>
        <w:rPr>
          <w:rtl w:val="true"/>
        </w:rPr>
        <w:t xml:space="preserve">باب </w:t>
      </w:r>
      <w:r>
        <w:rPr>
          <w:rtl w:val="true"/>
        </w:rPr>
        <w:t>(</w:t>
      </w:r>
      <w:r>
        <w:rPr/>
        <w:t>15</w:t>
      </w:r>
      <w:r>
        <w:rPr>
          <w:rtl w:val="true"/>
        </w:rPr>
        <w:t xml:space="preserve">) </w:t>
      </w:r>
      <w:r>
        <w:rPr>
          <w:rtl w:val="true"/>
        </w:rPr>
        <w:t>آل محمّد عليهم السلام حجج اللّه على العوالم والمخلوقات</w:t>
      </w:r>
      <w:bookmarkEnd w:id="131"/>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w:t>
      </w:r>
      <w:r>
        <w:rPr>
          <w:rStyle w:val="FootnoteAnchor"/>
          <w:rtl w:val="true"/>
        </w:rPr>
        <w:footnoteReference w:id="802"/>
      </w:r>
      <w:r>
        <w:rPr>
          <w:rFonts w:ascii="Amiri" w:hAnsi="Amiri" w:eastAsia="Amiri" w:cs="Amiri"/>
          <w:color w:val="111111"/>
          <w:sz w:val="28"/>
          <w:sz w:val="28"/>
          <w:szCs w:val="28"/>
          <w:rtl w:val="true"/>
          <w:lang w:bidi="ar-SA"/>
        </w:rPr>
        <w:t>بن عبدالصمد، عن الحسن بن علي ابن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العباد بن عبد الخالق</w:t>
      </w:r>
      <w:r>
        <w:rPr>
          <w:rStyle w:val="FootnoteAnchor"/>
          <w:rtl w:val="true"/>
        </w:rPr>
        <w:footnoteReference w:id="803"/>
      </w:r>
      <w:r>
        <w:rPr>
          <w:rFonts w:ascii="Amiri" w:hAnsi="Amiri" w:eastAsia="Amiri" w:cs="Amiri"/>
          <w:color w:val="111111"/>
          <w:sz w:val="28"/>
          <w:sz w:val="28"/>
          <w:szCs w:val="28"/>
          <w:rtl w:val="true"/>
          <w:lang w:bidi="ar-SA"/>
        </w:rPr>
        <w:t xml:space="preserve">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ألف عالم، كلّ عالم منهم أكبر من سبع سماوات وسبع أرضين، ماتري عالم منهم 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غيرهم، وانا الحجّة عليهم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عبدالصمد، عن الحسن بن علي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العباد بن عبدالخالق،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سنان، عن المفضل بن عمر،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الحسن بن سليمان ممّا رواه من الاربعين لسعد الأربليّ، عن الحسن بن عبدالصمد، عن ابن أبي عثمان، عن أبي الهيثم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الأرمنيّ،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بالمشرق مدينة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جابلقا، لها اثنا عشر ألف باب من ذهب بين كلّ باب إلى صاحبه فرسخ، على كل باب برج فيه اثنا عشر ألف مقاتل، يهلبون الخيل ويشهّرون السيّف والسلاح، ينتظرون قيام قائمنا، وإنّي الحجّة عليهم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الشعر أو شعر الذنب، وهلبه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هلبه كهلّبه،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تهلبوا أذناب الخيل، أي لا تستأصلوها بالجر والقطع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الهيثم خالد بن الأرمني،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بالمشرق إسمها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اثنا عشر ألف باب من ذهب، بين كل باب الى صاحبه مسيرة فرسخ، على كل باب برج فيه اثنا عشر ألف مقاتل، يهلبون الخيل، ويشحذون السيوف </w:t>
      </w:r>
    </w:p>
    <w:p>
      <w:pPr>
        <w:pStyle w:val="BookText"/>
        <w:rPr/>
      </w:pPr>
      <w:r>
        <w:rPr>
          <w:rFonts w:ascii="Amiri" w:hAnsi="Amiri" w:eastAsia="Amiri" w:cs="Amiri"/>
          <w:color w:val="111111"/>
          <w:sz w:val="28"/>
          <w:sz w:val="28"/>
          <w:szCs w:val="28"/>
          <w:rtl w:val="true"/>
          <w:lang w:bidi="ar-SA"/>
        </w:rPr>
        <w:t xml:space="preserve">والسلاح، ينتظرون قيام قائمنا، وإن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بالمغرب مدينة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اثنا عشر الف باب من ذهب بين كل باب الى صاحبه مسيرة فرسخ، على كلّ باب برج فيه اثنا عشر ألف مقاتل، يهلبون الخيل، ويشحذون</w:t>
      </w:r>
      <w:r>
        <w:rPr>
          <w:rStyle w:val="FootnoteAnchor"/>
          <w:rtl w:val="true"/>
        </w:rPr>
        <w:footnoteReference w:id="807"/>
      </w: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ينتظرون قائمنا، وأنا الحجّة عليهم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إبراهيم، عن عمّار، عن إبراهيم بن الحسين، عن بسطام، 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يزيد، عن هشام الجواليقيّ،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مدينة خلف البحر سعتها مسيرة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قوم لم يعصوا اللّه قطّ ولا يعرفون إبليس ولا يعلمون خلق إبليس، نلقاهم في كلّ حين فيسألونا عمّا يحتاجون إليه ويسألونا الدّعاء فنعلّمهم، ويسألونا عن قائمنا متى يظهر؟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 عبادة واجتهاد شديد، ولمدينتهم أبواب ما بين المصراع إلى المصراع مائة فرسخ، لهم تقديس واجتهاد شديد، لو رأيتموهم لاحتقرتم عملكم، يصلّي الرجل منهم شهرا لا يرفع رأسه من سجوده، طعامهم التسبيح ولباسهم الورق</w:t>
      </w:r>
      <w:r>
        <w:rPr>
          <w:rStyle w:val="FootnoteAnchor"/>
          <w:rtl w:val="true"/>
        </w:rPr>
        <w:footnoteReference w:id="809"/>
      </w:r>
      <w:r>
        <w:rPr>
          <w:rFonts w:ascii="Amiri" w:hAnsi="Amiri" w:eastAsia="Amiri" w:cs="Amiri"/>
          <w:color w:val="111111"/>
          <w:sz w:val="28"/>
          <w:sz w:val="28"/>
          <w:szCs w:val="28"/>
          <w:rtl w:val="true"/>
          <w:lang w:bidi="ar-SA"/>
        </w:rPr>
        <w:t xml:space="preserve">ووجوههم مشرقة بالنّور، إذا رأوا منّا واحدا لحسوه واجتمعوا إليه وأخذوا من أثره من الارض يتبرّكون به، لهم 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دويّ الرّيح العاصف، فيهم جماعة </w:t>
      </w:r>
    </w:p>
    <w:p>
      <w:pPr>
        <w:pStyle w:val="BookText"/>
        <w:rPr/>
      </w:pPr>
      <w:r>
        <w:rPr>
          <w:rFonts w:ascii="Amiri" w:hAnsi="Amiri" w:eastAsia="Amiri" w:cs="Amiri"/>
          <w:color w:val="111111"/>
          <w:sz w:val="28"/>
          <w:sz w:val="28"/>
          <w:szCs w:val="28"/>
          <w:rtl w:val="true"/>
          <w:lang w:bidi="ar-SA"/>
        </w:rPr>
        <w:t>لم يضعوا السلاح منذ كانوا، ينتظرون قائمنا، يدعون أن يريهم إيّاه، وعمر أحدهم ألف سنة، إذا رأيتهم رأيت الخشوع والاستكانة وطلب ما يقرّبهم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احتبسنا ظنّوا أنّ ذلك من سخط، يتعاهدون الساعة التي نأتيهم فيها لا يسأمون ولا يفترون، يتلون كتاب اللّه كما علّمناهم، وإنّ فيما نعلّمهم ما لو تلي على الناس لكفروا به ولأنكروه، يسألوننا عن الشيء إذا ورد عليهم من القران ولا يعرفونه فاذا أخبرناهم به انشرحت صدورهم لما يسمعون منا وسألوا اللّه طول البقاء وأن لا يفقدونا، ويعلمون أنّ المنّة من اللّه عليهم فيما نعلّمهم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خرجة مع الامام إذا قام، يسبقون فيها أصحاب السلاح منهم ويدعون اللّه أن يجعلهم ممّن ينتصر به لدينهم، فيهم كهول وشبّان، وإذا رأى شابّ منهم الكهل جلس بين يديه جلسة العبد لا يقوم حتى يأمره، لهم طريق هم أعلم به من الخلق إلى حيث يريد الامام، فاذا أمرهم الامام بأمر 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يكون هو الّذي يأمرهم بغيره، لو أنّهم وردوا على ما بين المشرق والمغرب من الخلق لا فنوهم في ساعة واحدة، لا يختل الحديد فيهم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سيوف من حديد غير هذا الحديد، لو ضرب أحدهم بسيفه جبلا لقدّه حتّى يفصله، يغزو بهم الامام الهند والديلم والكرك</w:t>
      </w:r>
      <w:r>
        <w:rPr>
          <w:rStyle w:val="FootnoteAnchor"/>
          <w:rtl w:val="true"/>
        </w:rPr>
        <w:footnoteReference w:id="810"/>
      </w:r>
      <w:r>
        <w:rPr>
          <w:rFonts w:ascii="Amiri" w:hAnsi="Amiri" w:eastAsia="Amiri" w:cs="Amiri"/>
          <w:color w:val="111111"/>
          <w:sz w:val="28"/>
          <w:sz w:val="28"/>
          <w:szCs w:val="28"/>
          <w:rtl w:val="true"/>
          <w:lang w:bidi="ar-SA"/>
        </w:rPr>
        <w:t xml:space="preserve">والترك والروم وبربر وما بين جابرسا إلى جابلقا، وهما مدينتان واحدة بالمشرق، واخري بالمغرب، لا يأتون على أهل دين إلاّ دعوهم إلى اللّه وإلى الاسلام وإلى الاقرار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قتلوه حتّى لا يبقى بين المشرق والمغرب وما دون الجبل أحد إلاّ أقرّ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عيسى، عن الحسين بن سعيد ومحمد بن عيسى بن عبيد، عن الحسين بن سعيد جميعا، عن فضالة بن ايوب، عن القاسم بن بريد،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ميراث العلم ما مبلغه اجوامع هو من هذا العلم ام تفسير كلّ شيء من هذه الامور التي نتكلم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مدينتين مدينة بالمشرق ومدينة بالمغرب فيهما قوم لا يعرفون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 من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الاربليّ بإسناده عن سعد، عن ابن عيسى، عن الاهوازيّ واليقطينيّ معا عن فضالة، عن القاسم بن 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ميراث العلم ما مبلغه؟ أجوامع هو من العلم أم تفسير كلّ شيء من هذه الأمور التي يتكلّم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بالمشرق، ومدينة بالمغرب، فيهما قوم لا يعرفون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باللّسان، ولعلّ المراد به ههنا اهتمامهم في أخذ العلم،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غسل اليد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حسّاس لحّاس، أي كثير الحسّ لما يصل إليه، </w:t>
      </w:r>
      <w:bookmarkStart w:id="132" w:name="pg13618_218153"/>
    </w:p>
    <w:p>
      <w:pPr>
        <w:pStyle w:val="BookText"/>
        <w:rPr/>
      </w:pPr>
      <w:bookmarkEnd w:id="132"/>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لحست الشيء ألحسه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بلسانك،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التحست منه حقّي، أي أخذته، واللاّحوس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 فيهم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نفذه وانتظمه، وتخلّله به طعنه إثر اخري، ويحتمل أن يكون من ختله، إذا 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الرّمح لا يؤثر في أجسامهم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دون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المحيط بالدنيا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جامع البزنطيّ، سليمان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ولامن آدميّ ولا إنسيّ ولا جنّي ولا ملك في السماوات إلاّ ونحن الحجج عليهم، وما خلق اللّه خلقا إلاّ وقد عرض ولايتنا عليه واحتجّ بنا عليه فمؤمن 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 حتّى السماوات والارض والجبال</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470341_3830689328"/>
      <w:bookmarkStart w:id="134" w:name="_Toc46"/>
      <w:bookmarkEnd w:id="133"/>
      <w:r>
        <w:rPr>
          <w:rtl w:val="true"/>
        </w:rPr>
        <w:t xml:space="preserve">باب </w:t>
      </w:r>
      <w:r>
        <w:rPr>
          <w:rtl w:val="true"/>
        </w:rPr>
        <w:t>(</w:t>
      </w:r>
      <w:r>
        <w:rPr/>
        <w:t>16</w:t>
      </w:r>
      <w:r>
        <w:rPr>
          <w:rtl w:val="true"/>
        </w:rPr>
        <w:t xml:space="preserve">) </w:t>
      </w:r>
      <w:r>
        <w:rPr>
          <w:rtl w:val="true"/>
        </w:rPr>
        <w:t>آل محمّد عليهم السلام أمان لأهل الأرض</w:t>
      </w:r>
      <w:bookmarkEnd w:id="1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ومحمد بن الحسن، عن سهل ابن زياد، عن محمد بن الوليد شباب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الاعرج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وما نهى عنه ينتهى عنه، جرى له من الفضل ما جري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 اللّه الفضل على جميع من خلق اللّه، المعيب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w:t>
      </w:r>
    </w:p>
    <w:p>
      <w:pPr>
        <w:pStyle w:val="BookText"/>
        <w:rPr/>
      </w:pPr>
      <w:r>
        <w:rPr>
          <w:rFonts w:ascii="Amiri" w:hAnsi="Amiri" w:eastAsia="Amiri" w:cs="Amiri"/>
          <w:color w:val="111111"/>
          <w:sz w:val="28"/>
          <w:sz w:val="28"/>
          <w:szCs w:val="28"/>
          <w:rtl w:val="true"/>
          <w:lang w:bidi="ar-SA"/>
        </w:rPr>
        <w:t xml:space="preserve">من أحكامه كالمعيّب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 عليه في صغيرة أو كبيرة على حدّ الشرك باللّه،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وسبيله الّذي من سلك بغيره هلك، وبذلك جرت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جعلهم اللّه أركان الارض أن تميد بهم والحجّة البالغة على من فوق الأرض ومن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والنار، وأنا الفاروق الاكبر، وأنا صاحب العصا والميسم، ولقد أقرّت لي جميع الملائكة والروح بمثل ما أقرّت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حملت على مثل حمولة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حمولة الربّ، وإنّ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فيكسى ويستنطق، وادعى فاكسى واستنطق فانطق على حدّ منطقه، ولقد اعطيت خصالا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علم المنايا والبلايا والأنساب وفصل الخطاب، فلم يفتني ما سبقني ولم يعزب عنّي ما غاب عنّي، ابشر باذن اللّه واؤدّي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مكنني اللّه فيه باذنه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الحسن الصفار، عن احمد بن محمد بن عيسى،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وسبيله الّذي </w:t>
      </w:r>
    </w:p>
    <w:p>
      <w:pPr>
        <w:pStyle w:val="BookText"/>
        <w:rPr/>
      </w:pPr>
      <w:r>
        <w:rPr>
          <w:rFonts w:ascii="Amiri" w:hAnsi="Amiri" w:eastAsia="Amiri" w:cs="Amiri"/>
          <w:color w:val="111111"/>
          <w:sz w:val="28"/>
          <w:sz w:val="28"/>
          <w:szCs w:val="28"/>
          <w:rtl w:val="true"/>
          <w:lang w:bidi="ar-SA"/>
        </w:rPr>
        <w:t>من سلك بغيره هلك، وكذلك جرى للأئمّة الهداة واحدا بعد واحد، جعلهم اللّه أركان الأرض أن تميد بأهلها، وحجّته البالغة على من فوق الارض ومن تحت الثرى</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يميد ميدا، أي تحرّك وزاغ، أي جعلهم أركان الأرض كراهة أن تميد الارض مع أهلها فتخسف بهم وتغرقهم،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ولايبعد أن يكون إشارة إلى تأويل الاية أيضا فقد قيل فيها ذلك، فإنّه قد يستعار الجبال للعلماء والحلماء لرزانتهم وثباتهم ورفعة شأنهم والتجاء الناس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بن عيسى، عن الحسين بن سعيد، عن فضالة بن أيّوب، عن داود،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فضلكم أهل البيت؟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الكواكب جعلت في السماء أمانا لأهل السماء فإذا ذهبت نجوم السماء جاء أهل السماء ما كانوا يوعدون،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بيتي أمانا لامّتي، فاذا ذهب أهل بيتي جاء امّتي ما كانوا يوعدون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باسناده،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ابراهيم الى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فضل أهل البيت؟</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تسألني عن فضلنا أهل البيت، وان من فضلنا أن جعل الكواكب أمانا لاهل السماء وجعلنا أمانا لاهل الارض، يعني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أمان لاهل السماء، فإذا ذهبت النجوم أتى لاهل السماء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أمان لأهل الارض، فإذا ذهب أهل بيتي أتى أهل الارض ما يوعدون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819"/>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لاهل السماء، وأهل بيتي أمان لامّتي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135" w:name="pg13618_218157"/>
    </w:p>
    <w:p>
      <w:pPr>
        <w:pStyle w:val="Heading2"/>
        <w:numPr>
          <w:ilvl w:val="1"/>
          <w:numId w:val="1"/>
        </w:numPr>
        <w:rPr/>
      </w:pPr>
      <w:bookmarkStart w:id="136" w:name="__RefHeading___Toc470343_3830689328"/>
      <w:bookmarkStart w:id="137" w:name="_Toc47"/>
      <w:bookmarkEnd w:id="135"/>
      <w:bookmarkEnd w:id="136"/>
      <w:r>
        <w:rPr>
          <w:rtl w:val="true"/>
        </w:rPr>
        <w:t>ولاية آل محمّد عليهم السلام وحبّهم وبغضهم</w:t>
      </w:r>
      <w:bookmarkEnd w:id="137"/>
    </w:p>
    <w:p>
      <w:pPr>
        <w:pStyle w:val="Heading3"/>
        <w:numPr>
          <w:ilvl w:val="2"/>
          <w:numId w:val="1"/>
        </w:numPr>
        <w:rPr/>
      </w:pPr>
      <w:bookmarkStart w:id="138" w:name="__RefHeading___Toc470345_3830689328"/>
      <w:bookmarkStart w:id="139" w:name="_Toc48"/>
      <w:bookmarkEnd w:id="138"/>
      <w:r>
        <w:rPr>
          <w:rtl w:val="true"/>
        </w:rPr>
        <w:t xml:space="preserve">باب </w:t>
      </w:r>
      <w:r>
        <w:rPr>
          <w:rtl w:val="true"/>
        </w:rPr>
        <w:t>(</w:t>
      </w:r>
      <w:r>
        <w:rPr/>
        <w:t>1</w:t>
      </w:r>
      <w:r>
        <w:rPr>
          <w:rtl w:val="true"/>
        </w:rPr>
        <w:t xml:space="preserve">) </w:t>
      </w:r>
      <w:r>
        <w:rPr>
          <w:rtl w:val="true"/>
        </w:rPr>
        <w:t>وجوب موالاة أوليائهم ومعاداة أعدائهم وعقاب من تولّى غير؟؟؟ مواليه</w:t>
      </w:r>
      <w:bookmarkEnd w:id="139"/>
    </w:p>
    <w:p>
      <w:p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صهيب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والاقرار بما جآء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 الصّلاة وإيتاء الزكاة وحجّ البيت وصوم شهر رمضان والولاية لأولياء اللّه والبراءة من أعداء اللّه واجتناب كلّ مسكر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w:t>
      </w:r>
    </w:p>
    <w:p>
      <w:pPr>
        <w:pStyle w:val="BookText"/>
        <w:rPr/>
      </w:pPr>
      <w:r>
        <w:rPr>
          <w:rFonts w:ascii="Amiri" w:hAnsi="Amiri" w:eastAsia="Amiri" w:cs="Amiri"/>
          <w:color w:val="111111"/>
          <w:sz w:val="28"/>
          <w:sz w:val="28"/>
          <w:szCs w:val="28"/>
          <w:rtl w:val="true"/>
          <w:lang w:bidi="ar-SA"/>
        </w:rPr>
        <w:t>عمران النخعي، عن عمّه الحسين بن يزيد النوفليّ، عن الحسن بن عليّ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فرائض اللّه، واجتنب محارم اللّه، وأحسن الولاية لاهل بيت نبيّ اللّه، وتبرّأ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فليدخل من أيّ أبواب الجنّة الثمانية شاء</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الصفواني،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يواليكم إلاّ أنّه يضعف عن البراءة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ادّعى محبّتنا ولم يتبرّأ من عدوّنا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غير مواليه فعليه لعنة اللّه والملائكة والناس أجمعين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غمد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مختومة ففتحوها فوجدوا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القاتل غير قاتله، والضارب غير ضاربه، ومن أحدث حدثا أو آوي محدثا فعليه لعنة اللّه والملائكة والناس أجمعين، لايقبل اللّه منه صرفا ولا عدلا، ومن تولّى إلى غير مواليه فقد كفر بما انزل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النضر بن سويد، عن يحيى بن عمران الحلبيّ،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كتابا في قراب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الأصبع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القاتل غير قاتله، والضارب غير ضاربه، ومن والى غير مواليه فقد كفر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أحدث حدثا أو آوى محدثا فلا يقبل اللّه منه صرفا ولا عدلا، ولا يحلّ لمسلم أن يشفع في حدّ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ابان، عن الحسين بن سعيد، عن فضالة، عن أبان، عن إسحاق بن إبراهيم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فاذا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w:t>
      </w:r>
      <w:bookmarkStart w:id="140" w:name="pg13618_218160"/>
    </w:p>
    <w:p>
      <w:pPr>
        <w:pStyle w:val="BookText"/>
        <w:rPr/>
      </w:pPr>
      <w:bookmarkEnd w:id="140"/>
      <w:r>
        <w:rPr>
          <w:rFonts w:ascii="Amiri" w:hAnsi="Amiri" w:eastAsia="Amiri" w:cs="Amiri"/>
          <w:color w:val="111111"/>
          <w:sz w:val="28"/>
          <w:sz w:val="28"/>
          <w:szCs w:val="28"/>
          <w:rtl w:val="true"/>
          <w:lang w:bidi="ar-SA"/>
        </w:rPr>
        <w:t xml:space="preserve">أعتى الناس على اللّه يوم القيامة من قتل غير قاتله، ومن ضرب غير ضاربه، ومن تولّى غير مواليه فهو كافر بما أنزل اللّه تعالى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أحدث حدثا أو آوي محدثا لم يقبل اللّه منه يوم القيامة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غير مواليه؟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الدين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احمد بن عبداللّه بن احمد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أبي عبداللّه عن أبي أيّوب سليمان بن مقبل المديني، عن محمد بن أبي عمير،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لنا عائبا أو مدح لنا قاليا</w:t>
      </w:r>
      <w:r>
        <w:rPr>
          <w:rStyle w:val="FootnoteAnchor"/>
          <w:rtl w:val="true"/>
        </w:rPr>
        <w:footnoteReference w:id="829"/>
      </w:r>
      <w:r>
        <w:rPr>
          <w:rFonts w:ascii="Amiri" w:hAnsi="Amiri" w:eastAsia="Amiri" w:cs="Amiri"/>
          <w:color w:val="111111"/>
          <w:sz w:val="28"/>
          <w:sz w:val="28"/>
          <w:szCs w:val="28"/>
          <w:rtl w:val="true"/>
          <w:lang w:bidi="ar-SA"/>
        </w:rPr>
        <w:t>أو واصل لنا قاطعا أو قطع لنا واصلا أو والى لنا عدوا أو عادى لنا وليا فقد كفر بالّذي أنزل السبع المثاني والقرآن العظيم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70347_3830689328"/>
      <w:bookmarkStart w:id="142" w:name="_Toc49"/>
      <w:bookmarkEnd w:id="141"/>
      <w:r>
        <w:rPr>
          <w:rtl w:val="true"/>
        </w:rPr>
        <w:t xml:space="preserve">باب </w:t>
      </w:r>
      <w:r>
        <w:rPr>
          <w:rtl w:val="true"/>
        </w:rPr>
        <w:t>(</w:t>
      </w:r>
      <w:r>
        <w:rPr/>
        <w:t>2</w:t>
      </w:r>
      <w:r>
        <w:rPr>
          <w:rtl w:val="true"/>
        </w:rPr>
        <w:t xml:space="preserve">) </w:t>
      </w:r>
      <w:r>
        <w:rPr>
          <w:rtl w:val="true"/>
        </w:rPr>
        <w:t>لاتقبل الأغفال إلّا بالولاية</w:t>
      </w:r>
      <w:bookmarkEnd w:id="1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محمد، 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داود </w:t>
      </w:r>
    </w:p>
    <w:p>
      <w:pPr>
        <w:pStyle w:val="BookText"/>
        <w:rPr/>
      </w:pPr>
      <w:r>
        <w:rPr>
          <w:rFonts w:ascii="Amiri" w:hAnsi="Amiri" w:eastAsia="Amiri" w:cs="Amiri"/>
          <w:color w:val="111111"/>
          <w:sz w:val="28"/>
          <w:sz w:val="28"/>
          <w:szCs w:val="28"/>
          <w:rtl w:val="true"/>
          <w:lang w:bidi="ar-SA"/>
        </w:rPr>
        <w:t xml:space="preserve">المنقريّ، عن حفص بن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وما عليك ان لم يثن الناس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أن تكون مذموما عند الناس إذا كنت محمودا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الدّنيا إلاّ لاحد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فيها كلّ يوم إحسانا، ورجل يتدارك منيّته بالتوبة، وأنّى له بالتوبة فواللّه أن لو سجد حتّى ينقطع عنقه ما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عملا إلاّ بولايتنا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عرف حقّنا أو رجا الثواب بنا ورضي بقوته نصف مدّ كلّ يوم وما يستر به عورته وما أكنّ به رأسه وهم مع ذلك والله خائفون وجلون ودّوا أنّه حظّهم</w:t>
      </w:r>
      <w:r>
        <w:rPr>
          <w:rStyle w:val="FootnoteAnchor"/>
          <w:rtl w:val="true"/>
        </w:rPr>
        <w:footnoteReference w:id="831"/>
      </w:r>
      <w:r>
        <w:rPr>
          <w:rFonts w:ascii="Amiri" w:hAnsi="Amiri" w:eastAsia="Amiri" w:cs="Amiri"/>
          <w:color w:val="111111"/>
          <w:sz w:val="28"/>
          <w:sz w:val="28"/>
          <w:szCs w:val="28"/>
          <w:rtl w:val="true"/>
          <w:lang w:bidi="ar-SA"/>
        </w:rPr>
        <w:t xml:space="preserve">من الدنيا وكذلك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ما الّذي أتوا به أتوا واللّه بالطاعة مع المحبّة والولاية وهم في ذلك خائفون أن لا يقبل منهم وليس واللّه خوفهم خوف شك فيما هم فيه من أصابة الدّين ولكنّهم خافوا أن يكونوا مقصّرين في محبّتنا وطاعتنا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تخرج من بيتك فافعل فإنّ عليك في خروجك أن لا تغتاب ولا تكذب ولا تحسدو لا ترائي ولا تتصنّع ولا تداهن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صومعة المسلم بيته يكفّ فيه بصره ولسانه ونفسه وفرجه، إنّ من عرف نعمة اللّه بقلبه استوجب المزيد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يظهر شكرها على لسانه، ومن ذهب يرى أنّ له </w:t>
      </w:r>
    </w:p>
    <w:p>
      <w:pPr>
        <w:pStyle w:val="BookText"/>
        <w:rPr/>
      </w:pPr>
      <w:r>
        <w:rPr>
          <w:rFonts w:ascii="Amiri" w:hAnsi="Amiri" w:eastAsia="Amiri" w:cs="Amiri"/>
          <w:color w:val="111111"/>
          <w:sz w:val="28"/>
          <w:sz w:val="28"/>
          <w:szCs w:val="28"/>
          <w:rtl w:val="true"/>
          <w:lang w:bidi="ar-SA"/>
        </w:rPr>
        <w:t>على الاخر فضلا فهو من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 أنّ له عليه فضلا بالعافية إذا رآه مرتكبا للمعاصي؟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فلعلّه أن يكون قد غفر له ما أتى وأنت موقوف محاسب أما تلوت قصة سحرة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مغرور بما قد أنعم اللّه عليه، وكم من مستدرج بستر اللّه عليه، وكم من مفتون بثناء الناس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النجاة لمن عرف حقّنا من هذه الامّة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وصاحب هوى والفاسق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ياحفص الحبّ أفضل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اللّه من أحب الدنيا ووالى غيرنا ومن عرف حقّنا وأحبّنا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السماوات والارض كلّهم اجتمعوا يتضرّعون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ينجيك من النار ويدخلك الجنّة لم يشفّعوا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لك قلب حيّ لكنت أخوف الناس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ياحفص كن ذنبا ولا تكن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ياحفص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كلّ لسانه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 أصحابه إذ قام رجل فشقّ قميصه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 </w:t>
      </w:r>
    </w:p>
    <w:p>
      <w:pPr>
        <w:pStyle w:val="BookText"/>
        <w:rPr/>
      </w:pPr>
      <w:r>
        <w:rPr>
          <w:rFonts w:ascii="Amiri" w:hAnsi="Amiri" w:eastAsia="Amiri" w:cs="Amiri"/>
          <w:color w:val="111111"/>
          <w:sz w:val="28"/>
          <w:sz w:val="28"/>
          <w:szCs w:val="28"/>
          <w:rtl w:val="true"/>
          <w:lang w:bidi="ar-SA"/>
        </w:rPr>
        <w:t>قميصك ولكن اشرح لي عن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من أصحابه وهو ساجد فأنصرف من حاجته وهو ساجد على حاله،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حاجتك بيدي لقضيتها 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لو سجد حتّى ينقطع عنقه ما قبلته حتّى يتحولّ عمّا أكره إلى ما احبّ‌</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أبيه، وعليّ بن محمد القاسانيّ، جميعا، عن القاسم بن محمد، عن سليمان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تعرف فافعل، وما عليك ألاّ يثني عليك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تكون مذموما عند الناس إذا كنت محمودا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كلّ يوم خيرا، ورجل يتدارك منيّته بالتوبة وأنّى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سجد حتّى ينقطع عنقه ما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إلّا بولايتنا أهل البيت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حقّنا ورجا الثواب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بقوته نصف مدّ في كلّ يوم وما ستر عورته وما أكنّ رأسه وهم واللّه في ذلك خائفون وجلون ودّوا أنّه حظّهم من الدّنيا وكذلك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آتوا؟ آتوا واللّه مع الطاعة المحبّة والولاية وهم في ذلك خائفون، ليس خوفهم خوف شك ولكنّهم خافوا أن يكونوا مقصّرين في محبّتنا </w:t>
      </w:r>
    </w:p>
    <w:p>
      <w:pPr>
        <w:pStyle w:val="BookText"/>
        <w:rPr/>
      </w:pPr>
      <w:r>
        <w:rPr>
          <w:rFonts w:ascii="IRNazanin" w:hAnsi="IRNazanin" w:eastAsia="IRNazanin"/>
          <w:color w:val="111111"/>
          <w:sz w:val="28"/>
          <w:sz w:val="28"/>
          <w:szCs w:val="28"/>
          <w:rtl w:val="true"/>
          <w:lang w:bidi="fa-IR"/>
        </w:rPr>
        <w:t>وطاعتنا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ومحمد بن يحيى جميعا، عن أحمد بن إسحاق، عن سعدان بن مسلم،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الاسماء الحسنى</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لا يقبل اللّه من العباد عملا إلاّ بمعرفتنا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علاء،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على طريقة حسنة فهو لا يعرف شيئا من أمرنا، فلا يقبل اللّه منه ذلك، فاذا أراد اللّه به خيرا عرفه أمرنا وكتب له بكل حسنة عشر امثالها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عن المنقريّ، عن حفص ابن غياث، عن أبي عبدالله،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لاحد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كلّ يوم إحسانا، ورجل يتدارك منيّته بالتوبة، وأنّى له بالتوبة، واللّه لو سجد حتّى ينقطع عنقه ما قبل اللّه منه إلاّ بمعرفة الحقّ‌</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عبداللّه، عن القاسم بن محمد الاصفهاني، عن سليمان بن داود المنقري، 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بولايتنا أهل البيت</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عن أحمد بن محمد، عن الحسن بن علي الوشّاء، عن كرام الخثعميّ، عن أبي الصامت،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يامعلّى لو أنّ عبدا عبد اللّه مائة عام ما بين الركن والمقام يصوم النهار ويقوم اللّيل حتّى يسقط حاجباه على عينيه وتلتقي تراقيه هرما، جاهلا لحقّنا لم يكن له ثواب</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مثله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المتّصلة بالحلق من الصدر، والتقاؤها كناية عن نهاية الذبول والدقّة والتجفّف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حمزة بن عبداللّه، عن جميل بن ميسّر، عن أبيه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أيّ البلدان أعظم حرمة؟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منّا أحد يجيبه حتّى كان الرادّ على نفسه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بقاعها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منّا أحد يجيبه حتّى كان الرادّ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الركن إلى الحجر، واللّه لو أنّ عبدا عبدالله ألف عام حتّى ينقطع علباؤه هرما ثمّ أتى اللّه ببغضنا اهل البيت لردّ اللّه عليه عمله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لاحد على ما عمل ثواب على اللّه موجب إلاّ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44"/>
      </w:r>
      <w:r>
        <w:rPr>
          <w:rFonts w:ascii="IRNazanin" w:hAnsi="IRNazanin" w:eastAsia="IRNazanin"/>
          <w:color w:val="111111"/>
          <w:sz w:val="28"/>
          <w:sz w:val="28"/>
          <w:szCs w:val="28"/>
          <w:rtl w:val="true"/>
          <w:lang w:bidi="fa-IR"/>
        </w:rPr>
        <w:t>و</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ابن فضال، عن ثعلبة، عن أبي اميّة يوسف بن ثابت بن أبي سعدة،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لا يضرّ معه عمل وكذلك الكفر لا ينفع معه عمل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تحرّمت بصحبتك</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منه بحرمة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وتحمّى بذمّة،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يحلّ انتهاكه، وقد تحرم بصحبته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فأوصني،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مالا يضرّك معه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لا ينفعك مع غيره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بكير، عن أبي اميّة يوسف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الايمان عمل ولا ينفع مع الكفر عمل، ألا تري</w:t>
      </w:r>
      <w:r>
        <w:rPr>
          <w:rStyle w:val="FootnoteAnchor"/>
          <w:rtl w:val="true"/>
        </w:rPr>
        <w:footnoteReference w:id="84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 بِاللّهِ وَ بِرَسُولِهِ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ماتُوا وَ هُمْ كافِرُونَ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و</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علي بن رئاب وعبداللّه ابن بكير، عن يوسف بن ثابت،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يضرّ مع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ثابت،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لمّا دخلنا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أحببناكم لقرابتكم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أوجب اللّه من حقّكم، ما أحببناكم لدنيا نصيبها منكم إلاّ لوجه اللّه والدار الآخرة وليصلح امريء منّا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صدقتم، ومن أحبّنا جاء معنا يوم القيامة هكذا، ثمّ جمع بين السبّابتين،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رجلا صام النهار وقام اللّيل ثمّ لقي اللّه بغير ولايتنا 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راض أو ساخط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 بِاللّهِ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كافِرُونَ</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الايمان لا يضرّ معه عمل كما أنّ الكفر لا ينفع معه عمل</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الحسين بن سعيد، عن صفوان بروايته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من اصحابه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احببناكم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ساخط</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احمد بن محمد بن عيسى، عن محمد 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يذكر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 واللّه ما قلت له هكذا، ولكنّي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الحقّ فاعمل ما شئت من خير يقبل منك،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مِنْ ذَكَرٍ أَوْ أُنْثى وَ هُوَ مُؤْمِنٌ فَأُولئِكَ يَدْخُلُونَ الْجَنَّةَ يُرْزَقُونَ فِيها بِغَيْرِ حِسابٍ</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و</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أبيه، عن عليّ بن النعمان، عن 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الأخابث يروون عن أبيك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فاعمل ما شئت، فهم يستحلّون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كلّ 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 من خير يقبل منك</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يحيي بن عليّ الكوفيّ‌</w:t>
      </w:r>
      <w:r>
        <w:rPr>
          <w:rStyle w:val="FootnoteAnchor"/>
          <w:rtl w:val="true"/>
        </w:rPr>
        <w:footnoteReference w:id="860"/>
      </w:r>
      <w:r>
        <w:rPr>
          <w:rFonts w:ascii="Amiri" w:hAnsi="Amiri" w:eastAsia="Amiri" w:cs="Amiri"/>
          <w:color w:val="111111"/>
          <w:sz w:val="28"/>
          <w:sz w:val="28"/>
          <w:szCs w:val="28"/>
          <w:rtl w:val="true"/>
          <w:lang w:bidi="ar-SA"/>
        </w:rPr>
        <w:t xml:space="preserve">، عن محمد بن سنان، عن صباح المدائني، عن المفضّل بن عمر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نبيا قطّ يدعو إلى معرفة اللّه ليس معها طاعة في أمر ولانهي، وإنّما يقبل اللّه من العباد العمل بالفرائض الّتي فرضها</w:t>
      </w:r>
      <w:r>
        <w:rPr>
          <w:rStyle w:val="FootnoteAnchor"/>
          <w:rtl w:val="true"/>
        </w:rPr>
        <w:footnoteReference w:id="861"/>
      </w:r>
      <w:r>
        <w:rPr>
          <w:rFonts w:ascii="Amiri" w:hAnsi="Amiri" w:eastAsia="Amiri" w:cs="Amiri"/>
          <w:color w:val="111111"/>
          <w:sz w:val="28"/>
          <w:sz w:val="28"/>
          <w:szCs w:val="28"/>
          <w:rtl w:val="true"/>
          <w:lang w:bidi="ar-SA"/>
        </w:rPr>
        <w:t>اللّه على حدودها مع معرفة من دعا إليه، ومن أطاع حرّم الحرام ظاهره وباطنه وصلّى وصام وحجّ واعتمر وعظّم حرمات اللّه كلّها ولم يدع منها شيئا وعمل بالبرّ كلّه ومكارم الأخلاق كلّها وتجنّب سيّئها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زعم أنّه يحلّ الحلال ويحرّم الحرام بغير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للّه حلالا ولم يحرّم 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صلّى وزكى وحجّ واعتمر وفعل ذلك كلّه بغير معرفة من افترض اللّه عليه طاعته فلم يفعل شيئا من ذلك، لم يصلّ ولم يصم ولم يزك ولم يحجّ ولم يعتمر ولم يغتسل من الجنابة ولم يتطهّر ولم يحرّم للّه حراما ولم يحلّ للّه حلالا، وليس له صلاة وإن ركع وإن سجد، ولا له زكاة ولاحجّ، وإنّما ذلك كلّه يكون بمعرفة رجل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بطاعته وأمر بالأخذ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عرفه وأخذ عنه أطاع اللّه، ومن زعم أنّ ذلك إنّما هي المعرفة وأنّه إذا عرف اكتفى بغير طاعة فقد كذب وأشرك، وإنّما قيل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إعرف واعمل ما شئت من الخير فانّه لا يقبل منك ذلك بغير معرفة، فاذا عرفت فاعمل لنفسك ما شئت من الطاعة قلّ أو كثر فانّه </w:t>
      </w:r>
    </w:p>
    <w:p>
      <w:pPr>
        <w:pStyle w:val="BookText"/>
        <w:rPr/>
      </w:pPr>
      <w:r>
        <w:rPr>
          <w:rFonts w:ascii="Amiri" w:hAnsi="Amiri" w:eastAsia="Amiri" w:cs="Amiri"/>
          <w:color w:val="111111"/>
          <w:sz w:val="28"/>
          <w:sz w:val="28"/>
          <w:szCs w:val="28"/>
          <w:rtl w:val="true"/>
          <w:lang w:bidi="ar-SA"/>
        </w:rPr>
        <w:t>مقبول منك</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أصحابه ذكر له عن بعض من مرق من شيعته استحل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يعدّ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انّما الدين المعرفة، فاذا عرفت الإمام فاعمل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إليه راجعون، تأمل الكفرة ما لا يعلمون، وانّما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الامام واعمل ما شئت من الطاعة فانها مقبولة منك، لأنه لايقبل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معرفة، ولو أن الرجل عمل أعمال البرّ كلّها وصام دهره وقام ليله وأنفق ماله في سبيل اللّه وعمل بجميع طاعات اللّه عمره كلّه، ولم يعرف نبيه الذي جاء بتلك الفرائض فيؤمن به ويصدقه، وامام عصره الذي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طاعته فيطيعه، لم ينفعه اللّه بشيء من عمله،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تقطع الجاهل من العبادة اربا اربا مازاد من اللّه الاّ بعدا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محمد بن الحسين بن أبي الخطاب، عن صفوان ابن يحيى، عن إسحاق 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حبر من أحبار بني إسرائيل حتّى صار مثل الخلال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وجبروتي لو أنّك عبدتني حتّى تذوب كما تذوب الإلية في القدر ما قبلت منك حتّى تأتيني من الباب الّذي أمرتك</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صفوان بن يحيى، عن اسحاق 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عن محمد بن سليمان الديلمي، عن أبيه سليمان، عن ميسّر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جارا لست أنتبه إلاّ على صوته</w:t>
      </w:r>
      <w:r>
        <w:rPr>
          <w:rStyle w:val="FootnoteAnchor"/>
          <w:rtl w:val="true"/>
        </w:rPr>
        <w:footnoteReference w:id="867"/>
      </w:r>
      <w:r>
        <w:rPr>
          <w:rFonts w:ascii="Amiri" w:hAnsi="Amiri" w:eastAsia="Amiri" w:cs="Amiri"/>
          <w:color w:val="111111"/>
          <w:sz w:val="28"/>
          <w:sz w:val="28"/>
          <w:szCs w:val="28"/>
          <w:rtl w:val="true"/>
          <w:lang w:bidi="ar-SA"/>
        </w:rPr>
        <w:t xml:space="preserve">إمّا تاليا كتابه يكرّره ويبكي ويتضرعّ، وإمّا داعيا أو يسبّح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في السرّ والعلانية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مجتنب لجميع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يعرف شيئا ممّا أنت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من قابل فسألت عن الرجل فوجدته لا يعرف شيئا من هذا الامر،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بخبر الرجل، فقال لي مثل ما قال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شيئا ممّا أنت عليه؟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أيّ البقاع أعظم حرمة؟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ما بين الركن والمقام روضة من رياض الجنّة وما بين القبر والمنبر روضة من رياض الجنّة، ولو أنّ عبدا عمّره اللّه فيما بين الركن والمقام وفيما بين القبر والمنبر يعبده ألف عام ثمّ ذبح على فراشه مظلوما كما يذبح الكبش الأملح ثمّ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ولايتنا لكان حقيقا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يكبّه على منخريه في نار جهنّم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بياضه أكثر من سواده،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النقيّ البياض، ولعلّ التقييد به لكونه ألطف، والذبح فيه أسرع، 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وصرعه كأكبّه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 من ظلم وآمن من كفر وعمل صالحا ثمّ اهتدى إلى ولايتنا، وأومأ بيده إلى صدره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حمّاد بن عيسى فيما أعلم،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ولايتنا والله، أما ترى كيف اشترط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عمّن حدّثه، عن عبيداللّه ابن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أن احدّثكم ولا حدّثنكم ولأنصحنّ لكم، وكيف لا أنصح لكم وأنتم واللّه جند اللّه، واللّه ما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دين غيركم، فخذوه ولا تذيعوه ولا تحبسوه عن أهله، فلو حبست عنكم يحبس عنّي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بعض أصحابه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بأهلي فلم أدع أحدا إلاّ خرجت به إلاّ جارية لي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وتذكر إن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بهم لتسدّ بهم الفجاج؟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يحجّ غيركم ولا يتقبل إلاّ منكم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لتسدّ بهم 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تملا بهم ما بين الجبال من عرفات ومشعر ومنى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حمزة بن عبداللّه، عن جميل بن درّاج، عن عبداللّه بن مسكان، عن أبي عمرو الكلبيّ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أطوف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متكئ عليّ إذ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ياعمرو ما اكثر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يحجّ للّه غيركم ولا يؤتى أجره مرّتين غيركم، أنتم واللّه رعاة الشمس والقمر، وأنتم والله أهل دين اللّه، منكم يقبل ولكم يغفر</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عليّ بن عقبة، عن عمرو</w:t>
      </w:r>
      <w:r>
        <w:rPr>
          <w:rStyle w:val="FootnoteAnchor"/>
          <w:rtl w:val="true"/>
        </w:rPr>
        <w:footnoteReference w:id="875"/>
      </w:r>
      <w:r>
        <w:rPr>
          <w:rFonts w:ascii="Amiri" w:hAnsi="Amiri" w:eastAsia="Amiri" w:cs="Amiri"/>
          <w:color w:val="111111"/>
          <w:sz w:val="28"/>
          <w:sz w:val="28"/>
          <w:szCs w:val="28"/>
          <w:rtl w:val="true"/>
          <w:lang w:bidi="ar-SA"/>
        </w:rPr>
        <w:t>بن أبان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يحجّ للّه غيركم ولا يصلّي الصلاتين غيركم، ولا يؤتى أجره مرّتين غيركم، وإنّكم لرعاة الشّمس والقمر والنجوم وأهل الدين، ولكم يغفر ومنكم يقبل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بالصلاتين الفرائض والنوافل أو السفريّة والحضريّة أو الصلوات الخمس، أو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التفريق بين الصلاتين، فانّهم يبتدعون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رعاة الشمس والقمر والنجوم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ترعونها وترا قبونها لاوقات الصلوات والعبادات، 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راعى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راقبها وانتظر مغيبها، كرعاها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الحارث بن المغيرة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داخل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أكثر الحاجّ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شاؤا فليكثروا، وإن شاؤا فليقلّوا، واللّه ما يقبل اللّه إلاّ منكم ولا يغفر إلّا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النضر، عن يحيى الحلبي، عن الحارث</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حماد بن أبي طلحة، عن معاذ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إلى الموقف والناس فيه كثير فدنوت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الموقف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ببصره فأداره فيهم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عبداللّه غثاء</w:t>
      </w:r>
      <w:r>
        <w:rPr>
          <w:rStyle w:val="FootnoteAnchor"/>
          <w:rtl w:val="true"/>
        </w:rPr>
        <w:footnoteReference w:id="878"/>
      </w:r>
      <w:r>
        <w:rPr>
          <w:rFonts w:ascii="Amiri" w:hAnsi="Amiri" w:eastAsia="Amiri" w:cs="Amiri"/>
          <w:color w:val="111111"/>
          <w:sz w:val="28"/>
          <w:sz w:val="28"/>
          <w:szCs w:val="28"/>
          <w:rtl w:val="true"/>
          <w:lang w:bidi="ar-SA"/>
        </w:rPr>
        <w:t>يأتي به الموج من كلّ مكان، لا واللّه ما الحجّ إلاّ لكم، لا واللّه ما يتقبّل اللّه إلاّ منكم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 عن عدّة من أصحابه، عن سهل بن زياد بهذا الاسناد نحوه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ملة ابراهيم أحد غيركم، ولا يقبل الحجّ الا منكم، ولا يغفر الذنوب الا لكم، وان ارواحنا لتحب ارواحكم، وانا </w:t>
      </w:r>
    </w:p>
    <w:p>
      <w:pPr>
        <w:pStyle w:val="BookText"/>
        <w:rPr/>
      </w:pPr>
      <w:r>
        <w:rPr>
          <w:rFonts w:ascii="Amiri" w:hAnsi="Amiri" w:eastAsia="Amiri" w:cs="Amiri"/>
          <w:color w:val="111111"/>
          <w:sz w:val="28"/>
          <w:sz w:val="28"/>
          <w:szCs w:val="28"/>
          <w:rtl w:val="true"/>
          <w:lang w:bidi="ar-SA"/>
        </w:rPr>
        <w:t>لنحبّ رؤياكم وزيارتكم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أحمد بن الحسين، عن احمد بن محمد بن عيسى، عن الحسن بن برة</w:t>
      </w:r>
      <w:r>
        <w:rPr>
          <w:rStyle w:val="FootnoteAnchor"/>
          <w:rtl w:val="true"/>
        </w:rPr>
        <w:footnoteReference w:id="882"/>
      </w:r>
      <w:r>
        <w:rPr>
          <w:rFonts w:ascii="Amiri" w:hAnsi="Amiri" w:eastAsia="Amiri" w:cs="Amiri"/>
          <w:color w:val="111111"/>
          <w:sz w:val="28"/>
          <w:sz w:val="28"/>
          <w:szCs w:val="28"/>
          <w:rtl w:val="true"/>
          <w:lang w:bidi="ar-SA"/>
        </w:rPr>
        <w:t xml:space="preserve">، عن إسماعيل بن عبدالعزيز، عن أبان، عن أبي بصير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فضلنا على من خالفنا؟ فواللّه إنّي لأرى الرجل منهم أرخى بالا وأنعم عيشا وأحسن حالا وأطمع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حتّى كنا بالابطح من مكة، ورأينا الناس يضجّون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هل تسمع ما اسمع؟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ضجيج الناس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w:t>
      </w:r>
      <w:r>
        <w:rPr>
          <w:rStyle w:val="FootnoteAnchor"/>
          <w:rtl w:val="true"/>
        </w:rPr>
        <w:footnoteReference w:id="883"/>
      </w:r>
      <w:r>
        <w:rPr>
          <w:rFonts w:ascii="Amiri" w:hAnsi="Amiri" w:eastAsia="Amiri" w:cs="Amiri"/>
          <w:color w:val="111111"/>
          <w:sz w:val="28"/>
          <w:sz w:val="28"/>
          <w:szCs w:val="28"/>
          <w:rtl w:val="true"/>
          <w:lang w:bidi="ar-SA"/>
        </w:rPr>
        <w:t>والعجيج</w:t>
      </w:r>
      <w:r>
        <w:rPr>
          <w:rStyle w:val="FootnoteAnchor"/>
          <w:rtl w:val="true"/>
        </w:rPr>
        <w:footnoteReference w:id="884"/>
      </w:r>
      <w:r>
        <w:rPr>
          <w:rFonts w:ascii="Amiri" w:hAnsi="Amiri" w:eastAsia="Amiri" w:cs="Amiri"/>
          <w:color w:val="111111"/>
          <w:sz w:val="28"/>
          <w:sz w:val="28"/>
          <w:szCs w:val="28"/>
          <w:rtl w:val="true"/>
          <w:lang w:bidi="ar-SA"/>
        </w:rPr>
        <w:t>، وأقلّ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بالنبوّة محمّدا وعجّل بروحه إلى الجنّة ما يتقبّل اللّه إلّا منك ومن أصحابك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يده على وجهي فنظرت فاذا أكثر الناس خنازير وحمير وقردة إلّا رجل بعد رجل</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الرماح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في </w:t>
      </w:r>
    </w:p>
    <w:p>
      <w:pPr>
        <w:pStyle w:val="BookText"/>
        <w:rPr/>
      </w:pPr>
      <w:r>
        <w:rPr>
          <w:rFonts w:ascii="Amiri" w:hAnsi="Amiri" w:eastAsia="Amiri" w:cs="Amiri"/>
          <w:color w:val="111111"/>
          <w:sz w:val="28"/>
          <w:sz w:val="28"/>
          <w:szCs w:val="28"/>
          <w:rtl w:val="true"/>
          <w:lang w:bidi="ar-SA"/>
        </w:rPr>
        <w:t>هذه الآية؟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يزعمون أنها لهم على العموم، ولا واللّه ما هي إلا لكم خاصة، أنتم الحجيج والناس سواد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عبيس بن هشام، عن عبدالكريم وهو كرام بن عمرو الخثعميّ،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في القرآن تشككني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شككت فيها؟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وصام وعبداللّه قبل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العارفين،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أزهد في الدّنيا أم الضحّاك بن قيس؟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الضحّاك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لايتقبّل منه شيء ممّا ذكرت</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عليّ بن أسباط،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لنرى الرجل له عبادة واجتهاد </w:t>
      </w:r>
    </w:p>
    <w:p>
      <w:pPr>
        <w:pStyle w:val="BookText"/>
        <w:rPr/>
      </w:pPr>
      <w:r>
        <w:rPr>
          <w:rFonts w:ascii="Amiri" w:hAnsi="Amiri" w:eastAsia="Amiri" w:cs="Amiri"/>
          <w:color w:val="111111"/>
          <w:sz w:val="28"/>
          <w:sz w:val="28"/>
          <w:szCs w:val="28"/>
          <w:rtl w:val="true"/>
          <w:lang w:bidi="ar-SA"/>
        </w:rPr>
        <w:t>وخشوع ولا يقول بالحقّ‌</w:t>
      </w:r>
      <w:r>
        <w:rPr>
          <w:rStyle w:val="FootnoteAnchor"/>
          <w:rtl w:val="true"/>
        </w:rPr>
        <w:footnoteReference w:id="890"/>
      </w:r>
      <w:r>
        <w:rPr>
          <w:rFonts w:ascii="Amiri" w:hAnsi="Amiri" w:eastAsia="Amiri" w:cs="Amiri"/>
          <w:color w:val="111111"/>
          <w:sz w:val="28"/>
          <w:sz w:val="28"/>
          <w:szCs w:val="28"/>
          <w:rtl w:val="true"/>
          <w:lang w:bidi="ar-SA"/>
        </w:rPr>
        <w:t>فهل ينفعه ذلك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إنّما مثل أهل البيت مثل أهل بيت كانوا في بني إسرائيل كان لا يجتهد أحد منهم أربعين ليلة إلّا دعا فاجيب وإنّ رجلا منهم اجتهد أربعين ليلة، ثمّ دعا فلم يستجب له فاتى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ما هو فيه ويسأله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فتطهّر عيسى وصلّى ثمّ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ياعيسى إنّ عبدي أتاني من غير الباب الّذي اؤتى منه، إنّه دعاني وفي قلبه شك منك فلو دعاني حتّى ينقطع عنقه وتنتثر أنامله ما استجبت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ربّك وأنت في شك من نبيّه؟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قد كان واللّه ما قلت، فادع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 وقبل منه وصار في حدّ أهل بيته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الزبير الكوفي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اسباط، عن محمد بن يحيى أخي مغلّس، عن العلاء ابن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الرجل من المخالفين عليكم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تأويل الايات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عمر الزاهد في كتابه باسناده الى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نرى الرجل من المخالفين عليكم 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انما مثلنا أهل البيت مثل أهل بيت كانوا في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ابو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أبيه، عن سعد بن عبداللّه، عن أحمد بن محمد بن عيسى، عن الحسن بن محبوب، عن هشام، عن مرازم،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من امّتي إذا ذكر عندهم إبراهيم وآل إبراهيم استبشرت قلوبهم وتهلّلت وجوههم، وإذا ذكرت وأهل بيتي اشمأزّت قلوبهم وكلحت</w:t>
      </w:r>
      <w:r>
        <w:rPr>
          <w:rStyle w:val="FootnoteAnchor"/>
          <w:rtl w:val="true"/>
        </w:rPr>
        <w:footnoteReference w:id="895"/>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لو أنّ رجلا لقي اللّه بعمل سبعين نبيّا ثمّ لم يأت بولاية اولي الأمر منّا أهل البيت ما قبل اللّه منه صرفا ولا عدلا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وقنبر معه فرأي رجلا قائما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رأيت رجلا أحسن صلاة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فواللّه لرجل على يقين من ولايتنا أهل البيت خير ممّن له عبادة ألف سنة، ولو أنّ عبدا عبداللّه ألف سنة لا يقبل اللّه منه حتّى يعرف ولايتنا أهل البيت، ولو أنّ عبدا عبد اللّه ألف سنة وجاء بعمل اثنين وسبعين نبيّا ما يقبل اللّه منه حتّى يعرف ولايتنا أهل البيت وإلاّ أكبّه اللّه على منخريه في نار جهنّم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يعني ابن 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فرقد النهديّ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يعني إذا أطاعوا اللّه وأطاعوا الرسول ما يبطل أعمالهم،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عداوتنا تبطل أعمالهم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عباد بن سليمان، عن سليمان،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الهدى بعد التوبة والايمان والعمل الصالح؟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بمنى،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الحرام ويلبسون الحرام وينكحون الحرام، ولكن انتم تأكلون الحلال وتلبسون الحلال وتنكحون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يحجّ غيركم ولا يتقبّل إلاّ منكم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صالح بن فيض بن فياض العجلي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هشام بن سالم، عن حبيب السجستاني، عن أبي جعفر محمد بن علي الباقر،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وعزّتي وجلالي لاعذّبنّ كلّ رعيّة في الاسلام دانت بولاية إمام جائر ليس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الرعيّة في أعمالها برّة تقيّة، ولأعفونّ عن كلّ رعية دانت لولاية إمام عادل من اللّه تعالى وإن كانت الرّعية في أعمالها طالحة مسيئة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43" w:name="pg13618_218183"/>
    </w:p>
    <w:p>
      <w:pPr>
        <w:pStyle w:val="BookText"/>
        <w:rPr/>
      </w:pPr>
      <w:bookmarkEnd w:id="14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أن لادين لهؤلاء ولا عتب على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سيّئات الامام الجائر تغمر حسنات أوليائه وحسنات الامام العادل تغمر</w:t>
      </w:r>
      <w:r>
        <w:rPr>
          <w:rStyle w:val="FootnoteAnchor"/>
          <w:rtl w:val="true"/>
        </w:rPr>
        <w:footnoteReference w:id="902"/>
      </w:r>
      <w:r>
        <w:rPr>
          <w:rFonts w:ascii="Amiri" w:hAnsi="Amiri" w:eastAsia="Amiri" w:cs="Amiri"/>
          <w:color w:val="111111"/>
          <w:sz w:val="28"/>
          <w:sz w:val="28"/>
          <w:szCs w:val="28"/>
          <w:rtl w:val="true"/>
          <w:lang w:bidi="ar-SA"/>
        </w:rPr>
        <w:t>سيّئات أوليائه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محمد، عن ابن جمهور، عن أبيه، عن صفوان، عن ابن مسكان،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لايستحي أن يعذّب امة دانت بإمام ليس من اللّه، وإن كانت في أعمالها برّة تقيّة، وإنّ اللّه يستحي أن يعذب امّة دانت بإمام من اللّه، وإن كانت في أعمالها ظالمة مسيئة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لا تعجبك كثرة صلاتهم وصيامهم فان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نحن السبيل والوجه الذي يؤتى اللّه تعالى منه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470349_3830689328"/>
      <w:bookmarkStart w:id="145" w:name="_Toc50"/>
      <w:bookmarkEnd w:id="144"/>
      <w:r>
        <w:rPr>
          <w:rtl w:val="true"/>
        </w:rPr>
        <w:t xml:space="preserve">باب </w:t>
      </w:r>
      <w:r>
        <w:rPr>
          <w:rtl w:val="true"/>
        </w:rPr>
        <w:t>(</w:t>
      </w:r>
      <w:r>
        <w:rPr/>
        <w:t>3</w:t>
      </w:r>
      <w:r>
        <w:rPr>
          <w:rtl w:val="true"/>
        </w:rPr>
        <w:t xml:space="preserve">) </w:t>
      </w:r>
      <w:r>
        <w:rPr>
          <w:rtl w:val="true"/>
        </w:rPr>
        <w:t>النصّ على الأئمّة في خبر اللّوح</w:t>
      </w:r>
      <w:bookmarkEnd w:id="14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ومحمد بن عبداللّه، عن عبداللّه بن جعفر، عن الحسن بن ظريف، وعليّ بن محمد، عن </w:t>
      </w:r>
    </w:p>
    <w:p>
      <w:pPr>
        <w:pStyle w:val="BookText"/>
        <w:rPr/>
      </w:pPr>
      <w:r>
        <w:rPr>
          <w:rFonts w:ascii="Amiri" w:hAnsi="Amiri" w:eastAsia="Amiri" w:cs="Amiri"/>
          <w:color w:val="111111"/>
          <w:sz w:val="28"/>
          <w:sz w:val="28"/>
          <w:szCs w:val="28"/>
          <w:rtl w:val="true"/>
          <w:lang w:bidi="ar-SA"/>
        </w:rPr>
        <w:t xml:space="preserve">صالح بن أبي حمّاد، عن بكر بن صالح، عن عبدالرحمن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فأسالك عنها؟</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الاوقات أحببته فخلا به في بعض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امّي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أخبرتك به امّي أنّه في ذلك اللّوح مكتوب؟</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امّك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فهنّيتها بولادة الحسين ورأيت في يديها لوحا أخضر، ظننت أنّه من زمرّد ورأيت فيه كتابا أبيض، شبه لون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واسم ابنيّ واسم الاوصياء من ولدي و أعطانيه أبي ليبشّرني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امّك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إلى منزل جابر فأخرج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انظر في كتابك لاقرء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فنظر جابر في نسخته فقرأه أبي فما خالف حرف حرفا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اللّه العزيز الحكيم لمحمّد نبيّه ونوره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ومديل المظلومين وديّان الدين إنّي أنا اللّه لا إله إلاّ أنا، فمن رجا غير فضلي أو خاف غير عدلي، عذّبته عذابا لا اعذّبه به أحدا من العالمين فايّاي فاعبد 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وحجّتي البالغة عنده، بعترته اثيب واعاقب أوّلهم عليّ سيّد العابدين وزين أوليائي الماضين، وابنه شبه جدّه المحمود محمّد الباقر علمي والمعدن لحكمتي، سيهلك المرتابون في جعفر، الرادّ عليه كالرّاد عليّ، حقّ القول منّي لاكرمنّ مثوى جعفر ولا سرّنّه في أشياعه وأنصاره وأوليائه، اتيحت بعده موسى فتنة عمياء حندس لانّ خيط فرضي لا ينقطع وحجّتي لا تخفى وأنّ أوليائي يسقون بالكأس الاوفى، من جحد واحدا منهم فقد جحد نعمتي ومن غيّر آية من كتابي فقد افترى عليّ، ويل للمفترين الجاحدين عند انقضاء مدّة موسى عبدي وحبيبي وخيرتي في عليّ </w:t>
      </w:r>
    </w:p>
    <w:p>
      <w:pPr>
        <w:pStyle w:val="BookText"/>
        <w:rPr/>
      </w:pPr>
      <w:r>
        <w:rPr>
          <w:rFonts w:ascii="Amiri" w:hAnsi="Amiri" w:eastAsia="Amiri" w:cs="Amiri"/>
          <w:color w:val="111111"/>
          <w:sz w:val="28"/>
          <w:sz w:val="28"/>
          <w:szCs w:val="28"/>
          <w:rtl w:val="true"/>
          <w:lang w:bidi="ar-SA"/>
        </w:rPr>
        <w:t xml:space="preserve">وليّي وناصري ومن أضع عليه أعباء النبوّة وأمتحنه بالاضطلاع بها، يقتله عفريت مستكبر يدفن في المدينة الّتي بناها العبد الصالح إلى جنب شرّ خلقي، حقّ القول منّي لاسرّنّه بمحمّد ابنه وخليفته من بعده ووارث علمه، فهو معدن علمي وموضع سرّي وحجّتي على خلقي لايؤمن عبد به إلّا جعلت الجنّة مثواه وشفّعته في سبعين من أهل بيته كلّهم قد استوجبوا النار وأختم بالسعادة لابنه عليّ وليّي وناصري والشاهد في خلقي وأميني على وحيي، اخرج منه الداعي إلى سبيلي والخازن لعلمي الحسن وأكمل ذلك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عليه كمال موسى وبهاء عيسى وصبر أيّوب فيذلّ أوليائي في زمانه وتتهادى رؤوسهم كما تتهادى رؤوس الترك والدّيلم فيقتلون ويحرقون ويكونون خائفين، مرعوبين، وجلين، تصبغ الأرض بدمائهم ويفشوا الويل والرّنة في نسائهم اولئك أوليائي حقّا، بهم أدفع كل فتنة عمياء حندس وبهم أكشف الزلازل وأدفع الآصار والأغلال اولئك عليهم صلوات من ربّهم ورحمة واولئك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ابن؟؟؟ أحمد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وعبداللّه بن جعفر الحميري جميعا، عن أبي الخير صالح بن أبي حماد والحسن بن ظريف جميعا، عن بكر بن صالح وحدثنا أبي ومحمد بن موسى بن المتوكل ومحمد بن علي ماجيلويه واحمد بن علي بن ابراهيم بن هاشم </w:t>
      </w:r>
    </w:p>
    <w:p>
      <w:pPr>
        <w:pStyle w:val="BookText"/>
        <w:rPr/>
      </w:pPr>
      <w:r>
        <w:rPr>
          <w:rFonts w:ascii="Amiri" w:hAnsi="Amiri" w:eastAsia="Amiri" w:cs="Amiri"/>
          <w:color w:val="111111"/>
          <w:sz w:val="28"/>
          <w:sz w:val="28"/>
          <w:szCs w:val="28"/>
          <w:rtl w:val="true"/>
          <w:lang w:bidi="ar-SA"/>
        </w:rPr>
        <w:t xml:space="preserve">والحسن بن ابراهيم بن ناتانة واحمد بن زياد بن جعفر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بكر بن صالح، عن عبدالرحمن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بتفاوت يسير</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نحو ما في الكافي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وحجتي لا تخفى وأنّ أوليائي لا يشقون ابدا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ظريف بن ناصح، عن بكر بن صالح، عن عبدالرحمن بن سالم، عن ابي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جماعة، عن أبي جعفر محمد بن سفيان البزوفري، عن أبي علي أحمد بن ادريس وعبداللّه بن جعفر الحميري، عن أبي الخير صالح بن أبي حماد الرازي والحسن بن ظريف جميعا، عن بكر بن صالح، عن عبدالرحمن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أوليائي </w:t>
      </w:r>
    </w:p>
    <w:p>
      <w:pPr>
        <w:pStyle w:val="BookText"/>
        <w:rPr/>
      </w:pPr>
      <w:r>
        <w:rPr>
          <w:rFonts w:ascii="Amiri" w:hAnsi="Amiri" w:eastAsia="Amiri" w:cs="Amiri"/>
          <w:color w:val="111111"/>
          <w:sz w:val="28"/>
          <w:sz w:val="28"/>
          <w:szCs w:val="28"/>
          <w:rtl w:val="true"/>
          <w:lang w:bidi="ar-SA"/>
        </w:rPr>
        <w:t>لا يشقون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القمي أبو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سعد بن عبداللّه الاشعري، عن بكر بن صالح، عن عبدالرحمن ابن سالم، عن أبي بصير،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درست السروي،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عمران الكوفيّ، عن عبدالرحمن بن أبي نجران وصفوان بن يحيى،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ألا ابشرك؟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جعلني اللّه فداك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صحيفة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مثله سواء</w:t>
      </w:r>
      <w:r>
        <w:rPr>
          <w:rStyle w:val="FootnoteAnchor"/>
          <w:rtl w:val="true"/>
        </w:rPr>
        <w:footnoteReference w:id="913"/>
      </w:r>
      <w:r>
        <w:rPr>
          <w:rFonts w:ascii="Amiri" w:hAnsi="Amiri" w:eastAsia="Amiri" w:cs="Amiri"/>
          <w:color w:val="111111"/>
          <w:sz w:val="28"/>
          <w:sz w:val="28"/>
          <w:szCs w:val="28"/>
          <w:rtl w:val="true"/>
          <w:lang w:bidi="ar-SA"/>
        </w:rPr>
        <w:t xml:space="preserve">، إلّا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هذا دين الملائكة والرسل فصنه عن غير أهله يصنك اللّه تعالى ويصلح بالك،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بهذا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موسى الروياني ابو تراب، عن عبدالعظيم بن عبداللّه الحسني، عن عليّ بن الحسن بن زيد بن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بن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عليّ الباقر</w:t>
      </w:r>
      <w:r>
        <w:rPr>
          <w:rStyle w:val="FootnoteAnchor"/>
          <w:rtl w:val="true"/>
        </w:rPr>
        <w:footnoteReference w:id="915"/>
      </w:r>
      <w:r>
        <w:rPr>
          <w:rFonts w:ascii="Amiri" w:hAnsi="Amiri" w:eastAsia="Amiri" w:cs="Amiri"/>
          <w:color w:val="111111"/>
          <w:sz w:val="28"/>
          <w:sz w:val="28"/>
          <w:szCs w:val="28"/>
          <w:rtl w:val="true"/>
          <w:lang w:bidi="ar-SA"/>
        </w:rPr>
        <w:t xml:space="preserve">جمع ولده وفيهم عمّهم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إليهم كتابا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اللّه العزيز الحكيم</w:t>
      </w:r>
      <w:r>
        <w:rPr>
          <w:rStyle w:val="FootnoteAnchor"/>
          <w:rtl w:val="true"/>
        </w:rPr>
        <w:footnoteReference w:id="9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اللوح إلى الموضع الّذي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آخره قال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لمحمّد بن جعفر وخروجه وقد سمع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w:t>
      </w:r>
      <w:r>
        <w:rPr>
          <w:rStyle w:val="FootnoteAnchor"/>
          <w:rtl w:val="true"/>
        </w:rPr>
        <w:footnoteReference w:id="917"/>
      </w:r>
      <w:r>
        <w:rPr>
          <w:rFonts w:ascii="Amiri" w:hAnsi="Amiri" w:eastAsia="Amiri" w:cs="Amiri"/>
          <w:color w:val="111111"/>
          <w:sz w:val="28"/>
          <w:sz w:val="28"/>
          <w:szCs w:val="28"/>
          <w:rtl w:val="true"/>
          <w:lang w:bidi="ar-SA"/>
        </w:rPr>
        <w:t>ويحكيه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 اللّه ودينه ودين ملائكته، فصنه إلاّ عن أهله وأوليائه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عبداللّه بن علي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عبدالرحمن بن عبداللّه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سلمة </w:t>
      </w:r>
    </w:p>
    <w:p>
      <w:pPr>
        <w:pStyle w:val="BookText"/>
        <w:rPr/>
      </w:pPr>
      <w:r>
        <w:rPr>
          <w:rFonts w:ascii="Amiri" w:hAnsi="Amiri" w:eastAsia="Amiri" w:cs="Amiri"/>
          <w:color w:val="111111"/>
          <w:sz w:val="28"/>
          <w:sz w:val="28"/>
          <w:szCs w:val="28"/>
          <w:rtl w:val="true"/>
          <w:lang w:bidi="ar-SA"/>
        </w:rPr>
        <w:t>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محمد بن المغيرة، عن محمّد بن سنان، عن سيدنا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أخلو بك فيها، فلمّا خلا به في بعض الأيّام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في يد امّي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باللّه لقد دخلت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لاهنّئها بولدها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بيدها لوح أخضر من زبرجدة خضراء، فيه كتاب أنور من الشمس وأطيب من رائحة المسك الاذفر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بنت رسول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فيه اسم أبي واسم بعلي واسم الأوصياء بعده من ولدي، فسألتها أن تدفعه إليّ لأنسخه،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تعارضني به</w:t>
      </w:r>
      <w:r>
        <w:rPr>
          <w:rStyle w:val="FootnoteAnchor"/>
          <w:rtl w:val="true"/>
        </w:rPr>
        <w:footnoteReference w:id="9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فمضى جابر إلى منزله وأتى بصحيفة من كاغذ،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صحيفتك حتّى أقرأها عليك، وكان في صحيفته مكتوب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العليم، أنزله الروح الأمين على محمّد خاتم النبيّين، يا محمّد، عظّم أسمائي، واشكر نعمائي، ولا تجحد آلائى، ولا ترج سواي، ولا تخش غيري، </w:t>
      </w:r>
    </w:p>
    <w:p>
      <w:pPr>
        <w:pStyle w:val="BookText"/>
        <w:rPr/>
      </w:pPr>
      <w:r>
        <w:rPr>
          <w:rFonts w:ascii="Amiri" w:hAnsi="Amiri" w:eastAsia="Amiri" w:cs="Amiri"/>
          <w:color w:val="111111"/>
          <w:sz w:val="28"/>
          <w:sz w:val="28"/>
          <w:szCs w:val="28"/>
          <w:rtl w:val="true"/>
          <w:lang w:bidi="ar-SA"/>
        </w:rPr>
        <w:t>فإنّه من يرجو سواي ويخشى غيري اعذّبه عذابا لا اعذّبه أحدا من العالمين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يامحمّد إنّي اصطفيتك على الأنبياء، وفضّلت وصيّك على الأوصياء، وجعلت الحسن عيبة</w:t>
      </w:r>
      <w:r>
        <w:rPr>
          <w:rStyle w:val="FootnoteAnchor"/>
          <w:rtl w:val="true"/>
        </w:rPr>
        <w:footnoteReference w:id="921"/>
      </w:r>
      <w:r>
        <w:rPr>
          <w:rFonts w:ascii="Amiri" w:hAnsi="Amiri" w:eastAsia="Amiri" w:cs="Amiri"/>
          <w:color w:val="111111"/>
          <w:sz w:val="28"/>
          <w:sz w:val="28"/>
          <w:szCs w:val="28"/>
          <w:rtl w:val="true"/>
          <w:lang w:bidi="ar-SA"/>
        </w:rPr>
        <w:t>علمي من بعد انقضاء مدّة أبيه، والحسين خير أولاد الأوّلين والآخرين، فيه تثبت الإمامة، ومنه تعقّب عليّ زين العابدين، ومحمّد الباقر لعلمي والداعي إلى سبيلي على منهاج الحقّ، وجعفر الصادق في العقل والعمل، تنشب من بعده</w:t>
      </w:r>
      <w:r>
        <w:rPr>
          <w:rStyle w:val="FootnoteAnchor"/>
          <w:rtl w:val="true"/>
        </w:rPr>
        <w:footnoteReference w:id="922"/>
      </w:r>
      <w:r>
        <w:rPr>
          <w:rFonts w:ascii="Amiri" w:hAnsi="Amiri" w:eastAsia="Amiri" w:cs="Amiri"/>
          <w:color w:val="111111"/>
          <w:sz w:val="28"/>
          <w:sz w:val="28"/>
          <w:szCs w:val="28"/>
          <w:rtl w:val="true"/>
          <w:lang w:bidi="ar-SA"/>
        </w:rPr>
        <w:t xml:space="preserve">فتنة صمّاء، فالويل كلّ الويل للمكذّب بعبدي وخيرتي من خلقي موسى، وعليّ الرضا يقتله عفريت كافر يدفن بالمدينة الّتي بناها العبد الصالح إلى جنب شرّ خلق اللّه، ومحمّد الهادي إلى سبيلي الذابّ عن حريمي، والقيّم في رعيّته حسن أغرّ، يخرج منه ذو الاسمين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والخلف محمّد يخرج في آخر الزمان، على رأسه غمامة بيضاء تظلّه من الشمس، ينادي بلسان فصيح يسمعه الثقلين والخافقين، وهو المهديّ من آل محمّد، يملأ الارض عدلا كما ملئت جورا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46" w:name="pg13618_218192"/>
    </w:p>
    <w:p>
      <w:pPr>
        <w:pStyle w:val="Heading3"/>
        <w:numPr>
          <w:ilvl w:val="2"/>
          <w:numId w:val="1"/>
        </w:numPr>
        <w:rPr/>
      </w:pPr>
      <w:bookmarkStart w:id="147" w:name="__RefHeading___Toc470351_3830689328"/>
      <w:bookmarkStart w:id="148" w:name="_Toc51"/>
      <w:bookmarkEnd w:id="146"/>
      <w:bookmarkEnd w:id="147"/>
      <w:r>
        <w:rPr>
          <w:rtl w:val="true"/>
        </w:rPr>
        <w:t xml:space="preserve">باب </w:t>
      </w:r>
      <w:r>
        <w:rPr>
          <w:rtl w:val="true"/>
        </w:rPr>
        <w:t>(</w:t>
      </w:r>
      <w:r>
        <w:rPr/>
        <w:t>4</w:t>
      </w:r>
      <w:r>
        <w:rPr>
          <w:rtl w:val="true"/>
        </w:rPr>
        <w:t xml:space="preserve">) </w:t>
      </w:r>
      <w:r>
        <w:rPr>
          <w:rtl w:val="true"/>
        </w:rPr>
        <w:t>لماذا لم يرد اسم الإمام علي عليه السلام في القرآن؟</w:t>
      </w:r>
      <w:bookmarkEnd w:id="148"/>
    </w:p>
    <w:p>
      <w:p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وعليّ بن محمد، عن سهل بن زياد أبي سعيد،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عليه الزكاة ولم يسمّ لهم من كلّ أربعين درهما درهم،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اسبوعا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ونزلت في عليّ والحسن والحسين،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بكتاب اللّه وأهل بيتي، فانّى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يفرّق بينهما حتّى يوردهما عليّ الحوض، فأعطاني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هدي ولن يدخلوكم في باب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لادّعاها آل فلان وآل فلان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فكان 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في بيت امّ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وثقلا وهؤلاء أهل بيتي وثقلي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ولكنّ هؤلاء أهلي وثقلي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أولى الناس بالناس لكثرة ما بلّغ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وإقامته للناس وأخذه بيده، فلمّا مضى عليّ لم يكن يستطيع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محمّد بن علي ولا العبّاس بن عليّ ولا </w:t>
      </w:r>
    </w:p>
    <w:p>
      <w:pPr>
        <w:pStyle w:val="BookText"/>
        <w:rPr/>
      </w:pPr>
      <w:r>
        <w:rPr>
          <w:rFonts w:ascii="Amiri" w:hAnsi="Amiri" w:eastAsia="Amiri" w:cs="Amiri"/>
          <w:color w:val="111111"/>
          <w:sz w:val="28"/>
          <w:sz w:val="28"/>
          <w:szCs w:val="28"/>
          <w:rtl w:val="true"/>
          <w:lang w:bidi="ar-SA"/>
        </w:rPr>
        <w:t>واحدا من ولده، إذا لقال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فينا كما أنزل فيك فأمر بطاعتنا كما أمر بطاعتك وبلّغ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وأذهب عنا الرجس كما أذهبه عنك، 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بها لكبره، فلمّا توفّي لم يستطع أن يدخل ولده ولم يكن ليفعل ذلك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فيجعلها في ولده، إذا لقال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بطاعتي كما أمر بطاعتك وطاعة أبيك وبلّغ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وفي أبيك وأذهب اللّه عنّي الرجس كما أذهب عنك وعن أبيك، فلمّا صارت إلى الحسين لم يكن أحد من أهل بيته يستطيع أن يدّعي عليه كما كان هو يدّعي على أخيه وعلى أبيه، لو أرادا أن يصرفا الامر عنه ولم يكونا ليفعلا ثمّ صارت حين أفضت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من بعد الحسين لعليّ ابن الحسين، ثمّ صارت من بعد عليّ بن الحسين إلى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الشك، واللّه لانشك في ربّنا أبدا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يحيي، عن أحمد بن محمّد بن عيسى، عن محمدبن خالد والحسين بن سعيد، عن النضر بن سويد، عن يحيي بن عمران الحلبيّ، عن أيّوب بن الحرّ وعمران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149" w:name="pg13618_218195"/>
    </w:p>
    <w:p>
      <w:pPr>
        <w:pStyle w:val="Heading3"/>
        <w:numPr>
          <w:ilvl w:val="2"/>
          <w:numId w:val="1"/>
        </w:numPr>
        <w:rPr/>
      </w:pPr>
      <w:bookmarkStart w:id="150" w:name="__RefHeading___Toc470353_3830689328"/>
      <w:bookmarkStart w:id="151" w:name="_Toc52"/>
      <w:bookmarkEnd w:id="149"/>
      <w:bookmarkEnd w:id="150"/>
      <w:r>
        <w:rPr>
          <w:rtl w:val="true"/>
        </w:rPr>
        <w:t xml:space="preserve">باب </w:t>
      </w:r>
      <w:r>
        <w:rPr>
          <w:rtl w:val="true"/>
        </w:rPr>
        <w:t>(</w:t>
      </w:r>
      <w:r>
        <w:rPr/>
        <w:t>5</w:t>
      </w:r>
      <w:r>
        <w:rPr>
          <w:rtl w:val="true"/>
        </w:rPr>
        <w:t xml:space="preserve">) </w:t>
      </w:r>
      <w:r>
        <w:rPr>
          <w:rtl w:val="true"/>
        </w:rPr>
        <w:t>آية الولاية</w:t>
      </w:r>
      <w:bookmarkEnd w:id="151"/>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أحمد بن محمد، عن الحسن بن محمد الهاشميّ، عن أبيه، عن أحمد ابن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أولى بكم أي أحقّ بكم وباموركم وأنفسكم وأموالكم، اللّه ورسوله والّذين آمنوا يعني عليّا وأولاده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ثمّ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وكان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الظهر وقد صلّى ركعتين وهو راكع وعليه حلّة قيمتها ألف دينار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إيّاها وكان النجاشى أهداها له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ياوليّ اللّه وأولى بالمؤمنين من أنفسهم، تصدّق على مسكين، فطرح الحلّة إليه وأومأ بيده إليه أن احملها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هذه الآية وصيّر نعمة أولاده بنعمته فكلّ من بلغ من أولاده مبلغ الامامة، يكون بهذه الصفة مثله فيتصدّقون وهم راكعون والسائل الّذي سال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والّذين يسألون الائمّة من أولاده يكونون من الملائكة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152" w:name="pg13618_218196"/>
    </w:p>
    <w:p>
      <w:pPr>
        <w:pStyle w:val="BookText"/>
        <w:rPr/>
      </w:pPr>
      <w:bookmarkEnd w:id="15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الأقوال والأحاديث فيما تصدّق به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فبعضها ذكرت أنه كان حلّة اهداها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ذكرت انه كان خاتما، وهذا هو المشهور، ويحتمل أن تكون القضية قد تكررت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واخرى بالخاتم، والله العالم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70355_3830689328"/>
      <w:bookmarkStart w:id="154" w:name="_Toc53"/>
      <w:bookmarkEnd w:id="153"/>
      <w:r>
        <w:rPr>
          <w:rtl w:val="true"/>
        </w:rPr>
        <w:t xml:space="preserve">باب </w:t>
      </w:r>
      <w:r>
        <w:rPr>
          <w:rtl w:val="true"/>
        </w:rPr>
        <w:t>(</w:t>
      </w:r>
      <w:r>
        <w:rPr/>
        <w:t>6</w:t>
      </w:r>
      <w:r>
        <w:rPr>
          <w:rtl w:val="true"/>
        </w:rPr>
        <w:t xml:space="preserve">) </w:t>
      </w:r>
      <w:r>
        <w:rPr>
          <w:rtl w:val="true"/>
        </w:rPr>
        <w:t>إيمان الجمادات بالولاية</w:t>
      </w:r>
      <w:bookmarkEnd w:id="154"/>
    </w:p>
    <w:p>
      <w:p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بن الحسين بن يوسف البغدادي، عن علي بن محمد بن عيينة</w:t>
      </w:r>
      <w:r>
        <w:rPr>
          <w:rStyle w:val="FootnoteAnchor"/>
          <w:rtl w:val="true"/>
        </w:rPr>
        <w:footnoteReference w:id="9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محمد بن العباس بن موسى بن جعفر العلوي ودارم بن قبيصة النهشلي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عن جدّه محمد بن علي، عن علي بن الحسين، عن أبيه ومحمد بن الحنفيّة،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فانّه أوّل جبل أقرّ للّه بالوحدانية ولي بالنبوّة ولك يا عليّ بالوصيّة ولشيعتك بالجنّة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القاضي ابو تمام علي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القاضي ابو </w:t>
      </w:r>
    </w:p>
    <w:p>
      <w:pPr>
        <w:pStyle w:val="BookText"/>
        <w:rPr/>
      </w:pPr>
      <w:r>
        <w:rPr>
          <w:rFonts w:ascii="Amiri" w:hAnsi="Amiri" w:eastAsia="Amiri" w:cs="Amiri"/>
          <w:color w:val="111111"/>
          <w:sz w:val="28"/>
          <w:sz w:val="28"/>
          <w:szCs w:val="28"/>
          <w:rtl w:val="true"/>
          <w:lang w:bidi="ar-SA"/>
        </w:rPr>
        <w:t>الفرج احمد بن علي بن جعفر بن محمد بن علي بن المعلى الخيوطي اذنا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الطيب محمد بن حبيش بن عبداللّه بن هارون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المشرف بن سعيد الذارع، حدثنا ابراهيم بن المنذر الحزامي، حدثنا سفيان بن حمزة الاسلمي، عن كثير بن 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الاعمش على المنصور وهو جالس للمظالم فلما بصر به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ياسليمان تصدر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صدر حيث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التقي وهو الوصي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فانّه اوّل حجر شهد للّه بالوحدانيّة ولي بالنبوّة ولعليّ بالوصية ولولده بالامامة ولشيعته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 الناس بوجوههم نحوه،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قوما فتعلم من لا نعلم؟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الحسين بن علي بن أبي طالب، والباقر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بن أبي طالب، والسجاد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وهو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وأمثالها من المتشابهات الّتي لا يعلم تأويلها إلاّ اللّه والرّاسخون في العلم، ولا بدّ في مثلها من </w:t>
      </w:r>
    </w:p>
    <w:p>
      <w:pPr>
        <w:pStyle w:val="BookText"/>
        <w:rPr/>
      </w:pPr>
      <w:r>
        <w:rPr>
          <w:rFonts w:ascii="Amiri" w:hAnsi="Amiri" w:eastAsia="Amiri" w:cs="Amiri"/>
          <w:color w:val="111111"/>
          <w:sz w:val="28"/>
          <w:sz w:val="28"/>
          <w:szCs w:val="28"/>
          <w:rtl w:val="true"/>
          <w:lang w:bidi="ar-SA"/>
        </w:rPr>
        <w:t xml:space="preserve">التسليم وردّ تأويلها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تعالى أعطاها شعورا وكلّفها بالولاية ثمّ سلبه عنها، ويخطر بالبال أنّه يحتمل أن تكون استعارة تمثيلية لبيان حسن بعض الأشياء وشرافتها وقبح بعض الأشياء وردائتها، فانّ للأشياء الحسنة والشريفة من جميع الاجناس والأنواع مناسبة من جهة حسنها، وللأشياء القبيحة والرذيلة مناسبة من جهة قبحها، فكلّ ماله جهة شرافة وفضيلة وحسن فهي منسوبة إلى أشرف الأشارف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أخذ ميثاق ولايتهم عنها وقبلتها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أنّها لو كانت لها مدركة لكانت تقبلها، وكذا كلّ ما له جهة رذالة وخباثة وقبح فهي بأجمعها منسوبة إلى أخبث الاخابث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ومبائنة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أخذ ميثاقهم عنها فأبت وأخذ ميثاق أعدائهم عنها فقبلت، أو المعنى أنّها لو كانت ذوات شعور وأخذ ميثاقهم عنها لكانت تأبى وأخذ ميثاق أعدائهم عنها لكانت 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الشافعي ابن المغازلي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الأعمش على المنصور وهو جالس للمظالم فلمّا بصر به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تصدّر؟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صدر حيث جلست</w:t>
      </w:r>
      <w:r>
        <w:rPr>
          <w:rStyle w:val="FootnoteAnchor"/>
          <w:rtl w:val="true"/>
        </w:rPr>
        <w:footnoteReference w:id="93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الشهيد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وهو الوصيّ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155" w:name="pg13618_218199"/>
    </w:p>
    <w:p>
      <w:pPr>
        <w:pStyle w:val="BookText"/>
        <w:rPr/>
      </w:pPr>
      <w:bookmarkEnd w:id="155"/>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تعالى بالوحدانية، ولمحمّد بالنبوّة</w:t>
      </w:r>
      <w:r>
        <w:rPr>
          <w:rStyle w:val="FootnoteAnchor"/>
          <w:rtl w:val="true"/>
        </w:rPr>
        <w:footnoteReference w:id="934"/>
      </w:r>
      <w:r>
        <w:rPr>
          <w:rFonts w:ascii="Amiri" w:hAnsi="Amiri" w:eastAsia="Amiri" w:cs="Amiri"/>
          <w:color w:val="111111"/>
          <w:sz w:val="28"/>
          <w:sz w:val="28"/>
          <w:szCs w:val="28"/>
          <w:rtl w:val="true"/>
          <w:lang w:bidi="ar-SA"/>
        </w:rPr>
        <w:t>، ولعليّ بالوصيّة، ولولده بالإمامة، ولشيعته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 الناس بوجوههم نحوه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قوما فتعلم من لا نعلم</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جعفر بن محمّد بن عليّ بن الحسين بن عليّ بن أبي طالب، والباقر محمّد بن عليّ بن الحسين بن عليّ بن أبي طالب، والسجّاد عليّ بن الحسين، والشهيد الحسين بن عليّ، والوصيّ وهو التقي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470357_3830689328"/>
      <w:bookmarkStart w:id="157" w:name="_Toc54"/>
      <w:bookmarkEnd w:id="156"/>
      <w:r>
        <w:rPr>
          <w:rtl w:val="true"/>
        </w:rPr>
        <w:t xml:space="preserve">باب </w:t>
      </w:r>
      <w:r>
        <w:rPr>
          <w:rtl w:val="true"/>
        </w:rPr>
        <w:t>(</w:t>
      </w:r>
      <w:r>
        <w:rPr/>
        <w:t>7</w:t>
      </w:r>
      <w:r>
        <w:rPr>
          <w:rtl w:val="true"/>
        </w:rPr>
        <w:t xml:space="preserve">) </w:t>
      </w:r>
      <w:r>
        <w:rPr>
          <w:rtl w:val="true"/>
        </w:rPr>
        <w:t>حبّ أهل البيت عليهم السلام أساس الإسلام</w:t>
      </w:r>
      <w:bookmarkEnd w:id="15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القزويني المعروف بابن 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المازنيّ، عن عبّاد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أبيه، عن عليّ بن الحسين، عن فاطمة الصغرى، عن الحسين بن عليّ، عن امّه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باهى بكم، وغفر لكم عامّة، ولعليّ خاصّة، وإنّي رسول اللّه إليكم غير محاب </w:t>
      </w:r>
    </w:p>
    <w:p>
      <w:pPr>
        <w:pStyle w:val="BookText"/>
        <w:rPr/>
      </w:pPr>
      <w:r>
        <w:rPr>
          <w:rFonts w:ascii="Amiri" w:hAnsi="Amiri" w:eastAsia="Amiri" w:cs="Amiri"/>
          <w:color w:val="111111"/>
          <w:sz w:val="28"/>
          <w:sz w:val="28"/>
          <w:szCs w:val="28"/>
          <w:rtl w:val="true"/>
          <w:lang w:bidi="ar-SA"/>
        </w:rPr>
        <w:t>لقرابتي، هذا جبرئيل يخبرني أنّ السعيد كلّ السعيد حقّ السعيد من أحبّ عليّا في حياته وبعد موته، وإنّ الشقيّ كلّ الشقيّ حقّ الشقيّ من أبغض عليّا في حياته وبعد وفاته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الباء، أي لا أقول فيهم مالايستحقّونه محاباة لهم،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حاباه محاباة وحباء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واختصّه ومال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وبالتشديد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ابن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بالعروة الوثقى فليتمسّك بحبّ عليّ وأهل بيتي</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حشره الله آمنا يوم القيامة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يسئل عنه العبد حبّنا أهل البيت</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غالب احمد بن محمد الزراريّ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فضل بن إبراهيم، عن أبيه، عن النعمان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إسماعيل بن عبدالرحمن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وعمّي الحصين ابن عبدالرحمن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هذا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إسماعيل وتجاوز عنه سيّيء عمله، كيف خلفتموه؟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ما آتاه اللّه لنا من مودّتكم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ياحصين لا تستصغروا مودّتنا فإنّها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استصغرتها ولكن أحمد اللّه عليها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حدثنا محمد بن الحسين بن حميد بن الربيع</w:t>
      </w:r>
      <w:r>
        <w:rPr>
          <w:rStyle w:val="FootnoteAnchor"/>
          <w:rtl w:val="true"/>
        </w:rPr>
        <w:footnoteReference w:id="943"/>
      </w:r>
      <w:r>
        <w:rPr>
          <w:rFonts w:ascii="Amiri" w:hAnsi="Amiri" w:eastAsia="Amiri" w:cs="Amiri"/>
          <w:color w:val="111111"/>
          <w:sz w:val="28"/>
          <w:sz w:val="28"/>
          <w:szCs w:val="28"/>
          <w:rtl w:val="true"/>
          <w:lang w:bidi="ar-SA"/>
        </w:rPr>
        <w:t xml:space="preserve">، عن جعفر بن عبداللّه المحمّديّ، عن كثير بن عياش، عن أبي الجارود،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9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عبد من عبيداللّه ممّن امتحن اللّه قلبه للايمان إلّا وهو يجد مودّتنا على قلبه فهو يودّنا،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 عبيداللّه ممّن سخط اللّه عليه إلاّ وهو يجد بغضنا على قلبه فهو يبغضنا، فأصبحنا نفرح بحبّ المحب لنا ونغتفر له ونبغض المبغض</w:t>
      </w:r>
      <w:r>
        <w:rPr>
          <w:rStyle w:val="FootnoteAnchor"/>
          <w:rtl w:val="true"/>
        </w:rPr>
        <w:footnoteReference w:id="945"/>
      </w:r>
      <w:r>
        <w:rPr>
          <w:rFonts w:ascii="Amiri" w:hAnsi="Amiri" w:eastAsia="Amiri" w:cs="Amiri"/>
          <w:color w:val="111111"/>
          <w:sz w:val="28"/>
          <w:sz w:val="28"/>
          <w:szCs w:val="28"/>
          <w:rtl w:val="true"/>
          <w:lang w:bidi="ar-SA"/>
        </w:rPr>
        <w:t xml:space="preserve">، وأصبح محبّنا ينتظر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أبواب الرحمة قد فتحت له، وأصبح مبغضنا على شفا جرف من النار</w:t>
      </w:r>
      <w:r>
        <w:rPr>
          <w:rStyle w:val="FootnoteAnchor"/>
          <w:rtl w:val="true"/>
        </w:rPr>
        <w:footnoteReference w:id="946"/>
      </w:r>
      <w:r>
        <w:rPr>
          <w:rFonts w:ascii="Amiri" w:hAnsi="Amiri" w:eastAsia="Amiri" w:cs="Amiri"/>
          <w:color w:val="111111"/>
          <w:sz w:val="28"/>
          <w:sz w:val="28"/>
          <w:szCs w:val="28"/>
          <w:rtl w:val="true"/>
          <w:lang w:bidi="ar-SA"/>
        </w:rPr>
        <w:t>، فكأنّ ذلك الشفا قد انهار</w:t>
      </w:r>
      <w:r>
        <w:rPr>
          <w:rStyle w:val="FootnoteAnchor"/>
          <w:rtl w:val="true"/>
        </w:rPr>
        <w:footnoteReference w:id="947"/>
      </w:r>
      <w:r>
        <w:rPr>
          <w:rFonts w:ascii="Amiri" w:hAnsi="Amiri" w:eastAsia="Amiri" w:cs="Amiri"/>
          <w:color w:val="111111"/>
          <w:sz w:val="28"/>
          <w:sz w:val="28"/>
          <w:szCs w:val="28"/>
          <w:rtl w:val="true"/>
          <w:lang w:bidi="ar-SA"/>
        </w:rPr>
        <w:t>به في نار جهنّم، فهنيئا لأهل الرحمة رحمتهم، وتعسا</w:t>
      </w:r>
      <w:r>
        <w:rPr>
          <w:rStyle w:val="FootnoteAnchor"/>
          <w:rtl w:val="true"/>
        </w:rPr>
        <w:footnoteReference w:id="948"/>
      </w:r>
      <w:r>
        <w:rPr>
          <w:rFonts w:ascii="Amiri" w:hAnsi="Amiri" w:eastAsia="Amiri" w:cs="Amiri"/>
          <w:color w:val="111111"/>
          <w:sz w:val="28"/>
          <w:sz w:val="28"/>
          <w:szCs w:val="28"/>
          <w:rtl w:val="true"/>
          <w:lang w:bidi="ar-SA"/>
        </w:rPr>
        <w:t xml:space="preserve">لاهل النار مثواهم،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ليس عبد من عبيداللّه يقصّر في حبّنا لخير جعله اللّه عنده إذ لايستوي من يحبّنا ومن يبغضنا ولا يجتمعان في قلب رجل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لرجل من قلبين في جوفه يحبّ بهذا ويبغض بهذا، امّا محبّنا فيخلص الحبّ لنا كما يخلص الذهب بالنار لاكدر فيه، ومبغضنا على تلك المنزلة، نحن النجباء وأفراطنا</w:t>
      </w:r>
      <w:r>
        <w:rPr>
          <w:rStyle w:val="FootnoteAnchor"/>
          <w:rtl w:val="true"/>
        </w:rPr>
        <w:footnoteReference w:id="950"/>
      </w:r>
      <w:r>
        <w:rPr>
          <w:rFonts w:ascii="Amiri" w:hAnsi="Amiri" w:eastAsia="Amiri" w:cs="Amiri"/>
          <w:color w:val="111111"/>
          <w:sz w:val="28"/>
          <w:sz w:val="28"/>
          <w:szCs w:val="28"/>
          <w:rtl w:val="true"/>
          <w:lang w:bidi="ar-SA"/>
        </w:rPr>
        <w:t xml:space="preserve">أفراط الأنبياء، وأنا وصيّ </w:t>
      </w:r>
    </w:p>
    <w:p>
      <w:pPr>
        <w:pStyle w:val="BookText"/>
        <w:rPr/>
      </w:pPr>
      <w:r>
        <w:rPr>
          <w:rFonts w:ascii="Amiri" w:hAnsi="Amiri" w:eastAsia="Amiri" w:cs="Amiri"/>
          <w:color w:val="111111"/>
          <w:sz w:val="28"/>
          <w:sz w:val="28"/>
          <w:szCs w:val="28"/>
          <w:rtl w:val="true"/>
          <w:lang w:bidi="ar-SA"/>
        </w:rPr>
        <w:t xml:space="preserve">الأوصياء، والفئة الباغية من حزب الشيطان والشيطان منهم، فمن أراد أن يعلم حبّنا فليمتحن قلبه فإن شارك في حبّنا عدوّنا فليس منّا ولسنا منه واللّه عدوّه وجبرئيل وميكائيل والله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الحبّ والبغض في جوف واحد وقلب واحد</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عن عمّه محمد بن أبي القاسم، عن محمّد بن عليّ الكوفيّ، عن الحكم ابن مسكين، عن ثعلبة بن ميمون،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من منزله إلى حاجته فيرجع وما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فتملأ صحيفته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بالقوم ويذكرونا أهل البيت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فانّ هذا يحبّهم فيقول الملك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هبة</w:t>
      </w:r>
      <w:r>
        <w:rPr>
          <w:rStyle w:val="FootnoteAnchor"/>
          <w:rtl w:val="true"/>
        </w:rPr>
        <w:footnoteReference w:id="952"/>
      </w:r>
      <w:r>
        <w:rPr>
          <w:rFonts w:ascii="Amiri" w:hAnsi="Amiri" w:eastAsia="Amiri" w:cs="Amiri"/>
          <w:color w:val="111111"/>
          <w:sz w:val="28"/>
          <w:sz w:val="28"/>
          <w:szCs w:val="28"/>
          <w:rtl w:val="true"/>
          <w:lang w:bidi="ar-SA"/>
        </w:rPr>
        <w:t>آل محمّد في فلان اليوم</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وعدّة من أصحابنا، عن سهل بن زياد جميعا، عن ابن فضّال، عن ثعلبة بن ميمون، عن عمر بن أبان، عن الصباح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ليحبّكم وما يدري ما تقولون فيدخله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وإنّ الرجل ليبغضكم وما يدري ما تقولون فيدخله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وإنّ الرجل منكم لتملأ صحيفته من غير 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بالقوم ينالون منّا</w:t>
      </w:r>
      <w:r>
        <w:rPr>
          <w:rStyle w:val="FootnoteAnchor"/>
          <w:rtl w:val="true"/>
        </w:rPr>
        <w:footnoteReference w:id="954"/>
      </w:r>
      <w:r>
        <w:rPr>
          <w:rFonts w:ascii="Amiri" w:hAnsi="Amiri" w:eastAsia="Amiri" w:cs="Amiri"/>
          <w:color w:val="111111"/>
          <w:sz w:val="28"/>
          <w:sz w:val="28"/>
          <w:szCs w:val="28"/>
          <w:rtl w:val="true"/>
          <w:lang w:bidi="ar-SA"/>
        </w:rPr>
        <w:t>فإذا رأوه قال بعضهم لبعض كفّوا فإنّ هذا الرجل من شيعتهم ويمرّ بهم الرجل من شيعتنا فيهمزونه</w:t>
      </w:r>
      <w:r>
        <w:rPr>
          <w:rStyle w:val="FootnoteAnchor"/>
          <w:rtl w:val="true"/>
        </w:rPr>
        <w:footnoteReference w:id="955"/>
      </w:r>
      <w:r>
        <w:rPr>
          <w:rFonts w:ascii="Amiri" w:hAnsi="Amiri" w:eastAsia="Amiri" w:cs="Amiri"/>
          <w:color w:val="111111"/>
          <w:sz w:val="28"/>
          <w:sz w:val="28"/>
          <w:szCs w:val="28"/>
          <w:rtl w:val="true"/>
          <w:lang w:bidi="ar-SA"/>
        </w:rPr>
        <w:t>ويقولون فيه فيكتب اللّه له بذلك حسنات حتّى يملاء صحيفته من غير عمل</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عامر، عن الصباح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جدّه الحسن ابن راشد،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أهل البيت وحقّق حبّنا في قلبه جرى ينابيع الحكمة على لسانه وجدّد الايمان في قلبه وجدّد له عمل سبعين نبيّا وسبعين صدّيقا وسبعين شهيدا وعمل سبعين عابدا عبد اللّه سبعين سنة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عبداللّه بن القاسم الحضرمي، عن مدرك بن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أساس وأساس الاسلام حبّنا أهل البيت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بن عبدالرحمن،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عريان، ولباسه الحياء، وزينته الوقار، ومروته العمل الصالح، وعماده الورع، لكل شيء أساس وأساس الاسلام حبنا أهل البيت</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تتابعت الحكمة على لسانه، وجدّد له كل يوم عمل سبعين عابد عبد اللّه سبعين سنة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أو غيره، عن حفص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كلّ عبادة عبادة وحبّنا أهل البيت أفضل عبادة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يازيد حبّنا إيمان وبغضنا كفر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سويد، عن يحيى الحلبيّ، عن أيّوب بن الحرّ أخي أديم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أحببتمونا على ذهب ولا فضّة عندنا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عرفتم موضع الذهب والفضة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أنّى لمّا ذكرت هذا الخبر للأصحاب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من هذا الخبر موضع الذهب والفضّة وأنّه ليس لهما قدر عند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المعنى أنّ الأصحاب ذكروا هذه الجملة في تلك الرواية فيكون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للشيعة، أي لمّا عرفتم دناءة الذّهب والفضّة ورفعة درجات الآخرة ما طلبتم بحبّكم لنا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المعنى أنّ الاصحاب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الخبر مخاطبين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 معرفتكم بمواضع المعادن والكنوز وكلّها بيدكم لا تعطونها شيعتكم لئلاّ تصير نياتهم مشوبة، أو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أنّ ذلك كناية من أنّ خلفاء الجور موضع الذّهب والفضّة وتركتموهم أو مع علمكم بمواضعها تركتموها، ولعلّ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في منكرين كثير، واحببتم في مبغضين كثير، وقد يكون حبّا للّه في اللّه ورسوله وحبّا في الدنيا، فما كان في اللّه ورسوله فثوابه على اللّه، وماكان في الدنيا فليس بشيء، ثمّ نفض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المرجئة وهذه القدريّة وهذه الخوارج ليس منهم أحد إلاّ يري أنّه على الحقّ وأنّكم إنّما أحببتمونا في اللّه، ثمّ تلا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و</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أنّ الحبّ للّه إنّما ينفع إذا كان مع العمل بطاعته ومتابعة من أمر بطاعته، فهؤلاء المخالفون وإن كانوا يحبّون اللّه تعالى لكن لمّا خالفوا أمره لم ينفعهم الحبّ، 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لبيان أنّهم خالفوا أمره تعالى، وبالآية الأخيرة على أنّ علامة حبّ اللّه تعالى متابعة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 أبي أبو موسى عيسى بن أحمد بن عيسى بن المنصور</w:t>
      </w:r>
      <w:r>
        <w:rPr>
          <w:rStyle w:val="FootnoteAnchor"/>
          <w:rtl w:val="true"/>
        </w:rPr>
        <w:footnoteReference w:id="9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خدنا</w:t>
      </w:r>
      <w:r>
        <w:rPr>
          <w:rStyle w:val="FootnoteAnchor"/>
          <w:rtl w:val="true"/>
        </w:rPr>
        <w:footnoteReference w:id="971"/>
      </w:r>
      <w:r>
        <w:rPr>
          <w:rFonts w:ascii="Amiri" w:hAnsi="Amiri" w:eastAsia="Amiri" w:cs="Amiri"/>
          <w:color w:val="111111"/>
          <w:sz w:val="28"/>
          <w:sz w:val="28"/>
          <w:szCs w:val="28"/>
          <w:rtl w:val="true"/>
          <w:lang w:bidi="ar-SA"/>
        </w:rPr>
        <w:t xml:space="preserve">للامام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يروي عنه كثيرا، من ذلك انه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الامام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احبّوا اللّه بما يغذوكم به من نعمه، واحبوني لحب اللّه، </w:t>
      </w:r>
    </w:p>
    <w:p>
      <w:pPr>
        <w:pStyle w:val="BookText"/>
        <w:rPr/>
      </w:pPr>
      <w:r>
        <w:rPr>
          <w:rFonts w:ascii="Amiri" w:hAnsi="Amiri" w:eastAsia="Amiri" w:cs="Amiri"/>
          <w:color w:val="111111"/>
          <w:sz w:val="28"/>
          <w:sz w:val="28"/>
          <w:szCs w:val="28"/>
          <w:rtl w:val="true"/>
          <w:lang w:bidi="ar-SA"/>
        </w:rPr>
        <w:t>واحبّوا أهل بيتي لحبّي</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نسمّي بأسمائكم وأسماء آبائكم، فينفعنا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وهل الدّين إلاّ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973"/>
      </w:r>
      <w:r>
        <w:rPr>
          <w:rFonts w:ascii="IRNazanin" w:hAnsi="IRNazanin" w:eastAsia="IRNazanin"/>
          <w:color w:val="111111"/>
          <w:sz w:val="28"/>
          <w:sz w:val="28"/>
          <w:szCs w:val="28"/>
          <w:rtl w:val="true"/>
          <w:lang w:bidi="fa-IR"/>
        </w:rPr>
        <w:t>و</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الحسين بن سعيد، عن صفوان،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ولقي اللّه وعليه مثل زبد البحر ذنوبا كان حقّا على اللّه أن يغفر 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الحسين بن سعيد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بالحسنة التي من جاء بها أمن من فزع يوم القيامة وبالسيّئة الّتي من جاء بها أكبّه اللّه على وجهه في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لا لدنيا يصيبها منه ولا لقرابة بيننا وبينه، </w:t>
      </w:r>
    </w:p>
    <w:p>
      <w:pPr>
        <w:pStyle w:val="BookText"/>
        <w:rPr/>
      </w:pPr>
      <w:r>
        <w:rPr>
          <w:rFonts w:ascii="Amiri" w:hAnsi="Amiri" w:eastAsia="Amiri" w:cs="Amiri"/>
          <w:color w:val="111111"/>
          <w:sz w:val="28"/>
          <w:sz w:val="28"/>
          <w:szCs w:val="28"/>
          <w:rtl w:val="true"/>
          <w:lang w:bidi="ar-SA"/>
        </w:rPr>
        <w:t xml:space="preserve">وعادى عدوّنا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لإحنة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وبينه ثمّ أتى الى اللّه يوم القيامة وعليه ذنوب مثل زبد البحر ورمل عالج وقطر السماء وعدد أيام الدنيا بدّلها اللّه له حسنات</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احمد بن محمد ابن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اسماعيل الهمدانيّ، عن الحسين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محبّنا لا لغرض دنيا يصيبها منه، وعادي عدوّنا لا لإحنة</w:t>
      </w:r>
      <w:r>
        <w:rPr>
          <w:rStyle w:val="FootnoteAnchor"/>
          <w:rtl w:val="true"/>
        </w:rPr>
        <w:footnoteReference w:id="978"/>
      </w:r>
      <w:r>
        <w:rPr>
          <w:rFonts w:ascii="Amiri" w:hAnsi="Amiri" w:eastAsia="Amiri" w:cs="Amiri"/>
          <w:color w:val="111111"/>
          <w:sz w:val="28"/>
          <w:sz w:val="28"/>
          <w:szCs w:val="28"/>
          <w:rtl w:val="true"/>
          <w:lang w:bidi="ar-SA"/>
        </w:rPr>
        <w:t>كانت بينه وبينه ثمّ جاء يوم القيامة وعليه من الذنوب مثل رمل عالج وزبد البحر غفرها اللّه تعالى 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السعيد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هذه الأحاديث هو أن محبّ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النار يوم القيامة، مهما كانت ذنوبه وخطاياه، بل يتعرّض للعقاب الالهي في حياته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كالمصائب والنكبات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الموت ونزع الروح أو في القبر والبرزخ، ثم تدركه </w:t>
      </w:r>
    </w:p>
    <w:p>
      <w:pPr>
        <w:pStyle w:val="BookText"/>
        <w:rPr/>
      </w:pPr>
      <w:r>
        <w:rPr>
          <w:rFonts w:ascii="Amiri" w:hAnsi="Amiri" w:eastAsia="Amiri" w:cs="Amiri"/>
          <w:color w:val="111111"/>
          <w:sz w:val="28"/>
          <w:sz w:val="28"/>
          <w:szCs w:val="28"/>
          <w:rtl w:val="true"/>
          <w:lang w:bidi="ar-SA"/>
        </w:rPr>
        <w:t xml:space="preserve">الرحمة الالهية ببركة حبّه للنبي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حبّه لهم لما ادركته الرحمة والمغفرة، وكان مصيره الى النار والعذاب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التوضيح هو وجه الجمع بين هذه الطائفة من الاحاديث وبين الأحاديث التي تصرّح بعقاب المذنبين والعاصين من الشيعة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يحيي، عن أحمد بن محمد، عن الحسن بن محبوب، عن صالح بن سهل الهمداني،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وأبغض عدوّنا في اللّه من غير ترة وترها إياه لشيء من أمر الدّنيا ثمّ مات على ذلك فلقي اللّه وعليه من الذنوب مثل زبد البحر غفرها الله له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والظلم والثأر،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وتره يتره وترا وترة، ووتره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اسحاق بن سعد، عن بكر بن محمد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نفعه اللّه بذلك ولو كان أسيرا في يد الدّيلم، ومن أحبّنا لغير اللّه فإنّ اللّه يفعل به ما يشاء، إنّ حبنا أهل البيت ليحطّ الذنوب عن العباد كما تحطّ الريح الشديدة الورق عن الشجر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اسحاق بن سعد، عن </w:t>
      </w:r>
    </w:p>
    <w:p>
      <w:pPr>
        <w:pStyle w:val="BookText"/>
        <w:rPr/>
      </w:pPr>
      <w:r>
        <w:rPr>
          <w:rFonts w:ascii="Amiri" w:hAnsi="Amiri" w:eastAsia="Amiri" w:cs="Amiri"/>
          <w:color w:val="111111"/>
          <w:sz w:val="28"/>
          <w:sz w:val="28"/>
          <w:szCs w:val="28"/>
          <w:rtl w:val="true"/>
          <w:lang w:bidi="ar-SA"/>
        </w:rPr>
        <w:t>بكر بن محمد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ابو الحسن علي بن الحسين البصري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علي احمد ابن علي بن مهدي، عن أبيه، عن الرضا علي بن موسى، عن أبيه، عن جدّه،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 يكفّر الذنوب، ويضاعف الحسنات، وإنّ اللّه تعالى ليتحمّل عن محبّينا أهل البيت ما عليهم من مظالم العباد، إلاّ ما كان منهم فيها على إصرار وظلم للمؤمنين فيقول للسيّئات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كوني حسنات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الحسن بن عليّ بن فضال، عن ثعلبة بن ميمون، عن أبي اميّة يوسف بن ثابت بن أبي سعيدة،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حين دخلوا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أحببناكم لقرابتكم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حقّكم، ما أحببناكم للدّنيا نصيبها منكم إلاّ لوجه اللّه والدار الآخرة وليصلح لامريء منّا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صدقتم،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كان معنا أو جاء معنا</w:t>
      </w:r>
      <w:r>
        <w:rPr>
          <w:rStyle w:val="FootnoteAnchor"/>
          <w:rtl w:val="true"/>
        </w:rPr>
        <w:footnoteReference w:id="985"/>
      </w:r>
      <w:r>
        <w:rPr>
          <w:rFonts w:ascii="Amiri" w:hAnsi="Amiri" w:eastAsia="Amiri" w:cs="Amiri"/>
          <w:color w:val="111111"/>
          <w:sz w:val="28"/>
          <w:sz w:val="28"/>
          <w:szCs w:val="28"/>
          <w:rtl w:val="true"/>
          <w:lang w:bidi="ar-SA"/>
        </w:rPr>
        <w:t xml:space="preserve">يوم القيامة هكذا ثمّ جمع بين السبابتين،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رجلا صام النهار وقام اللّيل ثمّ 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ولايتنا أهل البيت للقيه وهو عنه غير راض أو ساخط</w:t>
      </w:r>
      <w:r>
        <w:rPr>
          <w:rStyle w:val="FootnoteAnchor"/>
          <w:rtl w:val="true"/>
        </w:rPr>
        <w:footnoteReference w:id="986"/>
      </w:r>
      <w:r>
        <w:rPr>
          <w:rFonts w:ascii="Amiri" w:hAnsi="Amiri" w:eastAsia="Amiri" w:cs="Amiri"/>
          <w:color w:val="111111"/>
          <w:sz w:val="28"/>
          <w:sz w:val="28"/>
          <w:szCs w:val="28"/>
          <w:rtl w:val="true"/>
          <w:lang w:bidi="ar-SA"/>
        </w:rPr>
        <w:t>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الصَّلاةَ إِلاّ وَ هُمْ كُسالى وَ لا يُنْفِقُونَ إِلاّ وَ 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الإيمان لا يضرّ معه العمل وكذلك الكفر لا ينفع معه العمل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تكونوا وحدانيّين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وحدانيّا يدعو الناس فلا يستجيبون له وكان أوّل من استجاب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لانبيّ بعدي</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خالد بن نجيح الخزاز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وأهلا وسهلا، واللّه إنّا لنستأنس برؤيتكم، إنّكم ما أحببتمونا لقرابة بيننا وبينكم ولكن لقرابتنا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دنيا أصبتموها منّا ولا مال اعطيتم عليه احببتمونا</w:t>
      </w:r>
      <w:r>
        <w:rPr>
          <w:rStyle w:val="FootnoteAnchor"/>
          <w:rtl w:val="true"/>
        </w:rPr>
        <w:footnoteReference w:id="989"/>
      </w:r>
      <w:r>
        <w:rPr>
          <w:rFonts w:ascii="Amiri" w:hAnsi="Amiri" w:eastAsia="Amiri" w:cs="Amiri"/>
          <w:color w:val="111111"/>
          <w:sz w:val="28"/>
          <w:sz w:val="28"/>
          <w:szCs w:val="28"/>
          <w:rtl w:val="true"/>
          <w:lang w:bidi="ar-SA"/>
        </w:rPr>
        <w:t xml:space="preserve">في توحيد اللّه وحده </w:t>
      </w:r>
    </w:p>
    <w:p>
      <w:pPr>
        <w:pStyle w:val="BookText"/>
        <w:rPr/>
      </w:pPr>
      <w:r>
        <w:rPr>
          <w:rFonts w:ascii="Amiri" w:hAnsi="Amiri" w:eastAsia="Amiri" w:cs="Amiri"/>
          <w:color w:val="111111"/>
          <w:sz w:val="28"/>
          <w:sz w:val="28"/>
          <w:szCs w:val="28"/>
          <w:rtl w:val="true"/>
          <w:lang w:bidi="ar-SA"/>
        </w:rPr>
        <w:t>لا شريك له، إنّ اللّه قضى على أهل السماوات وأهل الارض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فليس يبقى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كانوا مع آل محمّد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فاجعلهم معهم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كان سرّهم على سرّهم وعلانيتهم على علانيتهم فاجعلهم في ثقل محمّد يوم القيامة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أصحابنا وفدوا إلى معاوية ووفدنا نحن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اجيزكم بأكثر ممّا يجيزهم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إنّما جئنا مرتادين</w:t>
      </w:r>
      <w:r>
        <w:rPr>
          <w:rStyle w:val="FootnoteAnchor"/>
          <w:rtl w:val="true"/>
        </w:rPr>
        <w:footnoteReference w:id="992"/>
      </w:r>
      <w:r>
        <w:rPr>
          <w:rFonts w:ascii="Amiri" w:hAnsi="Amiri" w:eastAsia="Amiri" w:cs="Amiri"/>
          <w:color w:val="111111"/>
          <w:sz w:val="28"/>
          <w:sz w:val="28"/>
          <w:szCs w:val="28"/>
          <w:rtl w:val="true"/>
          <w:lang w:bidi="ar-SA"/>
        </w:rPr>
        <w:t>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ونكت في الارض وأطرق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من طويلة</w:t>
      </w:r>
      <w:r>
        <w:rPr>
          <w:rStyle w:val="FootnoteAnchor"/>
          <w:rtl w:val="true"/>
        </w:rPr>
        <w:footnoteReference w:id="993"/>
      </w:r>
      <w:r>
        <w:rPr>
          <w:rFonts w:ascii="Amiri" w:hAnsi="Amiri" w:eastAsia="Amiri" w:cs="Amiri"/>
          <w:color w:val="111111"/>
          <w:sz w:val="28"/>
          <w:sz w:val="28"/>
          <w:szCs w:val="28"/>
          <w:rtl w:val="true"/>
          <w:lang w:bidi="ar-SA"/>
        </w:rPr>
        <w:t>من أحبّنا، لم يحبّنا لقرابة بيننا وبينه ولا لمعروف أسديناه إليه إنّما أحبّنا للّه ورسوله فمن احبنا جاء معنا يوم القيامة كهاتين، وقرن بين سبّابتيه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أثبتكم </w:t>
      </w:r>
    </w:p>
    <w:p>
      <w:pPr>
        <w:pStyle w:val="BookText"/>
        <w:rPr/>
      </w:pPr>
      <w:r>
        <w:rPr>
          <w:rFonts w:ascii="Amiri" w:hAnsi="Amiri" w:eastAsia="Amiri" w:cs="Amiri"/>
          <w:color w:val="111111"/>
          <w:sz w:val="28"/>
          <w:sz w:val="28"/>
          <w:szCs w:val="28"/>
          <w:rtl w:val="true"/>
          <w:lang w:bidi="ar-SA"/>
        </w:rPr>
        <w:t>على الصراط أشدّكم حبّا لاهل بيتي ولأصحابي</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الاصحاب هم الذين لم ينحرفوا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يخذلوا أهل بيته ولم يبايعوا الغاصبين الذين غصبوا السلطة من صاحبها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حرّفوا وغيّروا وبدّلوا فالنبي بريء منهم، كما ورد ذلك في صحيح البخاري وغيره عند حديثه عن الحوض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الحسن بن علي بن عقبة، عن موسى النميريّ،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لاحبّك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والجلاء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وابن أبي يعفور وعبداللّه بن طلحة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ستّ خصال من كنّ فيه كان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جعلت فداك؟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المرء المسلم لأخيه مايحبّ لأعزّ أهله، ويكره المرء </w:t>
      </w:r>
    </w:p>
    <w:p>
      <w:pPr>
        <w:pStyle w:val="BookText"/>
        <w:rPr/>
      </w:pPr>
      <w:r>
        <w:rPr>
          <w:rFonts w:ascii="Amiri" w:hAnsi="Amiri" w:eastAsia="Amiri" w:cs="Amiri"/>
          <w:color w:val="111111"/>
          <w:sz w:val="28"/>
          <w:sz w:val="28"/>
          <w:szCs w:val="28"/>
          <w:rtl w:val="true"/>
          <w:lang w:bidi="ar-SA"/>
        </w:rPr>
        <w:t>المسلم لاخيه ما يكره لأعزّ أهلها عليه، ويناصحه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أبي يعفور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يناصحه الولاية؟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يعفور إذا كان منه بتلك المنزلة فهمّه همّه، وفرحه فرحه</w:t>
      </w:r>
      <w:r>
        <w:rPr>
          <w:rStyle w:val="FootnoteAnchor"/>
          <w:rtl w:val="true"/>
        </w:rPr>
        <w:footnoteReference w:id="997"/>
      </w:r>
      <w:r>
        <w:rPr>
          <w:rFonts w:ascii="Amiri" w:hAnsi="Amiri" w:eastAsia="Amiri" w:cs="Amiri"/>
          <w:color w:val="111111"/>
          <w:sz w:val="28"/>
          <w:sz w:val="28"/>
          <w:szCs w:val="28"/>
          <w:rtl w:val="true"/>
          <w:lang w:bidi="ar-SA"/>
        </w:rPr>
        <w:t>إن هو فرح، حزنه لحزنه إن هو حزن، فان كان عنده ما يفرّج عنه فرّج عنه وإلّا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لكم وثلاث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تعرفوا فضلنا، وأن تطأوا أعقابنا، وتنتظروا عاقبتنا، فمن كان هكذا كان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يمين اللّه، فأمّا الّذي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فيستضيء بنورهم من هو أسفل منهم، وأمّا الّذي عن يمين اللّه فلو أنّهم يراهم من دونهم لم يهنه العيش ممّا يرى من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لا يرونهم وهم عن يمين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إنّهم محجوبون بنور اللّه، أما بلغك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خلقا عن يمين الله وبين يدي الله وجوههم أبيض من الثلج وأضوأ من الشمس الضاحية</w:t>
      </w:r>
      <w:r>
        <w:rPr>
          <w:rStyle w:val="FootnoteAnchor"/>
          <w:rtl w:val="true"/>
        </w:rPr>
        <w:footnoteReference w:id="998"/>
      </w:r>
      <w:r>
        <w:rPr>
          <w:rFonts w:ascii="Amiri" w:hAnsi="Amiri" w:eastAsia="Amiri" w:cs="Amiri"/>
          <w:color w:val="111111"/>
          <w:sz w:val="28"/>
          <w:sz w:val="28"/>
          <w:szCs w:val="28"/>
          <w:rtl w:val="true"/>
          <w:lang w:bidi="ar-SA"/>
        </w:rPr>
        <w:t>فيسأل السائل من هؤلاء؟</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تحابّوا في اللّه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البصائر،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أفئدة من الناس تهوي إلينا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تعالى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ارْزُقْهُمْ مِنَ الثَّمَراتِ</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ثمرات القلوب أي حبّهم إلى الناس ليأتوا إليهم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عبداللّه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خادمة لاتعرف ما نحن عليه، فان أذنبت ذنبا وأرادت أن تحلف بيمين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لاوحقّ الّذي إذا ذكرتموه بكيتم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من أهل البيت</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ربعيّ،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يحبّنا من العرب والعجم إلاّ أهل البيوتات والشرف والمعدن، ولا يبغضنا من هؤلاء وهؤلاء إلاّ كلّ دنس ملصق</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حمزة بن عبداللّه الجعفريّ، عن جميل بن درّاج، عن عمر بن مدرك أبي عليّ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الايمان اوثق؟</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للصلاة فضلا، ولكن ليس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للزكاة فضلا وليس بالزكاة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لرمضان فضلا وليس برمضان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للحجّ والعمرة فضلا وليس بالحجّ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للجهاد في سبيل اللّه فضلا وليس بالجهاد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أوثق عرى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والبغض في اللّه وتوالي وليّ اللّه وتعادي عدوّ اللّه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عليّ بن حديد،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جبلت القلوب على حبّ من ينفعها وبغض من أضرّ بها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أبي اليسع، عن أبي شبل قال صفوان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أعلم إلاّ أنّي قد سمعت من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58" w:name="pg13618_218218"/>
    </w:p>
    <w:p>
      <w:pPr>
        <w:pStyle w:val="BookText"/>
        <w:rPr/>
      </w:pPr>
      <w:bookmarkEnd w:id="15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 على ما أنتم عليه دخل الجنّة وإن لم يقل كما تقولون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يحبنا عبد إلاّ كان معنا يوم القيامة، فاستظلّ بظلّنا، ورافقنا في منازلنا، واللّه لا يحبنا عبد حتى يطهّر اللّه قلبه، ولا يطهّر قلبه حتى يسلّم لنا، واذا سلّم لنا سلّمه اللّه من سوء الحساب، وآمنه من الفزع الاكبر</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وغيره، عن الحسن ابن محمد بن الفضل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حبّنا أهل البيت لينتفع به في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وعند الموت، وعند القبر، ويوم الحشر، وعند الحوض، وعند الميزان، وعند الصراط</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الدنيا بقربه لديه، أو استجابة دعائه وقبول أعماله، أو في درجات الجنّة، أو عند الحضور عند اللّه للحساب، فيكون أوفق بالخبر السابق</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70359_3830689328"/>
      <w:bookmarkStart w:id="160" w:name="_Toc55"/>
      <w:bookmarkEnd w:id="159"/>
      <w:r>
        <w:rPr>
          <w:rtl w:val="true"/>
        </w:rPr>
        <w:t xml:space="preserve">باب </w:t>
      </w:r>
      <w:r>
        <w:rPr>
          <w:rtl w:val="true"/>
        </w:rPr>
        <w:t>(</w:t>
      </w:r>
      <w:r>
        <w:rPr/>
        <w:t>8</w:t>
      </w:r>
      <w:r>
        <w:rPr>
          <w:rtl w:val="true"/>
        </w:rPr>
        <w:t xml:space="preserve">) </w:t>
      </w:r>
      <w:r>
        <w:rPr>
          <w:rtl w:val="true"/>
        </w:rPr>
        <w:t xml:space="preserve">النبيّ </w:t>
      </w:r>
      <w:r>
        <w:rPr>
          <w:rtl w:val="true"/>
        </w:rPr>
        <w:t>(</w:t>
      </w:r>
      <w:r>
        <w:rPr>
          <w:rtl w:val="true"/>
        </w:rPr>
        <w:t>صلّى اللّه عليه وآله</w:t>
      </w:r>
      <w:r>
        <w:rPr>
          <w:rtl w:val="true"/>
        </w:rPr>
        <w:t xml:space="preserve">) </w:t>
      </w:r>
      <w:r>
        <w:rPr>
          <w:rtl w:val="true"/>
        </w:rPr>
        <w:t>يشفع لهؤلاء</w:t>
      </w:r>
      <w:bookmarkEnd w:id="16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p>
    <w:p>
      <w:pPr>
        <w:pStyle w:val="BookText"/>
        <w:rPr/>
      </w:pPr>
      <w:r>
        <w:rPr>
          <w:rFonts w:ascii="Amiri" w:hAnsi="Amiri" w:eastAsia="Amiri" w:cs="Amiri"/>
          <w:color w:val="111111"/>
          <w:sz w:val="28"/>
          <w:sz w:val="28"/>
          <w:szCs w:val="28"/>
          <w:rtl w:val="true"/>
          <w:lang w:bidi="ar-SA"/>
        </w:rPr>
        <w:t>عمر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احمد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لأهل بيتي والموالي لهم، والمعادي فيهم، والقاضي لهم حوائجهم، والساعي لهم فيما ينوبهم</w:t>
      </w:r>
      <w:r>
        <w:rPr>
          <w:rStyle w:val="FootnoteAnchor"/>
          <w:rtl w:val="true"/>
        </w:rPr>
        <w:footnoteReference w:id="1011"/>
      </w:r>
      <w:r>
        <w:rPr>
          <w:rFonts w:ascii="IRNazanin" w:hAnsi="IRNazanin" w:eastAsia="IRNazanin"/>
          <w:color w:val="111111"/>
          <w:sz w:val="28"/>
          <w:sz w:val="28"/>
          <w:szCs w:val="28"/>
          <w:rtl w:val="true"/>
          <w:lang w:bidi="fa-IR"/>
        </w:rPr>
        <w:t>من امورهم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الامام ابو علي الحسن بن محمد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السعيد الوالد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محمد الحسن بن محمد بن يحيى الفحام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القاسم اسماعيل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ابن عبدالرحمن بن عبداللّه بن بديل بن ورقاء أخو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سيّدي أبو الحسن علي بن موسى </w:t>
      </w:r>
    </w:p>
    <w:p>
      <w:pPr>
        <w:pStyle w:val="BookText"/>
        <w:rPr/>
      </w:pPr>
      <w:r>
        <w:rPr>
          <w:rFonts w:ascii="Amiri" w:hAnsi="Amiri" w:eastAsia="Amiri" w:cs="Amiri"/>
          <w:color w:val="111111"/>
          <w:sz w:val="28"/>
          <w:sz w:val="28"/>
          <w:szCs w:val="28"/>
          <w:rtl w:val="true"/>
          <w:lang w:bidi="ar-SA"/>
        </w:rPr>
        <w:t>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عن أبيه علي بن الحسين، عن أبيه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المكرم لذرّيتي من بعدي، والقاضي لهم حوائجهم، والساعي لهم في امورهم عند اضطرارهم اليه، والمحبّ لهم بقلبه ولسانه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علي بن رزين اخي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نصر منصور بن عبداللّه بن ابراهيم الاصبهاني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w:t>
      </w:r>
      <w:r>
        <w:rPr>
          <w:rStyle w:val="FootnoteAnchor"/>
          <w:rtl w:val="true"/>
        </w:rPr>
        <w:footnoteReference w:id="10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داود بن سليمان، عن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الشفيع لهم</w:t>
      </w:r>
      <w:r>
        <w:rPr>
          <w:rStyle w:val="FootnoteAnchor"/>
          <w:rtl w:val="true"/>
        </w:rPr>
        <w:footnoteReference w:id="1017"/>
      </w:r>
      <w:r>
        <w:rPr>
          <w:rFonts w:ascii="Amiri" w:hAnsi="Amiri" w:eastAsia="Amiri" w:cs="Amiri"/>
          <w:color w:val="111111"/>
          <w:sz w:val="28"/>
          <w:sz w:val="28"/>
          <w:szCs w:val="28"/>
          <w:rtl w:val="true"/>
          <w:lang w:bidi="ar-SA"/>
        </w:rPr>
        <w:t>يوم القيامة ولو أتوني بذنوب أهل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لاهل بيتي</w:t>
      </w:r>
      <w:r>
        <w:rPr>
          <w:rStyle w:val="FootnoteAnchor"/>
          <w:rtl w:val="true"/>
        </w:rPr>
        <w:footnoteReference w:id="1018"/>
      </w:r>
      <w:r>
        <w:rPr>
          <w:rFonts w:ascii="Amiri" w:hAnsi="Amiri" w:eastAsia="Amiri" w:cs="Amiri"/>
          <w:color w:val="111111"/>
          <w:sz w:val="28"/>
          <w:sz w:val="28"/>
          <w:szCs w:val="28"/>
          <w:rtl w:val="true"/>
          <w:lang w:bidi="ar-SA"/>
        </w:rPr>
        <w:t xml:space="preserve">، والقاضي لهم حوائجهم عند </w:t>
      </w:r>
      <w:bookmarkStart w:id="161" w:name="pg13618_218221"/>
    </w:p>
    <w:p>
      <w:pPr>
        <w:pStyle w:val="BookText"/>
        <w:rPr/>
      </w:pPr>
      <w:bookmarkEnd w:id="161"/>
      <w:r>
        <w:rPr>
          <w:rFonts w:ascii="Amiri" w:hAnsi="Amiri" w:eastAsia="Amiri" w:cs="Amiri"/>
          <w:color w:val="111111"/>
          <w:sz w:val="28"/>
          <w:sz w:val="28"/>
          <w:szCs w:val="28"/>
          <w:rtl w:val="true"/>
          <w:lang w:bidi="ar-SA"/>
        </w:rPr>
        <w:t>ما اضطرّوا إليه، والمحبّ لهم بقلبه ولسانه، والدافع عنهم بيده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470361_3830689328"/>
      <w:bookmarkStart w:id="163" w:name="_Toc56"/>
      <w:bookmarkEnd w:id="162"/>
      <w:r>
        <w:rPr>
          <w:rtl w:val="true"/>
        </w:rPr>
        <w:t xml:space="preserve">باب </w:t>
      </w:r>
      <w:r>
        <w:rPr>
          <w:rtl w:val="true"/>
        </w:rPr>
        <w:t>(</w:t>
      </w:r>
      <w:r>
        <w:rPr/>
        <w:t>9</w:t>
      </w:r>
      <w:r>
        <w:rPr>
          <w:rtl w:val="true"/>
        </w:rPr>
        <w:t xml:space="preserve">) </w:t>
      </w:r>
      <w:r>
        <w:rPr>
          <w:rtl w:val="true"/>
        </w:rPr>
        <w:t>حبّ أهل البيت عليهم السلام علامة طيب الولادة وبغضهم علامة خبث الولادة</w:t>
      </w:r>
      <w:bookmarkEnd w:id="163"/>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القاسم بن يحيى، عن جده الحسن بن راشد، 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يحبّنا وهو في موضع لا يشينه فهو من خالص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الموضع الّذي لا يشينه؟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يرمى في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ولد زنا</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جماعة، عن أبي المفضل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احمد عبيداللّه بن الحسين بن ابراهيم بن علي العلوي النصيبي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حمزة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زيد وعبداللّه بن ابراهيم الجعفري جميعا،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عن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أحبّنا أهل البيت فليحمد اللّه على أوّل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إنّه لايحبّنا أهل البيت إلاّ من طاب مولده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عبدالرحمن الكوفي وأبو يوسف يعقوب بن يزيد الانباري الكاتب، عن أبي محمد عبداللّه بن محمد الغفاريّ، عن الحسين بن زيد، عن الصادق أبي عبداللّه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 اللّه على أوّل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ولا يحبّنا الّا من</w:t>
      </w:r>
      <w:r>
        <w:rPr>
          <w:rStyle w:val="FootnoteAnchor"/>
          <w:rtl w:val="true"/>
        </w:rPr>
        <w:footnoteReference w:id="1022"/>
      </w:r>
      <w:r>
        <w:rPr>
          <w:rFonts w:ascii="Amiri" w:hAnsi="Amiri" w:eastAsia="Amiri" w:cs="Amiri"/>
          <w:color w:val="111111"/>
          <w:sz w:val="28"/>
          <w:sz w:val="28"/>
          <w:szCs w:val="28"/>
          <w:rtl w:val="true"/>
          <w:lang w:bidi="ar-SA"/>
        </w:rPr>
        <w:t>طابت ولادته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يبغضنا الا من خبثت ولادته</w:t>
      </w:r>
      <w:r>
        <w:rPr>
          <w:rFonts w:eastAsia="Amiri" w:cs="Amiri" w:ascii="Amiri" w:hAnsi="Amiri"/>
          <w:color w:val="111111"/>
          <w:sz w:val="28"/>
          <w:szCs w:val="28"/>
          <w:rtl w:val="true"/>
          <w:lang w:bidi="ar-SA"/>
        </w:rPr>
        <w:t>]</w:t>
      </w:r>
      <w:r>
        <w:rPr>
          <w:rStyle w:val="FootnoteAnchor"/>
          <w:rtl w:val="true"/>
        </w:rPr>
        <w:footnoteReference w:id="1023"/>
      </w:r>
      <w:r>
        <w:rPr>
          <w:rFonts w:ascii="IRNazanin" w:hAnsi="IRNazanin" w:eastAsia="IRNazanin"/>
          <w:color w:val="111111"/>
          <w:sz w:val="28"/>
          <w:sz w:val="28"/>
          <w:szCs w:val="28"/>
          <w:rtl w:val="true"/>
          <w:lang w:bidi="fa-IR"/>
        </w:rPr>
        <w:t>و</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وعبدالرحمن بن حماد الكوفي، عن أبي محمد عبداللّه بن ابراهيم الغفاري، عن الحسين بن </w:t>
      </w:r>
    </w:p>
    <w:p>
      <w:pPr>
        <w:pStyle w:val="BookText"/>
        <w:rPr/>
      </w:pPr>
      <w:r>
        <w:rPr>
          <w:rFonts w:ascii="Amiri" w:hAnsi="Amiri" w:eastAsia="Amiri" w:cs="Amiri"/>
          <w:color w:val="111111"/>
          <w:sz w:val="28"/>
          <w:sz w:val="28"/>
          <w:szCs w:val="28"/>
          <w:rtl w:val="true"/>
          <w:lang w:bidi="ar-SA"/>
        </w:rPr>
        <w:t xml:space="preserve">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ولادته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أولى النعم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زياد، عن أبي عبداللّه جعفر ابن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 اللّه على أول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ولا يحبنا إلاّ من طابت ولادته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بن عامر، عن عمّه عبداللّه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احمد محمد بن زياد الازدي،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عظيمة ان دعوناهم لم يجيبونا وان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على قلبه فليكثر الدعاء لامّه فانّها لم تخن أباه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أبي القاسم، عن محمد بن علي الكوفي، </w:t>
      </w:r>
    </w:p>
    <w:p>
      <w:pPr>
        <w:pStyle w:val="BookText"/>
        <w:rPr/>
      </w:pPr>
      <w:r>
        <w:rPr>
          <w:rFonts w:ascii="Amiri" w:hAnsi="Amiri" w:eastAsia="Amiri" w:cs="Amiri"/>
          <w:color w:val="111111"/>
          <w:sz w:val="28"/>
          <w:sz w:val="28"/>
          <w:szCs w:val="28"/>
          <w:rtl w:val="true"/>
          <w:lang w:bidi="ar-SA"/>
        </w:rPr>
        <w:t>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الشيخ الزاهد ابو محمد الحسن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عمّي أبو جعفر محمد بن الحسن، عن أبيه الحسن بن الحسين، عن عمّه الشيخ السعيد أبي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مثل ما في معاني الاخبار وعلل الشرايع</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عبداللّه</w:t>
      </w:r>
      <w:r>
        <w:rPr>
          <w:rStyle w:val="FootnoteAnchor"/>
          <w:rtl w:val="true"/>
        </w:rPr>
        <w:footnoteReference w:id="1032"/>
      </w:r>
      <w:r>
        <w:rPr>
          <w:rFonts w:ascii="Amiri" w:hAnsi="Amiri" w:eastAsia="Amiri" w:cs="Amiri"/>
          <w:color w:val="111111"/>
          <w:sz w:val="28"/>
          <w:sz w:val="28"/>
          <w:szCs w:val="28"/>
          <w:rtl w:val="true"/>
          <w:lang w:bidi="ar-SA"/>
        </w:rPr>
        <w:t>بن محمّد الحجّال، عن أبي عبداللّه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w:t>
      </w:r>
      <w:r>
        <w:rPr>
          <w:rStyle w:val="FootnoteAnchor"/>
          <w:rtl w:val="true"/>
        </w:rPr>
        <w:footnoteReference w:id="1033"/>
      </w:r>
      <w:r>
        <w:rPr>
          <w:rFonts w:ascii="Amiri" w:hAnsi="Amiri" w:eastAsia="Amiri" w:cs="Amiri"/>
          <w:color w:val="111111"/>
          <w:sz w:val="28"/>
          <w:sz w:val="28"/>
          <w:szCs w:val="28"/>
          <w:rtl w:val="true"/>
          <w:lang w:bidi="ar-SA"/>
        </w:rPr>
        <w:t>على قلب أحدكم حبّنا فليحمد اللّه على أولى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فطرة الاسلام؟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على طيب المولد، إنّه لايحبّنا إلاّ من طابت ولادته ولا يبغضنا إلّا الملزّق</w:t>
      </w:r>
      <w:r>
        <w:rPr>
          <w:rStyle w:val="FootnoteAnchor"/>
          <w:rtl w:val="true"/>
        </w:rPr>
        <w:footnoteReference w:id="1034"/>
      </w:r>
      <w:r>
        <w:rPr>
          <w:rFonts w:ascii="Amiri" w:hAnsi="Amiri" w:eastAsia="Amiri" w:cs="Amiri"/>
          <w:color w:val="111111"/>
          <w:sz w:val="28"/>
          <w:sz w:val="28"/>
          <w:szCs w:val="28"/>
          <w:rtl w:val="true"/>
          <w:lang w:bidi="ar-SA"/>
        </w:rPr>
        <w:t>الذي تأتي به امّه من رجل آخر فتلزمه</w:t>
      </w:r>
      <w:r>
        <w:rPr>
          <w:rStyle w:val="FootnoteAnchor"/>
          <w:rtl w:val="true"/>
        </w:rPr>
        <w:footnoteReference w:id="1035"/>
      </w:r>
      <w:r>
        <w:rPr>
          <w:rFonts w:ascii="Amiri" w:hAnsi="Amiri" w:eastAsia="Amiri" w:cs="Amiri"/>
          <w:color w:val="111111"/>
          <w:sz w:val="28"/>
          <w:sz w:val="28"/>
          <w:szCs w:val="28"/>
          <w:rtl w:val="true"/>
          <w:lang w:bidi="ar-SA"/>
        </w:rPr>
        <w:t xml:space="preserve">زوجها فيطّلع على عوراتهم ويرثهم أموالهم فلا يحبّنا ذلك أبدا، </w:t>
      </w:r>
    </w:p>
    <w:p>
      <w:pPr>
        <w:pStyle w:val="BookText"/>
        <w:rPr/>
      </w:pPr>
      <w:r>
        <w:rPr>
          <w:rFonts w:ascii="Amiri" w:hAnsi="Amiri" w:eastAsia="Amiri" w:cs="Amiri"/>
          <w:color w:val="111111"/>
          <w:sz w:val="28"/>
          <w:sz w:val="28"/>
          <w:szCs w:val="28"/>
          <w:rtl w:val="true"/>
          <w:lang w:bidi="ar-SA"/>
        </w:rPr>
        <w:t>ولا يحبّنا إلاّ من كان صفوة من أيّ الجيل</w:t>
      </w:r>
      <w:r>
        <w:rPr>
          <w:rStyle w:val="FootnoteAnchor"/>
          <w:rtl w:val="true"/>
        </w:rPr>
        <w:footnoteReference w:id="1036"/>
      </w:r>
      <w:r>
        <w:rPr>
          <w:rFonts w:ascii="Amiri" w:hAnsi="Amiri" w:eastAsia="Amiri" w:cs="Amiri"/>
          <w:color w:val="111111"/>
          <w:sz w:val="28"/>
          <w:sz w:val="28"/>
          <w:szCs w:val="28"/>
          <w:rtl w:val="true"/>
          <w:lang w:bidi="ar-SA"/>
        </w:rPr>
        <w:t>كان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حمزة بن عبداللّه، عن إسحاق بن عمّار، عمّن ذكره،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منكم برد حبّنا على قلبه فليحمد اللّه على أولى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أولى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لأحبّكم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يحبّنا مخنّث ولا ديّوث ولا ولد زنا ولا من حملت به امّه في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فلمّا كان يوم صفّين قتل مع معاوية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عن أبي القاسم عثمان بن عبدالله مولى شريح القاضي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نصر القاضي ورجل من بني كعب من أحمس فتحدّث بأحاديث، فلمّا خرجا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خلّفت </w:t>
      </w:r>
    </w:p>
    <w:p>
      <w:pPr>
        <w:pStyle w:val="BookText"/>
        <w:rPr/>
      </w:pPr>
      <w:r>
        <w:rPr>
          <w:rFonts w:ascii="Amiri" w:hAnsi="Amiri" w:eastAsia="Amiri" w:cs="Amiri"/>
          <w:color w:val="111111"/>
          <w:sz w:val="28"/>
          <w:sz w:val="28"/>
          <w:szCs w:val="28"/>
          <w:rtl w:val="true"/>
          <w:lang w:bidi="ar-SA"/>
        </w:rPr>
        <w:t>بالكوفة عربيّين ولا عجميّين أنصب منهما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صحيح نسبهما، ومن صح نسبه لم يدعّ على مثلي ما يريد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الكوفة فلقيتهما فقلت للنصر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كنّا فيه من الأحاديث مع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إلاّ في ذكر اللّه ومواعظ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الآخر فقلت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أحفظه ولا أذكر أنّي سمعت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حديثا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سمعت هذا من جعفر وتعيده؟ واللّه لو كان رأس عبد من ذهب لكانت رجلاه من خشب، اذهب قبّحك اللّه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غلبوني على دار لي في أحمس وجيرانها نصّاب والرجل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ذكرت قوم لهم نسب صحيح فاستعن بهم على استخراج حقّك فانّهم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أمرني أن أستعين بكم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نكن بموالي جعفر لكان الواجب علينا في صحّة نسبه أن نقوم في رسالته، فقاموا معي حتّى استخرجوا الدار فباعوها لي وأعطوني الثمن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وحدثني بعض أصحابنا، عن عبداللّه ابن عون الشيبانيّ،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من جمّال شقّ محمل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لاتهتم لزميل فلك زميل، فلمّا كنّا بالقادسية إذا هو قد جاءني بجار لي من العرب قد كنت أعرفه بخلاف شديد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زميلك فاظهرت له انّي قد كنت أتمنّاه على ربّي وأبديت له فرحا بمزاملته ووطّنت نفسي أن أكون عبدا له وأخدمه، كلّ ذلك فرقا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كلّ شيء وطّنت نفسي عليه من خدمته والعبودية له قد بادرني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بلغنا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لي عليك حقّا ولي بك حرمة،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أين تنحو فاستأذن لي على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أن أنظر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بما اجيبه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عن الرجل وجواره منّي وأنّه من أهل الخلاف وقصصت عليه قصّته إلى أن سألني الاستيذان عليك فما أجبته إلى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اوت شيئا من امور الدّنيا كنت به أشدّ سرورا من إذنه ليعلم مكاني منه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بالرّجل فأقبل عليه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بالترحيب ثمّ دعا له بالمائدة وأقبل لايدعه يتناول إلاّ ممّا كان يتناوله،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رحمك اللّه، حتّى إذا رفعت المائدة،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فأقبلت استمع</w:t>
      </w:r>
      <w:r>
        <w:rPr>
          <w:rStyle w:val="FootnoteAnchor"/>
          <w:rtl w:val="true"/>
        </w:rPr>
        <w:footnoteReference w:id="1043"/>
      </w:r>
      <w:r>
        <w:rPr>
          <w:rFonts w:ascii="Amiri" w:hAnsi="Amiri" w:eastAsia="Amiri" w:cs="Amiri"/>
          <w:color w:val="111111"/>
          <w:sz w:val="28"/>
          <w:sz w:val="28"/>
          <w:szCs w:val="28"/>
          <w:rtl w:val="true"/>
          <w:lang w:bidi="ar-SA"/>
        </w:rPr>
        <w:t>منه أحاديث لم أطمع أن أسمع مثلها من أحد يرويها على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فجعل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الأزواج والذرّيّة مثل ما جعل للرسل من قبله، فنحن عقب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أجرى اللّه لآخرنا مثل ما أجري لأوّلنا،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فلم تمرّ بي ليلة كانت أطول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جئت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اخبرك بخبر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الرجل له أصل فان يرد اللّه به خيرا قبل ما سمع منّا، وإن يرد به غير ذلك منعه ما ذكرت منه من قدره أن يحكي عنّا شيئا من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العراق وانا</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وفي نسخة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العراق ما أري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لاأرى أنّ في الدنيا أحدا أنفذ منه في هذا الامر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لعلّه على صيغة المتكلّم، أي ما ذكرت من صحّة أصله ونسبه، وهو المراد </w:t>
      </w:r>
      <w:bookmarkStart w:id="164" w:name="pg13618_218229"/>
    </w:p>
    <w:p>
      <w:pPr>
        <w:pStyle w:val="BookText"/>
        <w:rPr/>
      </w:pPr>
      <w:bookmarkEnd w:id="164"/>
      <w:r>
        <w:rPr>
          <w:rFonts w:ascii="Amiri" w:hAnsi="Amiri" w:eastAsia="Amiri" w:cs="Amiri"/>
          <w:color w:val="111111"/>
          <w:sz w:val="28"/>
          <w:sz w:val="28"/>
          <w:szCs w:val="28"/>
          <w:rtl w:val="true"/>
          <w:lang w:bidi="ar-SA"/>
        </w:rPr>
        <w:t>بالقدر، ويحتمل الخطاب بأن يكون الراوي ذكر له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ابن عقدة باسناده إلى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لنا شيعة فهو واللّه عبدّ قنّ شاء أم أبى</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70363_3830689328"/>
      <w:bookmarkStart w:id="166" w:name="_Toc57"/>
      <w:bookmarkEnd w:id="165"/>
      <w:r>
        <w:rPr>
          <w:rtl w:val="true"/>
        </w:rPr>
        <w:t xml:space="preserve">باب </w:t>
      </w:r>
      <w:r>
        <w:rPr>
          <w:rtl w:val="true"/>
        </w:rPr>
        <w:t>(</w:t>
      </w:r>
      <w:r>
        <w:rPr/>
        <w:t>10</w:t>
      </w:r>
      <w:r>
        <w:rPr>
          <w:rtl w:val="true"/>
        </w:rPr>
        <w:t xml:space="preserve">) </w:t>
      </w:r>
      <w:r>
        <w:rPr>
          <w:rtl w:val="true"/>
        </w:rPr>
        <w:t xml:space="preserve">وجوب إحترام أهل البيت عليهم السلام كرامة لرسول اللّه </w:t>
      </w:r>
      <w:r>
        <w:rPr>
          <w:rtl w:val="true"/>
        </w:rPr>
        <w:t>(</w:t>
      </w:r>
      <w:r>
        <w:rPr>
          <w:rtl w:val="true"/>
        </w:rPr>
        <w:t>صلّى اللّه عليه وآله</w:t>
      </w:r>
      <w:r>
        <w:rPr>
          <w:rtl w:val="true"/>
        </w:rPr>
        <w:t>)</w:t>
      </w:r>
      <w:bookmarkEnd w:id="166"/>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حبيب النهدي، قال ابو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البرذون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احفظوا فينا ما حفظ العبد الصالح في اليتيمين وكان أبوهما صالحا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470365_3830689328"/>
      <w:bookmarkStart w:id="168" w:name="_Toc58"/>
      <w:bookmarkEnd w:id="167"/>
      <w:r>
        <w:rPr>
          <w:rtl w:val="true"/>
        </w:rPr>
        <w:t xml:space="preserve">باب </w:t>
      </w:r>
      <w:r>
        <w:rPr>
          <w:rtl w:val="true"/>
        </w:rPr>
        <w:t>(</w:t>
      </w:r>
      <w:r>
        <w:rPr/>
        <w:t>11</w:t>
      </w:r>
      <w:r>
        <w:rPr>
          <w:rtl w:val="true"/>
        </w:rPr>
        <w:t xml:space="preserve">) </w:t>
      </w:r>
      <w:r>
        <w:rPr>
          <w:rtl w:val="true"/>
        </w:rPr>
        <w:t>عقاب من ظلم أهل البيت عليهم السلام أو قاتلهم</w:t>
      </w:r>
      <w:bookmarkEnd w:id="1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1048"/>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وغضب رسوله على من أهرق دمي وآذاني في عترتي</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قاتلنا آخر الزمان فكأنّما قاتلنا مع الدّجال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لظالمى أهل بيتى كأنّى بهم غدا</w:t>
      </w:r>
      <w:r>
        <w:rPr>
          <w:rStyle w:val="FootnoteAnchor"/>
          <w:rtl w:val="true"/>
        </w:rPr>
        <w:footnoteReference w:id="1052"/>
      </w:r>
      <w:r>
        <w:rPr>
          <w:rFonts w:ascii="Amiri" w:hAnsi="Amiri" w:eastAsia="Amiri" w:cs="Amiri"/>
          <w:color w:val="111111"/>
          <w:sz w:val="28"/>
          <w:sz w:val="28"/>
          <w:szCs w:val="28"/>
          <w:rtl w:val="true"/>
          <w:lang w:bidi="ar-SA"/>
        </w:rPr>
        <w:t>مع المنافقين في الدّرك الاسفل من النار</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وعلى من قاتلهم وعلى المعين عليهم وعلى من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 فِي الْآخِرَةِ وَ لا يُكَلِّمُهُمُ اللّهُ وَ لا يَنْظُرُ إِلَيْهِمْ يَوْمَ الْقِيامَةِ وَ لا يُزَكِّيهِمْ وَ لَهُمْ عَذابٌ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و</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وقاتلهم والمعين عليهم ومن سبّهم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ابو جعفر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أبيه جعفر، عن أبيه محمد، عن أبيه علي،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اللّه الجنة على ظالم أهل بيتي وقاتلهم وشانئهم والمعين عليهم، </w:t>
      </w:r>
      <w:bookmarkStart w:id="169" w:name="pg13618_218232"/>
    </w:p>
    <w:p>
      <w:pPr>
        <w:pStyle w:val="BookText"/>
        <w:rPr/>
      </w:pPr>
      <w:bookmarkEnd w:id="169"/>
      <w:r>
        <w:rPr>
          <w:rFonts w:ascii="Amiri" w:hAnsi="Amiri" w:eastAsia="Amiri" w:cs="Amiri"/>
          <w:color w:val="111111"/>
          <w:sz w:val="28"/>
          <w:sz w:val="28"/>
          <w:szCs w:val="28"/>
          <w:rtl w:val="true"/>
          <w:lang w:bidi="ar-SA"/>
        </w:rPr>
        <w:t>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لا خَلاقَ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عبدالله، عن القاسم بن محمد، عن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غير واحد من أصحابنا يروي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يعمل ابن ادم عملا أعظم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قتل نبيّا أو إماما أو هدم الكعبة الّتي جعلها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لعباده، أو أفرغ ماءه في امرأة حراما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470367_3830689328"/>
      <w:bookmarkStart w:id="171" w:name="_Toc59"/>
      <w:bookmarkEnd w:id="170"/>
      <w:r>
        <w:rPr>
          <w:rtl w:val="true"/>
        </w:rPr>
        <w:t xml:space="preserve">باب </w:t>
      </w:r>
      <w:r>
        <w:rPr>
          <w:rtl w:val="true"/>
        </w:rPr>
        <w:t>(</w:t>
      </w:r>
      <w:r>
        <w:rPr/>
        <w:t>12</w:t>
      </w:r>
      <w:r>
        <w:rPr>
          <w:rtl w:val="true"/>
        </w:rPr>
        <w:t xml:space="preserve">) </w:t>
      </w:r>
      <w:r>
        <w:rPr>
          <w:rtl w:val="true"/>
        </w:rPr>
        <w:t>مظلومية أهل البيت عليهم السلام وبلاؤهم</w:t>
      </w:r>
      <w:bookmarkEnd w:id="171"/>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محمد بن خالد، والحسين بن سعيد جميعا، عن النضر بن سويد، عن يحيى الحلبيّ، عن هارون بن خارجة،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أعفى نبيّكم أن يلقى من امّته ما لقيت الانبياء من أممها وجعل ذلك علينا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الْقَرْيَةِ الظّالِمِ</w:t>
      </w:r>
      <w:r>
        <w:rPr>
          <w:rFonts w:eastAsia="Amiri" w:cs="Amiri" w:ascii="Amiri" w:hAnsi="Amiri"/>
          <w:color w:val="111111"/>
          <w:sz w:val="28"/>
          <w:szCs w:val="28"/>
          <w:rtl w:val="true"/>
          <w:lang w:bidi="ar-SA"/>
        </w:rPr>
        <w:t xml:space="preserve">) </w:t>
      </w:r>
      <w:bookmarkStart w:id="172" w:name="pg13618_218233"/>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ذلك</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أصحابنا إلى أن الائمّة خرجوا من الدنيا على الشهادة، واستدلّوا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منّا إلاّ مقتول شهيد</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470369_3830689328"/>
      <w:bookmarkStart w:id="174" w:name="_Toc60"/>
      <w:bookmarkEnd w:id="173"/>
      <w:r>
        <w:rPr>
          <w:rtl w:val="true"/>
        </w:rPr>
        <w:t xml:space="preserve">باب </w:t>
      </w:r>
      <w:r>
        <w:rPr>
          <w:rtl w:val="true"/>
        </w:rPr>
        <w:t>(</w:t>
      </w:r>
      <w:r>
        <w:rPr/>
        <w:t>13</w:t>
      </w:r>
      <w:r>
        <w:rPr>
          <w:rtl w:val="true"/>
        </w:rPr>
        <w:t xml:space="preserve">) </w:t>
      </w:r>
      <w:r>
        <w:rPr>
          <w:rtl w:val="true"/>
        </w:rPr>
        <w:t>الحقوق المتبادلة بين الإمام والرّعية</w:t>
      </w:r>
      <w:bookmarkEnd w:id="174"/>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محمد البرقيّ، وعليّ بن إبراهيم، عن أبيه جميعا، عن القاسم بن محمّد الاصبهانيّ، عن سليمان بن داود المنقريّ، عن سفيان بن عيينة،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وعليّ أولى به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ومن ترك مالا فلورثته، فالرّجل ليست له على نفسه ولاية إذا لم يكن له مال وليس له على عياله أمر ولانهي إذا لم يجر عليهم النفقة، والنبيّ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ألزمهم هذا، فمن هناك صاروا أولى بهم من أنفسهم، وما كان سبب إسلام عامّة اليهود </w:t>
      </w:r>
    </w:p>
    <w:p>
      <w:pPr>
        <w:pStyle w:val="BookText"/>
        <w:rPr/>
      </w:pPr>
      <w:r>
        <w:rPr>
          <w:rFonts w:ascii="Amiri" w:hAnsi="Amiri" w:eastAsia="Amiri" w:cs="Amiri"/>
          <w:color w:val="111111"/>
          <w:sz w:val="28"/>
          <w:sz w:val="28"/>
          <w:szCs w:val="28"/>
          <w:rtl w:val="true"/>
          <w:lang w:bidi="ar-SA"/>
        </w:rPr>
        <w:t xml:space="preserve">إلّا من بعد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أمنوا على أنفسهم وعلى عيالاتهم</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عن بعض أصحابنا،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تختانوا ولا تكم ولا تغشّوا هداتكم ولا تجهلوا أئمّتكم ولا تصدّعوا عن حبلكم</w:t>
      </w:r>
      <w:r>
        <w:rPr>
          <w:rStyle w:val="FootnoteAnchor"/>
          <w:rtl w:val="true"/>
        </w:rPr>
        <w:footnoteReference w:id="1066"/>
      </w:r>
      <w:r>
        <w:rPr>
          <w:rFonts w:ascii="Amiri" w:hAnsi="Amiri" w:eastAsia="Amiri" w:cs="Amiri"/>
          <w:color w:val="111111"/>
          <w:sz w:val="28"/>
          <w:sz w:val="28"/>
          <w:szCs w:val="28"/>
          <w:rtl w:val="true"/>
          <w:lang w:bidi="ar-SA"/>
        </w:rPr>
        <w:t>فتفشلوا وتذهب ريحكم، وعلى هذا فليكن تأسيس اموركم والزموا هذه الطريقة، فانّكم لو عاينتم ما عاين من قدمات منكم ممّن خالف ما قد تدعون إليه لبدرتم وخرجتم ولسمعتم ولكن محجوب عنكم ما قد عاينوا وقريبا ما يطرح الحجاب</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عبدالرحمن بن حماد وغيره، عن حنان بن سدير الصيرفي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وهو صحيح ليس به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وأمر المهاجرين والأنصار بالسلاح واجتمع الناس، فصعد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فنعى إليهم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اللّه الوالي من بعدي على امّتي ألا يرحم على جماعة المسلمين فأجلّ كبيرهم ورحم </w:t>
      </w:r>
    </w:p>
    <w:p>
      <w:pPr>
        <w:pStyle w:val="BookText"/>
        <w:rPr/>
      </w:pPr>
      <w:r>
        <w:rPr>
          <w:rFonts w:ascii="Amiri" w:hAnsi="Amiri" w:eastAsia="Amiri" w:cs="Amiri"/>
          <w:color w:val="111111"/>
          <w:sz w:val="28"/>
          <w:sz w:val="28"/>
          <w:szCs w:val="28"/>
          <w:rtl w:val="true"/>
          <w:lang w:bidi="ar-SA"/>
        </w:rPr>
        <w:t>ضعيفهم ووقّر عالمهم ولم يضرّ بهم فيذلّهم ولم يفقرهم فيكفرهم ولم يغلق بابه دونهم فيأكل قويّهم ضعيفهم ولم يخبزهم</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بالخاء المعجمة ثم الباء الموحّدة من الخبر وهو السوق الشديد، وفي بعضها بالجيم والنون من قولهم جنزه يجنزه اذا ستره وجمعه، وفي المغرب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عليهم البعوث أي 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بعوثهم فيقطع نسل امّتي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ونصحت فاشهدوا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تكلّم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أبان بن عثمان، عن صباح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أو مسلم مات وترك دينا لم يكن في فساد ولا إسراف فعلى الامام أن يقضيه فان لم يقضه فعليه إثم ذلك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70"/>
      </w:r>
      <w:r>
        <w:rPr>
          <w:rFonts w:ascii="Amiri" w:hAnsi="Amiri" w:eastAsia="Amiri" w:cs="Amiri"/>
          <w:color w:val="111111"/>
          <w:sz w:val="28"/>
          <w:sz w:val="28"/>
          <w:szCs w:val="28"/>
          <w:rtl w:val="true"/>
          <w:lang w:bidi="ar-SA"/>
        </w:rPr>
        <w:t>فهو من الغارمين وله سهم عند الامام فان حبسه فاثمه عليه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فالوالدان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75" w:name="pg13618_218236"/>
    </w:p>
    <w:p>
      <w:pPr>
        <w:pStyle w:val="BookText"/>
        <w:rPr/>
      </w:pPr>
      <w:bookmarkEnd w:id="175"/>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إسلام عامّة اليهود بهذا السبب لأنهم آمنوا على أنفسهم وعيالاتهم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70371_3830689328"/>
      <w:bookmarkStart w:id="177" w:name="_Toc61"/>
      <w:bookmarkEnd w:id="176"/>
      <w:r>
        <w:rPr>
          <w:rtl w:val="true"/>
        </w:rPr>
        <w:t xml:space="preserve">باب </w:t>
      </w:r>
      <w:r>
        <w:rPr>
          <w:rtl w:val="true"/>
        </w:rPr>
        <w:t>(</w:t>
      </w:r>
      <w:r>
        <w:rPr/>
        <w:t>14</w:t>
      </w:r>
      <w:r>
        <w:rPr>
          <w:rtl w:val="true"/>
        </w:rPr>
        <w:t xml:space="preserve">) </w:t>
      </w:r>
      <w:r>
        <w:rPr>
          <w:rtl w:val="true"/>
        </w:rPr>
        <w:t>آداب العشرة مع الامام</w:t>
      </w:r>
      <w:bookmarkEnd w:id="177"/>
    </w:p>
    <w:p>
      <w:pPr>
        <w:pStyle w:val="BookText"/>
        <w:rPr/>
      </w:pP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ادريس، عن محمد بن أحمد، عن أبي عبداللّه الرازي، عن الحسن بن علي بن عثمان</w:t>
      </w:r>
      <w:r>
        <w:rPr>
          <w:rStyle w:val="FootnoteAnchor"/>
          <w:rtl w:val="true"/>
        </w:rPr>
        <w:footnoteReference w:id="1074"/>
      </w:r>
      <w:r>
        <w:rPr>
          <w:rFonts w:ascii="Amiri" w:hAnsi="Amiri" w:eastAsia="Amiri" w:cs="Amiri"/>
          <w:color w:val="111111"/>
          <w:sz w:val="28"/>
          <w:sz w:val="28"/>
          <w:szCs w:val="28"/>
          <w:rtl w:val="true"/>
          <w:lang w:bidi="ar-SA"/>
        </w:rPr>
        <w:t xml:space="preserve">، عن أحمد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الاعور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واللّه 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ياحارث أما إذا أحببتنى فلا تخاصمني ولا تلاعبني ولا تجاريني ولا تمازحني ولا تواضعني ولا ترافعني</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70373_3830689328"/>
      <w:bookmarkStart w:id="179" w:name="_Toc62"/>
      <w:bookmarkEnd w:id="178"/>
      <w:r>
        <w:rPr>
          <w:rtl w:val="true"/>
        </w:rPr>
        <w:t xml:space="preserve">باب </w:t>
      </w:r>
      <w:r>
        <w:rPr>
          <w:rtl w:val="true"/>
        </w:rPr>
        <w:t>(</w:t>
      </w:r>
      <w:r>
        <w:rPr/>
        <w:t>15</w:t>
      </w:r>
      <w:r>
        <w:rPr>
          <w:rtl w:val="true"/>
        </w:rPr>
        <w:t xml:space="preserve">) </w:t>
      </w:r>
      <w:r>
        <w:rPr>
          <w:rtl w:val="true"/>
        </w:rPr>
        <w:t>ثواب الصّلاة على محمّد وآل محمّد علهم السلام</w:t>
      </w:r>
      <w:bookmarkEnd w:id="17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المغازليّ، عن أحمد بن المظفّر العطّار الشافعيّ، عن عبداللّه بن احمد بن عثمان، عن عبداللّه بن زيد، عن عليّ بن يونس، عن محمّد بن عليّ الكنديّ،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جعفر بن محمّد الصادق،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وآل محمّد مائة مرّة قضى الله له مائة حاجة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bookmarkStart w:id="180" w:name="pg13618_218238"/>
    </w:p>
    <w:p>
      <w:pPr>
        <w:pStyle w:val="Heading2"/>
        <w:numPr>
          <w:ilvl w:val="1"/>
          <w:numId w:val="1"/>
        </w:numPr>
        <w:rPr/>
      </w:pPr>
      <w:bookmarkStart w:id="181" w:name="__RefHeading___Toc470375_3830689328"/>
      <w:bookmarkStart w:id="182" w:name="_Toc63"/>
      <w:bookmarkEnd w:id="180"/>
      <w:bookmarkEnd w:id="181"/>
      <w:r>
        <w:rPr>
          <w:rtl w:val="true"/>
        </w:rPr>
        <w:t xml:space="preserve">خلفاء رسول اللّه </w:t>
      </w:r>
      <w:r>
        <w:rPr>
          <w:rtl w:val="true"/>
        </w:rPr>
        <w:t>(</w:t>
      </w:r>
      <w:r>
        <w:rPr>
          <w:rtl w:val="true"/>
        </w:rPr>
        <w:t>صلّى اللّه عليه وآله</w:t>
      </w:r>
      <w:r>
        <w:rPr>
          <w:rtl w:val="true"/>
        </w:rPr>
        <w:t>)</w:t>
      </w:r>
      <w:bookmarkEnd w:id="182"/>
    </w:p>
    <w:p>
      <w:pPr>
        <w:pStyle w:val="Heading3"/>
        <w:numPr>
          <w:ilvl w:val="2"/>
          <w:numId w:val="1"/>
        </w:numPr>
        <w:rPr/>
      </w:pPr>
      <w:bookmarkStart w:id="183" w:name="__RefHeading___Toc470377_3830689328"/>
      <w:bookmarkStart w:id="184" w:name="_Toc64"/>
      <w:bookmarkEnd w:id="183"/>
      <w:r>
        <w:rPr>
          <w:rtl w:val="true"/>
        </w:rPr>
        <w:t xml:space="preserve">باب </w:t>
      </w:r>
      <w:r>
        <w:rPr>
          <w:rtl w:val="true"/>
        </w:rPr>
        <w:t>(</w:t>
      </w:r>
      <w:r>
        <w:rPr/>
        <w:t>1</w:t>
      </w:r>
      <w:r>
        <w:rPr>
          <w:rtl w:val="true"/>
        </w:rPr>
        <w:t xml:space="preserve">) </w:t>
      </w:r>
      <w:r>
        <w:rPr>
          <w:rtl w:val="true"/>
        </w:rPr>
        <w:t>الكتاب الختوم من اللّه تعالى حول الوصيّة</w:t>
      </w:r>
      <w:bookmarkEnd w:id="184"/>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ابان، عن الحسين بن سعيد،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عن جدّه،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نبيّه 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الكتاب وصيّتك إلى النجيب من أهلك</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النجيب من أهلي ياجبرئيل؟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الكتاب خواتيم من ذهب، فدفعه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يفك خاتما منها ويعمل بما فيه، ففك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وعمل بما فيه، ثمّ دفعه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w:t>
      </w:r>
    </w:p>
    <w:p>
      <w:pPr>
        <w:pStyle w:val="BookText"/>
        <w:rPr/>
      </w:pPr>
      <w:r>
        <w:rPr>
          <w:rFonts w:ascii="Amiri" w:hAnsi="Amiri" w:eastAsia="Amiri" w:cs="Amiri"/>
          <w:color w:val="111111"/>
          <w:sz w:val="28"/>
          <w:sz w:val="28"/>
          <w:szCs w:val="28"/>
          <w:rtl w:val="true"/>
          <w:lang w:bidi="ar-SA"/>
        </w:rPr>
        <w:t xml:space="preserve">وعمل بما فيه، ثمّ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 أن اخرج بقوم إلى الشهادة، فلا شهادة لهم إلاّ معك، واشتر نفسك</w:t>
      </w:r>
      <w:r>
        <w:rPr>
          <w:rStyle w:val="FootnoteAnchor"/>
          <w:rtl w:val="true"/>
        </w:rPr>
        <w:footnoteReference w:id="1078"/>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ثمّ دفعه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والزم منزلك واعبد ربّك حتّى يأتيك اليقين، ففعل، ثمّ دفعه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وأفتهم، ولا تخافنّ إلاّ اللّه فإنّه لاسبيل لاحد عليك، ثمّ دفعه إليّ ففككت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وأفتهم وانشر علوم أهل بيتك، وصدّق آباءك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ولا تخافن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وأنت في حرز وأمان، ففعلت، ثمّ أدفعه إلى موسى بن جعفر، وكذلك يدفعه موسى إلى الّذي من بعده، ثمّ كذلك أبدا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احمد بن الوليد، عن جدّه</w:t>
      </w:r>
      <w:r>
        <w:rPr>
          <w:rStyle w:val="FootnoteAnchor"/>
          <w:rtl w:val="true"/>
        </w:rPr>
        <w:footnoteReference w:id="108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عليّ بن أحمد البندنيجي، عن </w:t>
      </w:r>
    </w:p>
    <w:p>
      <w:pPr>
        <w:pStyle w:val="BookText"/>
        <w:rPr/>
      </w:pPr>
      <w:r>
        <w:rPr>
          <w:rFonts w:ascii="Amiri" w:hAnsi="Amiri" w:eastAsia="Amiri" w:cs="Amiri"/>
          <w:color w:val="111111"/>
          <w:sz w:val="28"/>
          <w:sz w:val="28"/>
          <w:szCs w:val="28"/>
          <w:rtl w:val="true"/>
          <w:lang w:bidi="ar-SA"/>
        </w:rPr>
        <w:t>عبيداللّه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r>
        <w:rPr>
          <w:rStyle w:val="FootnoteAnchor"/>
          <w:rtl w:val="true"/>
        </w:rPr>
        <w:footnoteReference w:id="1082"/>
      </w:r>
      <w:r>
        <w:rPr>
          <w:rFonts w:ascii="Amiri" w:hAnsi="Amiri" w:eastAsia="Amiri" w:cs="Amiri"/>
          <w:color w:val="111111"/>
          <w:sz w:val="28"/>
          <w:sz w:val="28"/>
          <w:szCs w:val="28"/>
          <w:rtl w:val="true"/>
          <w:lang w:bidi="ar-SA"/>
        </w:rPr>
        <w:t xml:space="preserve">، عن إسماعيل بن مهران، عن المفضّل بن صالح، عن معاذ بن كثير،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نزلت من السماء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مختوما ولم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مختوم إلاّ الوصيّة،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هذه وصيّتك في امّتك إلى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بيتي ياجبرئيل؟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وذرّيّته، ليورثك علم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ورّثه من</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قبل إبراهيم، وكان عليها خواتيم، ففتح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الاوّل ومضى لما 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الثاني ومضى لما امر به، ثمّ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واقتل وتقتل، واخرج بقوم للشهادة لا شهادة لهم إلاّ معك، ففعل، ثمّ دفعها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ففتح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الرابع فوجد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أطرق وأصمت لما حجب العلم، ثمّ دفعها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الخاتم الخامس فوجد فيه أن فسّر كتاب اللّه وصدّق أباك وورّث ابنك العلم، واصطنع الأمّة، وقل الحقّ في الخوف والأمن، ولا تخش إلاّ اللّه، ففعل، ثمّ دفعها إلى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معاذ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هو؟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في هذا إلاّ أن تذهب يامعاذ فترويه عنّي؟ نعم أنا </w:t>
      </w:r>
    </w:p>
    <w:p>
      <w:pPr>
        <w:pStyle w:val="BookText"/>
        <w:rPr/>
      </w:pPr>
      <w:r>
        <w:rPr>
          <w:rFonts w:ascii="Amiri" w:hAnsi="Amiri" w:eastAsia="Amiri" w:cs="Amiri"/>
          <w:color w:val="111111"/>
          <w:sz w:val="28"/>
          <w:sz w:val="28"/>
          <w:szCs w:val="28"/>
          <w:rtl w:val="true"/>
          <w:lang w:bidi="ar-SA"/>
        </w:rPr>
        <w:t>هو، حتّى عدّد عليّ اثني عشر اسما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فقال حسبك</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أحمد البندنيجي، عن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القلانسيّ،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الوليد،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مختومة باثني عشر خاتما،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الاوّل واعمل به، وادفعها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الثاني ويعمل به، ويدفعها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الثالث ويعمل بما فيه، ثمّ إلى واحد واحد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أبي القاسم الهاشميّ، عن عبيد بن قيس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من السماء لم ينزل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قبله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خواتيم من الذهب،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هذه وصيّتك إلى النجيب من أهلك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من النجيب من أهلي؟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مره إذا توفّيت أن يفك </w:t>
      </w:r>
    </w:p>
    <w:p>
      <w:pPr>
        <w:pStyle w:val="BookText"/>
        <w:rPr/>
      </w:pPr>
      <w:r>
        <w:rPr>
          <w:rFonts w:ascii="Amiri" w:hAnsi="Amiri" w:eastAsia="Amiri" w:cs="Amiri"/>
          <w:color w:val="111111"/>
          <w:sz w:val="28"/>
          <w:sz w:val="28"/>
          <w:szCs w:val="28"/>
          <w:rtl w:val="true"/>
          <w:lang w:bidi="ar-SA"/>
        </w:rPr>
        <w:t xml:space="preserve">خاتما ويعمل بما فيه،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علي خاتما ثمّ عمل بما فيه وما تعدّاه، ثمّ دفعها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وعمل بما فيه وما تعدّاه، ثمّ دفعها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بقوم إلى الشهادة لهم معك، واشر نفسك للّه فعمل بما فيه وما تعدّاه، 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واصمت والزم منزلك، واعبد ربّك حتّى يأتيك اليقين، 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حدّث الناس وأفتهم وأنشر علم آبائك فعمل بما فيه وما تعداه، ثم دفعها الى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حدّث الناس وأفتهم وصدّق آبائك ولا تخافنّ إلاّ اللّه فإنّك في حرز من اللّه وضمان، وهو يدفعها إلى رجل بعده، ويدفعها من بعده إلى من بعده إلى يوم القيامة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وسعد بن عبدالله وعبداللّه بن جعفر الحميري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نفيس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سماعة، عن جعفر بن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من السماء لم ينزل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كتابا مثلها قط قبلها ولا بعدها مختوما فيه خواتيم من ذهب فقال 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والحسين بن محمد، عن جعفر ابن محمد، عن عليّ بن الحسين بن عليّ، عن إسماعيل بن مهران، عن أبي جميلة، عن معاذ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نزلت من السماء على محمّد كتابا</w:t>
      </w:r>
      <w:r>
        <w:rPr>
          <w:rStyle w:val="FootnoteAnchor"/>
          <w:rtl w:val="true"/>
        </w:rPr>
        <w:footnoteReference w:id="1088"/>
      </w:r>
      <w:r>
        <w:rPr>
          <w:rFonts w:ascii="Amiri" w:hAnsi="Amiri" w:eastAsia="Amiri" w:cs="Amiri"/>
          <w:color w:val="111111"/>
          <w:sz w:val="28"/>
          <w:sz w:val="28"/>
          <w:szCs w:val="28"/>
          <w:rtl w:val="true"/>
          <w:lang w:bidi="ar-SA"/>
        </w:rPr>
        <w:t xml:space="preserve">، لم ينزل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مختوم إلاّ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هذه وصيّتك في امّتك عند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بيتي يا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اللّه</w:t>
      </w:r>
      <w:r>
        <w:rPr>
          <w:rStyle w:val="FootnoteAnchor"/>
          <w:rtl w:val="true"/>
        </w:rPr>
        <w:footnoteReference w:id="1089"/>
      </w:r>
      <w:r>
        <w:rPr>
          <w:rFonts w:ascii="Amiri" w:hAnsi="Amiri" w:eastAsia="Amiri" w:cs="Amiri"/>
          <w:color w:val="111111"/>
          <w:sz w:val="28"/>
          <w:sz w:val="28"/>
          <w:szCs w:val="28"/>
          <w:rtl w:val="true"/>
          <w:lang w:bidi="ar-SA"/>
        </w:rPr>
        <w:t xml:space="preserve">منهم وذرّيّته ليرثك علم النبوّة كما ورثه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وميراثه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وذرّيّتك من صلبه،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عليها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الاوّل ومضى لما فيها</w:t>
      </w:r>
      <w:r>
        <w:rPr>
          <w:rStyle w:val="FootnoteAnchor"/>
          <w:rtl w:val="true"/>
        </w:rPr>
        <w:footnoteReference w:id="1090"/>
      </w:r>
      <w:r>
        <w:rPr>
          <w:rFonts w:ascii="Amiri" w:hAnsi="Amiri" w:eastAsia="Amiri" w:cs="Amiri"/>
          <w:color w:val="111111"/>
          <w:sz w:val="28"/>
          <w:sz w:val="28"/>
          <w:szCs w:val="28"/>
          <w:rtl w:val="true"/>
          <w:lang w:bidi="ar-SA"/>
        </w:rPr>
        <w:t xml:space="preserve">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الثاني ومضى لما امر به فيها، فلمّا توفّي الحسن ومضى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فيها أن قاتل فاقتل وتقتل واخرج بأقوام للشهادة لا شهادة لهم إلاّ 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مضى دفعها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ففتح الخاتم الرابع فوجد فيها أن اصمت واطرق</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حجب العلم، فلمّا توفّي ومضى دفعها إلى محمد بن عليّ ففتح الخاتم الخامس فوجد فيها أن فسّر كتاب اللّه تعالى وصدق أباك وورث ابنك واصطنع الامّة</w:t>
      </w:r>
      <w:r>
        <w:rPr>
          <w:rStyle w:val="FootnoteAnchor"/>
          <w:rtl w:val="true"/>
        </w:rPr>
        <w:footnoteReference w:id="1092"/>
      </w:r>
      <w:r>
        <w:rPr>
          <w:rFonts w:ascii="Amiri" w:hAnsi="Amiri" w:eastAsia="Amiri" w:cs="Amiri"/>
          <w:color w:val="111111"/>
          <w:sz w:val="28"/>
          <w:sz w:val="28"/>
          <w:szCs w:val="28"/>
          <w:rtl w:val="true"/>
          <w:lang w:bidi="ar-SA"/>
        </w:rPr>
        <w:t xml:space="preserve">وقم بحقّ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في الخوف والأمن ولا تخش إلاّ اللّه، ففعل، ثمّ دفعها إلى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إلاّ أن تذهب يامعاذ فتروي علي</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رزقك من آبائك هذه المنزلة أن يرزقك من عقبك مثلها قبل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يامعاذ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العبد الصالح</w:t>
      </w:r>
      <w:r>
        <w:rPr>
          <w:rStyle w:val="FootnoteAnchor"/>
          <w:rtl w:val="true"/>
        </w:rPr>
        <w:footnoteReference w:id="1094"/>
      </w:r>
      <w:r>
        <w:rPr>
          <w:rFonts w:ascii="IRNazanin" w:hAnsi="IRNazanin" w:eastAsia="IRNazanin"/>
          <w:color w:val="111111"/>
          <w:sz w:val="28"/>
          <w:sz w:val="28"/>
          <w:szCs w:val="28"/>
          <w:rtl w:val="true"/>
          <w:lang w:bidi="fa-IR"/>
        </w:rPr>
        <w:t>وهو راقد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ومحمد بن يحيى، عن محمد بن الحسين، عن أحمد بن محمد، عن أبي الحسن الكناني، عن جعفر بن نجيح الكندي، عن محمد بن أحمد بن عبيداللّه العمري، عن أبيه، عن جدّه،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قبل وفاته، فقال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وصيّتك إلى النجبة من أهلك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النجبة ياجبرئيل؟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الكتاب خواتيم من ذهب فدفعه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يفك خاتما منه ويعمل بما فيه، ففك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وعمل بما فيه، ثمّ دفعه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خاتما وعمل بما فيه، ثمّ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خاتما فوجد فيه أن أخرج بقوم الى الشهادة، فلا شهادة لهم إلاّ معك واشر نفسك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 ففعل، ثمّ دفعه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فوجد فيه أن أطرق واصمت والزم منزلك واعبد ربّك حتّى يأتيك اليقين، ففعل، ثمّ دفعه إلى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خاتما فوجد فيه حدّث الناس وأفتهم ولا تخافنّ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سبيل لأحد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دفعه إلى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فوجد فيه حدّث الناس وأفتهم وانشر علوم أهل بيتك وصدّق آباءك الصالحين ولا تخافنّ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حرز وأمان، ففعل، ثمّ دفعه إلى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يدفعه موسى الى الّذي بعده ثمّ كذلك الى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ياسماعة بن مهران ائتني تلك الصحيفة، فأتاه بصحيفة بيضاء، فدفعها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فقراتها فإذا فيها سطران</w:t>
      </w:r>
      <w:r>
        <w:rPr>
          <w:rFonts w:eastAsia="Amiri" w:cs="Amiri" w:ascii="Amiri" w:hAnsi="Amiri"/>
          <w:color w:val="111111"/>
          <w:sz w:val="28"/>
          <w:szCs w:val="28"/>
          <w:rtl w:val="true"/>
          <w:lang w:bidi="ar-SA"/>
        </w:rPr>
        <w:t xml:space="preserve">: </w:t>
      </w:r>
      <w:bookmarkStart w:id="185" w:name="pg13618_218246"/>
    </w:p>
    <w:p>
      <w:pPr>
        <w:pStyle w:val="BookText"/>
        <w:rPr/>
      </w:pPr>
      <w:bookmarkEnd w:id="185"/>
      <w:r>
        <w:rPr>
          <w:rFonts w:ascii="Amiri" w:hAnsi="Amiri" w:eastAsia="Amiri" w:cs="Amiri"/>
          <w:color w:val="111111"/>
          <w:sz w:val="28"/>
          <w:sz w:val="28"/>
          <w:szCs w:val="28"/>
          <w:rtl w:val="true"/>
          <w:lang w:bidi="ar-SA"/>
        </w:rPr>
        <w:t>السطر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والسطر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عليّ بن أبي طالب والحسن بن عليّ والحسين بن عليّ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الصالح منهم الحجّة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أتدري أين كان ومتى كان مكتوبا؟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اللّه أعلم ورسوله وأنتم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آدم بألفي عام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70379_3830689328"/>
      <w:bookmarkStart w:id="187" w:name="_Toc65"/>
      <w:bookmarkEnd w:id="186"/>
      <w:r>
        <w:rPr>
          <w:rtl w:val="true"/>
        </w:rPr>
        <w:t xml:space="preserve">باب </w:t>
      </w:r>
      <w:r>
        <w:rPr>
          <w:rtl w:val="true"/>
        </w:rPr>
        <w:t>(</w:t>
      </w:r>
      <w:r>
        <w:rPr/>
        <w:t>2</w:t>
      </w:r>
      <w:r>
        <w:rPr>
          <w:rtl w:val="true"/>
        </w:rPr>
        <w:t xml:space="preserve">) </w:t>
      </w:r>
      <w:r>
        <w:rPr>
          <w:rtl w:val="true"/>
        </w:rPr>
        <w:t xml:space="preserve">أسماء خلفاء رسول اللّه </w:t>
      </w:r>
      <w:r>
        <w:rPr>
          <w:rtl w:val="true"/>
        </w:rPr>
        <w:t>(</w:t>
      </w:r>
      <w:r>
        <w:rPr>
          <w:rtl w:val="true"/>
        </w:rPr>
        <w:t>صلّى اللّه عليه وآله</w:t>
      </w:r>
      <w:r>
        <w:rPr>
          <w:rtl w:val="true"/>
        </w:rPr>
        <w:t xml:space="preserve">) </w:t>
      </w:r>
      <w:r>
        <w:rPr>
          <w:rtl w:val="true"/>
        </w:rPr>
        <w:t>وأدعيتهم</w:t>
      </w:r>
      <w:bookmarkEnd w:id="18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ابن ثابت الدواليبيّ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ابيّ بن كعب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عبداللّه يازين السّماوات والارضين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زين السّماوات والارضين أحد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ابيّ والّذي بعثني بالحق نبيّا إنّ الحسين بن علي في السّماء أكبر منه في الارض وإنّه لمكتوب عن يمين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هدى وسفينة نجاة وإمام غير وهن وعزّ وفخر وعلم وذخر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صلبه نطفة طيّبة مباركة زكيّة، ولقد لقّن دعوات مايدعو بهنّ مخلوق إلاّ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وكان شفيعه في آخرته، وفرّج اللّه عنه كربه، وقضى بها دينه، ويسّر أمره، وأوضح سبيله، وقوّاه على عدوّه، ولم يهتك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الدعوات يارسول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فرغت من صلاتك وأنت 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بكلماتك ومعاقد عرشك وسكان سماواتك وانبيائك ورسلك أن تستجيب لي فقد رهقني من أمري عسر، فاسألك أن تصلّي على محمّد وآل محمّد وأن تجعل لي من أمري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أمرك ويشرح صدرك، ويلقّنك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فما هذه النطفة الّتي في صلب حبيبي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النطفة كمثل القمر، وهي نطفة تبيين وبيان، يكون من اتّبعه رشيدا، ومن ضلّ عنه هويّا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وما دعاؤه؟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ودعاؤه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دائم ياديموم ياحيّ ياقيّوم ياكاشف </w:t>
      </w:r>
    </w:p>
    <w:p>
      <w:pPr>
        <w:pStyle w:val="BookText"/>
        <w:rPr/>
      </w:pPr>
      <w:r>
        <w:rPr>
          <w:rFonts w:ascii="Amiri" w:hAnsi="Amiri" w:eastAsia="Amiri" w:cs="Amiri"/>
          <w:color w:val="111111"/>
          <w:sz w:val="28"/>
          <w:sz w:val="28"/>
          <w:szCs w:val="28"/>
          <w:rtl w:val="true"/>
          <w:lang w:bidi="ar-SA"/>
        </w:rPr>
        <w:t>الغمّ و يا فارج الهمّ ويا باعث الرسل ويا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الحسين، وكان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له من خلف ووصيّ؟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مواريث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مامعنى مواريث السماوات والأرض يارسول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بالحقّ والحكم بالديانة وتأويل الأحكام</w:t>
      </w:r>
      <w:r>
        <w:rPr>
          <w:rStyle w:val="FootnoteAnchor"/>
          <w:rtl w:val="true"/>
        </w:rPr>
        <w:footnoteReference w:id="1100"/>
      </w:r>
      <w:r>
        <w:rPr>
          <w:rFonts w:ascii="Amiri" w:hAnsi="Amiri" w:eastAsia="Amiri" w:cs="Amiri"/>
          <w:color w:val="111111"/>
          <w:sz w:val="28"/>
          <w:sz w:val="28"/>
          <w:szCs w:val="28"/>
          <w:rtl w:val="true"/>
          <w:lang w:bidi="ar-SA"/>
        </w:rPr>
        <w:t>وبيان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وإنّ الملائكة لتستأنس به في السّماوات، ويقول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لي عندك رضوان وودّ فاغفر لي ولمن تبعني من إخواني وشيعتي وطيّب ما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صلبه نطفة طيّبة مباركة زكيّة، وأخبرني جبرئيل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هذه النطفة وسمّاها عنده جعفرا وجعله هاديا مهديا راضيا مرضيّا، يدعو ربّه فيقول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يادان</w:t>
      </w:r>
      <w:r>
        <w:rPr>
          <w:rStyle w:val="FootnoteAnchor"/>
          <w:rtl w:val="true"/>
        </w:rPr>
        <w:footnoteReference w:id="1101"/>
      </w:r>
      <w:r>
        <w:rPr>
          <w:rFonts w:ascii="Amiri" w:hAnsi="Amiri" w:eastAsia="Amiri" w:cs="Amiri"/>
          <w:color w:val="111111"/>
          <w:sz w:val="28"/>
          <w:sz w:val="28"/>
          <w:szCs w:val="28"/>
          <w:rtl w:val="true"/>
          <w:lang w:bidi="ar-SA"/>
        </w:rPr>
        <w:t>غير متوان يا أرحم الراحمين اجعل لشيعتي من النار وقاء ولهم عندك رضي، واغفر ذنوبهم ويسّر امورهم، واقض ديونهم واستر عوراتهم، وهب لهم الكبائر الّتي بينك وبينهم، يا من لا يخاف الضيم ولا تأخذه سنة ولا نوم اجعل لي من كل غمّ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الوجه مع جعفر بن محمد إلى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على هذه النطفة نطفة زكيّة مباركة طيّبة أنزل عليها الرحمة وسمّاها عنده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كأنّهم يتواصفون ويتناسلون ويتوارثون، ويصف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لي جبرئيل عن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لموسى من دعوة يدعو بها سوي دعاء ابائه؟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خالق الخلق، ويا باسط الرزق، وفالق الحب والنوي، وباريء النسم، ومحيي الموتى، ومميت الأحياء، ودائم الثبات، ومخرج النبات، افعل بي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حوائجه، وحشره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مع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صلبه نطفة مباركة زكيّة رضية مرضيّة وسمّاها عنده عليّا، يكون للّه في خلقه رضيّا في علمه وحكمه، ويجعله حجّة لشيعته يحتجّون به يوم القيامة، وله دعاء يدعو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الهدى وثبّتني عليه، واحشرني عليه آمنا أمن من لا خوف عليه ولا حزن ولا جزع إنّك أهل التقوى وأهل المغفرة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صلبه نطفة مباركة طيّبة زكيّة رضية مرضيّة وسمّاها محمّد بن عليّ، فهو شفيع شيعته ووارث علم جدّه، له علامة بيّنة وحجّة ظاهرة، إذا 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لا شبيه له ولا مثال أنت اللّه الذي لا إله إلاّ أنت ولا خالق إلّا أنت، تفني المخلوقين وتبقى، أنت حلمت عمّن عصاك وفي المغفرة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كان محمّد بن </w:t>
      </w:r>
    </w:p>
    <w:p>
      <w:pPr>
        <w:pStyle w:val="BookText"/>
        <w:rPr/>
      </w:pPr>
      <w:r>
        <w:rPr>
          <w:rFonts w:ascii="Amiri" w:hAnsi="Amiri" w:eastAsia="Amiri" w:cs="Amiri"/>
          <w:color w:val="111111"/>
          <w:sz w:val="28"/>
          <w:sz w:val="28"/>
          <w:szCs w:val="28"/>
          <w:rtl w:val="true"/>
          <w:lang w:bidi="ar-SA"/>
        </w:rPr>
        <w:t>عليّ شفيعه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صلبه نطفة لاباغية ولا طاغية، بارّة مباركة طيّبة طاهرة سمّاها عنده عليّ بن محمد، فألبسها السكينة والوقار وأودعها العلوم وكلّ سرّ مكتوم، من لقيه وفي صدره شيء أنبأه به، وحذّره من عدوّه، ويقول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يانور يابرهان يامنير يامبين يارب اكفني شرّ الشرور وآفات الدهور، وأسألك النجاة 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كان عليّ بن محمد شفيعه وقائده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صلبه نطفة وسمّاها عنده الحسن، فجعله نورا في بلاده وخليفة في أرضه، وعزا لامة جدّه وهاديا لشيعته، وشفيعا لهم عند ربّه، ونقمة على من خالفه، وحجة لمن والاه، وبرهانا لمن اتّخذه إماما،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عزيز العزّ في عزه ما اعز عزيز العزّفي عزه ياعزيز أعزّني بعزّك، وأيّدني بنصرك، وأبعد عنّي همزات الشياطين، وادفع عنّي بدفعك، وامنع عنّي بمنعك، واجعلني من خيار خلقك، يا واحد يا أحد يافرد ياصمد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ونجّاه من النار ولو وجبت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صلب الحسن نطفة مباركة زكيّة طيّبة طاهرة مطهّرة، يرضى بها كلّ مؤمن ممّن قد أخذ اللّه تعالى ميثاقه في الولاية، ويكفر بها كلّ جاحد، فهو إمام تقيّ نقيّ سار مرضي هاد مهدي، يحكم بالعدل ويأمر به، يصدّق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ويصدّقه اللّه تعالى في قوله، يخرج من تهامة حين تظهر الدلائل والعلامات، وله كنوز لا ذهب ولا فضّة إلّا خيول مطهّمة ورجال </w:t>
      </w:r>
    </w:p>
    <w:p>
      <w:pPr>
        <w:pStyle w:val="BookText"/>
        <w:rPr/>
      </w:pPr>
      <w:r>
        <w:rPr>
          <w:rFonts w:ascii="Amiri" w:hAnsi="Amiri" w:eastAsia="Amiri" w:cs="Amiri"/>
          <w:color w:val="111111"/>
          <w:sz w:val="28"/>
          <w:sz w:val="28"/>
          <w:szCs w:val="28"/>
          <w:rtl w:val="true"/>
          <w:lang w:bidi="ar-SA"/>
        </w:rPr>
        <w:t>مسوّمة، يجمع اللّه تعالى له من أقاصي البلاد على عدة أهل بدر ثلاثمائة وثلاثة عشر رجلا، معه صحيفة مختومة فيها عدد أصحابه بأسمائهم وأنسابهم وبلدانهم وطبائعهم وحلاهم وكناهم، كدّادون 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دلائله وعلاماته يارسول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إذا حان وقت خروجه انتشر ذلك العلم من نفسه،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يا وليّ اللّه فاقتل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رايتان وعلامتان، وله سيف مغمد فإذا حان وقت خروجه اقتلع ذلك السيف من غمده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يا وليّ اللّه فلايحلّ لك أن تقعد عن أعداء اللّه، فيخرج ويقتل أعداء اللّه حيث ثقفهم، ويقيم حدود اللّه ويحكم بحكم اللّه ويخرج جبرئيل عن يمينه وميكائيل عن يساره، وسوف تذكرون ما أقول لكم ولو بعد حين، وافوّض أمري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لقيه، وطوبى لمن أحبّه وطوبى لمن قال به، ينجيهم اللّه به من الهلكة وبالإقرار باللّه وبرسوله وبجميع الائمّة، يفتح اللّه لهم الجنّة، مثلهم في الارض كمثل المسك الّذي يسطع ريحه ولا يتغيّر أبدا، ومثلهم في السماء كمثل القمر المنير الّذي لا يطفأ نوره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كيف بيان حال هؤلاء الائمّة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 اثنتي عشرة صحيفة اسم كلّ إمام على خاتمه، وصفته في صحيفته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احمد بن ثابت الدواليبي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الفضل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بهذا الاسناد باختلاف في بعض العبارات</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ابن موسى التلعكبري، عن محمد بن أحمد بن عبيداللّه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عيسى بن أحمد بن عيسى بن المنصور،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الحسن علي بن محمد العسكري، عن أبيه محمّد بن علي، عن أبيه علي بن موسى، عن أبيه موسى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مطهّرا لا يحزنه الفزع الاكبر فليتولّك وليتولّ بنيك</w:t>
      </w:r>
      <w:r>
        <w:rPr>
          <w:rStyle w:val="FootnoteAnchor"/>
          <w:rtl w:val="true"/>
        </w:rPr>
        <w:footnoteReference w:id="1104"/>
      </w:r>
      <w:r>
        <w:rPr>
          <w:rFonts w:ascii="Amiri" w:hAnsi="Amiri" w:eastAsia="Amiri" w:cs="Amiri"/>
          <w:color w:val="111111"/>
          <w:sz w:val="28"/>
          <w:sz w:val="28"/>
          <w:szCs w:val="28"/>
          <w:rtl w:val="true"/>
          <w:lang w:bidi="ar-SA"/>
        </w:rPr>
        <w:t>الحسن والحسين وعليّ بن الحسين ومحمّد بن عليّ وجعفر بن محمّد وموسى بن جعفر وعليّ بن موسى ومحمّدا وعليّا والحسن ثمّ المهديّ وهو خاتمهم، وليكوننّ في اخر الزمان قوم يتولّونك ياعليّ يشنأهم</w:t>
      </w:r>
      <w:r>
        <w:rPr>
          <w:rStyle w:val="FootnoteAnchor"/>
          <w:rtl w:val="true"/>
        </w:rPr>
        <w:footnoteReference w:id="1105"/>
      </w:r>
      <w:r>
        <w:rPr>
          <w:rFonts w:ascii="Amiri" w:hAnsi="Amiri" w:eastAsia="Amiri" w:cs="Amiri"/>
          <w:color w:val="111111"/>
          <w:sz w:val="28"/>
          <w:sz w:val="28"/>
          <w:szCs w:val="28"/>
          <w:rtl w:val="true"/>
          <w:lang w:bidi="ar-SA"/>
        </w:rPr>
        <w:t xml:space="preserve">الناس ولو أحبّوهم كان خيرا لهم لو كانوا يعلمون، يؤثرونك وولدك على الاباء والأمّهات والإخوة والأخوات وعلى عشائرهم والقرابات، صلوات اللّه عليهم أفضل الصلوات، اولئك يحشرون تحت لواء </w:t>
      </w:r>
    </w:p>
    <w:p>
      <w:pPr>
        <w:pStyle w:val="BookText"/>
        <w:rPr/>
      </w:pPr>
      <w:r>
        <w:rPr>
          <w:rFonts w:ascii="Amiri" w:hAnsi="Amiri" w:eastAsia="Amiri" w:cs="Amiri"/>
          <w:color w:val="111111"/>
          <w:sz w:val="28"/>
          <w:sz w:val="28"/>
          <w:szCs w:val="28"/>
          <w:rtl w:val="true"/>
          <w:lang w:bidi="ar-SA"/>
        </w:rPr>
        <w:t>الحمد، يتجاوز عن سيّئاتهم، ويرفع درجاتهم جزاء بما كانوا يعملون</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أحمد بن عبيداللّه الهاشميّ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خاتمهم الخبر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يرفعه الى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الى النسب الطاهر الزكيّ الى سيّد الشهداء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عليه غير معرض عنه فليوال عليّا، ومن سرّه أن يلقى اللّه تعالى وهو عنه راض فليوال ابنه الحسن، ومن أحبّ أن يلقى اللّه وهو لا خوف عليه فليوال ابنه الحسين، ومن أحبّ أن يلقى اللّه وهو ممحّص عنه ذنوبه</w:t>
      </w:r>
      <w:r>
        <w:rPr>
          <w:rStyle w:val="FootnoteAnchor"/>
          <w:rtl w:val="true"/>
        </w:rPr>
        <w:footnoteReference w:id="1108"/>
      </w:r>
      <w:r>
        <w:rPr>
          <w:rFonts w:ascii="Amiri" w:hAnsi="Amiri" w:eastAsia="Amiri" w:cs="Amiri"/>
          <w:color w:val="111111"/>
          <w:sz w:val="28"/>
          <w:sz w:val="28"/>
          <w:szCs w:val="28"/>
          <w:rtl w:val="true"/>
          <w:lang w:bidi="ar-SA"/>
        </w:rPr>
        <w:t xml:space="preserve">فليوال عليّ بن الحسين السجّاد، ومن أحبّ أن يلقى اللّه تعالى وهو قرير عين فليوال محمد بن عليّ الباقر، ومن أحبّ أن يلقى اللّه تعالى وهو خفيف الظهر فليوال جعفر بن محمّد الصادق، ومن أحبّ أن يلقى اللّه تعالى وهو طاهر مطهّر فليوال موسى الكاظم، ومن أحبّ أن يلقى اللّه وهو ضاحك مستبشر فليوال عليّ بن موسى الرضا، ومن أحبّ أن يلقى اللّه وقد رفعت درجاته وبدّلت سيّئاته حسنات فليوال محمّد الجواد، ومن أحبّ أن يحاسبه اللّه حسابا يسيرا فليوال عليّا الهاديّ، ومن أحبّ أن يلقى اللّه وهو من الفائزين فليوال </w:t>
      </w:r>
    </w:p>
    <w:p>
      <w:pPr>
        <w:pStyle w:val="BookText"/>
        <w:rPr/>
      </w:pPr>
      <w:r>
        <w:rPr>
          <w:rFonts w:ascii="Amiri" w:hAnsi="Amiri" w:eastAsia="Amiri" w:cs="Amiri"/>
          <w:color w:val="111111"/>
          <w:sz w:val="28"/>
          <w:sz w:val="28"/>
          <w:szCs w:val="28"/>
          <w:rtl w:val="true"/>
          <w:lang w:bidi="ar-SA"/>
        </w:rPr>
        <w:t>الحسن العسكري، ومن أحبّ أن يلقى اللّه وقد كمل إيمانه وحسن إسلامه فليوال الحجّة صاحب الزمان القائم المنتظر المهدي م ح م د بن الحسن، فهؤلاء مصابيح الدّجى وأئمّة الهدى وأعلام التقى فمن أحبّهم وتولّاهم كنت ضامنا له على اللّه تعالى بالجنّة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لشاذان بهذا الاسناد نحوه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محسن بن محمد بن عمران بن طاووس الخطيب مولى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بن زياد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الربيع بن كامل ابن عمّ الفضل بن الربيع، عن الفضل بن الربيع، عن أبيه الربيع بن يونس حاجب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الدولة كالمنقطع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عهد مروان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أخبرني عن سجدة الشكر الّتي سجدها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سببها؟ فحدّثني عن أبيه محمد بن علي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علي بن الحسين، عن أبيه الحسين بن علي، عن أبيه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في أمر من أمره فحسن فيه بلاؤه وعظم فيه عناؤه، فلمّا قدم من وجهه ذلك أقبل إلى المسجد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لصلاة الظهر، فصلّى معه، فلمّا انصرف من الصلاة أقبل </w:t>
      </w:r>
    </w:p>
    <w:p>
      <w:p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عن سفره ذلك وما صنع فيه، فجعل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وأسارير</w:t>
      </w:r>
      <w:r>
        <w:rPr>
          <w:rStyle w:val="FootnoteAnchor"/>
          <w:rtl w:val="true"/>
        </w:rPr>
        <w:footnoteReference w:id="1111"/>
      </w:r>
      <w:r>
        <w:rPr>
          <w:rFonts w:ascii="Amiri" w:hAnsi="Amiri" w:eastAsia="Amiri" w:cs="Amiri"/>
          <w:color w:val="111111"/>
          <w:sz w:val="28"/>
          <w:sz w:val="28"/>
          <w:szCs w:val="28"/>
          <w:rtl w:val="true"/>
          <w:lang w:bidi="ar-SA"/>
        </w:rPr>
        <w:t xml:space="preserve">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تلمع نورا وسرورا بما حدّثه، فلمّا 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حديثه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وامّي، فكم من خير بشّرت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هبط عليّ في وقت الزوال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هذا ابن عمّك عليّ وارد عليك، وإنّ اللّه تعالى أبلى المسلمين به بلاء حسنا، وإنّه كان من صنيعه كذا وكذا، فحدّثني بما أنبأتني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إنّه من نجا من ذريّة آدم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فنجا من تولّى شيث بن آدم وصيّ أبيه آدم، ونجا شيث بأبيه آدم، ونجا آدم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سام بن نوح وصيّ نوح، ونجا سام بأبيه نوح، ونجا نوح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إبراهيم خليل اللّه، ونجا إسماعيل بأبيه إبراهيم، ونجا إبراهيم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يوشع وصي موسى بيوشع، ونجا يوشع بموسى، ونجا موسى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من تولّى شمعون وصيّ عيسى بشمعون، ونجا شمعون بعيسى، ونجا عيسى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ونجا يا محمّد من تولّى عليّا وزيرك في حياتك ووصيّك عند وفاتك، ونجا علي بك، ونجوت أنت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جعلك سيّد الأنبياء وجعل عليّا سيّد الأوصياء وخيرهم، وجعل الأئمّة من ذرّيّتكما إلى أن يرث اللّه الارض ومن عليها</w:t>
      </w:r>
      <w:r>
        <w:rPr>
          <w:rFonts w:eastAsia="Amiri" w:cs="Amiri" w:ascii="Amiri" w:hAnsi="Amiri"/>
          <w:color w:val="111111"/>
          <w:sz w:val="28"/>
          <w:szCs w:val="28"/>
          <w:rtl w:val="true"/>
          <w:lang w:bidi="ar-SA"/>
        </w:rPr>
        <w:t xml:space="preserve">. </w:t>
      </w:r>
      <w:bookmarkStart w:id="188" w:name="pg13618_218256"/>
    </w:p>
    <w:p>
      <w:pPr>
        <w:pStyle w:val="BookText"/>
        <w:rPr/>
      </w:pPr>
      <w:bookmarkEnd w:id="188"/>
      <w:r>
        <w:rPr>
          <w:rFonts w:ascii="Amiri" w:hAnsi="Amiri" w:eastAsia="Amiri" w:cs="Amiri"/>
          <w:color w:val="111111"/>
          <w:sz w:val="28"/>
          <w:sz w:val="28"/>
          <w:szCs w:val="28"/>
          <w:rtl w:val="true"/>
          <w:lang w:bidi="ar-SA"/>
        </w:rPr>
        <w:t xml:space="preserve">فسجد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يقلّب وجهه على الأرض شكرا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70381_3830689328"/>
      <w:bookmarkStart w:id="190" w:name="_Toc66"/>
      <w:bookmarkEnd w:id="189"/>
      <w:r>
        <w:rPr>
          <w:rtl w:val="true"/>
        </w:rPr>
        <w:t xml:space="preserve">باب </w:t>
      </w:r>
      <w:r>
        <w:rPr>
          <w:rtl w:val="true"/>
        </w:rPr>
        <w:t>(</w:t>
      </w:r>
      <w:r>
        <w:rPr/>
        <w:t>3</w:t>
      </w:r>
      <w:r>
        <w:rPr>
          <w:rtl w:val="true"/>
        </w:rPr>
        <w:t xml:space="preserve">) </w:t>
      </w:r>
      <w:r>
        <w:rPr>
          <w:rtl w:val="true"/>
        </w:rPr>
        <w:t xml:space="preserve">نصوص رسول اللّه </w:t>
      </w:r>
      <w:r>
        <w:rPr>
          <w:rtl w:val="true"/>
        </w:rPr>
        <w:t>(</w:t>
      </w:r>
      <w:r>
        <w:rPr>
          <w:rtl w:val="true"/>
        </w:rPr>
        <w:t>صلّى اللّه عليه وآله</w:t>
      </w:r>
      <w:r>
        <w:rPr>
          <w:rtl w:val="true"/>
        </w:rPr>
        <w:t xml:space="preserve">) </w:t>
      </w:r>
      <w:r>
        <w:rPr>
          <w:rtl w:val="true"/>
        </w:rPr>
        <w:t>على خلفائه</w:t>
      </w:r>
      <w:bookmarkEnd w:id="190"/>
    </w:p>
    <w:p>
      <w:pPr>
        <w:pStyle w:val="BookText"/>
        <w:rPr/>
      </w:pP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عبداللّه بن جعفر، عن أبيه، عن يعقوب بن يزيد الانباري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اسماعيل بن الفضل الهاشمي، عن الصادق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الائمّة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هم اثنا عشر أولهم أنت وآخرهم القائم</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أبي عبداللّه الكوفي، عن موسى بن عمران النخعي، عن عمّه الحسين بن يزيد النوفلي، عن الحسن بن علي بن أبي حمزة، عن أبيه، عن يحيي بن أبي القاسم، عن الصادق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اثنا عشر، أوّلهم عليّ بن أبي طالب </w:t>
      </w:r>
    </w:p>
    <w:p>
      <w:pPr>
        <w:pStyle w:val="BookText"/>
        <w:rPr/>
      </w:pPr>
      <w:r>
        <w:rPr>
          <w:rFonts w:ascii="Amiri" w:hAnsi="Amiri" w:eastAsia="Amiri" w:cs="Amiri"/>
          <w:color w:val="111111"/>
          <w:sz w:val="28"/>
          <w:sz w:val="28"/>
          <w:szCs w:val="28"/>
          <w:rtl w:val="true"/>
          <w:lang w:bidi="ar-SA"/>
        </w:rPr>
        <w:t>وآخرهم القائم، هم خلفائي وأوليائي وأوصيائي وحجج اللّه على امّتي بعدي، المقرّ بهم مؤمن، والمنكر لهم كافر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أبي عبداللّه الكوفي، عن موسى بن عمران النخعي مثله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اخبرنا 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ابراهيم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زيد بن علي،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امّتي كمثل غيث لا يدري أوّله خير أم اخره، انما مثل امّتي كمثل حديقة اطعم منها فوج عاما ثمّ اطعم منها فوج عاما لعلّ آخرها فوجا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أعرضها بحرا وأعمقها طولا وفرعا وأحسنها جني</w:t>
      </w:r>
      <w:r>
        <w:rPr>
          <w:rStyle w:val="FootnoteAnchor"/>
          <w:rtl w:val="true"/>
        </w:rPr>
        <w:footnoteReference w:id="1117"/>
      </w:r>
      <w:r>
        <w:rPr>
          <w:rFonts w:ascii="Amiri" w:hAnsi="Amiri" w:eastAsia="Amiri" w:cs="Amiri"/>
          <w:color w:val="111111"/>
          <w:sz w:val="28"/>
          <w:sz w:val="28"/>
          <w:szCs w:val="28"/>
          <w:rtl w:val="true"/>
          <w:lang w:bidi="ar-SA"/>
        </w:rPr>
        <w:t xml:space="preserve">، وكيف تهلك امّة أنا أوّلها </w:t>
      </w:r>
    </w:p>
    <w:p>
      <w:pPr>
        <w:pStyle w:val="BookText"/>
        <w:rPr/>
      </w:pPr>
      <w:r>
        <w:rPr>
          <w:rFonts w:ascii="Amiri" w:hAnsi="Amiri" w:eastAsia="Amiri" w:cs="Amiri"/>
          <w:color w:val="111111"/>
          <w:sz w:val="28"/>
          <w:sz w:val="28"/>
          <w:szCs w:val="28"/>
          <w:rtl w:val="true"/>
          <w:lang w:bidi="ar-SA"/>
        </w:rPr>
        <w:t>أثنا عشر من بعدي من السعداء واولوا الالباب والمسيح عيسى بن مر، 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يهلك بين ذلك نتج الهرج</w:t>
      </w:r>
      <w:r>
        <w:rPr>
          <w:rStyle w:val="FootnoteAnchor"/>
          <w:rtl w:val="true"/>
        </w:rPr>
        <w:footnoteReference w:id="1118"/>
      </w:r>
      <w:r>
        <w:rPr>
          <w:rFonts w:ascii="Amiri" w:hAnsi="Amiri" w:eastAsia="Amiri" w:cs="Amiri"/>
          <w:color w:val="111111"/>
          <w:sz w:val="28"/>
          <w:sz w:val="28"/>
          <w:szCs w:val="28"/>
          <w:rtl w:val="true"/>
          <w:lang w:bidi="ar-SA"/>
        </w:rPr>
        <w:t>ليسوا منّي ولست منهم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تيح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تهيّأ للهرج والفساد،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تاح له الشيء يتوح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كتاح يتيح، وأتاحه اللّه 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والمتيح كمنبر من يعرض فيما لا يعنيه أو يقع في البلايا، وفي كثير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نتج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ينتج في زمان الهرج، ويحتمل أن يكون كناية عن فساد النسب والاصل، وفي أخبار العامّة مكان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بالثاء المثلّثة والباء الموحّدة بعده، قال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امّتي أوّلها وآخرها، وبين ذلك ثبج أعوج ليس منك ولست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معقل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البصري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بن مهزم، عن أبيه، عن أبي عبدالله،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Style w:val="FootnoteAnchor"/>
          <w:rtl w:val="true"/>
        </w:rPr>
        <w:footnoteReference w:id="1120"/>
      </w:r>
      <w:r>
        <w:rPr>
          <w:rFonts w:ascii="Amiri" w:hAnsi="Amiri" w:eastAsia="Amiri" w:cs="Amiri"/>
          <w:color w:val="111111"/>
          <w:sz w:val="28"/>
          <w:sz w:val="28"/>
          <w:szCs w:val="28"/>
          <w:rtl w:val="true"/>
          <w:lang w:bidi="ar-SA"/>
        </w:rPr>
        <w:t>من أهل بيتي أعطاهم اللّه فهمي وعلمي وحكمتي</w:t>
      </w:r>
      <w:r>
        <w:rPr>
          <w:rStyle w:val="FootnoteAnchor"/>
          <w:rtl w:val="true"/>
        </w:rPr>
        <w:footnoteReference w:id="1121"/>
      </w:r>
      <w:r>
        <w:rPr>
          <w:rFonts w:ascii="Amiri" w:hAnsi="Amiri" w:eastAsia="Amiri" w:cs="Amiri"/>
          <w:color w:val="111111"/>
          <w:sz w:val="28"/>
          <w:sz w:val="28"/>
          <w:szCs w:val="28"/>
          <w:rtl w:val="true"/>
          <w:lang w:bidi="ar-SA"/>
        </w:rPr>
        <w:t>، وخلقهم من طينتي، فويل للمنكرين</w:t>
      </w:r>
      <w:r>
        <w:rPr>
          <w:rStyle w:val="FootnoteAnchor"/>
          <w:rtl w:val="true"/>
        </w:rPr>
        <w:footnoteReference w:id="1122"/>
      </w:r>
      <w:r>
        <w:rPr>
          <w:rFonts w:ascii="Amiri" w:hAnsi="Amiri" w:eastAsia="Amiri" w:cs="Amiri"/>
          <w:color w:val="111111"/>
          <w:sz w:val="28"/>
          <w:sz w:val="28"/>
          <w:szCs w:val="28"/>
          <w:rtl w:val="true"/>
          <w:lang w:bidi="ar-SA"/>
        </w:rPr>
        <w:t xml:space="preserve">عليهم بعدي، القاطعين فيهم صلتي، ما </w:t>
      </w:r>
    </w:p>
    <w:p>
      <w:pPr>
        <w:pStyle w:val="BookText"/>
        <w:rPr/>
      </w:pPr>
      <w:r>
        <w:rPr>
          <w:rFonts w:ascii="Amiri" w:hAnsi="Amiri" w:eastAsia="Amiri" w:cs="Amiri"/>
          <w:color w:val="111111"/>
          <w:sz w:val="28"/>
          <w:sz w:val="28"/>
          <w:szCs w:val="28"/>
          <w:rtl w:val="true"/>
          <w:lang w:bidi="ar-SA"/>
        </w:rPr>
        <w:t>لهم لا أنالهم اللّه شفاعتي</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محمد بن معقل القرميسيني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عبداللّه البصري بهذا الإسناد نحوه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عبدالله البرقيّ، عن خلف بن حمّاد، عن محمد بن القطبي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غفلوا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يوم غديرخمّ، كما غفلوا يوم مشربة 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الناس يعودونه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مكانا،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يوسّعون لعليّ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الناس فرّجوا لعلي، ثمّ أخذ بيده فقعد معه على فراشه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الناس هؤلاء أهل بيتي تستخفون بهم وأنا حيّ بين ظهرانيكم؟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غبت عنكم فإنّ اللّه لا يغيب عنكم، إنّ الرّوح والراحة والرضوان والبشر والبشارة والحبّ والمحبّة لمن ائتمّ بعليّ وولايته، وسلّم له وللأوصياء من بعده حقّا</w:t>
      </w:r>
      <w:r>
        <w:rPr>
          <w:rStyle w:val="FootnoteAnchor"/>
          <w:rtl w:val="true"/>
        </w:rPr>
        <w:footnoteReference w:id="1125"/>
      </w:r>
      <w:r>
        <w:rPr>
          <w:rFonts w:ascii="Amiri" w:hAnsi="Amiri" w:eastAsia="Amiri" w:cs="Amiri"/>
          <w:color w:val="111111"/>
          <w:sz w:val="28"/>
          <w:sz w:val="28"/>
          <w:szCs w:val="28"/>
          <w:rtl w:val="true"/>
          <w:lang w:bidi="ar-SA"/>
        </w:rPr>
        <w:t>لأدخلنّهم في شفاعتي، لأنّهم أتباعي، ومن تبعني فإنّه منّي، مثل جرى في من اتبع إبراهيم</w:t>
      </w:r>
      <w:r>
        <w:rPr>
          <w:rStyle w:val="FootnoteAnchor"/>
          <w:rtl w:val="true"/>
        </w:rPr>
        <w:footnoteReference w:id="1126"/>
      </w:r>
      <w:r>
        <w:rPr>
          <w:rFonts w:ascii="Amiri" w:hAnsi="Amiri" w:eastAsia="Amiri" w:cs="Amiri"/>
          <w:color w:val="111111"/>
          <w:sz w:val="28"/>
          <w:sz w:val="28"/>
          <w:szCs w:val="28"/>
          <w:rtl w:val="true"/>
          <w:lang w:bidi="ar-SA"/>
        </w:rPr>
        <w:t xml:space="preserve">لأنّي من إبراهيم وإبراهيم منّي، ودينه ديني وسنّته سنّتي، وفضله من فضلي وأنا أفضل منه، وفضلي له فضل </w:t>
      </w:r>
    </w:p>
    <w:p>
      <w:pPr>
        <w:pStyle w:val="BookText"/>
        <w:rPr/>
      </w:pPr>
      <w:r>
        <w:rPr>
          <w:rFonts w:ascii="Amiri" w:hAnsi="Amiri" w:eastAsia="Amiri" w:cs="Amiri"/>
          <w:color w:val="111111"/>
          <w:sz w:val="28"/>
          <w:sz w:val="28"/>
          <w:szCs w:val="28"/>
          <w:rtl w:val="true"/>
          <w:lang w:bidi="ar-SA"/>
        </w:rPr>
        <w:t xml:space="preserve">تصديق قولي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قدم</w:t>
      </w:r>
      <w:r>
        <w:rPr>
          <w:rStyle w:val="FootnoteAnchor"/>
          <w:rtl w:val="true"/>
        </w:rPr>
        <w:footnoteReference w:id="1128"/>
      </w:r>
      <w:r>
        <w:rPr>
          <w:rFonts w:ascii="Amiri" w:hAnsi="Amiri" w:eastAsia="Amiri" w:cs="Amiri"/>
          <w:color w:val="111111"/>
          <w:sz w:val="28"/>
          <w:sz w:val="28"/>
          <w:szCs w:val="28"/>
          <w:rtl w:val="true"/>
          <w:lang w:bidi="ar-SA"/>
        </w:rPr>
        <w:t>في مشربة امّ ابراهيم حين عاده الناس في مرضه قال هذا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القطبي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اغفلوا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غديرخم كما اغفلوا قوله يوم مشربة ام ابراهيم، أتى الناس يعودونه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مكانا، فلما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يفرّجون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 محمّد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مشربة</w:t>
      </w:r>
      <w:r>
        <w:rPr>
          <w:rStyle w:val="FootnoteAnchor"/>
          <w:rtl w:val="true"/>
        </w:rPr>
        <w:footnoteReference w:id="1131"/>
      </w:r>
      <w:r>
        <w:rPr>
          <w:rFonts w:ascii="Amiri" w:hAnsi="Amiri" w:eastAsia="Amiri" w:cs="Amiri"/>
          <w:color w:val="111111"/>
          <w:sz w:val="28"/>
          <w:sz w:val="28"/>
          <w:szCs w:val="28"/>
          <w:rtl w:val="true"/>
          <w:lang w:bidi="ar-SA"/>
        </w:rPr>
        <w:t xml:space="preserve">أم ابراهيم، كما أغفلوا قوله فيه يوم غديرخم،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مشربة أم </w:t>
      </w:r>
    </w:p>
    <w:p>
      <w:pPr>
        <w:pStyle w:val="BookText"/>
        <w:rPr/>
      </w:pPr>
      <w:r>
        <w:rPr>
          <w:rFonts w:ascii="Amiri" w:hAnsi="Amiri" w:eastAsia="Amiri" w:cs="Amiri"/>
          <w:color w:val="111111"/>
          <w:sz w:val="28"/>
          <w:sz w:val="28"/>
          <w:szCs w:val="28"/>
          <w:rtl w:val="true"/>
          <w:lang w:bidi="ar-SA"/>
        </w:rPr>
        <w:t xml:space="preserve">ابراهيم وعنده أصحابه، إذ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يفرجوا له، فلمّا رآهم لا يفرّجون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الناس هذا أهل بيتي</w:t>
      </w:r>
      <w:r>
        <w:rPr>
          <w:rStyle w:val="FootnoteAnchor"/>
          <w:rtl w:val="true"/>
        </w:rPr>
        <w:footnoteReference w:id="1132"/>
      </w:r>
      <w:r>
        <w:rPr>
          <w:rFonts w:ascii="Amiri" w:hAnsi="Amiri" w:eastAsia="Amiri" w:cs="Amiri"/>
          <w:color w:val="111111"/>
          <w:sz w:val="28"/>
          <w:sz w:val="28"/>
          <w:szCs w:val="28"/>
          <w:rtl w:val="true"/>
          <w:lang w:bidi="ar-SA"/>
        </w:rPr>
        <w:t>تستخفون بهم و أنا حي بين ظهرانيكم؟</w:t>
      </w:r>
      <w:r>
        <w:rPr>
          <w:rFonts w:eastAsia="Amiri" w:cs="Amiri" w:ascii="Amiri" w:hAnsi="Amiri"/>
          <w:color w:val="111111"/>
          <w:sz w:val="28"/>
          <w:szCs w:val="28"/>
          <w:rtl w:val="true"/>
          <w:lang w:bidi="ar-SA"/>
        </w:rPr>
        <w:t>!!</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لأن غبت عنكم، فإن اللّه لا يغيب عنكم، ان الرّوح والراحة والبشر والبشارة لمن ائتم بعلي وتولاه وسلّم له وللأوصياء من ولده حقّا على</w:t>
      </w:r>
      <w:r>
        <w:rPr>
          <w:rStyle w:val="FootnoteAnchor"/>
          <w:rtl w:val="true"/>
        </w:rPr>
        <w:footnoteReference w:id="1134"/>
      </w:r>
      <w:r>
        <w:rPr>
          <w:rFonts w:ascii="Amiri" w:hAnsi="Amiri" w:eastAsia="Amiri" w:cs="Amiri"/>
          <w:color w:val="111111"/>
          <w:sz w:val="28"/>
          <w:sz w:val="28"/>
          <w:szCs w:val="28"/>
          <w:rtl w:val="true"/>
          <w:lang w:bidi="ar-SA"/>
        </w:rPr>
        <w:t>أن أدخلهم في شفاعتي لأنهم أتباعي، فمن تبعني فإنه مني، سنّه جرت فيّ من ابراهيم، لاني من إبراهيم وابراهيم مني، وفضلي له فضل وفضله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تصديق ذلك 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وثئت رجله في مشربة ام ابراهيم حتّى عاده الناس</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فوثئت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اصابها وهن دون الخلع والكسر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وثئت رجله فهي موثوءة ووثأتها أنا وقد يترك الهمز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محمد</w:t>
      </w:r>
      <w:r>
        <w:rPr>
          <w:rStyle w:val="FootnoteAnchor"/>
          <w:rtl w:val="true"/>
        </w:rPr>
        <w:footnoteReference w:id="1136"/>
      </w:r>
      <w:r>
        <w:rPr>
          <w:rFonts w:ascii="Amiri" w:hAnsi="Amiri" w:eastAsia="Amiri" w:cs="Amiri"/>
          <w:color w:val="111111"/>
          <w:sz w:val="28"/>
          <w:sz w:val="28"/>
          <w:szCs w:val="28"/>
          <w:rtl w:val="true"/>
          <w:lang w:bidi="ar-SA"/>
        </w:rPr>
        <w:t>بن يعقوب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عبدالله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قيس، </w:t>
      </w:r>
    </w:p>
    <w:p>
      <w:pPr>
        <w:pStyle w:val="BookText"/>
        <w:rPr/>
      </w:pPr>
      <w:r>
        <w:rPr>
          <w:rFonts w:ascii="Amiri" w:hAnsi="Amiri" w:eastAsia="Amiri" w:cs="Amiri"/>
          <w:color w:val="111111"/>
          <w:sz w:val="28"/>
          <w:sz w:val="28"/>
          <w:szCs w:val="28"/>
          <w:rtl w:val="true"/>
          <w:lang w:bidi="ar-SA"/>
        </w:rPr>
        <w:t>عن جعفر الرماني، عن محمد بن أبي القاسم بن اخت خالد بن مخلد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الثقفي،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حمران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ياحمران عجبا للناس كيف غفلوا أم نسوا أم تناسوا فنسوا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مرض فأتاه الناس يعودونه ويسلّمون عليه حتّى إذا غصّ بأهلة البيت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ولم يستطع أن يتخطّاهم إليه ولم يوسّعوا له، فلمّا رأى رسول اللّه ذلك رفع مخدّته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ياعليّ، فلمّا رأى الناس ذلك زحم بعضهم بعضا وأفرجوا حتّى تخطّاهم، وأجلسه رسول اللّه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أنتم تفعلون بأهل بيتي في حياتي ما أرى فكيف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تقربون من أهل بيتي قربة إلّا قربتم من اللّه منزلة، ولا تباعدون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وتعرضون عنهم إلاّ أعرض اللّه عنكم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الرضى والرضوان والجنّة لمن أحبّ عليّا وتولاّه وائتمّ به وبفضله وأوصيائي</w:t>
      </w:r>
      <w:r>
        <w:rPr>
          <w:rStyle w:val="FootnoteAnchor"/>
          <w:rtl w:val="true"/>
        </w:rPr>
        <w:footnoteReference w:id="1137"/>
      </w:r>
      <w:r>
        <w:rPr>
          <w:rFonts w:ascii="Amiri" w:hAnsi="Amiri" w:eastAsia="Amiri" w:cs="Amiri"/>
          <w:color w:val="111111"/>
          <w:sz w:val="28"/>
          <w:sz w:val="28"/>
          <w:szCs w:val="28"/>
          <w:rtl w:val="true"/>
          <w:lang w:bidi="ar-SA"/>
        </w:rPr>
        <w:t xml:space="preserve">بعده، وحقّ على ربّي أن يستجيب لي فيهم، إنّهم اثنا عشر وصيّا، ومن تبعني فإنّه منّي إنّي من إبراهيم وإبراهيم منّي، وديني دينه ودينه ديني، ونسبتي نسبته ونسبته نسبتي، وفضلي فضله وأنا أفضل منه ولا فخر، يصدّق قولي 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حدثنا أحمد بن عامر، عن سليمان الطائيّ، قال محمد بن عمران الكوفيّ، عن عبدالرحمن بن أبي نجران، عن صفوان بن يحيى، عن إسحاق بن عمّار، عن جعفر بن محمّد، عن أبيه محمد بن عليّ، عن أبيه عليّ بن الحسين، عن أبيه الحسين بن عليّ، عن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بعدد نقباء بني اسرائيل وحواريّ عيسى، من أحبّهم فهو مؤمن، ومن أبغضهم فهو منافق، هم حجج اللّه في خلقه وأعلامه في بريته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علي بن ابراهيم بن هاشم، عن أبيه، عن جدّه ابراهيم بن هاشم، عن حمّاد بن عيسى،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يقبّل عينيه ويلثم</w:t>
      </w:r>
      <w:r>
        <w:rPr>
          <w:rStyle w:val="FootnoteAnchor"/>
          <w:rtl w:val="true"/>
        </w:rPr>
        <w:footnoteReference w:id="1140"/>
      </w:r>
      <w:r>
        <w:rPr>
          <w:rFonts w:ascii="Amiri" w:hAnsi="Amiri" w:eastAsia="Amiri" w:cs="Amiri"/>
          <w:color w:val="111111"/>
          <w:sz w:val="28"/>
          <w:sz w:val="28"/>
          <w:szCs w:val="28"/>
          <w:rtl w:val="true"/>
          <w:lang w:bidi="ar-SA"/>
        </w:rPr>
        <w:t>شفتيه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أبو سادة، أنت حجّة ابن حجّة أبو حجج، أنت الإمام ابن الإمام أبو الائمّة التسعة من صلبك، تاسعهم قائمهم</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قابوس القمي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يونس بن ظبيان، عن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امّي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فناولتك إيّاه في خرقة صفراء، فرمى بها وأخذ خرقة بيضاء لفّك فيها</w:t>
      </w:r>
      <w:r>
        <w:rPr>
          <w:rStyle w:val="FootnoteAnchor"/>
          <w:rtl w:val="true"/>
        </w:rPr>
        <w:footnoteReference w:id="1142"/>
      </w:r>
      <w:r>
        <w:rPr>
          <w:rFonts w:ascii="Amiri" w:hAnsi="Amiri" w:eastAsia="Amiri" w:cs="Amiri"/>
          <w:color w:val="111111"/>
          <w:sz w:val="28"/>
          <w:sz w:val="28"/>
          <w:szCs w:val="28"/>
          <w:rtl w:val="true"/>
          <w:lang w:bidi="ar-SA"/>
        </w:rPr>
        <w:t>، وأذّن في اذنك الأيمن وأقام في اذنك الايسر،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خذيه فإنّه أبو الائمّة، تسعة من ولده أئمّة أبرار والتاسع مهديّهم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حسن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عن سلمة بن الخطّاب، عن محمّد بن خالد الطيالسيّ، عن سيف بن عميرة وصالح ابن عقبة جميعا، عن علقمة بن محمّد الحضرميّ،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سهل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ابن عيينة،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ابن عبداللّه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ياحسين يخرج من صلبك تسعة من الائمّة، منهم مهدي هذه الامّة، فإذا استشهد أبوك فالحسن بعده، </w:t>
      </w:r>
    </w:p>
    <w:p>
      <w:pPr>
        <w:pStyle w:val="BookText"/>
        <w:rPr/>
      </w:pPr>
      <w:r>
        <w:rPr>
          <w:rFonts w:ascii="IRNazanin" w:hAnsi="IRNazanin" w:eastAsia="IRNazanin"/>
          <w:color w:val="111111"/>
          <w:sz w:val="28"/>
          <w:sz w:val="28"/>
          <w:szCs w:val="28"/>
          <w:rtl w:val="true"/>
          <w:lang w:bidi="fa-IR"/>
        </w:rPr>
        <w:t>فإذا سمّ الحسن</w:t>
      </w:r>
      <w:r>
        <w:rPr>
          <w:rStyle w:val="FootnoteAnchor"/>
          <w:rtl w:val="true"/>
        </w:rPr>
        <w:footnoteReference w:id="1144"/>
      </w:r>
      <w:r>
        <w:rPr>
          <w:rFonts w:ascii="Amiri" w:hAnsi="Amiri" w:eastAsia="Amiri" w:cs="Amiri"/>
          <w:color w:val="111111"/>
          <w:sz w:val="28"/>
          <w:sz w:val="28"/>
          <w:szCs w:val="28"/>
          <w:rtl w:val="true"/>
          <w:lang w:bidi="ar-SA"/>
        </w:rPr>
        <w:t>فأنت، فإذا استشهدت فعليّ ابنك، فإذا مضى عليّ فمحمّد ابنه، فإذا مضى محمّد فجعفر ابنه، فإذا مضى جعفر فموسى ابنه، فإذا مضى موسى فعلي ابنه فإذا مضي علي فمحمّد ابنه، فإذا مضى محمّد فعليّ ابنه، فإذا مضى عليّ فالحسن ابنه، فإذا مضى الحسن فالحجّة بعد الحسن يملأ الارض قسطا وعدلا كما ملئت جورا وظلما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مقول</w:t>
      </w:r>
      <w:r>
        <w:rPr>
          <w:rStyle w:val="FootnoteAnchor"/>
          <w:rtl w:val="true"/>
        </w:rPr>
        <w:footnoteReference w:id="1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القاضي الجعابى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عبداللّه الوشاء</w:t>
      </w:r>
      <w:r>
        <w:rPr>
          <w:rStyle w:val="FootnoteAnchor"/>
          <w:rtl w:val="true"/>
        </w:rPr>
        <w:footnoteReference w:id="1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الحسن الأنماطيّ،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امّ سلمة فانزل اللّه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وفاطمة وأجلسهم بين يديه، ودعا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خلف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يارسول اللّه؟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الى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لقد أكرم اللّه هذه العترة الطاهرة والذرّيّة المباركة بذهاب الرّجس عنهم؟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لأنهم عترتي من لحمي ودمي، فأخي سيّد الاوصياء، وابناي خير الأسباط، وابنتي سيّدة النسوان، ومنّا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 الحسين أئمّة ابرار والتاسع قائمهم، يملأ الأرض قسطا 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على التأويل كما قاتلت على التنزيل</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عبداللّه الحسين ابن علي بن سفيان البزوفري، عن عليّ بن سنان الموصليّ العدل</w:t>
      </w:r>
      <w:r>
        <w:rPr>
          <w:rStyle w:val="FootnoteAnchor"/>
          <w:rtl w:val="true"/>
        </w:rPr>
        <w:footnoteReference w:id="1150"/>
      </w:r>
      <w:r>
        <w:rPr>
          <w:rFonts w:ascii="Amiri" w:hAnsi="Amiri" w:eastAsia="Amiri" w:cs="Amiri"/>
          <w:color w:val="111111"/>
          <w:sz w:val="28"/>
          <w:sz w:val="28"/>
          <w:szCs w:val="28"/>
          <w:rtl w:val="true"/>
          <w:lang w:bidi="ar-SA"/>
        </w:rPr>
        <w:t>، عن عليّ بن الحسين، عن أحمد بن محمد بن الخليل، عن جعفر بن أحمد المصريّ، عن عمّه الحسن بن عليّ، عن أبيه، عن أبي عبداللّه جعفر ابن محمّد، عن أبيه الباقر، عن أبيه ذي الثفنات</w:t>
      </w:r>
      <w:r>
        <w:rPr>
          <w:rStyle w:val="FootnoteAnchor"/>
          <w:rtl w:val="true"/>
        </w:rPr>
        <w:footnoteReference w:id="1151"/>
      </w:r>
      <w:r>
        <w:rPr>
          <w:rFonts w:ascii="Amiri" w:hAnsi="Amiri" w:eastAsia="Amiri" w:cs="Amiri"/>
          <w:color w:val="111111"/>
          <w:sz w:val="28"/>
          <w:sz w:val="28"/>
          <w:szCs w:val="28"/>
          <w:rtl w:val="true"/>
          <w:lang w:bidi="ar-SA"/>
        </w:rPr>
        <w:t xml:space="preserve">سيّد العابدين، عن أبيه الحسين الزكيّ الشهيد،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اللّيلة الّتي كانت فيها وفاته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أحضر صحيفة ودواة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حتّى انتهى إلى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إنّه سيكون بعدي اثنا عشر إماما ومن </w:t>
      </w:r>
    </w:p>
    <w:p>
      <w:pPr>
        <w:pStyle w:val="BookText"/>
        <w:rPr/>
      </w:pPr>
      <w:r>
        <w:rPr>
          <w:rFonts w:ascii="Amiri" w:hAnsi="Amiri" w:eastAsia="Amiri" w:cs="Amiri"/>
          <w:color w:val="111111"/>
          <w:sz w:val="28"/>
          <w:sz w:val="28"/>
          <w:szCs w:val="28"/>
          <w:rtl w:val="true"/>
          <w:lang w:bidi="ar-SA"/>
        </w:rPr>
        <w:t>بعدهم اثنا عشر مهديّا، فأنت ياعليّ أوّل الاثني عشر الإمام، سمّاك اللّه في سمائه عليا المرتضى وأمير المؤمنين والصدّيق الاكبر والفاروق الاعظم والمأمون والمهديّ، فلا تصح</w:t>
      </w:r>
      <w:r>
        <w:rPr>
          <w:rStyle w:val="FootnoteAnchor"/>
          <w:rtl w:val="true"/>
        </w:rPr>
        <w:footnoteReference w:id="1152"/>
      </w:r>
      <w:r>
        <w:rPr>
          <w:rFonts w:ascii="Amiri" w:hAnsi="Amiri" w:eastAsia="Amiri" w:cs="Amiri"/>
          <w:color w:val="111111"/>
          <w:sz w:val="28"/>
          <w:sz w:val="28"/>
          <w:szCs w:val="28"/>
          <w:rtl w:val="true"/>
          <w:lang w:bidi="ar-SA"/>
        </w:rPr>
        <w:t>هذه الاسماء لاحد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يأعليّ أنت وصيّي على أهل بيتي حيّهم وميّتهم وعلى نسائي، فمن ثبّتّها لقيتني غدا، ومن طلّقتها فأنا بري منها، لم ترني ولم أرها في عرصة القيامة، وأنت خليفتي على امّتي من بعدي، فإذا حضرتك الوفاة فسلّمها إلى ابني الحسن البرّ الوصول</w:t>
      </w:r>
      <w:r>
        <w:rPr>
          <w:rStyle w:val="FootnoteAnchor"/>
          <w:rtl w:val="true"/>
        </w:rPr>
        <w:footnoteReference w:id="1153"/>
      </w:r>
      <w:r>
        <w:rPr>
          <w:rFonts w:ascii="Amiri" w:hAnsi="Amiri" w:eastAsia="Amiri" w:cs="Amiri"/>
          <w:color w:val="111111"/>
          <w:sz w:val="28"/>
          <w:sz w:val="28"/>
          <w:szCs w:val="28"/>
          <w:rtl w:val="true"/>
          <w:lang w:bidi="ar-SA"/>
        </w:rPr>
        <w:t>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فاذا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فذلك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بحاجة إلى تفسير جمعا بينه وبين الأحاديث التي تحصر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إثني عشر إماما فقط والّتي قد تواترت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قيام اثنى عشر مهديّا بعد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النّاس إلى الحقّ وإلى الصّراط المستقيم وقد وردت روايات بهذا المعنى نذكر بعضها لمزيد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سمعت من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إماما، ولكنّهم قوم من شيعتنا يدعون الناس إلى موالاتنا ومعرفة حقّنا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عبدالحميد ومحمّد بن عيسى، عن محمدبن الفضيل،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إنّ منا بعد القائم أحد عشر مهديا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جعفر الحميري، عن أبيه، عن أحمد بن هلال العبرتائي، عن ابن أبي عمير، عن سعيد ابن غزوان،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الناس الأنبياء، واختار من الأنبياء الرسل، واختارني من الرسل، واختار منّي عليا، واختار من علي الحسن والحسين، واختار من الحسين الأوصياء، تاسعهم قائمهم وهو ظاهرهم وباطنهم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ظاهرهم وباطنهم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إشارة الي غيبة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واختفائه عن الناس، بصورة عامة وظهوره للبعض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تشرفوا برؤيته في مناسبات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اشارة الى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بصورة عامّة عند انتهاء فترة الغيبة والله العالم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يحيي العطّار، عن عبداللّه بن جعفر الحميري، عن أحمد بن هلال، عن محمد بن أبي عمير، عن سعيد بن غزوان، عن أبي بصير،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الأيام الجمعة ومن الشهور شهر رمضان، ومن اللّيالي ليلة القدر، واختار من الناس الانبياء، واختار من الانبياء الرسل، واختارني من الرسل، واختار مني عليا واختار من علي الحسن والحسين، واختار من الحسين الأوصياء، ينفون عن التنزيل تحريف الضالين وانتحال المبطلين وتأويل الجاهلين، تاسعهم باطنهم ظاهرهم قائمهم وهو افضلهم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السيّد حسن بن كبش باسناده إلى المفيد رفعه إلى أبي بصير،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اختار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أحمد بن هلال، عن محمد بن أبي عمير، عن سعيد بن غزوان، عن أبي بصير،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الأيّام الجمعة، ومن الشهور شهر رمضان، ومن اللّيالي ليلة القدر، واختارني على جميع الانبياء، واختار منّي عليّا وفضّله على جميع الأوصياء، واختار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واختار من الحسين الأوصياء من ولده، ينفون عن التنزيل تحريف الغالين، وانتحال المبطلين، وتأويل المضلّين، تاسعهم قائمهم، وهو ظاهرهم وهو باطنهم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ويغلب على الأعادي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يبطن ويغيب عنهم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غزوان، عن أبي بصير،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كلّ شيء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من الارض مكة واختار من مكة المسجد، واختار من المسجد الموضع الذي فيه الكعبة، واختار من الانعام إناثها ومن الغنم الضأن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الأيام يوم الجمعة، واختار من الشهور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الليالي ليلة القدر، واختار من الناس بني هاشم، واختارني وعليا من بني هاشم، واختار منّي ومن علي الحسن والحسين</w:t>
      </w:r>
      <w:r>
        <w:rPr>
          <w:rStyle w:val="FootnoteAnchor"/>
          <w:rtl w:val="true"/>
        </w:rPr>
        <w:footnoteReference w:id="1161"/>
      </w:r>
      <w:r>
        <w:rPr>
          <w:rFonts w:ascii="Amiri" w:hAnsi="Amiri" w:eastAsia="Amiri" w:cs="Amiri"/>
          <w:color w:val="111111"/>
          <w:sz w:val="28"/>
          <w:sz w:val="28"/>
          <w:szCs w:val="28"/>
          <w:rtl w:val="true"/>
          <w:lang w:bidi="ar-SA"/>
        </w:rPr>
        <w:t>ويكمله اثني عشر اماما من ولد الحسين، تاسعهم باطنهم وهو ظاهرهم وهو افضلهم وهو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جعفر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عنه تحريف الغالين وانتحال المبطلين وتأويل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همام، ومحمد ابن الحسن بن محمد بن جمهور، عن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عن سعيد بن غزوان،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بندار</w:t>
      </w:r>
      <w:r>
        <w:rPr>
          <w:rStyle w:val="FootnoteAnchor"/>
          <w:rtl w:val="true"/>
        </w:rPr>
        <w:footnoteReference w:id="1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محمد بن أبي عمير، عن المفضّل بن عمر، عن الصادق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إنّى اطّلعت إلى الارض اطّلاعة فاخترتك منها، فجعلتك نبيّا وشققت لك من اسمي اسما</w:t>
      </w:r>
      <w:r>
        <w:rPr>
          <w:rStyle w:val="FootnoteAnchor"/>
          <w:rtl w:val="true"/>
        </w:rPr>
        <w:footnoteReference w:id="1164"/>
      </w:r>
      <w:r>
        <w:rPr>
          <w:rFonts w:ascii="Amiri" w:hAnsi="Amiri" w:eastAsia="Amiri" w:cs="Amiri"/>
          <w:color w:val="111111"/>
          <w:sz w:val="28"/>
          <w:sz w:val="28"/>
          <w:szCs w:val="28"/>
          <w:rtl w:val="true"/>
          <w:lang w:bidi="ar-SA"/>
        </w:rPr>
        <w:t>فأنا المحمود وأنت محمّد، ثمّ اطّلعت الثانية فاخترت منها عليّا، وجعلته وصيّك وخليفتك وزوج ابنتك وأبا ذرّيّتك، وشققت له اسما من أسمائي، فأنا العليّ الأعلى وهو عليّ، وجعلت</w:t>
      </w:r>
      <w:r>
        <w:rPr>
          <w:rStyle w:val="FootnoteAnchor"/>
          <w:rtl w:val="true"/>
        </w:rPr>
        <w:footnoteReference w:id="1165"/>
      </w:r>
      <w:r>
        <w:rPr>
          <w:rFonts w:ascii="Amiri" w:hAnsi="Amiri" w:eastAsia="Amiri" w:cs="Amiri"/>
          <w:color w:val="111111"/>
          <w:sz w:val="28"/>
          <w:sz w:val="28"/>
          <w:szCs w:val="28"/>
          <w:rtl w:val="true"/>
          <w:lang w:bidi="ar-SA"/>
        </w:rPr>
        <w:t>فاطمة والحسن والحسين من نوركما، ثمّ عرضت ولايتهم على الملائكة فمن قبلها كان عندي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يامحمّد لو أنّ عبدا عبدني حتّى ينقطع ويصير كالشنّ البالي</w:t>
      </w:r>
      <w:r>
        <w:rPr>
          <w:rStyle w:val="FootnoteAnchor"/>
          <w:rtl w:val="true"/>
        </w:rPr>
        <w:footnoteReference w:id="1166"/>
      </w:r>
      <w:r>
        <w:rPr>
          <w:rFonts w:ascii="Amiri" w:hAnsi="Amiri" w:eastAsia="Amiri" w:cs="Amiri"/>
          <w:color w:val="111111"/>
          <w:sz w:val="28"/>
          <w:sz w:val="28"/>
          <w:szCs w:val="28"/>
          <w:rtl w:val="true"/>
          <w:lang w:bidi="ar-SA"/>
        </w:rPr>
        <w:t>ثمّ أتاني جاحدا لولايتهم ما أسكنته</w:t>
      </w:r>
      <w:r>
        <w:rPr>
          <w:rStyle w:val="FootnoteAnchor"/>
          <w:rtl w:val="true"/>
        </w:rPr>
        <w:footnoteReference w:id="1167"/>
      </w:r>
      <w:r>
        <w:rPr>
          <w:rFonts w:ascii="Amiri" w:hAnsi="Amiri" w:eastAsia="Amiri" w:cs="Amiri"/>
          <w:color w:val="111111"/>
          <w:sz w:val="28"/>
          <w:sz w:val="28"/>
          <w:szCs w:val="28"/>
          <w:rtl w:val="true"/>
          <w:lang w:bidi="ar-SA"/>
        </w:rPr>
        <w:t>جنّتي، ولا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يامحمّد أتحبّ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فرفعت رأسي فاذا أنا بأنوار عليّ وفاطمة والحسن والحسين وعليّ بن الحسين ومحمّد بن عليّ وجعفر بن </w:t>
      </w:r>
    </w:p>
    <w:p>
      <w:pPr>
        <w:pStyle w:val="BookText"/>
        <w:rPr/>
      </w:pPr>
      <w:r>
        <w:rPr>
          <w:rFonts w:ascii="Amiri" w:hAnsi="Amiri" w:eastAsia="Amiri" w:cs="Amiri"/>
          <w:color w:val="111111"/>
          <w:sz w:val="28"/>
          <w:sz w:val="28"/>
          <w:szCs w:val="28"/>
          <w:rtl w:val="true"/>
          <w:lang w:bidi="ar-SA"/>
        </w:rPr>
        <w:t>محمّد وموسى بن جعفر وعليّ بن موسى ومحمّد بن عليّ وعليّ بن محمد والحسن بن عليّ والحجّة 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الائمّة وهذا القائم الّذي يحلّ‌</w:t>
      </w:r>
      <w:r>
        <w:rPr>
          <w:rStyle w:val="FootnoteAnchor"/>
          <w:rtl w:val="true"/>
        </w:rPr>
        <w:footnoteReference w:id="1168"/>
      </w:r>
      <w:r>
        <w:rPr>
          <w:rFonts w:ascii="Amiri" w:hAnsi="Amiri" w:eastAsia="Amiri" w:cs="Amiri"/>
          <w:color w:val="111111"/>
          <w:sz w:val="28"/>
          <w:sz w:val="28"/>
          <w:szCs w:val="28"/>
          <w:rtl w:val="true"/>
          <w:lang w:bidi="ar-SA"/>
        </w:rPr>
        <w:t>حلالي ويحرّم حرامي، وبه أنتقم من أعدائي، وهو راحة لأوليائي، وهو الّذي يشفي قلوب شيعتك من الظالمين والجاحدين والكافرين، فيخرج اللاّت والعزّي طريّين فيحرقهما، فلفتنة الناس بهما يومئذ أشدّ من فتنة العجل والسامريّ‌</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من كتاب السيّد حسن بن كبش باسناده عن المفيد مرفوعا مثله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عليّ بن أبي حمزة، عن أبيه،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عن 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أنّه لا إله إلاّ أنا وحدي وأنّ محمدا عبدي ورسولي وأنّ عليّ بن </w:t>
      </w:r>
    </w:p>
    <w:p>
      <w:pPr>
        <w:pStyle w:val="BookText"/>
        <w:rPr/>
      </w:pPr>
      <w:r>
        <w:rPr>
          <w:rFonts w:ascii="Amiri" w:hAnsi="Amiri" w:eastAsia="Amiri" w:cs="Amiri"/>
          <w:color w:val="111111"/>
          <w:sz w:val="28"/>
          <w:sz w:val="28"/>
          <w:szCs w:val="28"/>
          <w:rtl w:val="true"/>
          <w:lang w:bidi="ar-SA"/>
        </w:rPr>
        <w:t>أبي طالب خليفتي وأنّ الائمّة من ولده حججي أدخلته الجنّة برحمتي، ونجّيته من النار بعفوي وأبحت له جواري، واوجبت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يشهد أن لا إله إلاّ أنا وحدي أو شهد ولم يشهد أنّ محمّدا عبدي ورسولي أو شهد بذلك ولم يشهد أنّ عليّ بن أبي طالب خليفتي أو شهد بذلك ولم يشهد أنّ الائمّة من ولده حججي فقد جحد نعمتي وصغّر عظمتي وكفر بآياني وكتبي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ورسلي</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 إن قصدني حجبته، وإن سألني حرمته، وإن ناداني لم أسمع نداءه، وإن دعاني لم استجب دعاءه</w:t>
      </w:r>
      <w:r>
        <w:rPr>
          <w:rStyle w:val="FootnoteAnchor"/>
          <w:rtl w:val="true"/>
        </w:rPr>
        <w:footnoteReference w:id="1172"/>
      </w:r>
      <w:r>
        <w:rPr>
          <w:rFonts w:ascii="Amiri" w:hAnsi="Amiri" w:eastAsia="Amiri" w:cs="Amiri"/>
          <w:color w:val="111111"/>
          <w:sz w:val="28"/>
          <w:sz w:val="28"/>
          <w:szCs w:val="28"/>
          <w:rtl w:val="true"/>
          <w:lang w:bidi="ar-SA"/>
        </w:rPr>
        <w:t>، وإن رجاني خيّبته، وذلك جزاؤه منّي وما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 الائمّة من ولد عليّ بن أبي طالب؟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ثمّ سيّد العابدين في زمانه عليّ بن الحسين، ثمّ الباقر محمّد بن عليّ، وستدركه يا جابر فإذا أدركته فاقرأه منّي السلام، ثمّ الصادق جعفر بن محمّد، ثمّ الكاظم موسى بن جعفر، ثمّ الرضا عليّ بن موسى، ثمّ التقيّ محمّد ابن عليّ، ثمّ النقي عليّ بن محمد، ثمّ الزكيّ الحسن بن عليّ، ثمّ ابنه </w:t>
      </w:r>
    </w:p>
    <w:p>
      <w:pPr>
        <w:pStyle w:val="BookText"/>
        <w:rPr/>
      </w:pPr>
      <w:r>
        <w:rPr>
          <w:rFonts w:ascii="Amiri" w:hAnsi="Amiri" w:eastAsia="Amiri" w:cs="Amiri"/>
          <w:color w:val="111111"/>
          <w:sz w:val="28"/>
          <w:sz w:val="28"/>
          <w:szCs w:val="28"/>
          <w:rtl w:val="true"/>
          <w:lang w:bidi="ar-SA"/>
        </w:rPr>
        <w:t>القائم بالحقّ مهديّ امّتي الّذي يملأ الارض عدلا وقسطا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وأوصيائي وأولادي وعترتي، من أطاعهم فقد أطاعني ومن عصاهم فقد عصاني، ومن انكرهم أو أنكر واحدا منهم فقد أنكرني، بهم يمسك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أن تقع على الارض إلاّ بإذنه، وبهم يحفظ اللّه الأرض أن تميد بأهلها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مثله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نحوه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ومحمّد بن الحسن، عن سهل ابن زياد، عن محمّد بن الحسن بن شمّون، عن عبداللّه بن عبدالرّحمن الاصمّ،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فيما بيني وبين نفسي أن لا آكل طعاما بنهار أبدا حتّى يقوم قائم آل محمّد،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شيعتكم جعل للّه عليه أن لا يأكل طعاما بنهار أبدا حتّى يقوم قائم آل محمّد؟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إذا ياكرّام ولا تصم العيدين ولا ثلاثة التشريق ولا إذا </w:t>
      </w:r>
      <w:bookmarkStart w:id="191" w:name="pg13618_218276"/>
    </w:p>
    <w:p>
      <w:pPr>
        <w:pStyle w:val="BookText"/>
        <w:rPr/>
      </w:pPr>
      <w:bookmarkEnd w:id="191"/>
      <w:r>
        <w:rPr>
          <w:rFonts w:ascii="Amiri" w:hAnsi="Amiri" w:eastAsia="Amiri" w:cs="Amiri"/>
          <w:color w:val="111111"/>
          <w:sz w:val="28"/>
          <w:sz w:val="28"/>
          <w:szCs w:val="28"/>
          <w:rtl w:val="true"/>
          <w:lang w:bidi="ar-SA"/>
        </w:rPr>
        <w:t xml:space="preserve">كنت مسافرا ولا مريضا فانّ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عجّت السّماوات والأرض ومن عليهما والملائكة،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ائذن لنا في هلاك الخلق حتّى نجذّهم عن جديد الارض بما استحلّوا حرمتك، وقتلوا صفوتك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ياملائكتي و يا سماواتي ويا أرضي اسكنوا، ثمّ كشف حجابا من الحجب فاذا خلفه محمّد واثنا عشر وصيّا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فلان القائم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ياملائكتي و يا سماواتي ويا أرضي بهذا أنتصر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محمد بن يعقوب، عن علي بن محمد، عن سهل بن زياد بهذا الاسناد نحوه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غير رواية محمّد ابن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انتصر منهم ولو بعد حين</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470383_3830689328"/>
      <w:bookmarkStart w:id="193" w:name="_Toc67"/>
      <w:bookmarkEnd w:id="192"/>
      <w:r>
        <w:rPr>
          <w:rtl w:val="true"/>
        </w:rPr>
        <w:t xml:space="preserve">باب </w:t>
      </w:r>
      <w:r>
        <w:rPr>
          <w:rtl w:val="true"/>
        </w:rPr>
        <w:t>(</w:t>
      </w:r>
      <w:r>
        <w:rPr/>
        <w:t>4</w:t>
      </w:r>
      <w:r>
        <w:rPr>
          <w:rtl w:val="true"/>
        </w:rPr>
        <w:t xml:space="preserve">) </w:t>
      </w:r>
      <w:r>
        <w:rPr>
          <w:rtl w:val="true"/>
        </w:rPr>
        <w:t xml:space="preserve">الأئمّة الطاهرون عليهم السلام خلفاء رسول اللّه </w:t>
      </w:r>
      <w:r>
        <w:rPr>
          <w:rtl w:val="true"/>
        </w:rPr>
        <w:t>(</w:t>
      </w:r>
      <w:r>
        <w:rPr>
          <w:rtl w:val="true"/>
        </w:rPr>
        <w:t>صلّى اللّه عليه وآله</w:t>
      </w:r>
      <w:r>
        <w:rPr>
          <w:rtl w:val="true"/>
        </w:rPr>
        <w:t>)</w:t>
      </w:r>
      <w:bookmarkEnd w:id="193"/>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وأحمد بن محمّد، عن محمّد ابن الحسين، عن أبي طالب،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بن عمران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بمكة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فحلّفه مرّة أو مرّتين أنّه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حجّة اللّه على خلقه، ثمّ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حجّة اللّه على خلقه، ثمّ كان محمّد بن عليّ حجّة اللّه على خلقه، وأنت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w:t>
      </w:r>
    </w:p>
    <w:p>
      <w:pPr>
        <w:pStyle w:val="BookText"/>
        <w:rPr/>
      </w:pPr>
      <w:r>
        <w:rPr>
          <w:rFonts w:ascii="Amiri" w:hAnsi="Amiri" w:eastAsia="Amiri" w:cs="Amiri"/>
          <w:color w:val="111111"/>
          <w:sz w:val="28"/>
          <w:sz w:val="28"/>
          <w:szCs w:val="28"/>
          <w:rtl w:val="true"/>
          <w:lang w:bidi="ar-SA"/>
        </w:rPr>
        <w:t>محمّد بن الحسن الصفار، عن أبي طالب عبداللّه بن الصلت القمي،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بن عمران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w:t>
      </w:r>
      <w:r>
        <w:rPr>
          <w:rStyle w:val="FootnoteAnchor"/>
          <w:rtl w:val="true"/>
        </w:rPr>
        <w:footnoteReference w:id="1181"/>
      </w:r>
      <w:r>
        <w:rPr>
          <w:rFonts w:ascii="Amiri" w:hAnsi="Amiri" w:eastAsia="Amiri" w:cs="Amiri"/>
          <w:color w:val="111111"/>
          <w:sz w:val="28"/>
          <w:sz w:val="28"/>
          <w:szCs w:val="28"/>
          <w:rtl w:val="true"/>
          <w:lang w:bidi="ar-SA"/>
        </w:rPr>
        <w:t>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w:t>
      </w:r>
      <w:r>
        <w:rPr>
          <w:rStyle w:val="FootnoteAnchor"/>
          <w:rtl w:val="true"/>
        </w:rPr>
        <w:footnoteReference w:id="1182"/>
      </w:r>
      <w:r>
        <w:rPr>
          <w:rFonts w:ascii="Amiri" w:hAnsi="Amiri" w:eastAsia="Amiri" w:cs="Amiri"/>
          <w:color w:val="111111"/>
          <w:sz w:val="28"/>
          <w:sz w:val="28"/>
          <w:szCs w:val="28"/>
          <w:rtl w:val="true"/>
          <w:lang w:bidi="ar-SA"/>
        </w:rPr>
        <w:t xml:space="preserve">لقد سمعت ذلك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فحلّفه مرّة أو مرّتين فحلف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لكنّي سمعته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ومحمّد بن موسى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بهذا الاسناد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بمثل هذا الحديث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أبي طالب عبداللّه بن الصلت القمي، عن عثمان بن عيسى، عن سماعة بن مهران مثله سواء</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سماعة نحوه، إلى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منه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عبداللّه العاصمي، عن الحسين بن القاسم بن ايوب، عن الحسين بن محمد بن سماعة، عن وهيب، عن ذريح،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عن سلمة بن الخطاب، عن محمّد بن خالد الطيالسيّ، عن سيف بن عميرة، وصالح بن عقبة جميعا، عن علقمة بن محمّد الحضرمي،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الماضين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وعليّ بن الحسين ومحمّد بن عليّ ثمّ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بعدك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أوصيت إلى ولدي موسى وهو الإمام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موسى؟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ابنه يدعى الرضا، يدفن في أرض الغربة من خراسان، ثمّ بعد عليّ ابنه محمّد، وبعد محمّد عليّ ابنه، وبعد عليّ الحسن ابنه، والمهدي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قائمنا إذا خرج يجتمع إليه ثلاثمائة وثلاثة عشر رجلا عدد رجال بدر، فإذا كان وقت خروجه يكون له سيف مغمود 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 اللّه فاقتل أعداء اللّه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عبداللّه بن أبي الهذيل، وسألته</w:t>
      </w:r>
      <w:r>
        <w:rPr>
          <w:rStyle w:val="FootnoteAnchor"/>
          <w:rtl w:val="true"/>
        </w:rPr>
        <w:footnoteReference w:id="1189"/>
      </w:r>
      <w:r>
        <w:rPr>
          <w:rFonts w:ascii="Amiri" w:hAnsi="Amiri" w:eastAsia="Amiri" w:cs="Amiri"/>
          <w:color w:val="111111"/>
          <w:sz w:val="28"/>
          <w:sz w:val="28"/>
          <w:szCs w:val="28"/>
          <w:rtl w:val="true"/>
          <w:lang w:bidi="ar-SA"/>
        </w:rPr>
        <w:t>عن الامامة فيمن تجب؟ وما علامة من تجب له الامامة؟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والحجّة على المؤمنين والقائم بامور المسلمين و الناطق بالقرآن والعالم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نبيّ اللّه وخليفته على امّته ووصيّه عليهم ووليّه الذي كان منه بمنزلة هارون من موسى، المفروض الطاعة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الموصوف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المدعوّ إليه بالولاية، المثبت له الإمامة يوم غديرخمّ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أنفسكم؟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 وانصر من نصره واخذل من خذله وأعن من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وإمام المتّقين، وقائد الغر المحجّلين، وأفضل الوصيين، وخير الخلق أجمعين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الحسن بن عليّ، ثمّ الحسين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خير النسوان</w:t>
      </w:r>
      <w:r>
        <w:rPr>
          <w:rStyle w:val="FootnoteAnchor"/>
          <w:rtl w:val="true"/>
        </w:rPr>
        <w:footnoteReference w:id="1192"/>
      </w:r>
      <w:r>
        <w:rPr>
          <w:rFonts w:ascii="Amiri" w:hAnsi="Amiri" w:eastAsia="Amiri" w:cs="Amiri"/>
          <w:color w:val="111111"/>
          <w:sz w:val="28"/>
          <w:sz w:val="28"/>
          <w:szCs w:val="28"/>
          <w:rtl w:val="true"/>
          <w:lang w:bidi="ar-SA"/>
        </w:rPr>
        <w:t xml:space="preserve">أجمعين، ثمّ عليّ بن الحسين، ثمّ محمّد بن عليّ، ثمّ جعفر بن محمّد، ثمّ موسى ابن جعفر، ثمّ على بن موسى، ثمّ محمّد بن علي، ثمّ علي بن محمد، ثمّ الحسن بن عليّ، ثمّ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واحدا بعد واحد، وهم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المعروفون بالوصيّة والإمامة، ولا تخلو الأرض من حجّة منهم في كلّ عصر وزمان وفي كلّ وقت وأوان، وهم العروة الوثقى وأئمّة الهدي، والحجّة على أهل الدّنيا، إلى أن يرث اللّه الارض ومن عليها، وكلّ من خالفهم ضالّ مضل، تارك للحقّ والهدي، وهم المعبّرون عن القرآن، والناطقون عن الرسول، ومن مات لا يعرفهم مات ميتة جاهليّة، ودينهم الورع والعفّة والصدق والصلاح والاجتهاد، وأداء الأمانة إلى البرّ والفاجر، وطول السجود، وقيام اللّيل، واجتناب المحارم، وانتظار الفرج بالصبر، وحسن الصحبة، وحسن الجوار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معاوية، عن الاعمش، عن </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مثله سواء</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وعليّ بن أحمد ابن محمد الدقاق، وعلي بن عبداللّه الورّاق، وعبداللّه بن محمد الصائغ، ومحمد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بن زكريا القطان بهذا الاسناد نحوه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الدقّاق، عن محمّد بن أحمد بن أبي قتادة، عن أحمد بن هلال، عن ابن أبي عمير، عن سعيد بن غزوان،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بعد الحسين تسعة أئمّة، تاسعهم قائمهم</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w:t>
      </w:r>
      <w:r>
        <w:rPr>
          <w:rStyle w:val="FootnoteAnchor"/>
          <w:rtl w:val="true"/>
        </w:rPr>
        <w:footnoteReference w:id="1196"/>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r>
        <w:rPr>
          <w:rStyle w:val="FootnoteAnchor"/>
          <w:rtl w:val="true"/>
        </w:rPr>
        <w:footnoteReference w:id="1197"/>
      </w:r>
      <w:r>
        <w:rPr>
          <w:rFonts w:ascii="Amiri" w:hAnsi="Amiri" w:eastAsia="Amiri" w:cs="Amiri"/>
          <w:color w:val="111111"/>
          <w:sz w:val="28"/>
          <w:sz w:val="28"/>
          <w:szCs w:val="28"/>
          <w:rtl w:val="true"/>
          <w:lang w:bidi="ar-SA"/>
        </w:rPr>
        <w:t>بن أيوب، عن عبدالكريم ابن عمرو الخثعمي،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بِالسّاعَةِ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السنة اثني عشر شهرا، وجعل اللّيل اثنتي عشرة ساعة، وجعل النهار اثنتي عشرة ساعة ومنّا اثنا عشر محدّثا،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تلك الساعات</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عبدالكريم، عن ثابت بن شريح،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محدّثا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عمر المعروف بالحاجي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الرازي</w:t>
      </w:r>
      <w:r>
        <w:rPr>
          <w:rStyle w:val="FootnoteAnchor"/>
          <w:rtl w:val="true"/>
        </w:rPr>
        <w:footnoteReference w:id="1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الحسنى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عبيد</w:t>
      </w:r>
      <w:r>
        <w:rPr>
          <w:rStyle w:val="FootnoteAnchor"/>
          <w:rtl w:val="true"/>
        </w:rPr>
        <w:footnoteReference w:id="1203"/>
      </w:r>
      <w:r>
        <w:rPr>
          <w:rFonts w:ascii="Amiri" w:hAnsi="Amiri" w:eastAsia="Amiri" w:cs="Amiri"/>
          <w:color w:val="111111"/>
          <w:sz w:val="28"/>
          <w:sz w:val="28"/>
          <w:szCs w:val="28"/>
          <w:rtl w:val="true"/>
          <w:lang w:bidi="ar-SA"/>
        </w:rPr>
        <w:t>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موسى الأسدي،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يا داود عنّا؟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بالكوفة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بها؟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 بها عمّك زيدا، تركته راكبا على فرس متقلّدا سيفا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 فبين جوانحي علم جمّ، قد عرفت الناسخ من المنسوخ والمثاني والقرآن العظيم، وإنّي العلم بين اللّه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ذهبت بك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ياسماعة بن مهران ايتني بسلّة الرطب، فأتاه بسلّة فيها رطب، فتناول منها رطبة فأكلها واستخرج النواة من فيه</w:t>
      </w:r>
      <w:r>
        <w:rPr>
          <w:rStyle w:val="FootnoteAnchor"/>
          <w:rtl w:val="true"/>
        </w:rPr>
        <w:footnoteReference w:id="1204"/>
      </w:r>
      <w:r>
        <w:rPr>
          <w:rFonts w:ascii="Amiri" w:hAnsi="Amiri" w:eastAsia="Amiri" w:cs="Amiri"/>
          <w:color w:val="111111"/>
          <w:sz w:val="28"/>
          <w:sz w:val="28"/>
          <w:szCs w:val="28"/>
          <w:rtl w:val="true"/>
          <w:lang w:bidi="ar-SA"/>
        </w:rPr>
        <w:t>فغرسها في أرض، ففلقت وأنبتت وأطلعت وأغدقت</w:t>
      </w:r>
      <w:r>
        <w:rPr>
          <w:rStyle w:val="FootnoteAnchor"/>
          <w:rtl w:val="true"/>
        </w:rPr>
        <w:footnoteReference w:id="1205"/>
      </w:r>
      <w:r>
        <w:rPr>
          <w:rFonts w:ascii="Amiri" w:hAnsi="Amiri" w:eastAsia="Amiri" w:cs="Amiri"/>
          <w:color w:val="111111"/>
          <w:sz w:val="28"/>
          <w:sz w:val="28"/>
          <w:szCs w:val="28"/>
          <w:rtl w:val="true"/>
          <w:lang w:bidi="ar-SA"/>
        </w:rPr>
        <w:t>، فضرب بيده إلى بسرة من عذق فشقّها، واستخرج منها رقّا أبيض، ففضّه</w:t>
      </w:r>
      <w:r>
        <w:rPr>
          <w:rStyle w:val="FootnoteAnchor"/>
          <w:rtl w:val="true"/>
        </w:rPr>
        <w:footnoteReference w:id="1206"/>
      </w:r>
      <w:r>
        <w:rPr>
          <w:rFonts w:ascii="Amiri" w:hAnsi="Amiri" w:eastAsia="Amiri" w:cs="Amiri"/>
          <w:color w:val="111111"/>
          <w:sz w:val="28"/>
          <w:sz w:val="28"/>
          <w:szCs w:val="28"/>
          <w:rtl w:val="true"/>
          <w:lang w:bidi="ar-SA"/>
        </w:rPr>
        <w:t>ودفعه إليّ وقال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اقرأه، فقرأته وإذا فيه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ياداود أتدري متى كتب هذا في هذا؟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آدم بألفي عام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بن القاسم، عن جعفر بن محمد، عن عبيد ابن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الرقّ كان مكتوبا قبل آدم بألفي عام، فجعله اللّه لإظهار إعجازه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البسرة في هذه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عبدالواحد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عمر بن أبان الكلبي، عن ابن سنان، عن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عشرة ساعة، والنهار اثنتا عشرة ساعة، والشهور اثنا عشر شهرا، والأئمّة اثنا عشر إماما، والنقباء اثنا عشر نقيبا، وإنّ عليّا ساعة من اثنتي عشرة ساعة،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لِمَنْ كَذَّبَ بِالسّاعَةِ سَعِيراً</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التأويل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w:t>
      </w:r>
      <w:r>
        <w:rPr>
          <w:rStyle w:val="FootnoteAnchor"/>
          <w:rtl w:val="true"/>
        </w:rPr>
        <w:footnoteReference w:id="12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عبدالرزّاق،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محمّد بن حسّان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به محمّد بن عليّ الكوفيّ،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أوّلنا يلحق فضل آخرنا، وفضل اخرنا يلحق فضل أوّلنا، فكلّ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وسّع عليّ في الجواب، فإنّي واللّه ما أسألك إلاّ مرتادا؟؟؟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شجرة برأنا اللّه من طينة واحدة، فضلنا من اللّه، وعلمنا من عند اللّه، ونحن امناء اللّه على خلقه، والدعاة إلى دينه، والحجّاب فيما بينه وبين خلقه، أزيدك يازيد؟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واحد، وعلمنا واحد، وفضلنا واحد، وكلّنا واحد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عرش ربّنا جلّ وعزّ في </w:t>
      </w:r>
    </w:p>
    <w:p>
      <w:pPr>
        <w:pStyle w:val="BookText"/>
        <w:rPr/>
      </w:pPr>
      <w:r>
        <w:rPr>
          <w:rFonts w:ascii="IRNazanin" w:hAnsi="IRNazanin" w:eastAsia="IRNazanin"/>
          <w:color w:val="111111"/>
          <w:sz w:val="28"/>
          <w:sz w:val="28"/>
          <w:szCs w:val="28"/>
          <w:rtl w:val="true"/>
          <w:lang w:bidi="fa-IR"/>
        </w:rPr>
        <w:t>مبتدأ خلقنا، أوّلنا محمّد واوسطنا محمّد وآخرنا محمّد</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السيد حسن بن كبش،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يعقوب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اللؤلؤي، عن الحسن بن محبوب، عن إبراهيم الكرخيّ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عنده جالس إذ دخل أبو الحسن موسى وهو غلام، فقمت إليه فقبّلته وجلست، 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أما إنّه صاحبك من بعدي، أما ليهلكنّ فيه أقوام ويسعد آخرون، فلعن اللّه قاتله وضاعف على روحه العذاب، أما ليخرجنّ اللّه من صلبه خير أهل الأرض في زمانه، سمّي جدّه ووارث علمه وأحكامه وقضاياه ومعدن الإمامة ورأس الحكمة، يقتله جبّار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عجائب 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له، ولكنّ اللّه بالغ أمره ولو كره المشركون، يخرج اللّه من صلبه تكملة اثني عشر إماما مهديا، اختصمّهم اللّه بكرامته وأحلّهم دار قدسه، المنتظر للثاني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الشاهر سيفه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 رجل من موالي بني أميّة فانقطع الكلام، فعدت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عشرة مرّة أريد أن يستتم الكلام فما قدرت على ذلك، فلمّا كان قابل السنة الثانية دخلت عليه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هو المفرّج للكرب عن شيعته بعد ضنك شديد</w:t>
      </w:r>
      <w:r>
        <w:rPr>
          <w:rStyle w:val="FootnoteAnchor"/>
          <w:rtl w:val="true"/>
        </w:rPr>
        <w:footnoteReference w:id="1216"/>
      </w:r>
      <w:r>
        <w:rPr>
          <w:rFonts w:ascii="Amiri" w:hAnsi="Amiri" w:eastAsia="Amiri" w:cs="Amiri"/>
          <w:color w:val="111111"/>
          <w:sz w:val="28"/>
          <w:sz w:val="28"/>
          <w:szCs w:val="28"/>
          <w:rtl w:val="true"/>
          <w:lang w:bidi="ar-SA"/>
        </w:rPr>
        <w:t>وبلاء طويل وجوع وخوف؟ فطوبى لمن ادرك ذلك الزمان، حسبك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اليّ من هذا لقلبي ولا أقر لعيني</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عن محمّد بن يحيى، عن محمّد بن حسان</w:t>
      </w:r>
      <w:r>
        <w:rPr>
          <w:rStyle w:val="FootnoteAnchor"/>
          <w:rtl w:val="true"/>
        </w:rPr>
        <w:footnoteReference w:id="1218"/>
      </w:r>
      <w:r>
        <w:rPr>
          <w:rFonts w:ascii="Amiri" w:hAnsi="Amiri" w:eastAsia="Amiri" w:cs="Amiri"/>
          <w:color w:val="111111"/>
          <w:sz w:val="28"/>
          <w:sz w:val="28"/>
          <w:szCs w:val="28"/>
          <w:rtl w:val="true"/>
          <w:lang w:bidi="ar-SA"/>
        </w:rPr>
        <w:t>الرازيّ، عن محمّد بن عليّ، عن محمّد ابن سنان،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12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اللّه بها</w:t>
      </w:r>
      <w:r>
        <w:rPr>
          <w:rStyle w:val="FootnoteAnchor"/>
          <w:rtl w:val="true"/>
        </w:rPr>
        <w:footnoteReference w:id="1220"/>
      </w:r>
      <w:r>
        <w:rPr>
          <w:rFonts w:ascii="Amiri" w:hAnsi="Amiri" w:eastAsia="Amiri" w:cs="Amiri"/>
          <w:color w:val="111111"/>
          <w:sz w:val="28"/>
          <w:sz w:val="28"/>
          <w:szCs w:val="28"/>
          <w:rtl w:val="true"/>
          <w:lang w:bidi="ar-SA"/>
        </w:rPr>
        <w:t>يوم ذرأ الخلق في الميثاق وقبل أن يخلق الخلق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يخلق الخلق خلقهم من طين ورفع لهم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فكان أوّل من دخلها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الائمّة إمام بعد إمام، ثمّ أتبعهم بشيعتهم فهم واللّه السابقون</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نوح بن إبراهيم المخارقي</w:t>
      </w:r>
      <w:r>
        <w:rPr>
          <w:rStyle w:val="FootnoteAnchor"/>
          <w:rtl w:val="true"/>
        </w:rPr>
        <w:footnoteReference w:id="1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الائمة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وأن عليّا إمام، ثمّ الحسن، ثمّ الحسين، ثمّ علي بن الحسين، ثمّ محمّد بن عليّ،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عليكم بالورع وصدق الحديث وأداء الامانة وعفّة البطن والفرج</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عبداللّه بن جعفر الحميريّ، عن موسى بن مسلم،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شيخ كبير قد انحنى متّكئا على عصاه فسلم فردّ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ناولني يدك اقبّلها، فأعطاه يده فقبّلها، ثمّ بكى،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ياشيخ؟</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أقمت على قائمكم منذ مائة سنة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وهذه السنة، وقد كبرت سنّي ودقّ عظمي </w:t>
      </w:r>
    </w:p>
    <w:p>
      <w:pPr>
        <w:pStyle w:val="BookText"/>
        <w:rPr/>
      </w:pPr>
      <w:r>
        <w:rPr>
          <w:rFonts w:ascii="Amiri" w:hAnsi="Amiri" w:eastAsia="Amiri" w:cs="Amiri"/>
          <w:color w:val="111111"/>
          <w:sz w:val="28"/>
          <w:sz w:val="28"/>
          <w:szCs w:val="28"/>
          <w:rtl w:val="true"/>
          <w:lang w:bidi="ar-SA"/>
        </w:rPr>
        <w:t xml:space="preserve">واقترب أجلي، ولا أري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أراكم مقتّلين مشرّدين، وأري عدوّكم يطيرون با لا جنحة، فكيف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إن أبقاك اللّه حتّى تري قائمنا كنت معنا في السنام الأعلى، وإن حلّت بك المنيّة جئت يوم القيامة مع ثقل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ثقله،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فتمسّكوا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 بعد ما سمعت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اعلم أنّ قائمنا يخرج من صلب الحسن، والحسن يخرج من صلب عليّ، وعليّ يخرج من صلب محمّد، ومحمّد يخرج من صلب عليّ، وعليّ يخرج من صلب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خرج من صلبي، ونحن اثنا عشر كلّنا معصومون 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بعضكم أفضل من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في الفضل سواء ولكن بعضنا أعلم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واللّه لو لم يبق من الدنيا إلاّ يوم واحد لطوّل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حتّى يخرج قائمنا أهل البيت، ألا وإنّ شيعتنا يقعون في فتنة وحيرة في غيبته، هناك يثبّت اللّه على هداه المخلصين، اللهمّ أعنهم على ذلك</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من كتاب السيد حسن بن كبش،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94" w:name="pg13618_218291"/>
    </w:p>
    <w:p>
      <w:pPr>
        <w:pStyle w:val="BookText"/>
        <w:rPr/>
      </w:pPr>
      <w:bookmarkEnd w:id="19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ليلة الخطاب إلى كلّ شجرة في الطور وكلّ حجر ونبات ينطق بذكر محمّد واثني عشر وصيّا له من بعده،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أرى شيئا خلقته إلاّ وهو ناطق بذكر محمّد وأوصيائه الاثنى عشر، فما منزلة هؤلاء عندك؟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خلقتهم قبل أن أخلق الانوار، خلقتهم في خزانة قدسي ترتع في رياض مشيّتي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وتتنسّم من روح جبروتي، وتشاهد أقطار ملكوتي حتّى إذا شئت بمشيّتي أنفذت قضائي وقدري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سبّقت بهم السبّاق حتّى ازخرف بهم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بذكرهم فانّهم خزنة علمي وعيبة حكمتي ومعدن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ذلك، هم اثنا عشر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وعليّ بن الحسين ومحمّد بن عليّ ومن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سالتك لتبيّن الحقّ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ابنه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من ولده، يغيب شخصه ولا يحلّ ذكره باسمه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470385_3830689328"/>
      <w:bookmarkStart w:id="196" w:name="_Toc68"/>
      <w:bookmarkEnd w:id="195"/>
      <w:r>
        <w:rPr>
          <w:rtl w:val="true"/>
        </w:rPr>
        <w:t xml:space="preserve">باب </w:t>
      </w:r>
      <w:r>
        <w:rPr>
          <w:rtl w:val="true"/>
        </w:rPr>
        <w:t>(</w:t>
      </w:r>
      <w:r>
        <w:rPr/>
        <w:t>5</w:t>
      </w:r>
      <w:r>
        <w:rPr>
          <w:rtl w:val="true"/>
        </w:rPr>
        <w:t xml:space="preserve">) </w:t>
      </w:r>
      <w:r>
        <w:rPr>
          <w:rtl w:val="true"/>
        </w:rPr>
        <w:t>آية التطهير ومناقب أصحاب الكساء عليهم السلام</w:t>
      </w:r>
      <w:bookmarkEnd w:id="19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ابراهيم، عن أبيه، عن الحسين بن يزيد النوفلي، عن إسماعيل بن أبي زياد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عند طلوع كلّ فجر على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المحسن المجمل المنعم المفضل، الّذي بنعمته تتمّ الصالحات 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 بحمد اللّه ونعمته وحسن بلائه عندنا، نعوذ باللّه من النار، نعوذ باللّه من صباح النار، نعوذ باللّه من مساء النار، 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سامع بحمد اللّه وحسن بلائه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ليسمع السامع وليشهد الشاهد حمدنا للّه تعالى على ما أحسن إلينا وأولانا من نعمه، وحسن البلاء النعمة والاختبار بالخير ليتبيّن الشكر وبالشرّ ليظهر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شعيب، عن عبدالغفّار الجازيّ،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الشك</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مصاديق الرّجس وليس المعنى منحصرا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قراءة عليه معنعنا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ابتنى أمير المؤمنين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بابها أربعين صباحا، كل غداة يدقّ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 الملائكة، الصلاة 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يدق دقا أشد من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لمن سالمتم وحرب لمن حاربتم</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ابن عبدالرحمن بن عبداللّه بن بديل بن ورقاء أخو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وفي يومي،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فدعا عليّا وفاطمة والحسن والحسين وجاء جبرئيل فمدّ عليهم كساء فدكيا،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 يا محمّد؟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منّا ياجبرئيل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من أهل بيتك؟ وجئت لأدخل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مكانك يا امّ سلمة إنّك إلى خير، أنت من أزواج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عبيداللّه بن الحسين بن ابراهيم العلوي النصيبي،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 جدّنا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خلف عمّي الحسن وأبي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طرقات المدينة في العام الّذي قبض فيه عمّى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غلام لم اراهق أو كدت، فلقيهما جابر بن عبداللّه وأنس بن مالك الأنصاريّان في جماعة من قريش والأنصار، فما تمالك جابر بن عبداللّه حتّى أكبّ على أيديهما وأرجلهما يقبّلهما،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كان نسيبا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أتصنع هذا يا أبا عبدالله وانت في سنّك هذا وموضعك من 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جابر قد شهد بدرا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فلو علمت يا أخا قريش من فضلهما ومكانهما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على أنس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اخبرني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بأمر ما ظننته انه يكون في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أخبرك يا أبا عبداللّه؟</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أنا أسمع محاورة القوم، فأنشأ جابر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في المسجد وقد خفّ من حوله</w:t>
      </w:r>
      <w:r>
        <w:rPr>
          <w:rStyle w:val="FootnoteAnchor"/>
          <w:rtl w:val="true"/>
        </w:rPr>
        <w:footnoteReference w:id="1231"/>
      </w:r>
      <w:r>
        <w:rPr>
          <w:rFonts w:ascii="Amiri" w:hAnsi="Amiri" w:eastAsia="Amiri" w:cs="Amiri"/>
          <w:color w:val="111111"/>
          <w:sz w:val="28"/>
          <w:sz w:val="28"/>
          <w:szCs w:val="28"/>
          <w:rtl w:val="true"/>
          <w:lang w:bidi="ar-SA"/>
        </w:rPr>
        <w:t>، اذ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ادع لي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الكلف بهما، فانطلقت فدعوتهما وأقبلت احمل هذا مرّة وهذا أخرى حتّى جئته بهما،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 السرور في وجهه لما رأي من محبتي لهما وتكريمي ايّاهما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اتحبهما ياجابر؟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ومايمنعني من ذلك فداك أبي وأمي وأنا أعرف مكانهما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اخبرك عن فضلهما؟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وامي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أحب ان يخلقني خلقني نطفة بيضاء طيبة فأودعها صلب أبي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ينقلها من صلب طاهر إلى رحم طاهر إلى نوح وابراهيم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كذلك إلى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يصبني من دنس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افترقت تلك النطفة </w:t>
      </w:r>
    </w:p>
    <w:p>
      <w:pPr>
        <w:pStyle w:val="BookText"/>
        <w:rPr/>
      </w:pPr>
      <w:r>
        <w:rPr>
          <w:rFonts w:ascii="Amiri" w:hAnsi="Amiri" w:eastAsia="Amiri" w:cs="Amiri"/>
          <w:color w:val="111111"/>
          <w:sz w:val="28"/>
          <w:sz w:val="28"/>
          <w:szCs w:val="28"/>
          <w:rtl w:val="true"/>
          <w:lang w:bidi="ar-SA"/>
        </w:rPr>
        <w:t>شطرين إلى عبداللّه وأبي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فولدني أبي فختم اللّه بي النبوّة، وولد عليّ فختمت به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النطفتان منّي ومن عليّ فولدنا الجهر والجهير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الحسنين</w:t>
      </w:r>
      <w:r>
        <w:rPr>
          <w:rStyle w:val="FootnoteAnchor"/>
          <w:rtl w:val="true"/>
        </w:rPr>
        <w:footnoteReference w:id="1232"/>
      </w:r>
      <w:r>
        <w:rPr>
          <w:rFonts w:ascii="Amiri" w:hAnsi="Amiri" w:eastAsia="Amiri" w:cs="Amiri"/>
          <w:color w:val="111111"/>
          <w:sz w:val="28"/>
          <w:sz w:val="28"/>
          <w:szCs w:val="28"/>
          <w:rtl w:val="true"/>
          <w:lang w:bidi="ar-SA"/>
        </w:rPr>
        <w:t xml:space="preserve">فختم اللّه بهما أسباط النبوّة وجعل ذرّيتي منهما، والذي يفتح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فمن ذرّية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يخرج في آخر الزمان يملأ الارض عدلا كما ملئت ظلما وجورا فهما طاهران مطهّران، وهما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أحبهما وأباهما وامهما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لمن حاربهم وأبغضهم</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وانتهيت إلى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الورقة منها تظلّ الدّنيا، وعلى كلّ ورق</w:t>
      </w:r>
      <w:r>
        <w:rPr>
          <w:rStyle w:val="FootnoteAnchor"/>
          <w:rtl w:val="true"/>
        </w:rPr>
        <w:footnoteReference w:id="1234"/>
      </w:r>
      <w:r>
        <w:rPr>
          <w:rFonts w:ascii="Amiri" w:hAnsi="Amiri" w:eastAsia="Amiri" w:cs="Amiri"/>
          <w:color w:val="111111"/>
          <w:sz w:val="28"/>
          <w:sz w:val="28"/>
          <w:szCs w:val="28"/>
          <w:rtl w:val="true"/>
          <w:lang w:bidi="ar-SA"/>
        </w:rPr>
        <w:t>ملك يسبّح اللّه، يخرج من أفواههم الدرّ والياقوت، تبصر اللؤلؤ مقدار خمسمائة عام، وما سقط</w:t>
      </w:r>
      <w:r>
        <w:rPr>
          <w:rStyle w:val="FootnoteAnchor"/>
          <w:rtl w:val="true"/>
        </w:rPr>
        <w:footnoteReference w:id="1235"/>
      </w:r>
      <w:r>
        <w:rPr>
          <w:rFonts w:ascii="Amiri" w:hAnsi="Amiri" w:eastAsia="Amiri" w:cs="Amiri"/>
          <w:color w:val="111111"/>
          <w:sz w:val="28"/>
          <w:sz w:val="28"/>
          <w:szCs w:val="28"/>
          <w:rtl w:val="true"/>
          <w:lang w:bidi="ar-SA"/>
        </w:rPr>
        <w:t>من ذلك الدرّ والياقوت يخزنونه</w:t>
      </w:r>
      <w:r>
        <w:rPr>
          <w:rStyle w:val="FootnoteAnchor"/>
          <w:rtl w:val="true"/>
        </w:rPr>
        <w:footnoteReference w:id="1236"/>
      </w:r>
      <w:r>
        <w:rPr>
          <w:rFonts w:ascii="Amiri" w:hAnsi="Amiri" w:eastAsia="Amiri" w:cs="Amiri"/>
          <w:color w:val="111111"/>
          <w:sz w:val="28"/>
          <w:sz w:val="28"/>
          <w:szCs w:val="28"/>
          <w:rtl w:val="true"/>
          <w:lang w:bidi="ar-SA"/>
        </w:rPr>
        <w:t xml:space="preserve">ملائكة موكلون به، يلقونه في بحر من نور، يخرجون كلّ ليلة جمعة إلى السدرة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إليّ رحّبوا 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مرحبا بك، فسمعت اضطراب ريح السدرة وخفقة أبواب الجنان قد اهتزت </w:t>
      </w:r>
    </w:p>
    <w:p>
      <w:pPr>
        <w:pStyle w:val="BookText"/>
        <w:rPr/>
      </w:pPr>
      <w:r>
        <w:rPr>
          <w:rFonts w:ascii="Amiri" w:hAnsi="Amiri" w:eastAsia="Amiri" w:cs="Amiri"/>
          <w:color w:val="111111"/>
          <w:sz w:val="28"/>
          <w:sz w:val="28"/>
          <w:szCs w:val="28"/>
          <w:rtl w:val="true"/>
          <w:lang w:bidi="ar-SA"/>
        </w:rPr>
        <w:t>فرحا لمجيئك</w:t>
      </w:r>
      <w:r>
        <w:rPr>
          <w:rStyle w:val="FootnoteAnchor"/>
          <w:rtl w:val="true"/>
        </w:rPr>
        <w:footnoteReference w:id="1237"/>
      </w:r>
      <w:r>
        <w:rPr>
          <w:rFonts w:ascii="Amiri" w:hAnsi="Amiri" w:eastAsia="Amiri" w:cs="Amiri"/>
          <w:color w:val="111111"/>
          <w:sz w:val="28"/>
          <w:sz w:val="28"/>
          <w:szCs w:val="28"/>
          <w:rtl w:val="true"/>
          <w:lang w:bidi="ar-SA"/>
        </w:rPr>
        <w:t>، فسمعت الجنان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واشوقاه الى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العلويّ الدينوريّ باسناده رفع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 المغرب ثلاث ركعات وأربعا بعدها ليس فيها تقصير في حضر ولا سفر؟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ركعتين في الحضر، فأضاف إليها رسول اللّه لكلّ صلاة ركعتين في الحضر وقصّر فيها في السفر إلاّ المغرب والغداة، فلمّا صلّى المغرب بلغه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إليها ركعة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إليها ركعتين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ولد الحسين أضاف إليها ركعتين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فتركها على حالها في الحضر والسفر</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مرفوع، ومعنى ذلك عدم ذكر الرّواة جميعا ولهذا فهو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كذلك فلسنا بحاجة الى التكلّف في شرحه وتوضيحه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تميم بن بهلول، عن أبيه، عن عبداللّه بن الفضل الهاشميّ،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وعنده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ما على وجه الأرض خلق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أكرم عليه منّا،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لي اسما من أسمائه فهو محمود وأنا محمّد، وشقّ لك ياعليّ اسما من أسمائه فهو العليّ الاعلى وأنت عليّ، وشقّ لك ياحسن اسما من أسمائه فهو المحسن وأنت حسن، وشقّ لك ياحسين اسما من أسمائه فهو ذو الإحسان وأنت حسين، وشقّ لك يافاطمة اسما من أسمائه فهو الفاطر وأنت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أنّي سلم لمن سالمهم، وحرب لمن حاربهم، ومحبّ لمن أحبّهم، ومبغض لمن أبغضهم، وعدوّ لمن عاداهم، ووليّ لمن والاهم، لأنهم منّي وأنا منهم</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وابن عبّاس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عند مرضه الّذي عوفي منه ومعها الحسن والحسين، فأقبلا يغمزان</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يليهما من يد رسول اللّه حتّى اضطجعا على عضديه</w:t>
      </w:r>
    </w:p>
    <w:p>
      <w:pPr>
        <w:pStyle w:val="BookText"/>
        <w:rPr/>
      </w:pPr>
      <w:r>
        <w:rPr>
          <w:rFonts w:ascii="Amiri" w:hAnsi="Amiri" w:eastAsia="Amiri" w:cs="Amiri"/>
          <w:color w:val="111111"/>
          <w:sz w:val="28"/>
          <w:sz w:val="28"/>
          <w:szCs w:val="28"/>
          <w:rtl w:val="true"/>
          <w:lang w:bidi="ar-SA"/>
        </w:rPr>
        <w:t>وناما، فلمّا انتبها خرجا في ليلة ظلماء مدلهمّة ذات رعد وبرق، وقد أرخت السماء عزاليها</w:t>
      </w:r>
      <w:r>
        <w:rPr>
          <w:rStyle w:val="FootnoteAnchor"/>
          <w:rtl w:val="true"/>
        </w:rPr>
        <w:footnoteReference w:id="1243"/>
      </w:r>
      <w:r>
        <w:rPr>
          <w:rFonts w:ascii="Amiri" w:hAnsi="Amiri" w:eastAsia="Amiri" w:cs="Amiri"/>
          <w:color w:val="111111"/>
          <w:sz w:val="28"/>
          <w:sz w:val="28"/>
          <w:szCs w:val="28"/>
          <w:rtl w:val="true"/>
          <w:lang w:bidi="ar-SA"/>
        </w:rPr>
        <w:t xml:space="preserve">، فسطع لهما نور فلم يزالا يمشيان في ذلك النور ويتحدّثان حتّى أتيا حديقة بني النجّار، فاضطجعا وناما، فانتبه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نومه وطلبهما في منزل فاطمة فلم يكونا فيه، فقام على رجليه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هذان شبلاي خرجا من الخمصة والمجاعة، اللهمّ أنت وكيلي عليهما، اللهمّ إن كانا أخذا برا أو بحرا فاحفظهما وسلّمهما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ولا تغتمّ لهما فإنّهما فاضلان في الدنيا والآخرة وأبوهما أفضل منهما، هما نائمان في حديقة بني النجّار، وقد وكل اللّه بهما ملكا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فسطع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فلم يزل يمضي في ذلك النور حتّى أتى حديقة بني النجّار، فإذا هما نائمان والحسن معانق الحسين، وقد تقشّعت السماء</w:t>
      </w:r>
      <w:r>
        <w:rPr>
          <w:rStyle w:val="FootnoteAnchor"/>
          <w:rtl w:val="true"/>
        </w:rPr>
        <w:footnoteReference w:id="1244"/>
      </w:r>
      <w:r>
        <w:rPr>
          <w:rFonts w:ascii="Amiri" w:hAnsi="Amiri" w:eastAsia="Amiri" w:cs="Amiri"/>
          <w:color w:val="111111"/>
          <w:sz w:val="28"/>
          <w:sz w:val="28"/>
          <w:szCs w:val="28"/>
          <w:rtl w:val="true"/>
          <w:lang w:bidi="ar-SA"/>
        </w:rPr>
        <w:t>فوقهما كطبق وهي تمطر كأشدّ مطر، وقد منع اللّه المطر منهما، وقد أكتنفتهما حيّة لها شعرات كآجام القصب</w:t>
      </w:r>
      <w:r>
        <w:rPr>
          <w:rStyle w:val="FootnoteAnchor"/>
          <w:rtl w:val="true"/>
        </w:rPr>
        <w:footnoteReference w:id="1245"/>
      </w:r>
      <w:r>
        <w:rPr>
          <w:rFonts w:ascii="Amiri" w:hAnsi="Amiri" w:eastAsia="Amiri" w:cs="Amiri"/>
          <w:color w:val="111111"/>
          <w:sz w:val="28"/>
          <w:sz w:val="28"/>
          <w:szCs w:val="28"/>
          <w:rtl w:val="true"/>
          <w:lang w:bidi="ar-SA"/>
        </w:rPr>
        <w:t>وجناحان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قد غطّت به الحسن وجناح قد غطّت به الحسين، فانسابت الحيّة</w:t>
      </w:r>
      <w:r>
        <w:rPr>
          <w:rStyle w:val="FootnoteAnchor"/>
          <w:rtl w:val="true"/>
        </w:rPr>
        <w:footnoteReference w:id="1246"/>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واشهد ملائكتك أن هذين شبلا نبيّك قد حفظتهما عليه ودفعتهما إليه سالمين صحيحين، فمكث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يقبّلهما حتّى </w:t>
      </w:r>
    </w:p>
    <w:p>
      <w:pPr>
        <w:pStyle w:val="BookText"/>
        <w:rPr/>
      </w:pPr>
      <w:r>
        <w:rPr>
          <w:rFonts w:ascii="Amiri" w:hAnsi="Amiri" w:eastAsia="Amiri" w:cs="Amiri"/>
          <w:color w:val="111111"/>
          <w:sz w:val="28"/>
          <w:sz w:val="28"/>
          <w:szCs w:val="28"/>
          <w:rtl w:val="true"/>
          <w:lang w:bidi="ar-SA"/>
        </w:rPr>
        <w:t>انتبها، فلماّ استيقظا حمل النبيّ الحسن وحمل جبرئيل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ادفعهما إلينا فقد أثقلاك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أحدهما على جناح جبرئيل والآخر على جناح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أحدهما اخفّف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أحد شبليّ وشبليك، فالتفت 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ياحسن هل تمضي إلى كتف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كتفك لاحبّ إليّ من كتف أبي، ثمّ 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تمضي إلى كتف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قال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w:t>
      </w:r>
      <w:r>
        <w:rPr>
          <w:rStyle w:val="FootnoteAnchor"/>
          <w:rtl w:val="true"/>
        </w:rPr>
        <w:footnoteReference w:id="1247"/>
      </w:r>
      <w:r>
        <w:rPr>
          <w:rFonts w:ascii="Amiri" w:hAnsi="Amiri" w:eastAsia="Amiri" w:cs="Amiri"/>
          <w:color w:val="111111"/>
          <w:sz w:val="28"/>
          <w:sz w:val="28"/>
          <w:szCs w:val="28"/>
          <w:rtl w:val="true"/>
          <w:lang w:bidi="ar-SA"/>
        </w:rPr>
        <w:t>ونعم الراكبان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ياحبيبيّ لأشرّفنّكما بما شرفكما الله، ثمّ أمر مناديا ينادي في المدينة، فاجتمع الناس في المسجد فقام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يامعشر الناس ألا أدلّكم على خير الناس جدا وجدّة؟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فإنّ جدّهما محمّد وجدتهما خديجة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الناس ألا أدلّكم على خير الناس أبا وامّا وهكذا </w:t>
      </w:r>
    </w:p>
    <w:p>
      <w:pPr>
        <w:pStyle w:val="BookText"/>
        <w:rPr/>
      </w:pPr>
      <w:r>
        <w:rPr>
          <w:rFonts w:ascii="Amiri" w:hAnsi="Amiri" w:eastAsia="Amiri" w:cs="Amiri"/>
          <w:color w:val="111111"/>
          <w:sz w:val="28"/>
          <w:sz w:val="28"/>
          <w:szCs w:val="28"/>
          <w:rtl w:val="true"/>
          <w:lang w:bidi="ar-SA"/>
        </w:rPr>
        <w:t>عمّا وعمّة وخالا وخالة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يعني بن زكريا ابن صالح بن عاصم بن زفر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قتيبة الهمداني، عن عبدالرحمن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شيء، فخلق خمسة من نور جلاله، وجعل</w:t>
      </w:r>
      <w:r>
        <w:rPr>
          <w:rStyle w:val="FootnoteAnchor"/>
          <w:rtl w:val="true"/>
        </w:rPr>
        <w:footnoteReference w:id="1249"/>
      </w:r>
      <w:r>
        <w:rPr>
          <w:rFonts w:ascii="Amiri" w:hAnsi="Amiri" w:eastAsia="Amiri" w:cs="Amiri"/>
          <w:color w:val="111111"/>
          <w:sz w:val="28"/>
          <w:sz w:val="28"/>
          <w:szCs w:val="28"/>
          <w:rtl w:val="true"/>
          <w:lang w:bidi="ar-SA"/>
        </w:rPr>
        <w:t xml:space="preserve">لكلّ واحد منهم اسما من أسمائه المنزلة، فهو الحميد وسمّى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وهو الأعلى وسمّى أمير المؤمنين عليّا، وله الاسماء الحسنى فاشتقّ منها حسنا وحسينا، وهو فاطر فاشتقّ لفاطمة من أسمائه اسما فلمّا خلقهم جعلهم في الميثاق عن يمين العرش، وخلق الملائكة من نور، فلمّا أن نظروا إليهم عظّموا أمرهم وشأنهم ولقّنوا التسبيح، فذلك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خلق اللّه تعالى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إليهم عن يمين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وخاصّتي، خلقتهم من نور جلالي وشققت لهم اسما من أسمائي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فبحقّك عليهم علّمني أسماءهم؟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فهم عندك أمانة سرّ من سرّي لا يطّلع عليه غيرك إلاّ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أعطني على ذلك العهد، فأخذ عليه العهد ثمّ علّمه أسماءهم، ثمّ عرضهم على الملائكة ولم يكن علّمهم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علمت الملائكة أنّه مستودع وأنه مفضّل بالعلم، وأمروا بالسجود، إذ كانت سجدتهم لآدم تفضيلا له وعبادة للّه إذ كان ذلك بحق له، وأبى ابليس الفاسق عن أمر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 قالَ أَنَا خَيْرٌ مِنْهُ</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فضّلته عليك حيث أمرت بالفضل للخمسة الذين لم أجعل لك عليهم سلطانا ولا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إستثناء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 </w:t>
      </w:r>
      <w:r>
        <w:rPr>
          <w:rStyle w:val="FootnoteAnchor"/>
          <w:rtl w:val="true"/>
        </w:rPr>
        <w:footnoteReference w:id="1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 </w:t>
      </w:r>
      <w:r>
        <w:rPr>
          <w:rStyle w:val="FootnoteAnchor"/>
          <w:rtl w:val="true"/>
        </w:rPr>
        <w:footnoteReference w:id="1254"/>
      </w:r>
      <w:r>
        <w:rPr>
          <w:rFonts w:ascii="Amiri" w:hAnsi="Amiri" w:eastAsia="Amiri" w:cs="Amiri"/>
          <w:color w:val="111111"/>
          <w:sz w:val="28"/>
          <w:sz w:val="28"/>
          <w:szCs w:val="28"/>
          <w:rtl w:val="true"/>
          <w:lang w:bidi="ar-SA"/>
        </w:rPr>
        <w:t>وهم الشيعة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سعيد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منصور بن أبي الجهم وأبو يزيد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موسى بن جعفر،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هذين وأباهما وأمّهما كان معي</w:t>
      </w:r>
      <w:r>
        <w:rPr>
          <w:rStyle w:val="FootnoteAnchor"/>
          <w:rtl w:val="true"/>
        </w:rPr>
        <w:footnoteReference w:id="1256"/>
      </w:r>
      <w:r>
        <w:rPr>
          <w:rFonts w:ascii="Amiri" w:hAnsi="Amiri" w:eastAsia="Amiri" w:cs="Amiri"/>
          <w:color w:val="111111"/>
          <w:sz w:val="28"/>
          <w:sz w:val="28"/>
          <w:szCs w:val="28"/>
          <w:rtl w:val="true"/>
          <w:lang w:bidi="ar-SA"/>
        </w:rPr>
        <w:t>في درجتي يوم القيامة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محمد الحسن بن الحسين بن الحسن بن بابويه، عن عمّه محمد بن الحسن، عن أبيه الحسن بن الحسين، عن عمّه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سعيد مثله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محمد الجبّار بن علي بن جعفر المعروف بحدقة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عبدالرحمن بن أحمد ابن الحسين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أحمد بن الحسن بن حيرون الباقلاني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الطيب عمر بن ابراهيم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القاسم اسماعيل بن محمد بن اسماعيل بن زنجي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بن زكريا بن يحيي بن صالح بن عاصم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احمد بن حنبل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نصر بن علي بن حسين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علي بن </w:t>
      </w:r>
    </w:p>
    <w:p>
      <w:pPr>
        <w:pStyle w:val="BookText"/>
        <w:rPr/>
      </w:pPr>
      <w:r>
        <w:rPr>
          <w:rFonts w:ascii="IRNazanin" w:hAnsi="IRNazanin" w:eastAsia="IRNazanin"/>
          <w:color w:val="111111"/>
          <w:sz w:val="28"/>
          <w:sz w:val="28"/>
          <w:szCs w:val="28"/>
          <w:rtl w:val="true"/>
          <w:lang w:bidi="fa-IR"/>
        </w:rPr>
        <w:t>جعفر مثله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1260"/>
      </w:r>
      <w:r>
        <w:rPr>
          <w:rFonts w:ascii="Amiri" w:hAnsi="Amiri" w:eastAsia="Amiri" w:cs="Amiri"/>
          <w:color w:val="111111"/>
          <w:sz w:val="28"/>
          <w:sz w:val="28"/>
          <w:szCs w:val="28"/>
          <w:rtl w:val="true"/>
          <w:lang w:bidi="ar-SA"/>
        </w:rPr>
        <w:t xml:space="preserve">، عن الرضا،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خلق الناس من شجر شتّى، وخلقت أنا وأنت من شجرة واحدة، أنا أصلها وأنت فرعها والحسن والحسين أغصانها وشيعتنا أوراقها، فمن تعلّق بغصن من أغصانها أدخله اللّه الجنّة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بطريق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بإسناده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كانا يصطرعان، فاطلع عليهما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الحسن</w:t>
      </w:r>
      <w:r>
        <w:rPr>
          <w:rStyle w:val="FootnoteAnchor"/>
          <w:rtl w:val="true"/>
        </w:rPr>
        <w:footnoteReference w:id="1262"/>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على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الحسين</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القاسم بن محمّد، عن سليمان بن داود المنقري، عن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بحران عميقان، لا يبغي أحدهما على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عتّاب والحسين بن سعيد وجعفر بن محمّد الفزاريّ معنعنا،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بحران عميقان لا يبغي أحدهما على صاحبه، جاءهما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رجليه بين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الفقيه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سهل بن أحمد، عن محمّد بن عبداللّه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محمد بن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عن أبيه، عن محمّد بن علي،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على بابها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حبيب الله، عليّ بن أبي طالب وليّ اللّه،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والحسين صفوتا اللّه، على </w:t>
      </w:r>
    </w:p>
    <w:p>
      <w:pPr>
        <w:pStyle w:val="BookText"/>
        <w:rPr/>
      </w:pPr>
      <w:r>
        <w:rPr>
          <w:rFonts w:ascii="Amiri" w:hAnsi="Amiri" w:eastAsia="Amiri" w:cs="Amiri"/>
          <w:color w:val="111111"/>
          <w:sz w:val="28"/>
          <w:sz w:val="28"/>
          <w:szCs w:val="28"/>
          <w:rtl w:val="true"/>
          <w:lang w:bidi="ar-SA"/>
        </w:rPr>
        <w:t>مبغضيهم لعنة اللّه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وعنده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ما على وجه الارض خلق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أكرم منّا</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أن رجلا سأله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سمعت اليوم حديثا سنّ بي وأعجبني، وأردت أن أسمعه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النبيين، وعلي أفضل الوصيين، والحسن والحسين أفضل الاسباط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سمعوا ذلك منه، حتى ان بعضهم أتى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 صغير، ففرك اذنه حتى ألّمه وصاح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يابن رسول اللّه، أردت أن اجعل هذه علامة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ويحك؟</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الشفاعة، يوم يشفع به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وأخوك ثمرة رسول اللّه </w:t>
      </w:r>
      <w:bookmarkStart w:id="197" w:name="pg13618_218307"/>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فتشفع لي</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470387_3830689328"/>
      <w:bookmarkStart w:id="199" w:name="_Toc69"/>
      <w:bookmarkEnd w:id="198"/>
      <w:r>
        <w:rPr>
          <w:rtl w:val="true"/>
        </w:rPr>
        <w:t xml:space="preserve">باب </w:t>
      </w:r>
      <w:r>
        <w:rPr>
          <w:rtl w:val="true"/>
        </w:rPr>
        <w:t>(</w:t>
      </w:r>
      <w:r>
        <w:rPr/>
        <w:t>6</w:t>
      </w:r>
      <w:r>
        <w:rPr>
          <w:rtl w:val="true"/>
        </w:rPr>
        <w:t xml:space="preserve">) </w:t>
      </w:r>
      <w:r>
        <w:rPr>
          <w:rtl w:val="true"/>
        </w:rPr>
        <w:t>البيعة وكيفيتها وذمّ نكثها</w:t>
      </w:r>
      <w:bookmarkEnd w:id="199"/>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أبي جميلة،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قيد شبر فقد خلع ربقة الاسلام من عنقه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مطلق جماعة المسلمين ايّا كانوا، بل المقصود الجماعة التي فيها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المسلمون حقا كما سوف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أهل الحق وإن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أهل البيت هم ميزان الحق ومقياسه،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الحق والحق مع علي يدور الحق معه حيث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ونكث صفقة الامام</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والاجذم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أجذم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علي بن فضّال، عن أبي جميلة،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المسلمين قدر شبر خلع ربق الايمان من عنقه، ومن نكث صفقة الإمام جاء إلى اللّه أجذم</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زياد ابن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نصر بن عليّ الجهضميّ، عن عليّ بن جعفر، عن أخيه موسى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فقد خلع ربقة الاسلام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جماعة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أهل الحقّ وإن قلّوا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احمد بن أبي عبداللّه، عن أبيه، عن أبي الجهم هارون ابن الجهم، عن حفص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امّته؟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امّتي أهل الحقّ وإن قلّوا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هارون بن الجهم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هارون بن مسلم، عن مسعدة بن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الصفقة، وترك السنّة، وفراق الجماعة، وثلاث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وتبكي على خطيئتك وتلزم بيتك</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لما فيها من صفق اليد باليد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أحمد بن محمد بن أبي نصر، عن أبان بن عثمان،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مسجد الخيف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w:t>
      </w:r>
      <w:r>
        <w:rPr>
          <w:rStyle w:val="FootnoteAnchor"/>
          <w:rtl w:val="true"/>
        </w:rPr>
        <w:footnoteReference w:id="1276"/>
      </w:r>
      <w:r>
        <w:rPr>
          <w:rFonts w:ascii="Amiri" w:hAnsi="Amiri" w:eastAsia="Amiri" w:cs="Amiri"/>
          <w:color w:val="111111"/>
          <w:sz w:val="28"/>
          <w:sz w:val="28"/>
          <w:szCs w:val="28"/>
          <w:rtl w:val="true"/>
          <w:lang w:bidi="ar-SA"/>
        </w:rPr>
        <w:t>سمع مقالتي فوعاها وحفظها وبلّغها من لم يسمعها، فربّ حامل فقه غير فقيه وربّ حامل فقه إلى من هو أفقه منه، ثلاث لايغل</w:t>
      </w:r>
      <w:r>
        <w:rPr>
          <w:rStyle w:val="FootnoteAnchor"/>
          <w:rtl w:val="true"/>
        </w:rPr>
        <w:footnoteReference w:id="1277"/>
      </w:r>
      <w:r>
        <w:rPr>
          <w:rFonts w:ascii="Amiri" w:hAnsi="Amiri" w:eastAsia="Amiri" w:cs="Amiri"/>
          <w:color w:val="111111"/>
          <w:sz w:val="28"/>
          <w:sz w:val="28"/>
          <w:szCs w:val="28"/>
          <w:rtl w:val="true"/>
          <w:lang w:bidi="ar-SA"/>
        </w:rPr>
        <w:t xml:space="preserve">عليهنّ </w:t>
      </w:r>
    </w:p>
    <w:p>
      <w:pPr>
        <w:pStyle w:val="BookText"/>
        <w:rPr/>
      </w:pPr>
      <w:r>
        <w:rPr>
          <w:rFonts w:ascii="Amiri" w:hAnsi="Amiri" w:eastAsia="Amiri" w:cs="Amiri"/>
          <w:color w:val="111111"/>
          <w:sz w:val="28"/>
          <w:sz w:val="28"/>
          <w:szCs w:val="28"/>
          <w:rtl w:val="true"/>
          <w:lang w:bidi="ar-SA"/>
        </w:rPr>
        <w:t>قلب امريء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w:t>
      </w:r>
      <w:r>
        <w:rPr>
          <w:rStyle w:val="FootnoteAnchor"/>
          <w:rtl w:val="true"/>
        </w:rPr>
        <w:footnoteReference w:id="1278"/>
      </w:r>
      <w:r>
        <w:rPr>
          <w:rFonts w:ascii="Amiri" w:hAnsi="Amiri" w:eastAsia="Amiri" w:cs="Amiri"/>
          <w:color w:val="111111"/>
          <w:sz w:val="28"/>
          <w:sz w:val="28"/>
          <w:szCs w:val="28"/>
          <w:rtl w:val="true"/>
          <w:lang w:bidi="ar-SA"/>
        </w:rPr>
        <w:t>، واللزوم لجماعتهم، فانّ دعوتهم محيطة من ورائهم، المسلمون إخوة تتكافأ دماؤهم ويسعى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عن حمّاد بن عثمان، عن أبان، عن ابن أبي يعفور 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حديثه أنّه خطب في حجّة الوداع بمنى في مسجد الخيف</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ابن خالد، عن احمد بن محمد بن أبي نصر البزنطي، عن حماد بن عثمان، عن عبداللّه بن أبي يعفور،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حجّة الوداع بمنى في مسجد الخيف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مقالتي فوعاها ثمّ بلّغها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يسمعها، فربّ حامل فقه غير فقيه وربّ حامل فقه إلى من هو أفقه منه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لا يغلّ عليهنّ قلب امريء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المسلمون إخوة، تتكافأ دماؤهم، يسعى بذمّتهم أدناهم،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يد على من سواهم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أبي عبداللّه البرقي، عن أحمد بن محمد بن أبي نصر البزنطي مثله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ابو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محمد بن الحسن الصفار، عن العباس بن معروف، عن علي بن مهزيار، عن محمد بن اسماعيل، عن منصمور بن يونس، عن أبي خالد القماط، عن أبي عبدالله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حدثنا بحديث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حاجتي فانّى قد ركبت فاذا جئت حدّثتك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 مر لي بدواة وقرطاس حتى اثبته،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وبلّغها من 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ليبلّغ الشاهد الغائب، فربّ حامل فقه ليس بفقيه وربّ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لا يغلّ عليهنّ قلب امريء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فانّ دعوتهم محيطة من ورائهم، المؤمنون إخوة تتكافأ دماؤهم وهم يد على من سواهم 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 سفيان ثمّ عرضه عليه وركب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أنا 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كنّا في 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w:t>
      </w:r>
      <w:r>
        <w:rPr>
          <w:rStyle w:val="FootnoteAnchor"/>
          <w:rtl w:val="true"/>
        </w:rPr>
        <w:footnoteReference w:id="1283"/>
      </w:r>
      <w:r>
        <w:rPr>
          <w:rFonts w:ascii="Amiri" w:hAnsi="Amiri" w:eastAsia="Amiri" w:cs="Amiri"/>
          <w:color w:val="111111"/>
          <w:sz w:val="28"/>
          <w:sz w:val="28"/>
          <w:szCs w:val="28"/>
          <w:rtl w:val="true"/>
          <w:lang w:bidi="ar-SA"/>
        </w:rPr>
        <w:t>حتّى أنظر في هذا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ألزم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رقبتك شيئا لا يذهب من رقبتك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امريء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قد عرفناه، والنصيحة لأئمّة المسلمين، من هؤلاء الأئمة الذين تجب علينا نصيحتهم؟ معاوية بن أبي سفيان ويزيد بن معاوية ومروان بن الحكم وكلّ من لا تجوز شهادته عندنا ولا تجوز الصلاة </w:t>
      </w:r>
      <w:bookmarkStart w:id="200" w:name="pg13618_218313"/>
    </w:p>
    <w:p>
      <w:pPr>
        <w:pStyle w:val="BookText"/>
        <w:rPr/>
      </w:pPr>
      <w:bookmarkEnd w:id="200"/>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الجماعة؟ مرجيء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يصلّ ولم يصم ولم يغتسل من جنابة وهدم الكعبة ونكح امّه فهو على إيمان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 شاء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حروريّ يتبرّأ من عليّ بن أبي طالب وشهد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جهميّ‌</w:t>
      </w:r>
      <w:r>
        <w:rPr>
          <w:rStyle w:val="FootnoteAnchor"/>
          <w:rtl w:val="true"/>
        </w:rPr>
        <w:footnoteReference w:id="128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ليس الايمان 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وأيّ شيء يقولون؟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الامام الذي يجب علينا نصيحته، ولزوم جماعتهم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فخرقه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بها أحدا</w:t>
      </w:r>
      <w:r>
        <w:rPr>
          <w:rStyle w:val="FootnoteAnchor"/>
          <w:rtl w:val="true"/>
        </w:rPr>
        <w:footnoteReference w:id="1285"/>
      </w:r>
      <w:r>
        <w:rPr>
          <w:rFonts w:ascii="IRNazanin" w:hAnsi="IRNazanin" w:eastAsia="IRNazanin"/>
          <w:color w:val="111111"/>
          <w:sz w:val="28"/>
          <w:sz w:val="28"/>
          <w:szCs w:val="28"/>
          <w:rtl w:val="true"/>
          <w:lang w:bidi="fa-IR"/>
        </w:rPr>
        <w:t>و</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470389_3830689328"/>
      <w:bookmarkStart w:id="202" w:name="_Toc70"/>
      <w:bookmarkEnd w:id="201"/>
      <w:r>
        <w:rPr>
          <w:rtl w:val="true"/>
        </w:rPr>
        <w:t xml:space="preserve">باب </w:t>
      </w:r>
      <w:r>
        <w:rPr>
          <w:rtl w:val="true"/>
        </w:rPr>
        <w:t>(</w:t>
      </w:r>
      <w:r>
        <w:rPr/>
        <w:t>7</w:t>
      </w:r>
      <w:r>
        <w:rPr>
          <w:rtl w:val="true"/>
        </w:rPr>
        <w:t xml:space="preserve">) </w:t>
      </w:r>
      <w:r>
        <w:rPr>
          <w:rtl w:val="true"/>
        </w:rPr>
        <w:t>بيعة النساء</w:t>
      </w:r>
      <w:bookmarkEnd w:id="20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محمد بن اسلم الجبليّ، عن عبدالرحمن بن سالم الاشل،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حين بايعهنّ؟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بمركنه</w:t>
      </w:r>
      <w:r>
        <w:rPr>
          <w:rStyle w:val="FootnoteAnchor"/>
          <w:rtl w:val="true"/>
        </w:rPr>
        <w:footnoteReference w:id="1287"/>
      </w:r>
      <w:r>
        <w:rPr>
          <w:rFonts w:ascii="Amiri" w:hAnsi="Amiri" w:eastAsia="Amiri" w:cs="Amiri"/>
          <w:color w:val="111111"/>
          <w:sz w:val="28"/>
          <w:sz w:val="28"/>
          <w:szCs w:val="28"/>
          <w:rtl w:val="true"/>
          <w:lang w:bidi="ar-SA"/>
        </w:rPr>
        <w:t>الّذي كان يتوضّأ فيه فصبّ فيه ماء، ثمّ غمس يده اليمنى، فكلّما بايع واحدة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اغمسي يدك، فتغمس كما غمس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مماسحته إيّاهنّ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عن أبيه، عن بعض اصحابه،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الاشعري، عن احمد بن اسحاق،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كيف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جمعهنّ حوله، ثمّ دعا بتور برام فصبّ فيه نضوحا</w:t>
      </w:r>
      <w:r>
        <w:rPr>
          <w:rStyle w:val="FootnoteAnchor"/>
          <w:rtl w:val="true"/>
        </w:rPr>
        <w:footnoteReference w:id="1289"/>
      </w:r>
      <w:r>
        <w:rPr>
          <w:rFonts w:ascii="Amiri" w:hAnsi="Amiri" w:eastAsia="Amiri" w:cs="Amiri"/>
          <w:color w:val="111111"/>
          <w:sz w:val="28"/>
          <w:sz w:val="28"/>
          <w:szCs w:val="28"/>
          <w:rtl w:val="true"/>
          <w:lang w:bidi="ar-SA"/>
        </w:rPr>
        <w:t>، ثمّ غمس يده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اسمعن ياهؤلاء ابايعكنّ على أن لا تشركن باللّه شيئا، ولا تسرقن ولا تزنين، ولا تقتلن أولادكنّ، ولا تأتين ببهتان تفترينه بين أيديكنّ وأرجلكنّ، ولا تعصين بعولتكنّ في معروف، أقررتن؟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يده من التور، 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اغمسن أيديكنّ، ففعلن، فكانت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w:t>
      </w:r>
    </w:p>
    <w:p>
      <w:pPr>
        <w:pStyle w:val="BookText"/>
        <w:rPr/>
      </w:pPr>
      <w:r>
        <w:rPr>
          <w:rFonts w:ascii="Amiri" w:hAnsi="Amiri" w:eastAsia="Amiri" w:cs="Amiri"/>
          <w:color w:val="111111"/>
          <w:sz w:val="28"/>
          <w:sz w:val="28"/>
          <w:szCs w:val="28"/>
          <w:rtl w:val="true"/>
          <w:lang w:bidi="ar-SA"/>
        </w:rPr>
        <w:t>أطيب من أن يمسّ بها كفّ انثى ليست له بمحرم</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أحمد بن محمد ابن أبي نصر، عن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بايع الرجال،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يبايعنه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فقد ربّينا صغارا وقتلتهم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 حكيم بنت الحارث بن هشام وكانت عند 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ذلك المعروف الّذي أمرنا اللّه أن لا نعصينك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تلطمن خدا ولا تخمشن وجها، ولا تنتفن شعرا، ولا تشققن جيبا، ولا تسودن ثوبا، ولا تدعين بويل، فبايعهنّ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كيف نبايعك؟</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اصافح النساء فدعا بقدح من ماء، فأدخل يده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أيديكنّ في هذا الماء فهي البيعة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 الخد وخمش الوجه وشقّ الجيب وغيرها من علامات الحزن والمصيبة إذا كانت للميّت العادي فهي منهية عنها، أمّا إذا كانت للائمّة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مستحبّة وفيها الاجر والثواب لانّها تعظيم لشعائر اللّه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فقد أوصى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تندبه النوادب بمنى في موسم الحجّ عشر سنين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شققن الجيوب و لطمن الخدود الفاطميّات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مثله تلطم الخدود وتشق الجيوب</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203" w:name="pg13618_218317"/>
    </w:p>
    <w:p>
      <w:pPr>
        <w:pStyle w:val="Heading2"/>
        <w:numPr>
          <w:ilvl w:val="1"/>
          <w:numId w:val="1"/>
        </w:numPr>
        <w:rPr/>
      </w:pPr>
      <w:bookmarkStart w:id="204" w:name="__RefHeading___Toc470391_3830689328"/>
      <w:bookmarkStart w:id="205" w:name="_Toc71"/>
      <w:bookmarkEnd w:id="203"/>
      <w:bookmarkEnd w:id="204"/>
      <w:r>
        <w:rPr>
          <w:rtl w:val="true"/>
        </w:rPr>
        <w:t>وفاة الأئمّة الطاهرين عليهم السلام،</w:t>
      </w:r>
      <w:bookmarkEnd w:id="205"/>
    </w:p>
    <w:p>
      <w:pPr>
        <w:pStyle w:val="Heading3"/>
        <w:numPr>
          <w:ilvl w:val="2"/>
          <w:numId w:val="1"/>
        </w:numPr>
        <w:rPr/>
      </w:pPr>
      <w:bookmarkStart w:id="206" w:name="__RefHeading___Toc470393_3830689328"/>
      <w:bookmarkStart w:id="207" w:name="_Toc72"/>
      <w:bookmarkEnd w:id="206"/>
      <w:r>
        <w:rPr>
          <w:rtl w:val="true"/>
        </w:rPr>
        <w:t xml:space="preserve">باب </w:t>
      </w:r>
      <w:r>
        <w:rPr>
          <w:rtl w:val="true"/>
        </w:rPr>
        <w:t>(</w:t>
      </w:r>
      <w:r>
        <w:rPr/>
        <w:t>1</w:t>
      </w:r>
      <w:r>
        <w:rPr>
          <w:rtl w:val="true"/>
        </w:rPr>
        <w:t xml:space="preserve">) </w:t>
      </w:r>
      <w:r>
        <w:rPr>
          <w:rtl w:val="true"/>
        </w:rPr>
        <w:t>الائمّة عليهم السلام يعلمون ما يصيبهم من البلاء</w:t>
      </w:r>
      <w:bookmarkEnd w:id="207"/>
    </w:p>
    <w:p>
      <w:p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سلمة بن الخطّاب، عن سليمان بن سماعة وعبداللّه بن محمّد، عن عبداللّه بن القاسم البطل،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لايعلم ما يصيبه وإلى ما يصير، فليس ذلك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خلقه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عن سليمان بن سماعة وعبداللّه بن محمّد بن القاسم بن الحارت البطل، عن أبي بصير، أو عمّن روي، عن أبي بصير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لو لم يعلم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208" w:name="pg13618_218318"/>
    </w:p>
    <w:p>
      <w:pPr>
        <w:pStyle w:val="Heading3"/>
        <w:numPr>
          <w:ilvl w:val="2"/>
          <w:numId w:val="1"/>
        </w:numPr>
        <w:rPr/>
      </w:pPr>
      <w:bookmarkStart w:id="209" w:name="__RefHeading___Toc470395_3830689328"/>
      <w:bookmarkStart w:id="210" w:name="_Toc73"/>
      <w:bookmarkEnd w:id="208"/>
      <w:bookmarkEnd w:id="209"/>
      <w:r>
        <w:rPr>
          <w:rtl w:val="true"/>
        </w:rPr>
        <w:t xml:space="preserve">باب </w:t>
      </w:r>
      <w:r>
        <w:rPr>
          <w:rtl w:val="true"/>
        </w:rPr>
        <w:t>(</w:t>
      </w:r>
      <w:r>
        <w:rPr/>
        <w:t>2</w:t>
      </w:r>
      <w:r>
        <w:rPr>
          <w:rtl w:val="true"/>
        </w:rPr>
        <w:t xml:space="preserve">) </w:t>
      </w:r>
      <w:r>
        <w:rPr>
          <w:rtl w:val="true"/>
        </w:rPr>
        <w:t>الإمام لا يغسّله الّا الإمام</w:t>
      </w:r>
      <w:bookmarkEnd w:id="210"/>
    </w:p>
    <w:p>
      <w:p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عن إبراهيم بن أبي سماك</w:t>
      </w:r>
      <w:r>
        <w:rPr>
          <w:rStyle w:val="FootnoteAnchor"/>
          <w:rtl w:val="true"/>
        </w:rPr>
        <w:footnoteReference w:id="1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لا يغسّله إلاّ الامام وقد بلغنا هذا الحديث، فما تقول فيه؟</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بلغك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من غسّله؟ ومن وليه؟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الّذين حضروه أفضل من الّذين تخلّفوا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حضروه الّذين حضروا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اللّه ورحمته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يغسّلني أحد غيرك، فانّ الامام لا يغسّله إلاّ الامام، واعلم أنّ عبداللّه أخاك سيدعو الناس إلى نفسه، فدعه فانّ عمره قصير، فلمّا أن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غسّلته كما أمرني، وادّعى عبداللّه الامامة مكانه، فكان كما قال أبي وما لبث عبداللّه يسيرا حتّى مات، وروي </w:t>
      </w:r>
      <w:bookmarkStart w:id="211" w:name="pg13618_218319"/>
    </w:p>
    <w:p>
      <w:pPr>
        <w:pStyle w:val="BookText"/>
        <w:rPr/>
      </w:pPr>
      <w:bookmarkEnd w:id="211"/>
      <w:r>
        <w:rPr>
          <w:rFonts w:ascii="Amiri" w:hAnsi="Amiri" w:eastAsia="Amiri" w:cs="Amiri"/>
          <w:color w:val="111111"/>
          <w:sz w:val="28"/>
          <w:sz w:val="28"/>
          <w:szCs w:val="28"/>
          <w:rtl w:val="true"/>
          <w:lang w:bidi="ar-SA"/>
        </w:rPr>
        <w:t xml:space="preserve">مثل ذلك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70397_3830689328"/>
      <w:bookmarkStart w:id="213" w:name="_Toc74"/>
      <w:bookmarkEnd w:id="212"/>
      <w:r>
        <w:rPr>
          <w:rtl w:val="true"/>
        </w:rPr>
        <w:t xml:space="preserve">باب </w:t>
      </w:r>
      <w:r>
        <w:rPr>
          <w:rtl w:val="true"/>
        </w:rPr>
        <w:t>(</w:t>
      </w:r>
      <w:r>
        <w:rPr/>
        <w:t>3</w:t>
      </w:r>
      <w:r>
        <w:rPr>
          <w:rtl w:val="true"/>
        </w:rPr>
        <w:t xml:space="preserve">) </w:t>
      </w:r>
      <w:r>
        <w:rPr>
          <w:rtl w:val="true"/>
        </w:rPr>
        <w:t>الوقت الذي يعلم الإمام جميع العلوم</w:t>
      </w:r>
      <w:bookmarkEnd w:id="213"/>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عليّ بن أسباط، عن الحكم بن مسكين، عن بعض أصحابنا</w:t>
      </w:r>
      <w:r>
        <w:rPr>
          <w:rStyle w:val="FootnoteAnchor"/>
          <w:rtl w:val="true"/>
        </w:rPr>
        <w:footnoteReference w:id="1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يعرف الأخير</w:t>
      </w:r>
      <w:r>
        <w:rPr>
          <w:rStyle w:val="FootnoteAnchor"/>
          <w:rtl w:val="true"/>
        </w:rPr>
        <w:footnoteReference w:id="1301"/>
      </w:r>
      <w:r>
        <w:rPr>
          <w:rFonts w:ascii="IRNazanin" w:hAnsi="IRNazanin" w:eastAsia="IRNazanin"/>
          <w:color w:val="111111"/>
          <w:sz w:val="28"/>
          <w:sz w:val="28"/>
          <w:szCs w:val="28"/>
          <w:rtl w:val="true"/>
          <w:lang w:bidi="fa-IR"/>
        </w:rPr>
        <w:t>ما عند الاوّل؟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دقيقة تبقى من روحه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الحسين بن سعيد مثله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محمد بن الحسين، عن عليّ بن أسباط، عن الحكم بن مسكين، عن عبيد بن زرارة وجماعة معه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الّذي بعد الإمام علم من كان قبله في آخر دقيقة تبقى من روحه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bookmarkStart w:id="214" w:name="pg13618_218320"/>
    </w:p>
    <w:p>
      <w:pPr>
        <w:pStyle w:val="BookText"/>
        <w:rPr/>
      </w:pPr>
      <w:bookmarkEnd w:id="214"/>
      <w:r>
        <w:rPr>
          <w:rFonts w:ascii="Amiri" w:hAnsi="Amiri" w:eastAsia="Amiri" w:cs="Amiri"/>
          <w:color w:val="111111"/>
          <w:sz w:val="28"/>
          <w:sz w:val="28"/>
          <w:szCs w:val="28"/>
          <w:rtl w:val="true"/>
          <w:lang w:bidi="ar-SA"/>
        </w:rPr>
        <w:t>الامام الذي بعده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يعقوب بن يزيد، عن عليّ بن اسباط،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متى يعرف إمامته وينتهي الامر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دقيقة من حياة الأوّل</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اسباط،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متى يعرف 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70399_3830689328"/>
      <w:bookmarkStart w:id="216" w:name="_Toc75"/>
      <w:bookmarkEnd w:id="215"/>
      <w:r>
        <w:rPr>
          <w:rtl w:val="true"/>
        </w:rPr>
        <w:t xml:space="preserve">باب </w:t>
      </w:r>
      <w:r>
        <w:rPr>
          <w:rtl w:val="true"/>
        </w:rPr>
        <w:t>(</w:t>
      </w:r>
      <w:r>
        <w:rPr/>
        <w:t>4</w:t>
      </w:r>
      <w:r>
        <w:rPr>
          <w:rtl w:val="true"/>
        </w:rPr>
        <w:t xml:space="preserve">) </w:t>
      </w:r>
      <w:r>
        <w:rPr>
          <w:rtl w:val="true"/>
        </w:rPr>
        <w:t>ما يجب على الناس عند موت الإمام</w:t>
      </w:r>
      <w:bookmarkEnd w:id="216"/>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على الامام حدث، كيف يصنع الناس؟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عليّ بن إسماعيل وعبداللّه بن محمّد بن عيسى، عن صفوان بن يحيى،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الامام فبلغ قوما ليسوا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في الطلب فانّهم لا يزالون في عذر ماداموا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كلّهم أو يكفيهم أن يخرج بعضهم؟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المقيمون في السعة حتّى يرجع إليهم أصحابهم</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إذاحدث للامام حدث كيف يصنع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حالهم؟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هلك إمامهم كيف يصنعون؟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حال المنتظرين حتّى يرجع المتفقّهون؟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أما علمت أنّه كان بين محمّد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ومائتا سنة</w:t>
      </w:r>
      <w:r>
        <w:rPr>
          <w:rStyle w:val="FootnoteAnchor"/>
          <w:rtl w:val="true"/>
        </w:rPr>
        <w:footnoteReference w:id="1312"/>
      </w:r>
      <w:r>
        <w:rPr>
          <w:rFonts w:ascii="Amiri" w:hAnsi="Amiri" w:eastAsia="Amiri" w:cs="Amiri"/>
          <w:color w:val="111111"/>
          <w:sz w:val="28"/>
          <w:sz w:val="28"/>
          <w:szCs w:val="28"/>
          <w:rtl w:val="true"/>
          <w:lang w:bidi="ar-SA"/>
        </w:rPr>
        <w:t>، فمات قوم على دين عيسى انتظارا لدين محمّد فآتاهم اللّه أجرهم مرّتين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مات ميتة جاهليّة؟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إماما هلك ورجل بخراسان لا يعلم من وصيّه لم يسعه ذلك؟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يسعه إنّ الامام إذا هلك وقعت حجّة وصيّه على من هو معه في البلد وحقّ النفر على من ليس بحضرته إذا بلغهم،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فهلك بعضهم قبل أن يصل فيعلم؟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البلد بعضهم فوجدك مغلقا عليك بابك و مرخى عليك سترك، لا تدعوهم إلى نفسك ولا يكون من يدلّهم عليك فبما يعرفون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تكلّمت في هذا قبل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ما أنزل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خصّ اللّه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وصيّته إليه ونصبه إيّاه وما يصيبهم وإقرار الحسن والحسين بذلك ووصيّته إلى الحسن وتسليم الحسين له بقول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تكلّموا في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تخطّت من ولد أبيه من له مثل قرابته ومن هو أسنّ منه وقصرت عمّن هو أصغر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صاحب هذا الامر بثلاث خصال لا تكون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أولى الناس بالّذي قبله، وهو وصيّه، وعنده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وذلك عندي لا انازع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مستور مخافة السلطان؟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ستر إلاّ وله حجّة ظاهرة، إنّ أبي استودعنى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أربعة من قريش، فيهم نافع مولى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اصْطَفى لَكُمُ الدِّينَ فَلا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وأوصى محمّد بن عليّ إلى ابنه جعفر بن محمّد وأمره أن يكفّنه في برده الّذي كان يصلّي فيه الجمع وأن يعمّمه بعمامته وأن يربّع قبره ويرفعه أربع أصابع، ثمّ يخلّي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بعدما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هذا يا أبت أن تشهد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تغلب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يوص، فأردت أن تكون لك حجّة، فهو الّذي إذا قدم الرجل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فلان؟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أشرك في الوصيّة؟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تسألونه فانّه سيبيّن لكم</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خالد، عن النضر بن سويد، عن يحيى الحلبيّ، </w:t>
      </w:r>
    </w:p>
    <w:p>
      <w:pPr>
        <w:pStyle w:val="BookText"/>
        <w:rPr/>
      </w:pPr>
      <w:r>
        <w:rPr>
          <w:rFonts w:ascii="Amiri" w:hAnsi="Amiri" w:eastAsia="Amiri" w:cs="Amiri"/>
          <w:color w:val="111111"/>
          <w:sz w:val="28"/>
          <w:sz w:val="28"/>
          <w:szCs w:val="28"/>
          <w:rtl w:val="true"/>
          <w:lang w:bidi="ar-SA"/>
        </w:rPr>
        <w:t>عن بريد بن معاوية،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بلغنا شكواك وأشفقنا، فلو أعلمتنا أو علّمتنا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والعلم يتوارث، فلا يهلك عالم إلّا بقي من بعده من يعلم مثل علمه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أفيسع الناس إذا مات العالم إلاّ يعرفوا الّذي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هذه البلدة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البلدان فبقدر مسيرهم،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مات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قدموا بأيّ شيء يعرفون صاحبهم؟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السكينة والوقار والهيبة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بن عيسى، عن البرقي والحسين بن سعيد جميعا، عن النضر بن سويد بهذا الاسناد نحوه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جعفر، </w:t>
      </w:r>
    </w:p>
    <w:p>
      <w:pPr>
        <w:pStyle w:val="BookText"/>
        <w:rPr/>
      </w:pPr>
      <w:r>
        <w:rPr>
          <w:rFonts w:ascii="IRNazanin" w:hAnsi="IRNazanin" w:eastAsia="IRNazanin"/>
          <w:color w:val="111111"/>
          <w:sz w:val="28"/>
          <w:sz w:val="28"/>
          <w:szCs w:val="28"/>
          <w:rtl w:val="true"/>
          <w:lang w:bidi="fa-IR"/>
        </w:rPr>
        <w:t>عن محمد بن عبداللّه بن جعفر</w:t>
      </w:r>
      <w:r>
        <w:rPr>
          <w:rStyle w:val="FootnoteAnchor"/>
          <w:rtl w:val="true"/>
        </w:rPr>
        <w:footnoteReference w:id="1320"/>
      </w:r>
      <w:r>
        <w:rPr>
          <w:rFonts w:ascii="Amiri" w:hAnsi="Amiri" w:eastAsia="Amiri" w:cs="Amiri"/>
          <w:color w:val="111111"/>
          <w:sz w:val="28"/>
          <w:sz w:val="28"/>
          <w:szCs w:val="28"/>
          <w:rtl w:val="true"/>
          <w:lang w:bidi="ar-SA"/>
        </w:rPr>
        <w:t>، عن محمّد بن عبدالجبّار، عمّن ذكره، عن يونس بن يعقوب، عن عبدالاعلى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بلغنا وفاة الامام 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التنفير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نفرنا فمات بعضهم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بلغنا وفاة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المدينة فوجدنا صاحب هذا الأمر مغلقا عليه بابه مرخى عليه ستره؟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لا يكون الاّ بأمر بيّن هو الذي اذا دخلت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أوصى فلان؟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فلان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في رجل دعي إلى هذا الامر فعرفه وهو في أرض منقطعة إذ جاءه موت الإمام، فبينا هو ينتظر إذ جاءه الموت؟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بمنزلة من هاجر إلى اللّه ورسوله فمات فقد وقع أجره على اللّه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وعبداللّه بن جعفر الحميري جميعا، عن محمد بن الحسين بن أبي الخطاب ومحمد بن عيسى بن عبيد جميعا، عن عبدالرحمن بن أبي نجران، عن عيسى بن عبدالله العلوي العمري، عن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كون ولا أراني اللّه يومك فبمن أئتمّ؟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مضى موسى فبمن أئتمّ؟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مضى ولده وترك أخا كبيرا وابنا صغيرا فبمن أئتمّ؟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ثمّ هكذا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أنا لم أعرفه ولم أعرف موضعه فما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أتولى من بقي من حججك من ولد الامام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يجزيك</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w:t>
      </w:r>
      <w:bookmarkStart w:id="217" w:name="pg13618_218328"/>
    </w:p>
    <w:p>
      <w:pPr>
        <w:pStyle w:val="BookText"/>
        <w:rPr/>
      </w:pPr>
      <w:bookmarkEnd w:id="217"/>
      <w:r>
        <w:rPr>
          <w:rFonts w:ascii="Amiri" w:hAnsi="Amiri" w:eastAsia="Amiri" w:cs="Amiri"/>
          <w:color w:val="111111"/>
          <w:sz w:val="28"/>
          <w:sz w:val="28"/>
          <w:szCs w:val="28"/>
          <w:rtl w:val="true"/>
          <w:lang w:bidi="ar-SA"/>
        </w:rPr>
        <w:t>الحسن بن سعيد، عن القاسم بن محمّد، عن أبان،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الناس في حال لا يعرفون الامام؟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يتعلّقون بالأمر الأوّل حتّى يستبين لهم الآخر</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470401_3830689328"/>
      <w:bookmarkStart w:id="219" w:name="_Toc76"/>
      <w:bookmarkEnd w:id="218"/>
      <w:r>
        <w:rPr>
          <w:rtl w:val="true"/>
        </w:rPr>
        <w:t xml:space="preserve">باب </w:t>
      </w:r>
      <w:r>
        <w:rPr>
          <w:rtl w:val="true"/>
        </w:rPr>
        <w:t>(</w:t>
      </w:r>
      <w:r>
        <w:rPr/>
        <w:t>5</w:t>
      </w:r>
      <w:r>
        <w:rPr>
          <w:rtl w:val="true"/>
        </w:rPr>
        <w:t xml:space="preserve">) </w:t>
      </w:r>
      <w:r>
        <w:rPr>
          <w:rtl w:val="true"/>
        </w:rPr>
        <w:t>رؤية الأئمّة عليهم السلام بعد وفاتهم</w:t>
      </w:r>
      <w:bookmarkEnd w:id="219"/>
    </w:p>
    <w:p>
      <w:p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ابن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احدّث نفسي،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تحدّث نفسك؟ تشتهي أن تري أبا جعفر؟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فادخل البيت، فدخلت فاذا هو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 من الشيعة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أمير المؤمنين إذا رأيتموه؟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220" w:name="pg13618_218329"/>
    </w:p>
    <w:p>
      <w:pPr>
        <w:pStyle w:val="BookText"/>
        <w:rPr/>
      </w:pPr>
      <w:bookmarkEnd w:id="2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فارفعوا الستر فرفعوه فاذا هم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 مات منّا وليس بميّت، ويبقى من بقي منّا حجّة عليكم</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الجليل الحسن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عن محمّد بن إسماعيل، عن محمّد بن سنان، عن حمّاد بن مروان،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يرون آل محمّد في جبال رضوي</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وينبع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فتأكل من طعامهم وتشرب من شرابهم وتحدّث معهم في مجالسهم حتّى يقوم قائمنا أهل البيت، فاذا قام قائمنا بعثهم اللّه وأقبلوا معه يلبّون زمرا فزمرا، فعند ذلك يرتاب المبطلون ويضمحلّ المنتحلون وينجو المقرّبون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470403_3830689328"/>
      <w:bookmarkStart w:id="222" w:name="_Toc77"/>
      <w:bookmarkEnd w:id="221"/>
      <w:r>
        <w:rPr>
          <w:rtl w:val="true"/>
        </w:rPr>
        <w:t xml:space="preserve">باب </w:t>
      </w:r>
      <w:r>
        <w:rPr>
          <w:rtl w:val="true"/>
        </w:rPr>
        <w:t>(</w:t>
      </w:r>
      <w:r>
        <w:rPr/>
        <w:t>6</w:t>
      </w:r>
      <w:r>
        <w:rPr>
          <w:rtl w:val="true"/>
        </w:rPr>
        <w:t xml:space="preserve">) </w:t>
      </w:r>
      <w:r>
        <w:rPr>
          <w:rtl w:val="true"/>
        </w:rPr>
        <w:t>الأرض لا تأكل لحوم الأنبياء والأئمة عليهم السلام</w:t>
      </w:r>
      <w:bookmarkEnd w:id="22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عظامنا على الارض وحرّم لحومنا على الدودان تطعم </w:t>
      </w:r>
    </w:p>
    <w:p>
      <w:pPr>
        <w:pStyle w:val="BookText"/>
        <w:rPr/>
      </w:pPr>
      <w:r>
        <w:rPr>
          <w:rFonts w:ascii="Amiri" w:hAnsi="Amiri" w:eastAsia="Amiri" w:cs="Amiri"/>
          <w:color w:val="111111"/>
          <w:sz w:val="28"/>
          <w:sz w:val="28"/>
          <w:szCs w:val="28"/>
          <w:rtl w:val="true"/>
          <w:lang w:bidi="ar-SA"/>
        </w:rPr>
        <w:t>منها شيئا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ابن بشير،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لا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هذا حياتك 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مماتك؟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لحومنا على الارض أن يطعم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عن عبدالرحمن ابن حمّاد، عن القاسم بن عروة وحدثنا عبداللّه بن عمر المسليّ،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حياتي فانّ اللّه هداكم بي من الضلالة وأنقذكم من شفا حفرة من النار، وأمّا مماتي فانّ أعمالكم تعرض عليّ فما كان من حسن استزدت اللّه لكم، وما كان من قبيح استغفرت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رسول اللّه وقد رممت؟</w:t>
      </w:r>
    </w:p>
    <w:p>
      <w:pPr>
        <w:pStyle w:val="BookText"/>
        <w:rPr/>
      </w:pPr>
      <w:r>
        <w:rPr>
          <w:rFonts w:ascii="Amiri" w:hAnsi="Amiri" w:eastAsia="Amiri" w:cs="Amiri"/>
          <w:color w:val="111111"/>
          <w:sz w:val="28"/>
          <w:sz w:val="28"/>
          <w:szCs w:val="28"/>
          <w:rtl w:val="true"/>
          <w:lang w:bidi="ar-SA"/>
        </w:rPr>
        <w:t>يعني صرت رميما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حرّم لحومنا على الارض فلا يطعم منها شيئا</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223" w:name="pg13618_218331"/>
    </w:p>
    <w:p>
      <w:pPr>
        <w:pStyle w:val="Heading3"/>
        <w:numPr>
          <w:ilvl w:val="2"/>
          <w:numId w:val="1"/>
        </w:numPr>
        <w:rPr/>
      </w:pPr>
      <w:bookmarkStart w:id="224" w:name="__RefHeading___Toc470405_3830689328"/>
      <w:bookmarkStart w:id="225" w:name="_Toc78"/>
      <w:bookmarkEnd w:id="223"/>
      <w:bookmarkEnd w:id="224"/>
      <w:r>
        <w:rPr>
          <w:rtl w:val="true"/>
        </w:rPr>
        <w:t xml:space="preserve">باب </w:t>
      </w:r>
      <w:r>
        <w:rPr>
          <w:rtl w:val="true"/>
        </w:rPr>
        <w:t>(</w:t>
      </w:r>
      <w:r>
        <w:rPr/>
        <w:t>7</w:t>
      </w:r>
      <w:r>
        <w:rPr>
          <w:rtl w:val="true"/>
        </w:rPr>
        <w:t xml:space="preserve">) </w:t>
      </w:r>
      <w:r>
        <w:rPr>
          <w:rtl w:val="true"/>
        </w:rPr>
        <w:t>الوصيّ يلحق النبيّ بعد موته</w:t>
      </w:r>
      <w:bookmarkEnd w:id="225"/>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محمد بن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علي بن الحسين بن يعقوب من بني خزيمة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يوسف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تحمّل الحديث؟</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اصيب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غسّلاني وكفناني وحنطاني واحملاني على سريري واحملا مؤخره تكفيان مقدّمه، فانّكما تنتهيان الى قبر محفور ولحد ملحود ولبن</w:t>
      </w:r>
      <w:r>
        <w:rPr>
          <w:rStyle w:val="FootnoteAnchor"/>
          <w:rtl w:val="true"/>
        </w:rPr>
        <w:footnoteReference w:id="1331"/>
      </w:r>
      <w:r>
        <w:rPr>
          <w:rFonts w:ascii="Amiri" w:hAnsi="Amiri" w:eastAsia="Amiri" w:cs="Amiri"/>
          <w:color w:val="111111"/>
          <w:sz w:val="28"/>
          <w:sz w:val="28"/>
          <w:szCs w:val="28"/>
          <w:rtl w:val="true"/>
          <w:lang w:bidi="ar-SA"/>
        </w:rPr>
        <w:t>موضوع فالحداني واشرجا اللبن عليّ وارفعا لبنة ممّا يلي رأسي فانظرا ما تسمعان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فاخذا اللبنة من عند الرأس بعدما اشرجا عليه اللبن فاذا ليس في القبر شيء واذا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صالحا فالحقه اللّه بنبيه وكذلك يفعل بالاوصياء بعد الانبياء، حتى لو أن نبيّا مات في المشرق ومات وصيّه في المغرب لألحق اللّه الوصي بالنبي</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الشريف الفاضل ابو عبداللّه محمد بن محمد بن طاهر الموسوي، عن أحمد بن محمد بن سعيد، عن علي بن الحسن بن فضال، عن أخيه أحمد، عن العلاء بن يحيى اخي مغلس، عن عمرو بن زياد، عن عطية الابزاري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تمكث جثة نبي ولا وصي نبي في الارض أكثر من أربعين يوما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القمي، عن أبيه، عن محمد بن الحسن الصفار، عن أحمد بن محمد، عن علي بن الحكم، عن زياد بن أبي الحلال،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نبي ولا وصي يبقى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ثلاثة أيام حتى ترفع روحه وعظمه ولحمه الى السماء، وانما تؤتى مواضع آثارهم ويبلغهم السلام من بعيد ويسمعونه</w:t>
      </w:r>
      <w:r>
        <w:rPr>
          <w:rStyle w:val="FootnoteAnchor"/>
          <w:rtl w:val="true"/>
        </w:rPr>
        <w:footnoteReference w:id="1334"/>
      </w:r>
      <w:r>
        <w:rPr>
          <w:rFonts w:ascii="Amiri" w:hAnsi="Amiri" w:eastAsia="Amiri" w:cs="Amiri"/>
          <w:color w:val="111111"/>
          <w:sz w:val="28"/>
          <w:sz w:val="28"/>
          <w:szCs w:val="28"/>
          <w:rtl w:val="true"/>
          <w:lang w:bidi="ar-SA"/>
        </w:rPr>
        <w:t>في مواضع آثارهم من قريب</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أحمد بن محمد مثله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الحكم، عن زياد بن أبي الحلال،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ولا وصيّ يبقى في الارض أكثر من ثلاثة أيّام حتى يرفع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الاحاديث في تحديد المدّة الّتي يبقى جسد النبي </w:t>
      </w:r>
    </w:p>
    <w:p>
      <w:pPr>
        <w:pStyle w:val="BookText"/>
        <w:rPr/>
      </w:pPr>
      <w:r>
        <w:rPr>
          <w:rFonts w:ascii="Amiri" w:hAnsi="Amiri" w:eastAsia="Amiri" w:cs="Amiri"/>
          <w:color w:val="111111"/>
          <w:sz w:val="28"/>
          <w:sz w:val="28"/>
          <w:szCs w:val="28"/>
          <w:rtl w:val="true"/>
          <w:lang w:bidi="ar-SA"/>
        </w:rPr>
        <w:t>والوصي في القبر، فبعضها ذكرت أربعين يوما وبعضها ذكرت ثلاثة أيام، فكيف الجمع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المدّة تختلف باختلاف الانبياء والأوصياء، فبعضهم يبقى جسده في القبر ثلاثة أيام وبعضهم أكثر، إلاّ أن نهاية المدة هى أربعون يوما فلا يبقى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هذا الإحتمال فهو وجه الجمع بين الاحاديث في هذا الباب، وإلّا فالأحاديث التي تذكر ثلاثة أيام أكثر من التي تذكر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نزور قبورهم المقدسة؟</w:t>
      </w:r>
    </w:p>
    <w:p>
      <w:pPr>
        <w:pStyle w:val="BookText"/>
        <w:rPr/>
      </w:pPr>
      <w:r>
        <w:rPr>
          <w:rFonts w:ascii="Amiri" w:hAnsi="Amiri" w:eastAsia="Amiri" w:cs="Amiri"/>
          <w:color w:val="111111"/>
          <w:sz w:val="28"/>
          <w:sz w:val="28"/>
          <w:szCs w:val="28"/>
          <w:rtl w:val="true"/>
          <w:lang w:bidi="ar-SA"/>
        </w:rPr>
        <w:t>الجواب في الحديث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على بن الحكم، عن زياد بن أبي الحلال</w:t>
      </w:r>
      <w:r>
        <w:rPr>
          <w:rStyle w:val="FootnoteAnchor"/>
          <w:rtl w:val="true"/>
        </w:rPr>
        <w:footnoteReference w:id="133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نبى ولا وصى يبقى في الارض أكثر من ثلاثة أيام حتى يرفع بروحه</w:t>
      </w:r>
      <w:r>
        <w:rPr>
          <w:rStyle w:val="FootnoteAnchor"/>
          <w:rtl w:val="true"/>
        </w:rPr>
        <w:footnoteReference w:id="1339"/>
      </w:r>
      <w:r>
        <w:rPr>
          <w:rFonts w:ascii="Amiri" w:hAnsi="Amiri" w:eastAsia="Amiri" w:cs="Amiri"/>
          <w:color w:val="111111"/>
          <w:sz w:val="28"/>
          <w:sz w:val="28"/>
          <w:szCs w:val="28"/>
          <w:rtl w:val="true"/>
          <w:lang w:bidi="ar-SA"/>
        </w:rPr>
        <w:t>وعظمه ولحمه إلى السماء، وإنما يؤتى موضع آثارهم ويبلغ بهم</w:t>
      </w:r>
      <w:r>
        <w:rPr>
          <w:rStyle w:val="FootnoteAnchor"/>
          <w:rtl w:val="true"/>
        </w:rPr>
        <w:footnoteReference w:id="1340"/>
      </w:r>
      <w:r>
        <w:rPr>
          <w:rFonts w:ascii="Amiri" w:hAnsi="Amiri" w:eastAsia="Amiri" w:cs="Amiri"/>
          <w:color w:val="111111"/>
          <w:sz w:val="28"/>
          <w:sz w:val="28"/>
          <w:szCs w:val="28"/>
          <w:rtl w:val="true"/>
          <w:lang w:bidi="ar-SA"/>
        </w:rPr>
        <w:t>من بعيد السلام ويسمعونهم على آثارهم من قريب</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عن عدة من أصحابه، عن أحمد بن محمد بن عيسى، عن علي بن الحكم مثله وحدثني أبي ومحمد بن يعقوب، عن محمد بن يحيي وغيره، عن </w:t>
      </w:r>
      <w:bookmarkStart w:id="226" w:name="pg13618_218334"/>
    </w:p>
    <w:p>
      <w:pPr>
        <w:pStyle w:val="BookText"/>
        <w:rPr/>
      </w:pPr>
      <w:bookmarkEnd w:id="226"/>
      <w:r>
        <w:rPr>
          <w:rFonts w:ascii="Amiri" w:hAnsi="Amiri" w:eastAsia="Amiri" w:cs="Amiri"/>
          <w:color w:val="111111"/>
          <w:sz w:val="28"/>
          <w:sz w:val="28"/>
          <w:szCs w:val="28"/>
          <w:rtl w:val="true"/>
          <w:lang w:bidi="ar-SA"/>
        </w:rPr>
        <w:t>أحمد بن محمد، عن علي بن الحكم، عن</w:t>
      </w:r>
      <w:r>
        <w:rPr>
          <w:rStyle w:val="FootnoteAnchor"/>
          <w:rtl w:val="true"/>
        </w:rPr>
        <w:footnoteReference w:id="1342"/>
      </w:r>
      <w:r>
        <w:rPr>
          <w:rFonts w:ascii="Amiri" w:hAnsi="Amiri" w:eastAsia="Amiri" w:cs="Amiri"/>
          <w:color w:val="111111"/>
          <w:sz w:val="28"/>
          <w:sz w:val="28"/>
          <w:szCs w:val="28"/>
          <w:rtl w:val="true"/>
          <w:lang w:bidi="ar-SA"/>
        </w:rPr>
        <w:t xml:space="preserve">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70407_3830689328"/>
      <w:bookmarkStart w:id="228" w:name="_Toc79"/>
      <w:bookmarkEnd w:id="227"/>
      <w:r>
        <w:rPr>
          <w:rtl w:val="true"/>
        </w:rPr>
        <w:t xml:space="preserve">باب </w:t>
      </w:r>
      <w:r>
        <w:rPr>
          <w:rtl w:val="true"/>
        </w:rPr>
        <w:t>(</w:t>
      </w:r>
      <w:r>
        <w:rPr/>
        <w:t>8</w:t>
      </w:r>
      <w:r>
        <w:rPr>
          <w:rtl w:val="true"/>
        </w:rPr>
        <w:t xml:space="preserve">) </w:t>
      </w:r>
      <w:r>
        <w:rPr>
          <w:rtl w:val="true"/>
        </w:rPr>
        <w:t>الشيعة مع الائمّة الطاهرين عليهم السلام يوم القيامة</w:t>
      </w:r>
      <w:bookmarkEnd w:id="228"/>
    </w:p>
    <w:p>
      <w:pPr>
        <w:pStyle w:val="BookText"/>
        <w:rPr/>
      </w:pP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علي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أبو صالح 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ياعجلان كأنّي أنظر إليك إلى جنبي والناس يعرضون عليّ‌</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من تراهم؟</w:t>
      </w:r>
    </w:p>
    <w:p>
      <w:pPr>
        <w:pStyle w:val="BookText"/>
        <w:rPr/>
      </w:pPr>
      <w:r>
        <w:rPr>
          <w:rFonts w:ascii="Amiri" w:hAnsi="Amiri" w:eastAsia="Amiri" w:cs="Amiri"/>
          <w:color w:val="111111"/>
          <w:sz w:val="28"/>
          <w:sz w:val="28"/>
          <w:szCs w:val="28"/>
          <w:rtl w:val="true"/>
          <w:lang w:bidi="ar-SA"/>
        </w:rPr>
        <w:t>نحن والله هم، إلينا يرجعون، وعلينا يعرضون، وعندنا يقضون، وعن حبّنا يسألون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الاحمري، عن عبدالرحمن بن أحمد التميميّ،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وكلنا اللّه بحساب شيعتنا، فما كان للّه سألنا اللّه أن يهبه لنا فهو لهم، وما كان لنا فهو لهم، ثمّ قرأ أبو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هوذة، عن إبراهيم بن إسحاق، عن عبداللّه بن حمّاد،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وكلنا اللّه بحساب شيعتنا، فما كان للّه سألنا اللّه أن يهبه لنا فهو لهم، وما كان للآدميّين سألنا اللّه أن يعوّضهم بدله، فهو لهم، وما كان لنا فهو لهم،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إلى عبداللّه بن حمّاد، عن محمد بن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وكلنا اللّه بحساب شيعتنا، فما كان للّه سألناه أن يهبه لنا فهو لهم وما كان لمخالفيهم فهو لهم، وما كان لنا فهو لهم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معنا حيث كنّا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الخلائق يوم القيامة لفصل القضاء وضع للائمة منابر من نور، فصيّر اللّه تعالى حساب شيعتنا الينا، فماكان بينهم وبين الله استوهبناه، وماكان بينهم وبين العباد قضيناه، وما كان بيننا وبينهم فنحن احق بالعفو عنهم، ومن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احمد ابن أبي جعفر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موسى الرضا، عن أبيه موسى بن جعفر، عن أبيه جعفر بن محمد، عن أبيه محمدبن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وليّنا حساب شيعتنا فمن كانت مظلمته فيما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حكمنا فيها فأجابنا، ومن كانت مظلمته فيما بينه وبين الناس استوهبناها فوهبت لنا، ومن كانت مظلمته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وبيننا كنّا أحقّ ممّن عفا وصفح</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وكلّنا اللّه بحساب شيعتنا، فما كان للّه سألنا اللّه أن يهبه لنا، وما كان لنا نهبه لهم، ثمّ قرأ هذه الآية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ولينا أمر شيعتنا فما كان عليهم للّه فهو لنا، وما كان لنا فهو لهم، وما كان للنّاس فهو علينا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عليهم للّه فهو لنا، وما كان للنّاس استوهبناه، وما كان لنا فنحن أحقّ من عفا عن محبّيه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اللّه الناس في صعيد واحد أجّل اللّه أشياعنا أن يناقشهم في الحساب،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هؤلاء شيعتنا، فيقول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أمرهم إليكم وقد شفّعتكم فيهم، وغفرت لمسيئهم، أدخلوهم الجنّة بغير حساب</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جالسا في الحرم في مقام إبراهيم، فجاءه رجل شيخ كبير، قد فنى عمره في المعصية، فنظر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الى اللّه للمذنبين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باستار الكعبة، وانشأ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جلال وجهك ياوليى بحق الهاشمي الأبطحي</w:t>
      </w:r>
    </w:p>
    <w:p>
      <w:pPr>
        <w:pStyle w:val="BookText"/>
        <w:rPr/>
      </w:pPr>
      <w:r>
        <w:rPr>
          <w:rFonts w:ascii="Amiri" w:hAnsi="Amiri" w:eastAsia="Amiri" w:cs="Amiri"/>
          <w:color w:val="111111"/>
          <w:sz w:val="28"/>
          <w:sz w:val="28"/>
          <w:szCs w:val="28"/>
          <w:rtl w:val="true"/>
          <w:lang w:bidi="ar-SA"/>
        </w:rPr>
        <w:t>بحق الذكر اذ يوحى اليه بحق وصيّه البطل الكميّ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الطاهرين ابني علي وامهما ابنة البر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ائمة سلفوا جميعا على منهاج جدهم النبي</w:t>
      </w:r>
    </w:p>
    <w:p>
      <w:pPr>
        <w:pStyle w:val="BookText"/>
        <w:rPr/>
      </w:pPr>
      <w:r>
        <w:rPr>
          <w:rFonts w:ascii="Amiri" w:hAnsi="Amiri" w:eastAsia="Amiri" w:cs="Amiri"/>
          <w:color w:val="111111"/>
          <w:sz w:val="28"/>
          <w:sz w:val="28"/>
          <w:szCs w:val="28"/>
          <w:rtl w:val="true"/>
          <w:lang w:bidi="ar-SA"/>
        </w:rPr>
        <w:t>بحق القائم المهدي إلاّ غفرت خطيئة العبد المسيّ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كان ذنبك عظيما، ولكن غفرنا لك جميع ذنوبك، بحرمة شفعائك، فلو سألتنا ذنوب اهل الارض لغفرنا لهم، غير عاقر الناقة، وقتلة الانبياء والائمة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229" w:name="pg13618_218338"/>
    </w:p>
    <w:p>
      <w:pPr>
        <w:pStyle w:val="Heading2"/>
        <w:numPr>
          <w:ilvl w:val="1"/>
          <w:numId w:val="1"/>
        </w:numPr>
        <w:rPr/>
      </w:pPr>
      <w:bookmarkStart w:id="230" w:name="__RefHeading___Toc470409_3830689328"/>
      <w:bookmarkStart w:id="231" w:name="_Toc80"/>
      <w:bookmarkEnd w:id="229"/>
      <w:bookmarkEnd w:id="230"/>
      <w:r>
        <w:rPr>
          <w:rtl w:val="true"/>
        </w:rPr>
        <w:t xml:space="preserve">السقيفة والانحراف بعد رسول اللّه </w:t>
      </w:r>
      <w:r>
        <w:rPr>
          <w:rtl w:val="true"/>
        </w:rPr>
        <w:t>(</w:t>
      </w:r>
      <w:r>
        <w:rPr>
          <w:rtl w:val="true"/>
        </w:rPr>
        <w:t>صلّى اللّه عليه وآله</w:t>
      </w:r>
      <w:r>
        <w:rPr>
          <w:rtl w:val="true"/>
        </w:rPr>
        <w:t>)</w:t>
      </w:r>
      <w:bookmarkEnd w:id="231"/>
    </w:p>
    <w:p>
      <w:pPr>
        <w:pStyle w:val="Heading3"/>
        <w:numPr>
          <w:ilvl w:val="2"/>
          <w:numId w:val="1"/>
        </w:numPr>
        <w:rPr/>
      </w:pPr>
      <w:bookmarkStart w:id="232" w:name="__RefHeading___Toc470411_3830689328"/>
      <w:bookmarkStart w:id="233" w:name="_Toc81"/>
      <w:bookmarkEnd w:id="232"/>
      <w:r>
        <w:rPr>
          <w:rtl w:val="true"/>
        </w:rPr>
        <w:t xml:space="preserve">باب </w:t>
      </w:r>
      <w:r>
        <w:rPr>
          <w:rtl w:val="true"/>
        </w:rPr>
        <w:t>(</w:t>
      </w:r>
      <w:r>
        <w:rPr/>
        <w:t>1</w:t>
      </w:r>
      <w:r>
        <w:rPr>
          <w:rtl w:val="true"/>
        </w:rPr>
        <w:t xml:space="preserve">) </w:t>
      </w:r>
      <w:r>
        <w:rPr>
          <w:rtl w:val="true"/>
        </w:rPr>
        <w:t>ستفترق امّتي من بعدي</w:t>
      </w:r>
      <w:bookmarkEnd w:id="233"/>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احمد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سليمان بن مهران، عن جعفر بن محمّد، عن أبيه، عن جدّه، عن أبيه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بعده على إحدي وسبعين فرقة، فرقة منها ناجية وسبعون في النّار، وافترقت امّة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اثنتين وسبعين فرقة، فرقة منها ناجية وإحدي وسبعون في النار، وإنّ امّتي ستفرق بعدي على ثلاث وسبعين فرقة، فرقة منها ناجية واثنتان وسبعون في النار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لتفترقن هذه الامّة على ثلاث وسبعين فرقة اثنتان وسبعون في الناروواحدة‌في الجنّة 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وهم انا وشيعتي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محمّد بن المسيب أبو محمّد البيهقي الشعراني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عمرو بن عبدالعزيز بن محمّد ابو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عن أبيه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افترقتم؟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وكذا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أخا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ثنيت لي الوسادة لقضيت بين أهل التوراة بتوراتهم، وبين أهل الانجيل بانجيلهم وبين أهل الزبور بزبورهم، وبين أهل القرآن بقرآنهم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اليهود على احدي وسبعين فرقة، سبعون </w:t>
      </w:r>
      <w:bookmarkStart w:id="234" w:name="pg13618_218340"/>
    </w:p>
    <w:p>
      <w:pPr>
        <w:pStyle w:val="BookText"/>
        <w:rPr/>
      </w:pPr>
      <w:bookmarkEnd w:id="234"/>
      <w:r>
        <w:rPr>
          <w:rFonts w:ascii="Amiri" w:hAnsi="Amiri" w:eastAsia="Amiri" w:cs="Amiri"/>
          <w:color w:val="111111"/>
          <w:sz w:val="28"/>
          <w:sz w:val="28"/>
          <w:szCs w:val="28"/>
          <w:rtl w:val="true"/>
          <w:lang w:bidi="ar-SA"/>
        </w:rPr>
        <w:t xml:space="preserve">منها في النار، وواحدة ناجية في الجنة وهي التي اتبعت 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وافترقت النصاري على اثنتين وسبعين فرقة، احدي وسبعون في النار، وواحدة في الجنة وهي التي اتبعت شمعون وصي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وستفترق هذه الأمّة على ثلاث وسبعين فرقة، إثنتان وسبعون فرقة في النار، وفرقة في الجنة وهي التي اتبعت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فرقة من الثلاث والسبعين، كلها تنتحل مودّتي وحبّي، واحدة منها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النمط 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واثنتا عشرة في النار</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470413_3830689328"/>
      <w:bookmarkStart w:id="236" w:name="_Toc82"/>
      <w:bookmarkEnd w:id="235"/>
      <w:r>
        <w:rPr>
          <w:rtl w:val="true"/>
        </w:rPr>
        <w:t xml:space="preserve">باب </w:t>
      </w:r>
      <w:r>
        <w:rPr>
          <w:rtl w:val="true"/>
        </w:rPr>
        <w:t>(</w:t>
      </w:r>
      <w:r>
        <w:rPr/>
        <w:t>2</w:t>
      </w:r>
      <w:r>
        <w:rPr>
          <w:rtl w:val="true"/>
        </w:rPr>
        <w:t xml:space="preserve">) </w:t>
      </w:r>
      <w:r>
        <w:rPr>
          <w:rtl w:val="true"/>
        </w:rPr>
        <w:t>يكون في المسلمين ما كان في بني اسرائيل</w:t>
      </w:r>
      <w:bookmarkEnd w:id="236"/>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الحسين بن سيف، عن أخيه علي بن سيف، عن أبيه سيف بن عميرة، عن محمد بن مارد،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حديث يرويه الناس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بني إسرائيل ولا حرج؟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فنحدّث عن بني إسرائيل بما سمعناه ولا حرج علينا؟ </w:t>
      </w:r>
      <w:bookmarkStart w:id="237" w:name="pg13618_218341"/>
    </w:p>
    <w:p>
      <w:pPr>
        <w:pStyle w:val="BookText"/>
        <w:rPr/>
      </w:pPr>
      <w:bookmarkEnd w:id="2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يحدّث بكلّ ما سمع؟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الكتاب انّه كان في بني إسرائيل فحدث أنّه كائن في هذه الامّة ولا حرج</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عن موسى بن عمران النخعيّ، عن عمّه الحسين بن يزيد النوفليّ، عن غياث بن ابراهيم،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الامم السالفة، فإنّه يكون في هذه الامّة مثله، حذو النعل بالنعل والقذّة بالقذّة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470415_3830689328"/>
      <w:bookmarkStart w:id="239" w:name="_Toc83"/>
      <w:bookmarkEnd w:id="238"/>
      <w:r>
        <w:rPr>
          <w:rtl w:val="true"/>
        </w:rPr>
        <w:t xml:space="preserve">باب </w:t>
      </w:r>
      <w:r>
        <w:rPr>
          <w:rtl w:val="true"/>
        </w:rPr>
        <w:t>(</w:t>
      </w:r>
      <w:r>
        <w:rPr/>
        <w:t>3</w:t>
      </w:r>
      <w:r>
        <w:rPr>
          <w:rtl w:val="true"/>
        </w:rPr>
        <w:t xml:space="preserve">) </w:t>
      </w:r>
      <w:r>
        <w:rPr>
          <w:rtl w:val="true"/>
        </w:rPr>
        <w:t xml:space="preserve">الإنحراف والإرتداد بعد رسول اللّه </w:t>
      </w:r>
      <w:r>
        <w:rPr>
          <w:rtl w:val="true"/>
        </w:rPr>
        <w:t>(</w:t>
      </w:r>
      <w:r>
        <w:rPr>
          <w:rtl w:val="true"/>
        </w:rPr>
        <w:t>صلّى اللّه عليه وآله</w:t>
      </w:r>
      <w:r>
        <w:rPr>
          <w:rtl w:val="true"/>
        </w:rPr>
        <w:t>)</w:t>
      </w:r>
      <w:bookmarkEnd w:id="239"/>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يرفعه باسناد له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أبو بكر أقبل عمر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أبا بكر قد استخلف؟</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جعله كذلك؟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رضوا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لاسرع ما خالفوا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ونقضوا عهده، وسمّوه بغير اسمه، واللّه ما 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فعل اللّه بك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اريك برهانا على ذلك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ماتزال تكذب على رسول اللّه في حياته وبعدموته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لتعلم</w:t>
      </w:r>
      <w:r>
        <w:rPr>
          <w:rStyle w:val="FootnoteAnchor"/>
          <w:rtl w:val="true"/>
        </w:rPr>
        <w:footnoteReference w:id="1361"/>
      </w:r>
      <w:r>
        <w:rPr>
          <w:rFonts w:ascii="Amiri" w:hAnsi="Amiri" w:eastAsia="Amiri" w:cs="Amiri"/>
          <w:color w:val="111111"/>
          <w:sz w:val="28"/>
          <w:sz w:val="28"/>
          <w:szCs w:val="28"/>
          <w:rtl w:val="true"/>
          <w:lang w:bidi="ar-SA"/>
        </w:rPr>
        <w:t xml:space="preserve">أيّنا الكذّاب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وبعد موته، فانطلق معه حتّى أتى إلى القبر فاذا كفّ فيها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 يا عمر بالّذي خلقك من تراب ثمّ من نطفة ثمّ سوّاك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والله لقد جحدت الله</w:t>
      </w:r>
      <w:r>
        <w:rPr>
          <w:rStyle w:val="FootnoteAnchor"/>
          <w:rtl w:val="true"/>
        </w:rPr>
        <w:footnoteReference w:id="1362"/>
      </w:r>
      <w:r>
        <w:rPr>
          <w:rFonts w:ascii="Amiri" w:hAnsi="Amiri" w:eastAsia="Amiri" w:cs="Amiri"/>
          <w:color w:val="111111"/>
          <w:sz w:val="28"/>
          <w:sz w:val="28"/>
          <w:szCs w:val="28"/>
          <w:rtl w:val="true"/>
          <w:lang w:bidi="ar-SA"/>
        </w:rPr>
        <w:t>في حياته وبعد وفاته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عن علي بن الحكم، عن خالد القلانسي، و محمد بن حمّاد، عن محمد بن خالد الطيالسيّ،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فضحك اللّه في حياته وبعد موته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محمد بن الحسن، عن محمد بن الحسن الصفار، عن محمد بن الحسين، عن موسى بن سعدان، عن عبدالله بن القاسم الحضرميّ، عن عمرو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ارتدّ الناس على أعقابهم كفارا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والمقداد، وأبو ذرّ الغفاري، 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أربعون رجلا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لا نعطي أحدا طاعة بعدك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غدا 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أتاه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عمّار بن ياسر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أن تستيقظ من نومة الغفلة؟ ارجعوا فلاحاجة لي فيكم، أنتم لم تطيعوني في حلق الرأس فكيف تطيعوني في قتال جبال الحديد، ارجعوا فلا حاجة لي فيكم</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الحسين المؤمن، عن محمد </w:t>
      </w:r>
    </w:p>
    <w:p>
      <w:pPr>
        <w:pStyle w:val="BookText"/>
        <w:rPr/>
      </w:pPr>
      <w:r>
        <w:rPr>
          <w:rFonts w:ascii="Amiri" w:hAnsi="Amiri" w:eastAsia="Amiri" w:cs="Amiri"/>
          <w:color w:val="111111"/>
          <w:sz w:val="28"/>
          <w:sz w:val="28"/>
          <w:szCs w:val="28"/>
          <w:rtl w:val="true"/>
          <w:lang w:bidi="ar-SA"/>
        </w:rPr>
        <w:t xml:space="preserve">ابن الحسن بن أحمد بن الوليد، عن محمد بن الحسن الصفار، عن أحمد بن محمد بن عيسى، يرفعه،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كان منه إلى ارتفاع النهار فعاقبه اللّه ان وجيء في عنقه حتى صيرت كهيئة السلعة</w:t>
      </w:r>
      <w:r>
        <w:rPr>
          <w:rStyle w:val="FootnoteAnchor"/>
          <w:rtl w:val="true"/>
        </w:rPr>
        <w:footnoteReference w:id="1366"/>
      </w:r>
      <w:r>
        <w:rPr>
          <w:rFonts w:ascii="Amiri" w:hAnsi="Amiri" w:eastAsia="Amiri" w:cs="Amiri"/>
          <w:color w:val="111111"/>
          <w:sz w:val="28"/>
          <w:sz w:val="28"/>
          <w:szCs w:val="28"/>
          <w:rtl w:val="true"/>
          <w:lang w:bidi="ar-SA"/>
        </w:rPr>
        <w:t xml:space="preserve">حمراء، وأبو ذر كان منه الى وقت الظهر، فعاقبه اللّه الى أن سلّط عليه عثمان حتى حمله على قتب، و أكل لحم إليتيه، وطرده عن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لم يتغيّر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 الدنيا طرفة عين فالمقداد بن الاسود لم يزل قائما قابضا على قائم السيف، عيناه في عيني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متى يأمره فيمضي</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مرفوع فهو ضعيف، وبناء على صحته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المطلوب والمتوقّع من سلمان وأبي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صحّابيّان جليلان عظيمان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يتوانيا لحظة واحدة عن نصرة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تاخّرا الى وقت الظهر، فكان ذلك سببا لنزول البلاء عليهما، تطهيرا لهما من اللّه تعالى لما صدر منهما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إنذار لكلّ من يتوانّى ويتكاسل عن 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عن محمد بن الحسن، عن محمد بن الحسن الصفار، عن أحمد بن أبي عبداللّه البرقي، عن أبيه، عن محمّد بن عمرو، عن 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إسماعيل بن جابر،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اتي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w:t>
      </w:r>
      <w:r>
        <w:rPr>
          <w:rStyle w:val="FootnoteAnchor"/>
          <w:rtl w:val="true"/>
        </w:rPr>
        <w:footnoteReference w:id="1368"/>
      </w:r>
      <w:r>
        <w:rPr>
          <w:rFonts w:ascii="Amiri" w:hAnsi="Amiri" w:eastAsia="Amiri" w:cs="Amiri"/>
          <w:color w:val="111111"/>
          <w:sz w:val="28"/>
          <w:sz w:val="28"/>
          <w:szCs w:val="28"/>
          <w:rtl w:val="true"/>
          <w:lang w:bidi="ar-SA"/>
        </w:rPr>
        <w:t>ليبايع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أيصنع ذا بهذا؟ واللّه لو أقسم على اللّه لا نطبقت ذه على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هكذا أراد اللّه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المقداد أعظم الناس إيمانا تلك الساعة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اراد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اللّه امتحان الصحابة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المؤمن من غيره،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جبلة الكناني، عن ذريح المحاربي، عن أبي حمزة الثماليّ، عن جعفر بن </w:t>
      </w:r>
      <w:bookmarkStart w:id="240" w:name="pg13618_218346"/>
    </w:p>
    <w:p>
      <w:pPr>
        <w:pStyle w:val="BookText"/>
        <w:rPr/>
      </w:pPr>
      <w:bookmarkEnd w:id="240"/>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بريدة كان غائبا بالشام، فقدم وقد بايع الناس أبا بكر، فأتاه في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هل نسيت تسليمنا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واجبة من اللّه ورسوله؟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يابريدة إنك غبت وشهدنا وإنّ اللّه تعالى يحدث الامر بعد الامر ولم يكن اللّه ليجمع لاهل هذا البيت النبوّة والملك</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القرآن الكريم يكذّب أبا بكر في كلامه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صريحة بأن اللّه تعالى قد جعل النبوّة والملك لآل إبراهيم، وآل إبراهيم هم آل محمّد، وقد روي أن هذه الآية 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السياسة تحرّف الكلم عن مواضعه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70417_3830689328"/>
      <w:bookmarkStart w:id="242" w:name="_Toc84"/>
      <w:bookmarkEnd w:id="241"/>
      <w:r>
        <w:rPr>
          <w:rtl w:val="true"/>
        </w:rPr>
        <w:t xml:space="preserve">باب </w:t>
      </w:r>
      <w:r>
        <w:rPr>
          <w:rtl w:val="true"/>
        </w:rPr>
        <w:t>(</w:t>
      </w:r>
      <w:r>
        <w:rPr/>
        <w:t>4</w:t>
      </w:r>
      <w:r>
        <w:rPr>
          <w:rtl w:val="true"/>
        </w:rPr>
        <w:t xml:space="preserve">) </w:t>
      </w:r>
      <w:r>
        <w:rPr>
          <w:rtl w:val="true"/>
        </w:rPr>
        <w:t>بيعة الإمام علي أمير المؤمنين عليه السلام أبا بكر كرها</w:t>
      </w:r>
      <w:bookmarkEnd w:id="24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بن سعيد الثقفيّ، عن أحمد بن عمرو البجليّ، عن أحمد بن حبيب العامريّ، عن حمران بن أعين،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بايع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الدخان قد دخل بيته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الاقوال في أنّ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أم لا؟ فبعضها ذكرت أنه لم يبايع أبدا، وبعضها ذكرت أنه بايع بعد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لمأذا تخلّف عن البيعة ستة أشهر مع العلم أن البيعة فريضة فورية لايجوز تأخيرها إلاّ لعذر؟ وماذا كان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عند إضرام باب بيت النبوّة والإمامة بالنّار من قبل عصابة مسلّحة بقيادة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أجمع علماء المسلمين قاطبة على عدم حجيّة ما صدر من الانسان كرها، سواء في الاحوال الشخصية كالنكاح والطلاق والبيع والشراء وغير ذلك أم في الامور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بيعة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حجّة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فما بقيت امرأة هاشمية إلا خرجت معها حتى انتهت قريبا من القبر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ابن عمي فوالذي بعث محمدا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إن لم تخلّوا عنه لأنشرنّ شعري ولأضعنّ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رأسي ولأصرخنّ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صالح باكرم على اللّه من أبي ولا الناقة بأكرم مني ولا الفصيل بأكرم على اللّه من ولدي</w:t>
      </w:r>
      <w:r>
        <w:rPr>
          <w:rFonts w:eastAsia="Amiri" w:cs="Amiri" w:ascii="Amiri" w:hAnsi="Amiri"/>
          <w:color w:val="111111"/>
          <w:sz w:val="28"/>
          <w:szCs w:val="28"/>
          <w:rtl w:val="true"/>
          <w:lang w:bidi="ar-SA"/>
        </w:rPr>
        <w:t xml:space="preserve">. </w:t>
      </w:r>
      <w:bookmarkStart w:id="243" w:name="pg13618_218348"/>
    </w:p>
    <w:p>
      <w:pPr>
        <w:pStyle w:val="BookText"/>
        <w:rPr/>
      </w:pPr>
      <w:bookmarkEnd w:id="243"/>
      <w:r>
        <w:rPr>
          <w:rFonts w:ascii="Amiri" w:hAnsi="Amiri" w:eastAsia="Amiri" w:cs="Amiri"/>
          <w:color w:val="111111"/>
          <w:sz w:val="28"/>
          <w:sz w:val="28"/>
          <w:szCs w:val="28"/>
          <w:rtl w:val="true"/>
          <w:lang w:bidi="ar-SA"/>
        </w:rPr>
        <w:t xml:space="preserve">قال سلمان كنت قريبا منها، فرأيت واللّه اساس حيطان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تقلّعت من أسفلها حتى لو أراد رجل أن ينفذ من تحتها لنفذ، فدنوت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ياسيدتي ومولاتي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أباك رحمة فلا تكوني نقمة، فرجعت ورجعت الحيطان حتى سطعت الغبرة من اسفلها فدخلت في خياشيمنا</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470419_3830689328"/>
      <w:bookmarkStart w:id="245" w:name="_Toc85"/>
      <w:bookmarkEnd w:id="244"/>
      <w:r>
        <w:rPr>
          <w:rtl w:val="true"/>
        </w:rPr>
        <w:t xml:space="preserve">باب </w:t>
      </w:r>
      <w:r>
        <w:rPr>
          <w:rtl w:val="true"/>
        </w:rPr>
        <w:t>(</w:t>
      </w:r>
      <w:r>
        <w:rPr/>
        <w:t>5</w:t>
      </w:r>
      <w:r>
        <w:rPr>
          <w:rtl w:val="true"/>
        </w:rPr>
        <w:t xml:space="preserve">) </w:t>
      </w:r>
      <w:r>
        <w:rPr>
          <w:rtl w:val="true"/>
        </w:rPr>
        <w:t xml:space="preserve">أبو بكر يلتقي برسول اللّه </w:t>
      </w:r>
      <w:r>
        <w:rPr>
          <w:rtl w:val="true"/>
        </w:rPr>
        <w:t>(</w:t>
      </w:r>
      <w:r>
        <w:rPr>
          <w:rtl w:val="true"/>
        </w:rPr>
        <w:t>صلّى اللّه عليه وآله</w:t>
      </w:r>
      <w:r>
        <w:rPr>
          <w:rtl w:val="true"/>
        </w:rPr>
        <w:t xml:space="preserve">) </w:t>
      </w:r>
      <w:r>
        <w:rPr>
          <w:rtl w:val="true"/>
        </w:rPr>
        <w:t>بعد وفاته في مسجد قبا</w:t>
      </w:r>
      <w:bookmarkEnd w:id="245"/>
    </w:p>
    <w:p>
      <w:p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وعلي بن الحكم بن مسكين، عن ابن عمارة</w:t>
      </w:r>
      <w:r>
        <w:rPr>
          <w:rStyle w:val="FootnoteAnchor"/>
          <w:rtl w:val="true"/>
        </w:rPr>
        <w:footnoteReference w:id="1375"/>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وعثمان بن عيسى،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أبا بكر فاحتج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برسول اللّه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بيده وأتى مسجد قبا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فقضى على أبي بكر، فرجع أبو بكر مذعورا، فلقي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Style w:val="FootnoteAnchor"/>
          <w:rtl w:val="true"/>
        </w:rPr>
        <w:footnoteReference w:id="1376"/>
      </w:r>
      <w:r>
        <w:rPr>
          <w:rFonts w:ascii="Amiri" w:hAnsi="Amiri" w:eastAsia="Amiri" w:cs="Amiri"/>
          <w:color w:val="111111"/>
          <w:sz w:val="28"/>
          <w:sz w:val="28"/>
          <w:szCs w:val="28"/>
          <w:rtl w:val="true"/>
          <w:lang w:bidi="ar-SA"/>
        </w:rPr>
        <w:t>أما علمت سحر بني هاشم</w:t>
      </w:r>
      <w:r>
        <w:rPr>
          <w:rStyle w:val="FootnoteAnchor"/>
          <w:rtl w:val="true"/>
        </w:rPr>
        <w:footnoteReference w:id="13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سعد بن عبداللّه، عن محمد بن </w:t>
      </w:r>
    </w:p>
    <w:p>
      <w:pPr>
        <w:pStyle w:val="BookText"/>
        <w:rPr/>
      </w:pPr>
      <w:r>
        <w:rPr>
          <w:rFonts w:ascii="Amiri" w:hAnsi="Amiri" w:eastAsia="Amiri" w:cs="Amiri"/>
          <w:color w:val="111111"/>
          <w:sz w:val="28"/>
          <w:sz w:val="28"/>
          <w:szCs w:val="28"/>
          <w:rtl w:val="true"/>
          <w:lang w:bidi="ar-SA"/>
        </w:rPr>
        <w:t xml:space="preserve">عيسى، عن ابن أبي عمير وعلي بن الحكم، عن الحكم بن مسكين، عن ابي عمارة واحمد بن محمد، عن عثمان بن عيسى،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الحكم بن مسكين، عن أبي سعيد المكاريّ،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أمرني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اللّه ورسوله أن تطيعني،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أمرتك فأطعه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فلقى عمر وهو ذعر</w:t>
      </w:r>
      <w:r>
        <w:rPr>
          <w:rStyle w:val="FootnoteAnchor"/>
          <w:rtl w:val="true"/>
        </w:rPr>
        <w:footnoteReference w:id="137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لأمّة</w:t>
      </w:r>
      <w:r>
        <w:rPr>
          <w:rStyle w:val="FootnoteAnchor"/>
          <w:rtl w:val="true"/>
        </w:rPr>
        <w:footnoteReference w:id="1380"/>
      </w:r>
      <w:r>
        <w:rPr>
          <w:rFonts w:ascii="Amiri" w:hAnsi="Amiri" w:eastAsia="Amiri" w:cs="Amiri"/>
          <w:color w:val="111111"/>
          <w:sz w:val="28"/>
          <w:sz w:val="28"/>
          <w:szCs w:val="28"/>
          <w:rtl w:val="true"/>
          <w:lang w:bidi="ar-SA"/>
        </w:rPr>
        <w:t>ولّوك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سحر بني هاشم؟</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عن أبي سعيد المكاري،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w:t>
      </w:r>
      <w:r>
        <w:rPr>
          <w:rStyle w:val="FootnoteAnchor"/>
          <w:rtl w:val="true"/>
        </w:rPr>
        <w:footnoteReference w:id="13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أمرني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إلى مسجد قبا، فانطلق معه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فلمّا انصرف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رسول اللّه أن تطيعني؟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أمرتك فأطعه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فلقي عمر وهو ذعر،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لامّتك، تقرّك</w:t>
      </w:r>
      <w:r>
        <w:rPr>
          <w:rStyle w:val="FootnoteAnchor"/>
          <w:rtl w:val="true"/>
        </w:rPr>
        <w:footnoteReference w:id="1383"/>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ماتعرف سحر بني هاشم؟</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الحكم بن مسكين، عن أبي سعيد المكاري،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تطيع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امرني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تطيع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أمرني لفعلت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w:t>
      </w:r>
    </w:p>
    <w:p>
      <w:pPr>
        <w:pStyle w:val="BookText"/>
        <w:rPr/>
      </w:pPr>
      <w:r>
        <w:rPr>
          <w:rFonts w:ascii="Amiri" w:hAnsi="Amiri" w:eastAsia="Amiri" w:cs="Amiri"/>
          <w:color w:val="111111"/>
          <w:sz w:val="28"/>
          <w:sz w:val="28"/>
          <w:szCs w:val="28"/>
          <w:rtl w:val="true"/>
          <w:lang w:bidi="ar-SA"/>
        </w:rPr>
        <w:t>الى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فاذا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فلمّا انصرف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قلت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امرتك فاطعه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ولقى عمر وهو ذعر فقام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لامة ولوك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سحر بني هاشم؟</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لقي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سكة من سكك بني النجار فسلّم عليه وصافحه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أفي نفسك شيء من استخلاف الناس اياي وما كان من يوم السقيفة وكراهيتك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ذلك من إرادتي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المسلمين اجمعوا على أمر لم يكن لي أن اخالفهم فيه لان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امّتي على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أطاعوه من بعده وفي عهده وأخذوا بهذا ووفوا بما عاهدوا اللّه عليه ولم يغيّروا ولم يبدلوا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لو شهد عندي الساعة من أثق به انك أحق بهذا الأمر سلّمته إليك، رضى من رضى وسخط من سخط</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هل تعلم أحدا أوثق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بيعتي عليك في اربعة مواطن وعلى </w:t>
      </w:r>
    </w:p>
    <w:p>
      <w:pPr>
        <w:pStyle w:val="BookText"/>
        <w:rPr/>
      </w:pPr>
      <w:r>
        <w:rPr>
          <w:rFonts w:ascii="Amiri" w:hAnsi="Amiri" w:eastAsia="Amiri" w:cs="Amiri"/>
          <w:color w:val="111111"/>
          <w:sz w:val="28"/>
          <w:sz w:val="28"/>
          <w:szCs w:val="28"/>
          <w:rtl w:val="true"/>
          <w:lang w:bidi="ar-SA"/>
        </w:rPr>
        <w:t>جماعة منكم وفيهم عمر وعثمان في يوم الدار، وفي بيعة الرضوان تحت الشجرة ويوم جلوسه في بيت ام سلمة، وفي يوم الغدير بعد رجوعه من حجة الوداع فقلتم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للّه ولرسوله 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عليكم من الشاهدين؟ فقلتم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علينا من الشاهدين 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بعضكم على بعض وليبلّغ شاهدكم غائبكم، ومن سمع منكم فليسمع من 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 وقمتم بأجمعكم تهنّون رسول اللّه وتهنّوني بكرامة اللّه لنا، فدنا عمر وضرب على كتفي وقال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أصبحت مولاي ومولى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ذكرتني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يكون رسول اللّه شاهدا فأسمعه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عليك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رأيت رسول اللّه حيّا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ظالم في أخذ حقي الذي جعله اللّه ورسوله لي دونك ودون المسلمين ان تسلم هذا الأمر إليّ وتخلع نفسك منه؟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وهذا يكون ان أرى رسول اللّه حيا بعد موته، فيقول لي ذلك؟</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ان كان ذلك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ورسوله عليك من الشاهدين انك تفي بما قلت؟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 أمير المؤمنين على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معي نحو مسجد قبا، فلما ورده تقدم أمير المؤمنين فدخل المسجد وأبو بكر من ورائه فاذا هو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قبلة المسجد، فلمّا رآه أبو بكر سقط لوجهه كالمغشي عليه، فناداه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أيّها الضلّيل المفتون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أبو بكر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يارسول اللّه أحياة بعد الموت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بكر ان الذي أحياها لمحيي الموتى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بكر وشخصت عيناه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بكر أنسيت ما عهدت اللّه ورسوله عليه في المواطن الاربع لعلي؟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نسيتها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اليوم تناشد عليا فيها ويذكرك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عليه رسول اللّه ما جري بينه وبين علي بن أبي طالب الى آخر، فما نقصّ منه كلمة وما زاد فيه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من توبة وهل يعفو اللّه عنّي إذا سلّمت هذا الامر الى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 وأنا الضامن لك على اللّه ذلك ان 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رسول اللّه عنهما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فتشبّث أبو بكر بعلي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يا علي، سر معي الى منبر رسول اللّه حتى اعلو المنبر واقصّ على الناس ما شاهدت </w:t>
      </w:r>
    </w:p>
    <w:p>
      <w:pPr>
        <w:pStyle w:val="BookText"/>
        <w:rPr/>
      </w:pPr>
      <w:r>
        <w:rPr>
          <w:rFonts w:ascii="Amiri" w:hAnsi="Amiri" w:eastAsia="Amiri" w:cs="Amiri"/>
          <w:color w:val="111111"/>
          <w:sz w:val="28"/>
          <w:sz w:val="28"/>
          <w:szCs w:val="28"/>
          <w:rtl w:val="true"/>
          <w:lang w:bidi="ar-SA"/>
        </w:rPr>
        <w:t>ورأيت من أمر رسول اللّه وما قال لي وما قلت له وأمرني به، واخلع نفسي من هذا الامر واسلّمه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إن تركك شيطانك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يتركني تركته وعصيته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تطيعه ولا تعصيه وإنما رأيت ما رأيت لتأكيد الحجّة عليك، وأخذ بيده وخرجا من مسجد قبا يريدان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يخفق بعضه بعضا ويتلوّن ألوانا والناس ينظرون اليه ولا يدرون ما الذي كان، حتى لقيه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ماشأنك وماالذي دهاك؟</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ياعمر فواللّه لاسمعت لك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المسجد والمنبر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 صلاة ومنبر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فلا حاجة لي في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أفلا تدخل قبل المسجد منزلك فتسبغ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أبو بكر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تجلس الى جانب المنبر حتى اخرج اليك؟</w:t>
      </w:r>
    </w:p>
    <w:p>
      <w:pPr>
        <w:pStyle w:val="BookText"/>
        <w:rPr/>
      </w:pPr>
      <w:r>
        <w:rPr>
          <w:rFonts w:ascii="Amiri" w:hAnsi="Amiri" w:eastAsia="Amiri" w:cs="Amiri"/>
          <w:color w:val="111111"/>
          <w:sz w:val="28"/>
          <w:sz w:val="28"/>
          <w:szCs w:val="28"/>
          <w:rtl w:val="true"/>
          <w:lang w:bidi="ar-SA"/>
        </w:rPr>
        <w:t>فتبسّم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قد قلت ان شيطانك لا يدعك أو يرديك، ومضى أمير المؤمنين فجلس بجانب المنبر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أبو بكر منزله وعمر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لم تنبئني أمرك وتحدثني بما دهاك به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ياعمر يرجع رسول اللّه بعد موته حيّا فيخاطبني في ظلمي لعلي وبردّ حقه عليه وخلع نفسي من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قصّتك من أولها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واللّه لقد 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لاتدعني أخرج من هذه المظلمة وانك شيطاني، فدعني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يرقبه الى ان حدّثه بحديثه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أبا بكر أنسيت شعرك في أول شهر رمضان فرض اللّه علينا صيامه حيث جاءك حذيفة بن اليمان وسهل بن حنيف ونعمان الازدي وخزيمة بن ثابت في يوم جمعة دارك ليتقاضونك دينا عليك، فلما انتهوا الى باب الدار سمعوا لك صلصلة في الدار فوقفوا بالباب ولم يستأذنوا عليك فسمعوا ام بكر زوجتك تناشدك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حر الشمس بين كتفيك، قم الى داخل البيت وابعد عن الباب لئلا يسمعك اصحاب محمد فيهدروا دمك، فقد علمت ان محمدا قد اهدر دم من افطر يوما من شهر رمضان من غير سفر ولا مرض خلافا على اللّه وعلى رسوله محمّد،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طعامي من الليل واترعي الكاس 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ومن معه بالباب يسمعون محاورتكما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انتهيت في شعرك، فجاءت بصحفة فيها طعام من اللّيل وقعب مملوء خمرا فأكلت من الصحفة وكرعت من الخمر في ضحى النّهار وقلت لزوجتك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اصطبح يا ام بكر فان الموت نقّب</w:t>
      </w:r>
      <w:r>
        <w:rPr>
          <w:rStyle w:val="FootnoteAnchor"/>
          <w:rtl w:val="true"/>
        </w:rPr>
        <w:footnoteReference w:id="1386"/>
      </w:r>
      <w:r>
        <w:rPr>
          <w:rFonts w:ascii="IRNazanin" w:hAnsi="IRNazanin" w:eastAsia="IRNazanin"/>
          <w:color w:val="111111"/>
          <w:sz w:val="28"/>
          <w:sz w:val="28"/>
          <w:szCs w:val="28"/>
          <w:rtl w:val="true"/>
          <w:lang w:bidi="fa-IR"/>
        </w:rPr>
        <w:t>عن هشام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انتهيت في قولك</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لنا ابن كبشة سوف نحيى وكيف حياة أشلاء 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باطلا قد قال هذا وانك</w:t>
      </w:r>
      <w:r>
        <w:rPr>
          <w:rStyle w:val="FootnoteAnchor"/>
          <w:rtl w:val="true"/>
        </w:rPr>
        <w:footnoteReference w:id="1388"/>
      </w:r>
      <w:r>
        <w:rPr>
          <w:rFonts w:ascii="Amiri" w:hAnsi="Amiri" w:eastAsia="Amiri" w:cs="Amiri"/>
          <w:color w:val="111111"/>
          <w:sz w:val="28"/>
          <w:sz w:val="28"/>
          <w:szCs w:val="28"/>
          <w:rtl w:val="true"/>
          <w:lang w:bidi="ar-SA"/>
        </w:rPr>
        <w:t>من زخاريف الكلام</w:t>
      </w:r>
    </w:p>
    <w:p>
      <w:pPr>
        <w:pStyle w:val="BookText"/>
        <w:rPr/>
      </w:pPr>
      <w:r>
        <w:rPr>
          <w:rFonts w:ascii="Amiri" w:hAnsi="Amiri" w:eastAsia="Amiri" w:cs="Amiri"/>
          <w:color w:val="111111"/>
          <w:sz w:val="28"/>
          <w:sz w:val="28"/>
          <w:szCs w:val="28"/>
          <w:rtl w:val="true"/>
          <w:lang w:bidi="ar-SA"/>
        </w:rPr>
        <w:t>الاهل مبلغ الرحمن عني بأني تارك شهر الصيام</w:t>
      </w:r>
    </w:p>
    <w:p>
      <w:pPr>
        <w:pStyle w:val="BookText"/>
        <w:rPr/>
      </w:pPr>
      <w:r>
        <w:rPr>
          <w:rFonts w:ascii="Amiri" w:hAnsi="Amiri" w:eastAsia="Amiri" w:cs="Amiri"/>
          <w:color w:val="111111"/>
          <w:sz w:val="28"/>
          <w:sz w:val="28"/>
          <w:szCs w:val="28"/>
          <w:rtl w:val="true"/>
          <w:lang w:bidi="ar-SA"/>
        </w:rPr>
        <w:t>وتارك كلما اوحى الينا محمّد من اساطير الكلام</w:t>
      </w:r>
    </w:p>
    <w:p>
      <w:pPr>
        <w:pStyle w:val="BookText"/>
        <w:rPr/>
      </w:pPr>
      <w:r>
        <w:rPr>
          <w:rFonts w:ascii="Amiri" w:hAnsi="Amiri" w:eastAsia="Amiri" w:cs="Amiri"/>
          <w:color w:val="111111"/>
          <w:sz w:val="28"/>
          <w:sz w:val="28"/>
          <w:szCs w:val="28"/>
          <w:rtl w:val="true"/>
          <w:lang w:bidi="ar-SA"/>
        </w:rPr>
        <w:t>فقل للّه يمنعني شرابي وقل للّه يمنعني طعامي</w:t>
      </w:r>
    </w:p>
    <w:p>
      <w:pPr>
        <w:pStyle w:val="BookText"/>
        <w:rPr/>
      </w:pPr>
      <w:r>
        <w:rPr>
          <w:rFonts w:ascii="Amiri" w:hAnsi="Amiri" w:eastAsia="Amiri" w:cs="Amiri"/>
          <w:color w:val="111111"/>
          <w:sz w:val="28"/>
          <w:sz w:val="28"/>
          <w:szCs w:val="28"/>
          <w:rtl w:val="true"/>
          <w:lang w:bidi="ar-SA"/>
        </w:rPr>
        <w:t>ولكن الحكيم رأى حميرا فألجمها فتاهت في اللجام</w:t>
      </w:r>
    </w:p>
    <w:p>
      <w:pPr>
        <w:pStyle w:val="BookText"/>
        <w:rPr/>
      </w:pPr>
      <w:r>
        <w:rPr>
          <w:rFonts w:ascii="Amiri" w:hAnsi="Amiri" w:eastAsia="Amiri" w:cs="Amiri"/>
          <w:color w:val="111111"/>
          <w:sz w:val="28"/>
          <w:sz w:val="28"/>
          <w:szCs w:val="28"/>
          <w:rtl w:val="true"/>
          <w:lang w:bidi="ar-SA"/>
        </w:rPr>
        <w:t>فلما سمعك حذيفة ومن معه تهجو محمدا قحموا عليك في دارك فوجدوك وقعب الخمر في يدك وأنت تكرعها، 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خالفت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وحملوك كهيئتك الى مجمع الناس بباب رسول اللّه وقصّوا عليه قصتك وعادوا شعرك، فدنوت منك وشاورتك وقلت لك في ضجيج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شربت الخمر ليلا فثملت فزال عقلي فأتيت ما اتيته نهارا ولا علم لي بذلك، فعسى ان يدرأ عنك الحد، وخرج محمد فنظر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وهو ثمل يارسول اللّه لايعقل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يزيل العقل، تعلمون هذا من انفسكم فأنتم تشربونها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 وقد قال فيه امرؤ القيس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الخمر حتى زال عقلي كذاك الخمر يفعل بالعقول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أنظروه الى افاقته من سكرته، فأمهلوك حتى اريتهم انك قد صحوت فسألك محمد فأخبرته بما اوعزته اليك من شربك لها بالليل، فما بالك اليوم تؤمن بمحمد وبما جاء به وهو عندنا ساحر كذاب؟؟</w:t>
      </w:r>
      <w:r>
        <w:rPr>
          <w:rFonts w:eastAsia="Amiri" w:cs="Amiri" w:ascii="Amiri" w:hAnsi="Amiri"/>
          <w:color w:val="111111"/>
          <w:sz w:val="28"/>
          <w:szCs w:val="28"/>
          <w:rtl w:val="true"/>
          <w:lang w:bidi="ar-SA"/>
        </w:rPr>
        <w:t xml:space="preserve">!! </w:t>
      </w:r>
      <w:bookmarkStart w:id="246" w:name="pg13618_218357"/>
    </w:p>
    <w:p>
      <w:pPr>
        <w:pStyle w:val="BookText"/>
        <w:rPr/>
      </w:pPr>
      <w:bookmarkEnd w:id="2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حفص لاشك عندي فيما قصصته عليّ فأخرج الى علي بن أبي طالب فاصرفه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بجنب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علي قد تصدّيت؟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دون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 هذا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إذا أفضت إليك، والويل للامّة من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بشرى يابن أبي طالب صدقت ظنونك وحق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أمير المؤمنين الى منزله وكان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عن هشام لعل المعنى نفخ عن جود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 ككتاب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بالقاف والباء الموحدة فلعلّه جمع هشيم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عن العظام المتكسّرة، واشلاء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اعضاؤه بعد البلى والتفرق، واوعزت اليه في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70421_3830689328"/>
      <w:bookmarkStart w:id="248" w:name="_Toc86"/>
      <w:bookmarkEnd w:id="247"/>
      <w:r>
        <w:rPr>
          <w:rtl w:val="true"/>
        </w:rPr>
        <w:t xml:space="preserve">باب </w:t>
      </w:r>
      <w:r>
        <w:rPr>
          <w:rtl w:val="true"/>
        </w:rPr>
        <w:t>(</w:t>
      </w:r>
      <w:r>
        <w:rPr/>
        <w:t>6</w:t>
      </w:r>
      <w:r>
        <w:rPr>
          <w:rtl w:val="true"/>
        </w:rPr>
        <w:t xml:space="preserve">) </w:t>
      </w:r>
      <w:r>
        <w:rPr>
          <w:rtl w:val="true"/>
        </w:rPr>
        <w:t xml:space="preserve">النبيّ </w:t>
      </w:r>
      <w:r>
        <w:rPr>
          <w:rtl w:val="true"/>
        </w:rPr>
        <w:t>(</w:t>
      </w:r>
      <w:r>
        <w:rPr>
          <w:rtl w:val="true"/>
        </w:rPr>
        <w:t>صلّى اللّه عليه وآله</w:t>
      </w:r>
      <w:r>
        <w:rPr>
          <w:rtl w:val="true"/>
        </w:rPr>
        <w:t xml:space="preserve">) </w:t>
      </w:r>
      <w:r>
        <w:rPr>
          <w:rtl w:val="true"/>
        </w:rPr>
        <w:t>يخبر خليفته عمّا سيجري عليه من الظلم</w:t>
      </w:r>
      <w:bookmarkEnd w:id="24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w:t>
      </w:r>
    </w:p>
    <w:p>
      <w:pPr>
        <w:pStyle w:val="BookText"/>
        <w:rPr/>
      </w:pPr>
      <w:r>
        <w:rPr>
          <w:rFonts w:ascii="Amiri" w:hAnsi="Amiri" w:eastAsia="Amiri" w:cs="Amiri"/>
          <w:color w:val="111111"/>
          <w:sz w:val="28"/>
          <w:sz w:val="28"/>
          <w:szCs w:val="28"/>
          <w:rtl w:val="true"/>
          <w:lang w:bidi="ar-SA"/>
        </w:rPr>
        <w:t>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ظهرت لك ضغاين في صدور قوم يتمالئون عليك</w:t>
      </w:r>
      <w:r>
        <w:rPr>
          <w:rStyle w:val="FootnoteAnchor"/>
          <w:rtl w:val="true"/>
        </w:rPr>
        <w:footnoteReference w:id="1391"/>
      </w:r>
      <w:r>
        <w:rPr>
          <w:rFonts w:ascii="Amiri" w:hAnsi="Amiri" w:eastAsia="Amiri" w:cs="Amiri"/>
          <w:color w:val="111111"/>
          <w:sz w:val="28"/>
          <w:sz w:val="28"/>
          <w:szCs w:val="28"/>
          <w:rtl w:val="true"/>
          <w:lang w:bidi="ar-SA"/>
        </w:rPr>
        <w:t>ويمنعونك حقّك</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امّتي ستغدر بك بعدي، ويتّبع ذلك برّها وفاجرها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جعفر الحميري، عن أبيه، عن علي بن محمد بن سالم، عن محمد بن خالد، عن عبداللّه بن حمّاد البصري، عن عبداللّه بن عبدالرحمن الاصم،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اسري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يختبرك في ثلاث لينظر كيف صبرك؟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لأمرك ياربّ، ولا قوّة لي على الصبر إلاّ بك، فما هنّ؟</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الجوع والاثرة على نفسك وعلى أهلك لأهل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ياربّ ورضيت وسلّمت، ومنك التوفيق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فالتكذيب والخوف الشديد، وبذلك مهجتك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أهل الكفر بمالك ونفسك، والصبر على ما يصيبك منهم من الأذي ومن أهل النفاق والألم في الحرب والجراح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ياربّ ورضيت وسلّمت، ومنك التوفيق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يلقى أهل بيتك من بعدك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أخوك عليّ فيلقى من امتك الشتم والتعنيف والتوبيخ والحرمان والجهد والظلم وآخر ذلك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ومنك التوفيق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ابنتك فتظلم وتحرم ويؤخذ حقّها غصبا الّذي تجعله لها، وتضرب وهي حامل، ويدخل عليها وعلى حريمها ومنزلها بغير اذن، ثمّ يمسّها هوان وذلّ ثمّ لا تجد مانعا، وتطرح ما في بطنها من الضرب وتموت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قبلت ياربّ وسلّمت، ومنك التوفيق والصبر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لها من أخيك ابنان يقتل أحدهما غدرا ويسلب ويطعن، </w:t>
      </w:r>
    </w:p>
    <w:p>
      <w:pPr>
        <w:pStyle w:val="BookText"/>
        <w:rPr/>
      </w:pPr>
      <w:r>
        <w:rPr>
          <w:rFonts w:ascii="Amiri" w:hAnsi="Amiri" w:eastAsia="Amiri" w:cs="Amiri"/>
          <w:color w:val="111111"/>
          <w:sz w:val="28"/>
          <w:sz w:val="28"/>
          <w:szCs w:val="28"/>
          <w:rtl w:val="true"/>
          <w:lang w:bidi="ar-SA"/>
        </w:rPr>
        <w:t>تفعل به ذلك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ياربّ وإنّا للّه وإنّا إليه راجعون، وسلّمت ومنك التوفيق للصّبر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ابنها الاخر فتدعوه امّتك للجهاد، ثمّ يقتلونه صبرا ويقتلون ولده ومن معه من أهل بيته، ثمّ يسلبون حرمه فيستعين بي وقد مضى القضاء منّي فيه بالشهادة له، ولمن معه، ويكون قتله حجّة على من بين قطريها، فيبكيه أهل السماوات وأهل الأرضين جزعا عليه، وتبكيه ملائكة لم يدركوا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صلبه ذكرا به أنصرك وإنّ شبحه عندي تحت العرش</w:t>
      </w:r>
      <w:r>
        <w:rPr>
          <w:rStyle w:val="FootnoteAnchor"/>
          <w:rtl w:val="true"/>
        </w:rPr>
        <w:footnoteReference w:id="1394"/>
      </w:r>
      <w:r>
        <w:rPr>
          <w:rFonts w:ascii="Amiri" w:hAnsi="Amiri" w:eastAsia="Amiri" w:cs="Amiri"/>
          <w:color w:val="111111"/>
          <w:sz w:val="28"/>
          <w:sz w:val="28"/>
          <w:szCs w:val="28"/>
          <w:rtl w:val="true"/>
          <w:lang w:bidi="ar-SA"/>
        </w:rPr>
        <w:t>يملأ الارض بالعدل ويطبّقها بالقسط، يسير معه الرّعب، يقتل حتّى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فنظرت إلى رجل من أحسن الناس صورة وأطيبهم ريحا، والنور يسطع من بين عينيه ومن فوقه ومن تحته، فدعوته فاقبل إليّ وعليه ثياب النور، وسيماء كلّ خير، حتّى قبّل بين عينيّ، ونظرت إلى ملائكة قد حفّوا به لا يحصيهم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لمن يغضب هذا؟ ولمن أعددت هؤلاء؟ وقد وعدتني النصر فيهم، فأنا أنتظره منك، وهؤلاء أهلي وأهل بيتي وقد أخبرتني بما يلقون من بعدي، ولو شئت لأعطيتني النصر فيهم على من بغى عليهم، وقد سلّمت وقبلت ورضيت، ومنك التوفيق والرّضا والعون </w:t>
      </w:r>
    </w:p>
    <w:p>
      <w:pPr>
        <w:pStyle w:val="BookText"/>
        <w:rPr/>
      </w:pPr>
      <w:r>
        <w:rPr>
          <w:rFonts w:ascii="Amiri" w:hAnsi="Amiri" w:eastAsia="Amiri" w:cs="Amiri"/>
          <w:color w:val="111111"/>
          <w:sz w:val="28"/>
          <w:sz w:val="28"/>
          <w:szCs w:val="28"/>
          <w:rtl w:val="true"/>
          <w:lang w:bidi="ar-SA"/>
        </w:rPr>
        <w:t>على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أخوك فجزاؤه عندي جنّة المأوى نزلا بصبره، افلح حجّته على الخلائق يوم البعث، واولّيه حوضك يسقى منه أولياءكم، ويمنع منه أعداءكم وأجعل جهنّم عليه بردا وسلاما يدخلها ويخرج من كان في قلبه مثقال ذرّة من المودّة وأجعل منزلتكم في درجة واحدة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ابنك المقتول المخذول وابنك المغدور المقتول صبرا فانّهما ممّا ازيّن بهما عرشي، ولهما من الكرامة سوي ذلك ممّا لا يخطر على قلب بشر لما أصابهما من البلاء فعليّ فتوكل ولكلّ من أتى قبره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الكرامة</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لانّ زوّاره زوّارك، وزوّارك زوّاري، وعليّ كرامة زائري، وأنا اعطيه ما سأل وأجزيه جزاء يغبطه من نظر إلى عظمتي اياه، وما أعددت له من كرامتى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ابنتك فانّي اوقفها عند عرشى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حكمك في خلقه فمن ظلمك وظلم ولدك فاحكمي فيه بما أحببت، فانّي اجيز حكومتك فيهم، فتشهد العرصة فاذا وقف من ظلمها أمرت به الى النار، فيقول الظالم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ويتمنّى الكرّة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جاءَنا قالَ يا لَيْتَ بَيْنِي وَ بَيْنَكَ بُعْدَ الْمَشْرِقَيْنِ فَبِئْسَ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 وَ لَنْ يَنْفَعَكُمُ الْيَوْمَ إِذْ ظَلَمْتُمْ أَنَّكُمْ فِي الْعَذابِ مُشْتَرِكُونَ</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فيقول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تَحْكُمُ بَيْنَ عِبادِكَ فِي ما كانُوا فِيهِ يَخْتَلِفُونَ</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أو الحكم لغيرك؟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بِالْآخِرَةِ هُمْ كافِرُونَ</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من يحكم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قاتله ثمّ في قنفذ فيؤتيان هو وصاحبه فيضربان بسياط من نار، لو وقع سوط منها على البحار لغلت من مشرقها إلى مغربها، ولو وضعت على جبال الدّنيا لذابت حتّى تصير رمادا، فيضربان بها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يجثو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اللّه للخصومة مع الرابع وتدخل الثلاثة في جبّ فيطبّق عليهم لايراهم أحد، ولا يرون أحدا، فيقول الّذين كانوا في ولايتهم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ينادون بالويل والثبور، ويأتيان الحوض فيسألان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حفظة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عنّا واسقنا وخلّصنا،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بامرة المؤمنين، ارجعوا ظماء مظمئين إلى </w:t>
      </w:r>
    </w:p>
    <w:p>
      <w:pPr>
        <w:pStyle w:val="BookText"/>
        <w:rPr/>
      </w:pPr>
      <w:r>
        <w:rPr>
          <w:rFonts w:ascii="Amiri" w:hAnsi="Amiri" w:eastAsia="Amiri" w:cs="Amiri"/>
          <w:color w:val="111111"/>
          <w:sz w:val="28"/>
          <w:sz w:val="28"/>
          <w:szCs w:val="28"/>
          <w:rtl w:val="true"/>
          <w:lang w:bidi="ar-SA"/>
        </w:rPr>
        <w:t>النار فما شرابكم إلاّ الحميم والغسلين، وما تنفعكم شفاعة الشافعين</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اسماعيل العلوي، 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أبو الحسن موسى بن جعفر،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 عليه وعليهم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عليكم السلام، وهذا جبرئيل معكم في 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يا رسول اللّه لامر اللّه، وما نزل من قضائه حتّى نقدم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ونستكمل جزيل ثوابه، فقد سمعناه يعد الصابرين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 نحيبه من خارج البيت، فنزلت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أنّهم سيصبرون،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سيصبرون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الموسوي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موسى عيسى الضرير البجلي،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بعد افاقته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النساء يبكين وارتفعت الاصوات وضج الناس بالباب من المهاجرين والانصار فبينا هم كذلك اذ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w:t>
      </w:r>
    </w:p>
    <w:p>
      <w:pPr>
        <w:pStyle w:val="BookText"/>
        <w:rPr/>
      </w:pPr>
      <w:r>
        <w:rPr>
          <w:rFonts w:ascii="Amiri" w:hAnsi="Amiri" w:eastAsia="Amiri" w:cs="Amiri"/>
          <w:color w:val="111111"/>
          <w:sz w:val="28"/>
          <w:sz w:val="28"/>
          <w:szCs w:val="28"/>
          <w:rtl w:val="true"/>
          <w:lang w:bidi="ar-SA"/>
        </w:rPr>
        <w:t xml:space="preserve">فاقبل حتى دخل عليه،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افهم فهّمك اللّه وسدّدك وارشدك ووفّقك وأمالك</w:t>
      </w:r>
      <w:r>
        <w:rPr>
          <w:rStyle w:val="FootnoteAnchor"/>
          <w:rtl w:val="true"/>
        </w:rPr>
        <w:footnoteReference w:id="1406"/>
      </w:r>
      <w:r>
        <w:rPr>
          <w:rFonts w:ascii="Amiri" w:hAnsi="Amiri" w:eastAsia="Amiri" w:cs="Amiri"/>
          <w:color w:val="111111"/>
          <w:sz w:val="28"/>
          <w:sz w:val="28"/>
          <w:szCs w:val="28"/>
          <w:rtl w:val="true"/>
          <w:lang w:bidi="ar-SA"/>
        </w:rPr>
        <w:t>وغفر ذنبك ورفع ذكرك، اعلم يا اخي ان القوم ستشغلهم عني ما يريدون من عرض الدّنيا وهم عليه قادرون فلا يشغلك ما يشغلهم، فانما مثلك في الأمة مثل الكعبة نصبها اللّه للناس علما وانما تؤتى من كل فج عميق ونأي سحيق ولا تأتي وانما انت علم الهدي ونور الدين وهو نور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لقد قدمت اليهم بالوعيد وبعد ان اخبرتهم رجلا رجلا ما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حقك والزمهم من طاعتك، وكلّ اجاب وسلّم اليك الامر واني لاعلم خلاف قوله</w:t>
      </w:r>
      <w:r>
        <w:rPr>
          <w:rStyle w:val="FootnoteAnchor"/>
          <w:rtl w:val="true"/>
        </w:rPr>
        <w:footnoteReference w:id="1407"/>
      </w:r>
      <w:r>
        <w:rPr>
          <w:rFonts w:ascii="Amiri" w:hAnsi="Amiri" w:eastAsia="Amiri" w:cs="Amiri"/>
          <w:color w:val="111111"/>
          <w:sz w:val="28"/>
          <w:sz w:val="28"/>
          <w:szCs w:val="28"/>
          <w:rtl w:val="true"/>
          <w:lang w:bidi="ar-SA"/>
        </w:rPr>
        <w:t>، فاذا قبضت وفرغت من جميع ما وصيتك به وغيبتني في قبري فالزم بيتك واجمع القران على تاليفه والفرائض والاحكام على تنزيله ثم امض ذلك على عزائمه على ما أمرتك به وعليك بالصبر على ما ينزل بك وبها حتى تقدموا عليّ‌</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حدثنا أحمد بن هوذة، عن إبراهيم بن إسحاق، عن عبداللّه بن حمّاد،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في المسجد، فلمّا كان قرب الصبح 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بت اللّيلة حيث تراني فقد سألت ربّي ألف حاجة فقضاها لي، وسألت لك مثلها فقضاها، وسالت لك ربّي أن يجمع لك امّتي من بعدي فأبى عليّ ربّي،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1409"/>
      </w:r>
      <w:r>
        <w:rPr>
          <w:rFonts w:ascii="IRNazanin" w:hAnsi="IRNazanin" w:eastAsia="IRNazanin"/>
          <w:color w:val="111111"/>
          <w:sz w:val="28"/>
          <w:sz w:val="28"/>
          <w:szCs w:val="28"/>
          <w:rtl w:val="true"/>
          <w:lang w:bidi="fa-IR"/>
        </w:rPr>
        <w:t>و</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عبدالرحمن، عن محمّد بن سليمان بن بزيع، عن جميع بن المبارك، عن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عن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زوجك يلاقي بعدي كذا، ويلاقي بعدي كذا، فخبّرها بما يلقى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ألا تدعو اللّه أن يصرف ذلك عنه؟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اللّه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مبتلى ومبتلى به، فهبط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 تَشْتَكِي</w:t>
      </w:r>
      <w:r>
        <w:rPr>
          <w:rFonts w:eastAsia="Amiri" w:cs="Amiri" w:ascii="Amiri" w:hAnsi="Amiri"/>
          <w:color w:val="111111"/>
          <w:sz w:val="28"/>
          <w:szCs w:val="28"/>
          <w:rtl w:val="true"/>
          <w:lang w:bidi="ar-SA"/>
        </w:rPr>
        <w:t xml:space="preserve">) </w:t>
      </w:r>
      <w:bookmarkStart w:id="249" w:name="pg13618_218366"/>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 اللّهُ يَسْمَعُ تَحاوُرَكُما إِنَّ اللّهَ سَمِيعٌ بَصِيرٌ</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وشكواها له، لامنه ولا عليه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عمّا هو المذكور في هذا الحديث، والوجه فيه أن ذلك على التفسير والتنزيل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التأويل، ولا مانع من ذلك لان القران له بطون وبطون فانتبه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يحفظني فيك إلاّ الأتقياء الأنقياء الابرار الأصفياء، وما هم في امّتي إلاّ كالشعرة البيضاء في الثور الاسود في اللّيل الغابر</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الليل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مضى كثير منه واشتدّ لذلك ظلامه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70423_3830689328"/>
      <w:bookmarkStart w:id="251" w:name="_Toc87"/>
      <w:bookmarkEnd w:id="250"/>
      <w:r>
        <w:rPr>
          <w:rtl w:val="true"/>
        </w:rPr>
        <w:t xml:space="preserve">باب </w:t>
      </w:r>
      <w:r>
        <w:rPr>
          <w:rtl w:val="true"/>
        </w:rPr>
        <w:t>(</w:t>
      </w:r>
      <w:r>
        <w:rPr/>
        <w:t>7</w:t>
      </w:r>
      <w:r>
        <w:rPr>
          <w:rtl w:val="true"/>
        </w:rPr>
        <w:t xml:space="preserve">) </w:t>
      </w:r>
      <w:r>
        <w:rPr>
          <w:rtl w:val="true"/>
        </w:rPr>
        <w:t>الصحيفة الملعونة</w:t>
      </w:r>
      <w:bookmarkEnd w:id="25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w:t>
      </w:r>
    </w:p>
    <w:p>
      <w:pPr>
        <w:pStyle w:val="BookText"/>
        <w:rPr/>
      </w:pPr>
      <w:r>
        <w:rPr>
          <w:rFonts w:ascii="Amiri" w:hAnsi="Amiri" w:eastAsia="Amiri" w:cs="Amiri"/>
          <w:color w:val="111111"/>
          <w:sz w:val="28"/>
          <w:sz w:val="28"/>
          <w:szCs w:val="28"/>
          <w:rtl w:val="true"/>
          <w:lang w:bidi="ar-SA"/>
        </w:rPr>
        <w:t xml:space="preserve">محمد بن اورمة وعلي بن عبداللّه،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فيهم حيث دخلوا الكعبة فتعاهدوا وتعاقدوا على كفرهم وجحودهم بما نزّل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فألحدوا في البيت بظلمهم الرسول ووليّه، فبعدا للقوم الظالمين</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القاسم، عن أحمد بن أبي عبداللّه البرقي،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إلى الثاني وهو مسجّى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إليّ أن ألقى اللّه بصحيفة من هذا المسجّى؟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بها الصحيفة التي كتبت في الكعبة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عدّ الجمهور من مناقب عمر زعما منهم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بالصحيفة كتاب أعماله، وبملاقاة اللّه بها أن يكون أعماله مثل اعماله المكتوبة فيه،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بالصحيفة العهد الّذي كتبوا ردا على اللّه وعلى رسوله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يمكنوه منها، وبالملاقاة بها مخاصمة أصحابها عند اللّه تعالى فيها</w:t>
      </w:r>
      <w:r>
        <w:rPr>
          <w:rFonts w:eastAsia="Amiri" w:cs="Amiri" w:ascii="Amiri" w:hAnsi="Amiri"/>
          <w:color w:val="111111"/>
          <w:sz w:val="28"/>
          <w:szCs w:val="28"/>
          <w:rtl w:val="true"/>
          <w:lang w:bidi="ar-SA"/>
        </w:rPr>
        <w:t xml:space="preserve">. </w:t>
      </w:r>
      <w:bookmarkStart w:id="252" w:name="pg13618_218368"/>
    </w:p>
    <w:p>
      <w:pPr>
        <w:pStyle w:val="Heading3"/>
        <w:numPr>
          <w:ilvl w:val="2"/>
          <w:numId w:val="1"/>
        </w:numPr>
        <w:rPr/>
      </w:pPr>
      <w:bookmarkStart w:id="253" w:name="__RefHeading___Toc470425_3830689328"/>
      <w:bookmarkStart w:id="254" w:name="_Toc88"/>
      <w:bookmarkEnd w:id="252"/>
      <w:bookmarkEnd w:id="253"/>
      <w:r>
        <w:rPr>
          <w:rtl w:val="true"/>
        </w:rPr>
        <w:t xml:space="preserve">باب </w:t>
      </w:r>
      <w:r>
        <w:rPr>
          <w:rtl w:val="true"/>
        </w:rPr>
        <w:t>(</w:t>
      </w:r>
      <w:r>
        <w:rPr/>
        <w:t>8</w:t>
      </w:r>
      <w:r>
        <w:rPr>
          <w:rtl w:val="true"/>
        </w:rPr>
        <w:t xml:space="preserve">) </w:t>
      </w:r>
      <w:r>
        <w:rPr>
          <w:rtl w:val="true"/>
        </w:rPr>
        <w:t>إحتجاج الصحابة مع أبي بكر</w:t>
      </w:r>
      <w:bookmarkEnd w:id="254"/>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كان أحد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أبي بكر فعله وجلوسه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الّذي أنكر على أبي بكر أثنى عشر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وكان من بني اميّة، وسلمان الفارسي، وأبو ذرّ الغفاري، والمقداد بن الاسود، وعمّار بن ياسر، وبريدة الأسلميّ، ومن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وسهل وعثمان ابنا حنيف، وخزيمة بن ثابت ذو الشهادتين، وابيّ بن كعب، وأبو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أبو بكر المنبر تشاوروا بينهم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 ولننزلنّه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فعلتم ذلك إذا لأعنتم على انفسكم،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فانطلقوا بنا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لنستشيره ونستطلع رأيه، فانطلق القوم الى أمير المؤمنين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تركت حقّا أنت أحق به وأولى به من غيرك، لانّا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يميل مع الحقّ كيف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هممنا أن نصير إليه فننزله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فجئناك لنستشيرك ونستطلع رأيك فيما تامرنا؟</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فعلتم ذلك لما كنتم لهم إلاّ حربا، ولكنّكم كالملح في الزاد، وكالكحل في العين، وأيم اللّه لو فعلتم ذلك لإتيتموني شاهرين أسيافكم مستعدّين للحرب والقتال وإذا لأتوني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قتلناك، فلابدّ لي من أن أدفع القوم عن نفسي،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 إليّ قبل وفاته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الامّة ستغدر بك من بعدي، وتنقض فيك عهدي، وإنّك منّي بمنزلة هارون من موسى، وإنّ الامّة من بعدي كهارون ومن اتبعه والسامري ومن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كذلك؟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فبادر إليهم وجاهدهم وإن لم تجد أعوانا كفّ يدك واحقن دمك حتّى تلحق بي مظلوما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اشتغلت بغسله وتكفينه والفراغ من شأنه ثمّ آليت على نفسي يمينا أن لا أرتدي برداء إلاّ للصلاة حتّى أجمع القران ففعلت، ثمّ أخذت بيد فاطمة وابني الحسن والحسين فدرت على أهل بدر وأهل السابقة فناشدتهم حقّي ودعوتهم إلى نصرتي فما أجابني منهم إلاّ أربعة رهط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وعمّار وأبو ذر والمقداد، ولقد راودت في ذلك بقيّة أهل بيتي فأبوا عليّ إلاّ السكوت لمّا علموا من وغارة صدور القوم، وبغضهم للّه ولرسوله، ولاهل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فانطلقوا بأجمعكم إلى الرّجل فعرّفوه ما سمعتم من قول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ذلك أوكد للحجّة، وأبلغ للعذر، وأبعد لهم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القوم حتّى أحدقوا بمنبر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الجمعة، فلمّا صعد أبو بكر المنبر قال المهاجرون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تقدّموا وتكلّموا، وقال الانصار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تكلّموا وتقدموا أنتم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بكم في كتابه إذ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العامّة لا تقرأ كما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تقرأ يا أبان؟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وأي ذنب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تاب الله به على أمته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تكلّم به خالد بن سعيد بن العاص ثمّ باقى المهاجرين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 الانصار، وروي أنهم كانوا غيبا عن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وقد تولّى أبو بكر وهم يومئذ اعلام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خالد بن سعيد بن </w:t>
      </w:r>
    </w:p>
    <w:p>
      <w:pPr>
        <w:pStyle w:val="BookText"/>
        <w:rPr/>
      </w:pPr>
      <w:r>
        <w:rPr>
          <w:rFonts w:ascii="Amiri" w:hAnsi="Amiri" w:eastAsia="Amiri" w:cs="Amiri"/>
          <w:color w:val="111111"/>
          <w:sz w:val="28"/>
          <w:sz w:val="28"/>
          <w:szCs w:val="28"/>
          <w:rtl w:val="true"/>
          <w:lang w:bidi="ar-SA"/>
        </w:rPr>
        <w:t>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أبا بكر فقد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محتوشوه يوم بني قريظة حين فتح اللّه له باب النصر وقد قتل عليّ يومئذ عدّة من صناديد رجالهم، وأولي البأس والنجدة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يامعاشر المهاجرين والأنصار إنّي موصيكم بوصيّة فاحفظوها ومودعكم أمرا فاحفظوه، ألا إنّ عليّ بن أبي طالب أميركم بعدي، وخليفتي فيكم، بذلك أوصاني ربّي، ألا وإنّكم إن لم تحفظوا فيه وصيّتي وتوازروه وتنصروه، اختلفتم في أحكامكم، واضطرب عليكم أمر دينكم، ووليكم اشراركم، ألا وإنّ أهل بيتي هم الوارثون لأمري، والعالمون لأمر امّتي من بعدي، اللهمّ من اطاعهم من امّتي وحفظ فيهم وصيّتي فاحشرهم في زمرتي، واجعل لهم نصيبا من مرافقتي، يدركون به نور الآخرة، اللهم ومن أساء خلافتي في أهل بيتي فاحرمه الجنّة الّتي عرضها كعرض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خالد فلست من أهل المشورة، ولا ممّن يقتدى برأيه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اسكت انت يابن الخطاب فأنّك تنطق عن لسان غيرك، وأيم اللّه لقد علمت قريش أنّك من ألأمها حسبا وأدناها منصبا وأخسّها قدرا وأخملها ذكرا وأقلّهم عناء عن اللّه ورسوله، وإنّك لجبان في الحروب، بخيل بالمال لئيم العنصر، مالك في قريش من فخر، ولا في الحروب من ذكر، وإنّك في هذا الامر بمنزلة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أَنَّهُما فِي النّارِ خالِدَيْنِ فِيها وَ ذلِكَ جَزاءُ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Style w:val="FootnoteAnchor"/>
          <w:rtl w:val="true"/>
        </w:rPr>
        <w:footnoteReference w:id="1420"/>
      </w:r>
      <w:r>
        <w:rPr>
          <w:rFonts w:ascii="IRNazanin" w:hAnsi="IRNazanin" w:eastAsia="IRNazanin"/>
          <w:color w:val="111111"/>
          <w:sz w:val="28"/>
          <w:sz w:val="28"/>
          <w:szCs w:val="28"/>
          <w:rtl w:val="true"/>
          <w:lang w:bidi="fa-IR"/>
        </w:rPr>
        <w:t>فأبلس عمر</w:t>
      </w:r>
      <w:r>
        <w:rPr>
          <w:rStyle w:val="FootnoteAnchor"/>
          <w:rtl w:val="true"/>
        </w:rPr>
        <w:footnoteReference w:id="1421"/>
      </w:r>
      <w:r>
        <w:rPr>
          <w:rFonts w:ascii="Amiri" w:hAnsi="Amiri" w:eastAsia="Amiri" w:cs="Amiri"/>
          <w:color w:val="111111"/>
          <w:sz w:val="28"/>
          <w:sz w:val="28"/>
          <w:szCs w:val="28"/>
          <w:rtl w:val="true"/>
          <w:lang w:bidi="ar-SA"/>
        </w:rPr>
        <w:t>وجلس خالد بن سعيد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قام سلمان الفارسي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كرديد و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ندانيد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فعلتم ولم 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علمتم ما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امتنع من البيعة قبل ذلك حتّى وجيء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إلى من تسند أمرك إذا نزل بك ما لا تعرفه؟ وإلى من تفزع إذا سئلت عمّا لا تعلمه؟ وما عذرك في تقدّمك على من هو أعلم منك وأقرب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وأعلم بتأويل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نبيّه، ومن قدّمه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وأوصاكم به عند وفاته؟ فنبذتم قوله، وتناسيتم وصيّته، واخلفتم الوعد، ونقضتم العهد، وحللتم العقد الّذي كان عقده عليكم من النفوذ تحت راية اسامة بن زيد، حذرا من مثل ما أتيتموه، وتنبيها للامّة على عظيم ما اجترمتموه من مخالفة أمره، فعن قليل يصفو لك الامر وقد أثقلك الوزر ونقلت إلى قبرك، وحملت معك ما كسبت يداك، فلو راجعت الحقّ من قريب وتلافيت نفسك، وتبت إلى اللّه من عظيم ما اجترمت، كان ذلك أقرب إلى نجاتك يوم تفرد في حفرتك ويسلمك ذوو نصرتك، فقد سمعت كما سمعنا، ورأيت كما رأينا، فلم يردعك ذلك عما أنت متشبّث به من هذا الامر الّذي لا عذر لك في تقلّده ولا حظّ للدين ولا المسلمين في قيامك به، فالله الله في نفسك، فقد أعذر من أنذر، ولا تكن كمن أدبر واستكبر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أصبتم قباحة وتركتم قرابة، والله ليرتدّنّ جماعة من العرب ولتشكنّ في هذا الدين، ولو جعلتم الامر في أهل بيت نبيّكم ما اختلف عليكم سيفان، والله لقد صارت لمن غلب، ولتطمحنّ إليها عين من ليس من أهلها، وليسفكنّ في طلبها دماء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وعلم خياركم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بعدي لعليّ ثمّ لا بنيّ الحسن والحسين، ثمّ للطاهرين من ذريّتي، فأطرحتم قول نبيّكم وتناسيتم ما عهد به إليكم، فأطعتم الدّنيا الفانية، ونسيتم الآخرة الباقية الّتي لا يهرم شابها، ولا يزول نعيمها، ولا يحزن أهلها، ولا يموت سكانها، بالحقير التافه الفاني الزائل، وكذلك الأمم من قبلكم كفرت بعد أنبيائها، ونكصت على أعقابها، وغيّرت وبدّلت، واختلفت، فساويتموهم حذو النعل بالنعل، والقذّة بالقذّة، وعمّا قليل تذوقون وبال أمركم، وتجزون بما قدّمت أيديكم، وما اللّه بظلاّم للعبيد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المقداد بن الاسود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ارجع عن ظلمك، وتب إلى ربّك، والزم بيتك، وابك على خطيئتك، وسلّم الأمر لصاحبه الّذي هو أولى به منك، فقد علمت ما عقده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عنقك من بيعته، وألزمك من النفوذ تحت راية اسامة ابن زيد وهو مولاه، ونبّه على بطلان وجوب هذا الامر لك ولمن عضدك عليه، بضمّه لكما الى علم النفاق ومعدن الشنآن والشقاق</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العاص الّذي أنزل اللّه تعالى فيه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اختلاف بين أهل العلم أنّها نزلت </w:t>
      </w:r>
    </w:p>
    <w:p>
      <w:pPr>
        <w:pStyle w:val="BookText"/>
        <w:rPr/>
      </w:pPr>
      <w:r>
        <w:rPr>
          <w:rFonts w:ascii="Amiri" w:hAnsi="Amiri" w:eastAsia="Amiri" w:cs="Amiri"/>
          <w:color w:val="111111"/>
          <w:sz w:val="28"/>
          <w:sz w:val="28"/>
          <w:szCs w:val="28"/>
          <w:rtl w:val="true"/>
          <w:lang w:bidi="ar-SA"/>
        </w:rPr>
        <w:t xml:space="preserve">في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أميرا عليكما وعلى سائر المنافقين في الوقت الّذي أنفذه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ذات السلاسل وأنّ عمروا قلّدكما حرس عسكره فمن الحرس إلى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وبادر الاستقالة قبل فوتها، فانّ ذلك أسلم لك في حياتك وبعد وفاتك، ولا تركن إلى دنياك، ولا تغرنّك قريش وغيرها، فعن قليل تضمحلّ عنك دنياك، ثمّ تصير إلى ربّك فيجزيك بعملك، وقد علمت وتيقّنت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الامر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 اليه بما جعله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أتمّ لسترك وأخفّ لوزرك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لك إن قبلت نصحى، وإلى اللّه ترجع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إليه بريدة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ماذا لقي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أنسيت أم تناسيت؟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وخدعت أم خدعتك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سوّلت لك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تذكر ما أمرنا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والنبيّ بين أظهرنا، وقوله في عدّة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وقاتل القاسطين، فاتّق اللّه وتدارك نفسك قبل أن لا تدركها، وأنقذها ممّا يهلكها، واردد الامر إلى من هو أحقّ به منك، ولا تتماد في اغتصابه، وراجع وأنت تستطيع أن تراجع، فقد محضتك النصح، ودللتك على طريق النجاة، فلا تكوننّ ظهيرا للمجرمين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يامعاشر قريش ويامعاشر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علمتم وإلّا فاعلموا أنّ أهل بيت نبيّكم أولى به وأحقّ بارثه، وأقوم بامور الدّين وآمن على المؤمنين، وأحفظ لملّته، </w:t>
      </w:r>
    </w:p>
    <w:p>
      <w:pPr>
        <w:pStyle w:val="BookText"/>
        <w:rPr/>
      </w:pPr>
      <w:r>
        <w:rPr>
          <w:rFonts w:ascii="Amiri" w:hAnsi="Amiri" w:eastAsia="Amiri" w:cs="Amiri"/>
          <w:color w:val="111111"/>
          <w:sz w:val="28"/>
          <w:sz w:val="28"/>
          <w:szCs w:val="28"/>
          <w:rtl w:val="true"/>
          <w:lang w:bidi="ar-SA"/>
        </w:rPr>
        <w:t xml:space="preserve">وأنصح لامّته، فمروا صاحبكم فليردّ الحق إلى أهله قبل أن يضطرب حبلكم، ويضعف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ويظفر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شتاتكم وتعظم الفتنة بكم، وتختلفون فيما بينكم، ويطمع فيكم عدوّكم، فقد علمتم أنّ بني هاشم أولى بهذا الأمر منكم،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منكم الى نبيّكم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وليّكم بعهد اللّه، وبرسوله، وفرق ظاهر قد عرفتموه في حال بعد حال عند 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الّتي كانت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غير بابه وإيثاره إيّاه بكريمته فاطمة دون سائر من خطبها إليه منكم،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الحكمة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وانكم جميعا مضطرون فيما أشكل عليكم من امور دينكم إليه، وهو مستغن عن كلّ أحد منكم، إلى ماله من السوابق الّتي ليست لأفضلكم عند نفسه، فما بالكم تحيدون عنه وتبتزون عليّا حقّه، وتؤثرون الحياة الدّنيا على الآخرة، بئس للظالمين بدلا أعطوه ما جعله اللّه له ولا تتولّوا عنه مدبرين ولا ترتدّوا على أعقابكم فتنقلبوا خاسرين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ابيّ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لاتجحد حقّا جعله اللّه لغيرك ولا تكن أوّل من 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وصيّه وصفيه، وصدف عن أمره، أردد الحقّ إلى أهله تسلم، ولا تتماد في غيّك فتندم، وبادر الانابة يخفّ وزرك ولا تخصص بهذا الامر الّذي لم يجعله اللّه لك نفسك، فتلقى وبال عملك، فعن قليل تفارق ما أنت فيه، وتصير إلى ربّك، فيسألك عمّا جنيت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خزيمة بن ثابت فقال أيّها الناس ألستم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شهادتي وحدي، ولم يرد معي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والباطل وهم الائمّة الّذين يقتدي بهم، وقد قلت ما علمت، وما على الرسول إلاّ البلاغ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يوم غديرخم، فقالت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للخلافة،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أقامه إلّا ليعلم الناس أنّه مولى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وأكثر الخوض في ذلك، فبعثنا رجالا منّا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المؤمنين بعدي، وأنصح الناس لامّتي، وقد شهدت بما حضرني فمن شاء فليؤمن ومن شاء فليكفر، إنّ يوم الفصل كان ميقاتا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سهل بن حنيف فحمد اللّه وأثنى عليه وصلّى على النبيّ محمّد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اشهدوا عليّ أنّي 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في هذا المكان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هذا عليّ إمامكم من بعدي، ووصيّي في حياتي وبعد وفاتي، وقاضي ديني، ومنجز وعدي، وأوّل من يصافحني على </w:t>
      </w:r>
    </w:p>
    <w:p>
      <w:pPr>
        <w:pStyle w:val="BookText"/>
        <w:rPr/>
      </w:pPr>
      <w:r>
        <w:rPr>
          <w:rFonts w:ascii="Amiri" w:hAnsi="Amiri" w:eastAsia="Amiri" w:cs="Amiri"/>
          <w:color w:val="111111"/>
          <w:sz w:val="28"/>
          <w:sz w:val="28"/>
          <w:szCs w:val="28"/>
          <w:rtl w:val="true"/>
          <w:lang w:bidi="ar-SA"/>
        </w:rPr>
        <w:t>حوضي، فطوبى لمن تبعه ونصره، والويل لمن تخلّف عنه وخذله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وقام معه أخوه 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الارض فلا تتقدّموهم، وقدموهم فهم الولاة بعدي فقام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وأيّ اهل بيتك؟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والطاهرون من ولده، 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يا أبا بكر أوّل كافر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 اللّهَ وَ الرَّسُولَ وَ تَخُونُوا أَماناتِكُمْ وَ أَنْتُمْ تَعْلَمُونَ</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أبو أيّوب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في أهل بيت نبيّكم وردّوا إليهم حقهم الّذي جعله اللّه لهم، فقد سمعتم مثل ما سمع إخواننا في مقام بعد مقام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ومجلس بعد مجلس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أئمّتكم بعدي، ويوميء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هذا أمير البررة، وقاتل الكفرة، مخذول من خذله، منصور من نصره، فتوبوا إلى اللّه من ظلمكم اياه إنّ اللّه تواب رحيم، ولا تتولّوا عنه مدبرين، ولا تتولّوا عنه معرضين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فافحم أبو بكر على المنبر حتّى لم يحر جوابا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 أقيلوني أقيلوني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عنها يا لكع</w:t>
      </w:r>
      <w:r>
        <w:rPr>
          <w:rStyle w:val="FootnoteAnchor"/>
          <w:rtl w:val="true"/>
        </w:rPr>
        <w:footnoteReference w:id="1424"/>
      </w:r>
      <w:r>
        <w:rPr>
          <w:rFonts w:ascii="Amiri" w:hAnsi="Amiri" w:eastAsia="Amiri" w:cs="Amiri"/>
          <w:color w:val="111111"/>
          <w:sz w:val="28"/>
          <w:sz w:val="28"/>
          <w:szCs w:val="28"/>
          <w:rtl w:val="true"/>
          <w:lang w:bidi="ar-SA"/>
        </w:rPr>
        <w:t>إذا كنت لاتقوم بحجج قريش لم أقمت نفسك هذا المقام؟ واللّه لقد هممت أن أخلعك وأجعلها في سالم مولى أبي حذيفة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ثمّ أخذ بيده وانطلق إلى منزله وبقوا ثلاثة أيّام لا يدخلون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الرابع جاءهم خالد بن الوليد ومعه ألف 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جلوسكم فقد طمع فيها واللّه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وجاءهم سالم مولى أبي حذيفة ومعه ألف رجل، وجاءهم معاذ بن جبل ومعه ألف رجل، فما زال يجتمع اليهم رجل رجل حتّى اجتمع أربعة آلاف رجل فخرجوا شاهرين أسيافهم يقدمهم عمر بن الخطّاب حتّى وقفوا بمسجد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صحابة عليّ لئن ذهب الرجل منكم يتكلّم بالّذي تكلّم به بالامس لنأخذنّ الّذي فيه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خالد بن سعيد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صهّاك الحبشية أبأسيافكم تهدّدوننا، أم بجمعكم تفزعوننا؟؟ واللّه إنّ أسيافنا أحدّ من أسيافكم، وإنّا لاكثر منكم، وإن كنا قليلين، لانّ حجّة اللّه فينا، واللّه لولا أنّي أعلم أن طاعة اللّه ورسوله وطاعة إمامي أولى بي لشهرت سيفي، وجاهدتكم في اللّه إلى أن ابلى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خالد، فقد عرف اللّه لك مقامك، وشكر لك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إليه سلمان الفارسيّ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الأذنين وإلاّ صمّتا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أخي وابن عمّي جالس في مسجدي مع نفر من أصحابه إذ تكبسه جماعة من كلاب أصحاب النار، يريدون قتله وقتل من معه، فلست أشك إلّا وانّكم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به عمر بن الخطاب فوثب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بمجامع ثوبه ثمّ جلد به الارض،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صهّاك الحبشيّة، لولا كتاب من اللّه سبق وعهد من رسول اللّه تقدّم لأريتك أيّنا أضعف ناصرا وأقلّ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رحمكم اللّه، فواللّه لا دخلت المسجد إلاّ كما دخل أخواي موسى وهارون إذ قال له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 والله لا دخلته إلاّ لزيارة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لقضية أقضيها، فانّه لايجوز لحجّة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الناس في حيرة</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الناس، اسمعوا عني حديثي، ثم اعقلوه عني، ألا وإنّي اوتيت علما كثيرا، فلو حدّثتكم بكل ما أعلم 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لقالت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وقالت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لقاتل سلمان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لكم منايا، تتبعها بلايا، ألا وإنّ عند علي علم المنايا والبلايا، وميراث الوصايا وفصل الخطاب، وأصل الأنساب، على منهاج هارون بن عمران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في أهل بيتي، وخليفتي </w:t>
      </w:r>
    </w:p>
    <w:p>
      <w:pPr>
        <w:pStyle w:val="BookText"/>
        <w:rPr/>
      </w:pPr>
      <w:r>
        <w:rPr>
          <w:rFonts w:ascii="Amiri" w:hAnsi="Amiri" w:eastAsia="Amiri" w:cs="Amiri"/>
          <w:color w:val="111111"/>
          <w:sz w:val="28"/>
          <w:sz w:val="28"/>
          <w:szCs w:val="28"/>
          <w:rtl w:val="true"/>
          <w:lang w:bidi="ar-SA"/>
        </w:rPr>
        <w:t>في امتي، وأنت مني بمنزلة هارون من موسى ولكنكم أخذتكم سنة بني إسرائيل، فأخطأتم الحق فأنتم تعلمون ولا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لتركبنّ طبقا عن طبق، حذو النعل بالنعل والقذة بالقذة، أما والذي نفس سلمان بيده، لو ولّيتموها عليّا لاكلتم من فوقكم ومن تحت أقدامكم، ولو دعوتم الطير لاجابتكم في جو السماء، ولو دعوتم الحيتان من البحار لاتتكم، ولما عال</w:t>
      </w:r>
      <w:r>
        <w:rPr>
          <w:rStyle w:val="FootnoteAnchor"/>
          <w:rtl w:val="true"/>
        </w:rPr>
        <w:footnoteReference w:id="1427"/>
      </w:r>
      <w:r>
        <w:rPr>
          <w:rFonts w:ascii="Amiri" w:hAnsi="Amiri" w:eastAsia="Amiri" w:cs="Amiri"/>
          <w:color w:val="111111"/>
          <w:sz w:val="28"/>
          <w:sz w:val="28"/>
          <w:szCs w:val="28"/>
          <w:rtl w:val="true"/>
          <w:lang w:bidi="ar-SA"/>
        </w:rPr>
        <w:t>وليّ اللّه، ولا طاش لكم سهم من فرائض اللّه</w:t>
      </w:r>
      <w:r>
        <w:rPr>
          <w:rStyle w:val="FootnoteAnchor"/>
          <w:rtl w:val="true"/>
        </w:rPr>
        <w:footnoteReference w:id="1428"/>
      </w:r>
      <w:r>
        <w:rPr>
          <w:rFonts w:ascii="Amiri" w:hAnsi="Amiri" w:eastAsia="Amiri" w:cs="Amiri"/>
          <w:color w:val="111111"/>
          <w:sz w:val="28"/>
          <w:sz w:val="28"/>
          <w:szCs w:val="28"/>
          <w:rtl w:val="true"/>
          <w:lang w:bidi="ar-SA"/>
        </w:rPr>
        <w:t>ولا اختلف اثنان في حكم اللّه، ولكن أبيتم فولّيتموها غيره، فابشروا بالبلايا، واقنطوا من الرخاء، وقد نابذتكم على سواء، فانقطعت العصمة فيما بيني وبينكم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القادة إلى الجنة، والدعاة إليها يوم القيامة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سلّمنا عليه بالولاية وإمرة المؤمنين، مرارا جمة</w:t>
      </w:r>
      <w:r>
        <w:rPr>
          <w:rStyle w:val="FootnoteAnchor"/>
          <w:rtl w:val="true"/>
        </w:rPr>
        <w:footnoteReference w:id="1429"/>
      </w:r>
      <w:r>
        <w:rPr>
          <w:rFonts w:ascii="Amiri" w:hAnsi="Amiri" w:eastAsia="Amiri" w:cs="Amiri"/>
          <w:color w:val="111111"/>
          <w:sz w:val="28"/>
          <w:sz w:val="28"/>
          <w:szCs w:val="28"/>
          <w:rtl w:val="true"/>
          <w:lang w:bidi="ar-SA"/>
        </w:rPr>
        <w:t>مع نبيّنا، كل ذلك يأمرنا به، ويؤكده علينا، فما بال القوم عرفوا فضله فحسدوه؟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حسد هابيل قابيل فقتله، وكفّارا قد ارتدت امة موسى بن عمران، فأمر هذه الأمة كأمر بني إسرائيل، فأين يذهب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مالنا وأبو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أجهلتم أم تجاهلتم؟ أم حسدتم أم تحاسدمم؟ والله لترتدّن كفارا يضرب بعضكم </w:t>
      </w:r>
      <w:bookmarkStart w:id="255" w:name="pg13618_218381"/>
    </w:p>
    <w:p>
      <w:pPr>
        <w:pStyle w:val="BookText"/>
        <w:rPr/>
      </w:pPr>
      <w:bookmarkEnd w:id="255"/>
      <w:r>
        <w:rPr>
          <w:rFonts w:ascii="Amiri" w:hAnsi="Amiri" w:eastAsia="Amiri" w:cs="Amiri"/>
          <w:color w:val="111111"/>
          <w:sz w:val="28"/>
          <w:sz w:val="28"/>
          <w:szCs w:val="28"/>
          <w:rtl w:val="true"/>
          <w:lang w:bidi="ar-SA"/>
        </w:rPr>
        <w:t xml:space="preserve">رقاب بعض بالسيف، يشهد الشاهد على الناجي بالهلكة، ويشهد الشاهد على الكافر بالنجاة، ألا وإنّي أظهرت أمري، وسلّمت لنبيى، واتبعت مولاي ومولى كل مؤمن ومؤمنة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الوصيين، وقائد الغر المحجلين، وإمام الصديقين والشهداء والصالحين</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470427_3830689328"/>
      <w:bookmarkStart w:id="257" w:name="_Toc89"/>
      <w:bookmarkEnd w:id="256"/>
      <w:r>
        <w:rPr>
          <w:rtl w:val="true"/>
        </w:rPr>
        <w:t xml:space="preserve">باب </w:t>
      </w:r>
      <w:r>
        <w:rPr>
          <w:rtl w:val="true"/>
        </w:rPr>
        <w:t>(</w:t>
      </w:r>
      <w:r>
        <w:rPr/>
        <w:t>9</w:t>
      </w:r>
      <w:r>
        <w:rPr>
          <w:rtl w:val="true"/>
        </w:rPr>
        <w:t xml:space="preserve">) </w:t>
      </w:r>
      <w:r>
        <w:rPr>
          <w:rtl w:val="true"/>
        </w:rPr>
        <w:t>إحتجاج الإمام أمير المؤمنين عليه السلام مع أبى بكر</w:t>
      </w:r>
      <w:bookmarkEnd w:id="25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التغلبي</w:t>
      </w:r>
      <w:r>
        <w:rPr>
          <w:rStyle w:val="FootnoteAnchor"/>
          <w:rtl w:val="true"/>
        </w:rPr>
        <w:footnoteReference w:id="1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منصور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الورّاق، عن أبيه،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أبي بكر وبيعة الناس له وفعلهم بعلى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لم يزل أبو بكر يظهر له الانبساط ويري منه انقباضا فكبر ذلك على أبي بكر فأحب لقاءه واستخراج ما عنده والمعذرة إليه لما اجتمع الناس عليه وتقليدهم إيّاه أمر الأمّة وقلّة رغبته في ذلك وزهده فيه، أتاه في وقت غفلة وطلب منه الخلوة،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الحسن ما كان هذا الامر مواطاة منّي، ولا رغبة فيما وقعت فيه، ولا حرصا عليه ولا ثقة بنفسي </w:t>
      </w:r>
    </w:p>
    <w:p>
      <w:pPr>
        <w:pStyle w:val="BookText"/>
        <w:rPr/>
      </w:pPr>
      <w:r>
        <w:rPr>
          <w:rFonts w:ascii="Amiri" w:hAnsi="Amiri" w:eastAsia="Amiri" w:cs="Amiri"/>
          <w:color w:val="111111"/>
          <w:sz w:val="28"/>
          <w:sz w:val="28"/>
          <w:szCs w:val="28"/>
          <w:rtl w:val="true"/>
          <w:lang w:bidi="ar-SA"/>
        </w:rPr>
        <w:t>فيما تحتاج إليه الامّة ولا قوّة لي لمال ولا كثرة العشيرة ولا ابتزاز له دون غيري</w:t>
      </w:r>
      <w:r>
        <w:rPr>
          <w:rStyle w:val="FootnoteAnchor"/>
          <w:rtl w:val="true"/>
        </w:rPr>
        <w:footnoteReference w:id="1432"/>
      </w:r>
      <w:r>
        <w:rPr>
          <w:rFonts w:ascii="Amiri" w:hAnsi="Amiri" w:eastAsia="Amiri" w:cs="Amiri"/>
          <w:color w:val="111111"/>
          <w:sz w:val="28"/>
          <w:sz w:val="28"/>
          <w:szCs w:val="28"/>
          <w:rtl w:val="true"/>
          <w:lang w:bidi="ar-SA"/>
        </w:rPr>
        <w:t>فمالك تضمر عليّ ما لم أستحقّه منك وتظهر لي الكراهة فيما صرت إليه وتنظر إليّ بعين السأمة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إذا لم ترغب فيه، ولا حرصت عليه، ولا وثقت بنفسك في القيام به، وبما يحتاج منك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لايجمع امّتي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رأيت اجتماعهم اتّبعت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أن يكون اجتماعهم على خلاف الهدي وأعطيتهم قود الاجابة ولو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لايجمع امّتي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من الامّة أو لم أكن؟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العصابة الممتنعة عليك من سلمان وعمّار وأبي ذرّ والمقداد وابن عبادة ومن معه من الانصار؟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تحتجّ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هؤلاء قد تخلّفوا عنك وليس للامّة فيهم طعن ولا في صحبة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ونصيحته منهم تقصير؟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بتخلّفهم إلّا من بعد إبرام الامر وخفت إن دفعت عنّي الأمر أن يتفاقم إلى أن يرجع الناس مرتدّين عن الدّين وكان ممارستكم إليّ إن أجبتم أهون مؤونة على الدّين وأبقى له من ضرب الناس بعضهم ببعض فيرجعوا كفّارا، وعلمت انّك لست بدوني في الإبقاء عليهم وعلى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أخبرني عن الذي يستحقّ هذا الامر بما يستحقّه؟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والوفاء، ورفع المداهنة والمحاباة، وحسن السيرة، وإظهار العدل، والعلم بالكتاب والسنّة وفصل الخطاب، مع الزّهد في الدّنيا وقلّة الرّغبة فيها وانصاف المظلوم من الظالم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أبا بكر أفي نفسك تجد هذه الخصال أو فيّ؟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باللّه أنا المجيب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ذكران المسلمين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الاذان لأهل الموسم ولجميع الامّة بسورة براءة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أنا وقيت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يوم الغار أم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ألي الولاية من اللّه مع ولاية رسول اللّه في آية زكاة الخاتم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باللّه أنا المولى لك ولكلّ مسلم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باللّه ألي الوزارة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من هارون من موسى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أبيّ برز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 بيتي وولدي في مباهلة المشركين من النصارى أم بك وبأهلك وولدك؟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ألي ولاهلي وولدي آية التطهير من الرّجس أم لك ولأهل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صاحب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وأهلي وولدي يوم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وأهلك وولدك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أنا صاحب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1433"/>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الفتى الّذي نودي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ردّت له الشمس لوقت صلاته فصلاّها ثمّ توارت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حباك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برايته يوم خيبر ففتح اللّه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نفّست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كربته وعن المسلمين بقتل عمرو بن عبدود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ائتمنك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رسالته إلى الجنّ فأجابت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أنت الّذي طهّرك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السفاح من آدم إلى أبيك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من نكاح لامن سفاح من آدم إلى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الّذي اختارني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وزوّجني ابنته فاطمة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والد الحسن والحسين ريحانتيه اللّذين قال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 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أخوك المزيّن بجناحين في الجنّة ليطير بهما مع الملائكة أم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ضمنت دين رسول اللّه وناديت في الموسم بانجاز موعده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دعاه رسول اللّه لطير عنده يريد 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بشّرني رسول اللّه بقتال الناكثين والقاسطين والمارقين على تأويل القرآن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أنا الّذي شهدت آخر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ووليت غسله ودفنه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الّذي دلّ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القضاء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أنا الّذي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بالسّلام عليه بالإمرة في حياته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سبقت له القرابة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حباك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 عند حاجته وباعك جبرئيل وأضفت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وأطعمت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حملك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كتفيه في طرح صنم الكعبة وكسره حتّى لو شاء أن ينال أفق السماء لنالها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لوائي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أنت الّذي أمر رسول اللّه بفتح بابه في مسجده حين أمر بسدّ جميع أبواب أصحابه وأهل بيته وأحلّ له فيه ما أحلّه اللّه له أم أنا؟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اللّه أنت الّذي قدّم بين يدي نجوى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فناجاه أم أنا إذ عاتب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14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أوّل الناس إيمانا وأرجحهم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عليه مناقبه الّتي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دونه ودون غيره ويقول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وشبهه يستحقّ القيام بأمور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غرّك عن اللّه وعن رسوله وعن دينه وأنت خلو ممّا يحتاج إليه أهل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أنظرنى يومي هذا، فادبّر ما أنا فيه وما سمعت منك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أبا بكر، فرجع من عنده وخلا بنفسه يومه ولم يأذن لاحد إلى اللّيل، وعمر يتردّد في الناس لما بلغه من خلوته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في ليلته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متمثّلا له في مجلسه فقام </w:t>
      </w:r>
    </w:p>
    <w:p>
      <w:pPr>
        <w:pStyle w:val="BookText"/>
        <w:rPr/>
      </w:pPr>
      <w:r>
        <w:rPr>
          <w:rFonts w:ascii="Amiri" w:hAnsi="Amiri" w:eastAsia="Amiri" w:cs="Amiri"/>
          <w:color w:val="111111"/>
          <w:sz w:val="28"/>
          <w:sz w:val="28"/>
          <w:szCs w:val="28"/>
          <w:rtl w:val="true"/>
          <w:lang w:bidi="ar-SA"/>
        </w:rPr>
        <w:t>إليه أبو بكر ليسلّم عليه فولّى وجهه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أمرت بامر فلم أفعل؟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السلام عليك وقد عاديت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وعاديت من والى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الحقّ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رددت عليه يا رسول اللّه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وبكى 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فبايعه وسلّم إليه الامر،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مسجد رسول اللّه فأخبر الناس بما رأيت في ليلتي وما جري بيني وبينك، فاخرج نفسي من هذا الأمر واسلّم عليك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من عنده متغيّرا لونه، فصادفه عمر وهو في 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يا خليفة رسول اللّه؟ فأخبره بما كان منه وما رأى وما جرى بينه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خليفة رسول اللّه أن تغترّ بسحر بني هاشم فليس هذا بأوّل سحر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به حتّى ردّه عن رأيه وصرفه عن عزمه ورغّبه فيما هو فيه وأمره بالثبات عليه والقيام به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للميعاد فلم يرفيه منهم أحدا فأحسّ بالشرّ منهم، فقعد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دون ما تروم خرط القتاد</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بالامر وقام ورجع إلى بيته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ربيع بن محمد المسليّ، عن عبدالله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ملبّبا، وقف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امّ إنّ القوم استضعفوني وكادوا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يد من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أنّها يده، وصوت يعرفون أنّه صوته نحو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1437"/>
      </w:r>
      <w:r>
        <w:rPr>
          <w:rFonts w:ascii="IRNazanin" w:hAnsi="IRNazanin" w:eastAsia="IRNazanin"/>
          <w:color w:val="111111"/>
          <w:sz w:val="28"/>
          <w:sz w:val="28"/>
          <w:szCs w:val="28"/>
          <w:rtl w:val="true"/>
          <w:lang w:bidi="fa-IR"/>
        </w:rPr>
        <w:t>و</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مثله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258" w:name="pg13618_218391"/>
    </w:p>
    <w:p>
      <w:pPr>
        <w:pStyle w:val="Heading3"/>
        <w:numPr>
          <w:ilvl w:val="2"/>
          <w:numId w:val="1"/>
        </w:numPr>
        <w:rPr/>
      </w:pPr>
      <w:bookmarkStart w:id="259" w:name="__RefHeading___Toc470429_3830689328"/>
      <w:bookmarkStart w:id="260" w:name="_Toc90"/>
      <w:bookmarkEnd w:id="258"/>
      <w:bookmarkEnd w:id="259"/>
      <w:r>
        <w:rPr>
          <w:rtl w:val="true"/>
        </w:rPr>
        <w:t xml:space="preserve">باب </w:t>
      </w:r>
      <w:r>
        <w:rPr>
          <w:rtl w:val="true"/>
        </w:rPr>
        <w:t>(</w:t>
      </w:r>
      <w:r>
        <w:rPr/>
        <w:t>10</w:t>
      </w:r>
      <w:r>
        <w:rPr>
          <w:rtl w:val="true"/>
        </w:rPr>
        <w:t xml:space="preserve">) </w:t>
      </w:r>
      <w:r>
        <w:rPr>
          <w:rtl w:val="true"/>
        </w:rPr>
        <w:t>حوار بين عمر بن الخطاب وابن عباس</w:t>
      </w:r>
      <w:bookmarkEnd w:id="260"/>
    </w:p>
    <w:p>
      <w:pPr>
        <w:pStyle w:val="BookText"/>
        <w:rPr/>
      </w:pP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وحدثنا أبو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جعفر بن محمد،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بعليّ وعنده ابن عباس بفناء داره فسلّم فسألاه اين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نصل جناحك ونقوم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فشبّك أصابعه في أصابعي، ومضى حتى اذا خلّفنا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أما والله ان كان صاحبك هذا أولى الناس بالامر بعد وفاة رسول اللّه إلاّ أنّا خفناه على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بمنطق لم أجد بدا معه من مسألته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خشيناه على حداثة سنّه، وحبّه بني عبدالمطلب</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اعتراف من عمر بن الخطاب على أولويّة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والأولويّة معناها الأفضلية من كل الجهات، وهي التي صرّح بها رسول اللّه يوم غديرخم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أنفسكم؟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وفاء التفريع تدل على أن الأولويّة الثابتة للنبيّ هي بنفسها ثابتة للإمام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الّذين في قلوبهم مرض ومن انعقدت نطفهم على غير الوجه الشرعي جاؤا فحرّفوا الكلم عن مواضعه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كلام النبيّ الأولويّة للخلافة، بل معناه الناصر وغيره، وهؤلاء قد غفلوا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تغافلوا وتجاهلوا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استفهام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ثبوت نفس الأولويّة للإمام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ذكره اللّه تعالى 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فعبّر عن خلفاء رسول اللّه الشرعيّين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الأولويّة في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عمر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سنة، فهل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السن؟</w:t>
      </w:r>
    </w:p>
    <w:p>
      <w:pPr>
        <w:pStyle w:val="BookText"/>
        <w:rPr/>
      </w:pPr>
      <w:r>
        <w:rPr>
          <w:rFonts w:ascii="Amiri" w:hAnsi="Amiri" w:eastAsia="Amiri" w:cs="Amiri"/>
          <w:color w:val="111111"/>
          <w:sz w:val="28"/>
          <w:sz w:val="28"/>
          <w:szCs w:val="28"/>
          <w:rtl w:val="true"/>
          <w:lang w:bidi="ar-SA"/>
        </w:rPr>
        <w:t>ولو فرضنا أنه كان حدث السن فهل تكون الأولويّة والأفضلية بالسن أم بالمواهب والكفاءات؟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نسي عمر إمارة اسامة بن زيد الّذي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61" w:name="pg13618_218393"/>
    </w:p>
    <w:p>
      <w:pPr>
        <w:pStyle w:val="BookText"/>
        <w:rPr/>
      </w:pPr>
      <w:bookmarkEnd w:id="261"/>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على شيوخ المهاجرين والانصار وفيهم أبو بكر وعمر نفسه في الوقت الّذي كان عمر اسامة ثمانية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طعن المنافقون في إمارة اسامة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لخليق بالامارة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عبدالمطّلب أمر طبيعي، ولا يعتبر عيبا ولا نقضا، فكل إنسان يحبّ قومه وعشيرته وخاصّة إذا كانت تلك العشيرة معروفة بالإيمان والأخلاق والفضائل والمواهب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بنو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أن المهم هو أن يقود الخليفة المسلمين بالعدل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عمر بن الخطاب لإبن عباس في غير محلّه، وعذره مرفوض، ونعم الحكم اللّه والزعيم محمّد والموعد القيامة ويومئذ يخسر المبطلون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70431_3830689328"/>
      <w:bookmarkStart w:id="263" w:name="_Toc91"/>
      <w:bookmarkEnd w:id="262"/>
      <w:r>
        <w:rPr>
          <w:rtl w:val="true"/>
        </w:rPr>
        <w:t xml:space="preserve">باب </w:t>
      </w:r>
      <w:r>
        <w:rPr>
          <w:rtl w:val="true"/>
        </w:rPr>
        <w:t>(</w:t>
      </w:r>
      <w:r>
        <w:rPr/>
        <w:t>11</w:t>
      </w:r>
      <w:r>
        <w:rPr>
          <w:rtl w:val="true"/>
        </w:rPr>
        <w:t xml:space="preserve">) </w:t>
      </w:r>
      <w:r>
        <w:rPr>
          <w:rtl w:val="true"/>
        </w:rPr>
        <w:t>لماذا لم يقاتل الإمام أمير المؤمنين عليه السلام الغاصبين؟</w:t>
      </w:r>
      <w:bookmarkEnd w:id="26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علي بن محمد، عن أحمد بن محمد، عن الحسن بن محبوب، عن ابراهيم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ظهر عليه القوم؟ وكيف لم يدفعهم؟ وما منعه</w:t>
      </w:r>
      <w:r>
        <w:rPr>
          <w:rStyle w:val="FootnoteAnchor"/>
          <w:rtl w:val="true"/>
        </w:rPr>
        <w:footnoteReference w:id="1443"/>
      </w:r>
      <w:r>
        <w:rPr>
          <w:rFonts w:ascii="Amiri" w:hAnsi="Amiri" w:eastAsia="Amiri" w:cs="Amiri"/>
          <w:color w:val="111111"/>
          <w:sz w:val="28"/>
          <w:sz w:val="28"/>
          <w:szCs w:val="28"/>
          <w:rtl w:val="true"/>
          <w:lang w:bidi="ar-SA"/>
        </w:rPr>
        <w:t>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انه كان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ودائع مؤمنون في أصلاب قوم كافرين ومنافقين فلم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الآباء حتى تخرج الودائع، فلما خرج</w:t>
      </w:r>
      <w:r>
        <w:rPr>
          <w:rStyle w:val="FootnoteAnchor"/>
          <w:rtl w:val="true"/>
        </w:rPr>
        <w:footnoteReference w:id="1445"/>
      </w:r>
      <w:r>
        <w:rPr>
          <w:rFonts w:ascii="Amiri" w:hAnsi="Amiri" w:eastAsia="Amiri" w:cs="Amiri"/>
          <w:color w:val="111111"/>
          <w:sz w:val="28"/>
          <w:sz w:val="28"/>
          <w:szCs w:val="28"/>
          <w:rtl w:val="true"/>
          <w:lang w:bidi="ar-SA"/>
        </w:rPr>
        <w:t xml:space="preserve">الودائع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ظهر فقاتله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قائمنا أهل البيت لن يظهر أبدا حتى تظهر ودائع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ظهر على من ظهر</w:t>
      </w:r>
      <w:r>
        <w:rPr>
          <w:rStyle w:val="FootnoteAnchor"/>
          <w:rtl w:val="true"/>
        </w:rPr>
        <w:footnoteReference w:id="1446"/>
      </w:r>
      <w:r>
        <w:rPr>
          <w:rFonts w:ascii="IRNazanin" w:hAnsi="IRNazanin" w:eastAsia="IRNazanin"/>
          <w:color w:val="111111"/>
          <w:sz w:val="28"/>
          <w:sz w:val="28"/>
          <w:szCs w:val="28"/>
          <w:rtl w:val="true"/>
          <w:lang w:bidi="fa-IR"/>
        </w:rPr>
        <w:t>فقتله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عبداللّه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عن عبداللّه بن الحسين، عن بعض أصحابه، عن فلان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علي قويا في بدنه قويا في أمر اللّه؟ </w:t>
      </w:r>
    </w:p>
    <w:p>
      <w:pPr>
        <w:pStyle w:val="BookText"/>
        <w:rPr/>
      </w:pPr>
      <w:r>
        <w:rPr>
          <w:rFonts w:ascii="Amiri" w:hAnsi="Amiri" w:eastAsia="Amiri" w:cs="Amiri"/>
          <w:color w:val="111111"/>
          <w:sz w:val="28"/>
          <w:sz w:val="28"/>
          <w:szCs w:val="28"/>
          <w:rtl w:val="true"/>
          <w:lang w:bidi="ar-SA"/>
        </w:rPr>
        <w:t xml:space="preserve">اقال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ان يدفع أو يمتنع؟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عليّا من ذلك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للّه ودايع مؤمنون في أصلاب قوم كافرين ومنافقين فلم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الاباء حتى يخرج الودايع، فلما خرجت ظهر على من ظهر وقتله، وكذلك قائمنا أهل البيت لن يظهر أبدا حتى تخرج ودايع اللّه فإذا خرجت يظهر على من يظهر فيقتله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عبداللّه بن عامر، عن محمد بن أبي 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فلانا وفلانا وفلانا</w:t>
      </w:r>
      <w:r>
        <w:rPr>
          <w:rStyle w:val="FootnoteAnchor"/>
          <w:rtl w:val="true"/>
        </w:rPr>
        <w:footnoteReference w:id="14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ودايع مؤمنون في أصلاب قوم كافرين، وكذلك القائم لن يظهر أبدا حتى تخرج ودايع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ظهر على من </w:t>
      </w:r>
    </w:p>
    <w:p>
      <w:pPr>
        <w:pStyle w:val="BookText"/>
        <w:rPr/>
      </w:pPr>
      <w:r>
        <w:rPr>
          <w:rFonts w:ascii="IRNazanin" w:hAnsi="IRNazanin" w:eastAsia="IRNazanin"/>
          <w:color w:val="111111"/>
          <w:sz w:val="28"/>
          <w:sz w:val="28"/>
          <w:szCs w:val="28"/>
          <w:rtl w:val="true"/>
          <w:lang w:bidi="fa-IR"/>
        </w:rPr>
        <w:t>ظهر من أعداء اللّه فقتلهم</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جبرئيل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عن يونس بن عبدالرحمن،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اللّه ما في اصلاب المؤمنين من الكافرين وما في أصلاب الكافرين من المؤمنين لعذّب الذين كفروا</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موسى، عن أبيه موسى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بالكوفة، فلمّا كان في آخر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وإني لاولى الناس بالناس وما زلت مظلوما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اليه 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تخطبنا خطبة منذ قدمت العراق الاّ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لاولى الناس بالناس فما زلت مظلوما منذ قبض رسول اللّه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ولي تيم وعدي ألا ضربت بسيفك دون ظلامتك؟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قولا فاسمع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منعني من ذلك إلا عهد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الأمة ستغدر بك وتنقض عهدي، وانك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فما تعهد إليّ اذا كان ذلك كذلك،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أعوانا فبادر اليهم وجاهدهم وان لم تجد أعوانا فكفّ يدك واحقن دمك حتى تلحق بي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بدفنه والفراغ من شأنه ثم آليت يمينا أني لا أرتدي إلا للصلاة حتى أجمع القرآن ففعلت، ثم أخذته وجئت به فعرضته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به، ثم أخذت بيد فاطمة وابنيّ الحسن والحسين، ثم درت على أهل بدر، وأهل السابقة فأنشدتهم حقّي، ودعوتهم الى نصرتي، فما أجابني منهم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وعمار والمقداد وأبو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من كنت أعتضد بهم على دين اللّه من أهل بيتي، وبقيت بين حفيرين</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والظاهر أنّ ذلك إشارة إلى ضعف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وخلوّهما من اللب والشخصيّة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قريبي العهد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عثمان لمّا لم يجد أعوانا كف يده حتى قتل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الخمارة ليس كما قست، إن عثمان جلس في غير مجلسه، وارتدي بغير ردائه، صارع الحق فصرعه الحق، والذي بعث محمدا بالحق لو وجدت يوم بويع أخوتيم أربعين رهطا </w:t>
      </w:r>
    </w:p>
    <w:p>
      <w:pPr>
        <w:pStyle w:val="BookText"/>
        <w:rPr/>
      </w:pPr>
      <w:r>
        <w:rPr>
          <w:rFonts w:ascii="Amiri" w:hAnsi="Amiri" w:eastAsia="Amiri" w:cs="Amiri"/>
          <w:color w:val="111111"/>
          <w:sz w:val="28"/>
          <w:sz w:val="28"/>
          <w:szCs w:val="28"/>
          <w:rtl w:val="true"/>
          <w:lang w:bidi="ar-SA"/>
        </w:rPr>
        <w:t>لجاهدتهم في اللّه إلى أن أبلي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الاشعث لايزن عند الله جناح بعوضة، وإنه أقل في دين اللّه من عفطة عنز</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الاشعث بن قيس من المنافقين والمهرجين ضد الإمام الحقّ، ولهذا كان يطرح هذه الاسئلة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 العام محاولة منه لإحراج الإمام ولزعزعة إيمان المسلمين، فلا عجب إذا كان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عنيفا وصريحا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جعفر بن بشير، عن حسين بن أبي حمزة، عن أبيه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لعلى ظهر بعيري بالبقيع إذ جاءنى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يا أبا حمزة، فجئت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لاستريح اذا رأيتك،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اقواما يزعمون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اماما حتى شهر سيفه، خاب اذا عمار وخزيمة بن ثابت وصاحبك أبو عمرة، وقد خرج يومئذ صائما بين الفئتين بأسهم فرماها قربى يتقرب بها الى اللّه تعالى حتى قتل، يعني عمارا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المعلى بن محمد، عن أحمد بن محمد بن عبدالله، عن يعقوب بن يزيد، عن سليمان الكاتب،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فجاهد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وجاهد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فجاهد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ابن أبي عمير، عن بعض أصحابنا، أنه 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سبق في علم اللّه ان يكون، وما كان له أن يقاتلهم وليس معه إلاّ ثلاثة رهط من المؤمنين</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حقّ فما منعه ان يقوم به؟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لايكلف هذا الانسان واحدا الاّ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لا تُكَلَّفُ إِلاّ نَفْسَكَ وَ حَرِّضِ الْمُؤْمِنِينَ</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فليس هذا الاّ للرسول،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فلم يكن يومئذ فئة يعينونه على امره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علي بن حاتم، عن الحسن بن عبداللّه</w:t>
      </w:r>
      <w:r>
        <w:rPr>
          <w:rStyle w:val="FootnoteAnchor"/>
          <w:rtl w:val="true"/>
        </w:rPr>
        <w:footnoteReference w:id="1462"/>
      </w:r>
      <w:r>
        <w:rPr>
          <w:rFonts w:ascii="Amiri" w:hAnsi="Amiri" w:eastAsia="Amiri" w:cs="Amiri"/>
          <w:color w:val="111111"/>
          <w:sz w:val="28"/>
          <w:sz w:val="28"/>
          <w:szCs w:val="28"/>
          <w:rtl w:val="true"/>
          <w:lang w:bidi="ar-SA"/>
        </w:rPr>
        <w:t>، عن الحسن بن موسى، عن عبدالرحمن ابن أبي نجران ومحمد بن عمر بن يزيد جميعا، عن حماد بن عيسى، عن ربعي،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الامر حين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في تيم وعدي؟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سألت فافهم الجواب ان اللّه تعالى لمّا كتب أن يفسد في الارض، وتنكح الفروج الحرام، ويحكم بغير ما انزل اللّه، خلا بين اعدائنا وبين مرادهم من الدّنيا حتى دفعونا عن حقنا، وجري الظلم على ايديهم دوننا</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ربعي،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أو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الامر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في غيركم؟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انه يفسد في الأرض وتنكح الفروج الحرام ويحكم بغير ما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يلي ذلك غيرنا</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ابن 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الشاشي، عن الحسين بن راشد، عن علي بن اسماعيل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ربعي،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الناس الى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ان يرتدوا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يشهدوا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أبيه، عن محمد ابن أبي الصهبان، عن محمد بن أبي عمير،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يرجعوا كفارا</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عبداللّه بن سعد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اسحاق ابراهيم بن رعد العبشمي 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ثبيت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أهل العلم، عن الصادق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اصعب موقف بصفين </w:t>
      </w:r>
    </w:p>
    <w:p>
      <w:pPr>
        <w:pStyle w:val="BookText"/>
        <w:rPr/>
      </w:pPr>
      <w:r>
        <w:rPr>
          <w:rFonts w:ascii="Amiri" w:hAnsi="Amiri" w:eastAsia="Amiri" w:cs="Amiri"/>
          <w:color w:val="111111"/>
          <w:sz w:val="28"/>
          <w:sz w:val="28"/>
          <w:szCs w:val="28"/>
          <w:rtl w:val="true"/>
          <w:lang w:bidi="ar-SA"/>
        </w:rPr>
        <w:t>إذ قام اليه رجل من بني دودان،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مابال قومكم دفعوكم عن هذا الامر وأنتم الأعلون نسبا وأشد نوطا بالرسول وفهما بالكتاب والسنّة؟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يا أخا بني دودان ولك حق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وذمام الصهر، وإنك لقلق الوضين ترسل عن ذي مسد، انها امرة شحّت عليها نفوس قوم، وسخت عنها نفوس آخرين، ونعم الحكم اللّه، فدع عنك نهبا صيح في حجراته وهلم الخطب في ابن أبي سفيان، فلقد اضحكني الدهر بعد ابكائه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لاغرو إلاّ جارتي وسؤالها ألا هل لنا اهل سألت كذلك؟</w:t>
      </w:r>
    </w:p>
    <w:p>
      <w:pPr>
        <w:pStyle w:val="BookText"/>
        <w:rPr/>
      </w:pPr>
      <w:r>
        <w:rPr>
          <w:rFonts w:ascii="Amiri" w:hAnsi="Amiri" w:eastAsia="Amiri" w:cs="Amiri"/>
          <w:color w:val="111111"/>
          <w:sz w:val="28"/>
          <w:sz w:val="28"/>
          <w:szCs w:val="28"/>
          <w:rtl w:val="true"/>
          <w:lang w:bidi="ar-SA"/>
        </w:rPr>
        <w:t xml:space="preserve">بئس القوم من خفضني وحاولوا الادهان في دين اللّه فإن ترفع عنّا محن البلوى احملهم من الحق على محضه، وإن تكن الاخرى فلا تأس على القوم الفاسقين إليك عني يا أخا بني سيدان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دودان</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دودان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 الشيء ينوطه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ذمام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واما كونه صهرا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زينب بنت جحش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اسديّة،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لقلق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منسوج بعضه على بعض يشدّ به الرحل على البعير كالحزام للسرج أراد به انه سريع الحركة يصفه بالخفة وقلّة الثبات كالحزام اذا كان رخوا</w:t>
      </w:r>
      <w:r>
        <w:rPr>
          <w:rFonts w:eastAsia="Amiri" w:cs="Amiri" w:ascii="Amiri" w:hAnsi="Amiri"/>
          <w:color w:val="111111"/>
          <w:sz w:val="28"/>
          <w:szCs w:val="28"/>
          <w:rtl w:val="true"/>
          <w:lang w:bidi="ar-SA"/>
        </w:rPr>
        <w:t xml:space="preserve">. </w:t>
      </w:r>
      <w:bookmarkStart w:id="264" w:name="pg13618_218403"/>
    </w:p>
    <w:p>
      <w:pPr>
        <w:pStyle w:val="BookText"/>
        <w:rPr/>
      </w:pPr>
      <w:bookmarkEnd w:id="26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ترسل عن ذي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والاهمال والتوجيه، والمسدّ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الممسود أي المفتول من نبات أو لحاء شجرة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 مرود البكرة الذي تدور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يقرأ على بناء المعلوم أي ترسل الكلام كما يرسل البكرة على المرود عند الاستقاء، أو المعنى تطلق حيوانا له مسدّ ربط به كناية عن التكلم بماله مانع عن التكلم به وعلى المجهول أي تنطق بالكلام من غير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معلقا بالحبل بين السماء والارض لاتدري الحيلة فيه أو بتشديد الدال أي ترسل الماء عن مجري له محل سد أو وسد والاظهر انه تصحيف والضمير في قوله فانها راجعة إلى الخلافة أو الدّنيا لظهورهما بقرينة المقام وامرة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بخلت والنفوس الشاحّة نفوس اهل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عنك نهبا 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لامريء القيس</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70433_3830689328"/>
      <w:bookmarkStart w:id="266" w:name="_Toc92"/>
      <w:bookmarkEnd w:id="265"/>
      <w:r>
        <w:rPr>
          <w:rtl w:val="true"/>
        </w:rPr>
        <w:t xml:space="preserve">باب </w:t>
      </w:r>
      <w:r>
        <w:rPr>
          <w:rtl w:val="true"/>
        </w:rPr>
        <w:t>(</w:t>
      </w:r>
      <w:r>
        <w:rPr/>
        <w:t>12</w:t>
      </w:r>
      <w:r>
        <w:rPr>
          <w:rtl w:val="true"/>
        </w:rPr>
        <w:t xml:space="preserve">) </w:t>
      </w:r>
      <w:r>
        <w:rPr>
          <w:rtl w:val="true"/>
        </w:rPr>
        <w:t>في إنحراف الغاصبين</w:t>
      </w:r>
      <w:bookmarkEnd w:id="26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محمد بن اورمة، وعليّ بن عبداللّه،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فلان وفلان وفلان،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الامر وكفروا حيث عرضت عليهم الولاية،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ثمّ آمنوا بالبيعة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كفروا حيث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يقرّوا بالبيعة، ثمّ ازدادوا كفرا بأخذهم من بايعه بالبيعة لهم، فهؤلاء لم يبق فيهم من الايمان شيء</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كثير الهاشمي،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فلان وفلان وفلان، ارتدّوا عن الايمان في ترك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 سَنُطِيعُكُمْ فِي بَعْضِ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والله فيهما وفي أتباعهما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 به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بني اميّة إلى ميثاقهم ألّا يصيروا الامر فينا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يعطونا من الخمس شيئا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أعطيناهم إيّاه، لم يحتاجوا إلى شيء ولم يبالوا أن لايكون الامر فيهم،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في بعض الامر الّذي دعوتمونا إليه وهو الخمس ألّا نعطيهم منه شيئا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نرل الله ما افترض على خلقه من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أبو عبيدة وكان كاتبهم،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w:t>
      </w:r>
      <w:r>
        <w:rPr>
          <w:rStyle w:val="FootnoteAnchor"/>
          <w:rtl w:val="true"/>
        </w:rPr>
        <w:footnoteReference w:id="1474"/>
      </w:r>
      <w:r>
        <w:rPr>
          <w:rFonts w:ascii="IRNazanin" w:hAnsi="IRNazanin" w:eastAsia="IRNazanin"/>
          <w:color w:val="111111"/>
          <w:sz w:val="28"/>
          <w:sz w:val="28"/>
          <w:szCs w:val="28"/>
          <w:rtl w:val="true"/>
          <w:lang w:bidi="fa-IR"/>
        </w:rPr>
        <w:t>و</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القميّ، عن عمّه عبداللّه بن الصلت، عن يونس، عن سورة بن كليب،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سورة هما والله، هما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سورة إنّا لخزّان </w:t>
      </w:r>
    </w:p>
    <w:p>
      <w:pPr>
        <w:pStyle w:val="BookText"/>
        <w:rPr/>
      </w:pPr>
      <w:r>
        <w:rPr>
          <w:rFonts w:ascii="Amiri" w:hAnsi="Amiri" w:eastAsia="Amiri" w:cs="Amiri"/>
          <w:color w:val="111111"/>
          <w:sz w:val="28"/>
          <w:sz w:val="28"/>
          <w:szCs w:val="28"/>
          <w:rtl w:val="true"/>
          <w:lang w:bidi="ar-SA"/>
        </w:rPr>
        <w:t>علم اللّه في السماء وإنّا لخزّان علم اللّه في الارض</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القميّ، عن عمّه عبدالله بن الصلت، عن يونس بن عبدالرحمن، عن عبدالله بن سنان، عن حسين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فلان شيطانا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عبداللّه بن أبي سرح</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ثمّ اقبل على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فيكم رجل رشيد يقوم الى هذا حين رآني كففت يدي عن مبايعته فيقتله؟</w:t>
      </w:r>
    </w:p>
    <w:p>
      <w:pPr>
        <w:pStyle w:val="BookText"/>
        <w:rPr/>
      </w:pPr>
      <w:r>
        <w:rPr>
          <w:rFonts w:ascii="Amiri" w:hAnsi="Amiri" w:eastAsia="Amiri" w:cs="Amiri"/>
          <w:color w:val="111111"/>
          <w:sz w:val="28"/>
          <w:sz w:val="28"/>
          <w:szCs w:val="28"/>
          <w:rtl w:val="true"/>
          <w:lang w:bidi="ar-SA"/>
        </w:rPr>
        <w:t>فقال رجل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 مات الى يارسول الله؟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بعثه عثمان إلى مصر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يبق فيه من الايمان شيء</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جميلة،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في الخمس نصيبا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يعطيهم نصيبهم، حسدا وعداوة،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وكان ابو بكر أول من منع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وظلمهم، وحمل الناس على رقابهم، ولمّا قبض أبو بكر استخلف عمر على غير شوري من المسلمين ولا 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عمر بذلك لم يعط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وصنع ما صنع ابو بكر</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عبد الفارس، عن محمد بن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بتركهم ولاية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فلان وبني فلان وبني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افترض اللّه على خلقه من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بني امية الى ميثاقهم ألا يصيّروا لنا الامر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يعطونا من الخمس شيئا، وقالوا ان اعطيناهم الخمس استغنوا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لاتعطوهم من الخمس شيئا، فانزل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حديد، عن جميل بن درّاج،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أنّي أكره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استعان بقوم حتّى إذا ظفر بعدوّه قتلهم، لضربت أعناق قوم كثير</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جمهور، عن حمّاد بن عيسى، عن الحسين بن الختار</w:t>
      </w:r>
      <w:r>
        <w:rPr>
          <w:rStyle w:val="FootnoteAnchor"/>
          <w:rtl w:val="true"/>
        </w:rPr>
        <w:footnoteReference w:id="1486"/>
      </w:r>
      <w:r>
        <w:rPr>
          <w:rFonts w:ascii="Amiri" w:hAnsi="Amiri" w:eastAsia="Amiri" w:cs="Amiri"/>
          <w:color w:val="111111"/>
          <w:sz w:val="28"/>
          <w:sz w:val="28"/>
          <w:szCs w:val="28"/>
          <w:rtl w:val="true"/>
          <w:lang w:bidi="ar-SA"/>
        </w:rPr>
        <w:t xml:space="preserve">،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العظيم الكفر، والزنيم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البرقي، عن الاحمسي،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أنّه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فلقيه الثاني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الذي تقول كذا وكذا تعرض بي وبصاحبي؟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يعتذر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أخبرك بما نزل في بني امية؟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منك واوصل للرّحم</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فلان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بلغني انك تتأول هذه الآية فيّ وفي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 يا أبا فلان ما نزل في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ياعلي، بنو امية خير منك وأوصل للرّحم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أحبّوا أن تغش في علي فيغشوا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حلف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لاينكث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ينم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اعتدى عليه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الكفر، والزنيم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زنيم تداعاه الرجال تداعيا كما زيد في عرض الأديم الاكارع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أكاذيب الاولين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اذا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اعداؤه فيسمهم بميسم معه كما توسم البهائم على الخرطوم والأنف والشفتين</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زكريا، عن علي بن حسان، عن عمّه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 ولد الزنا وهو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اجّلا إلى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الذين شهدوا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الذي ملكه مهّده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جاحدا، عاندا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فيما أمر به من الولاية، وقدّر إن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لايسلّم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التي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بعد عذاب يعذّبه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الناس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هو وحيا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فيه نزلت</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دُعُوا إِلَى اللّهِ وَ رَسُولِهِ لِيَحْكُمَ بَيْنَهُمْ</w:t>
      </w:r>
      <w:r>
        <w:rPr>
          <w:rFonts w:eastAsia="Amiri" w:cs="Amiri" w:ascii="Amiri" w:hAnsi="Amiri"/>
          <w:color w:val="111111"/>
          <w:sz w:val="28"/>
          <w:szCs w:val="28"/>
          <w:rtl w:val="true"/>
          <w:lang w:bidi="ar-SA"/>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وذلك انه كان بينهما منازعة في حديقة،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نرضى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عبدالرحمن بن عوف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لاتحاكمه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يحكم له عليك ولكن حاكمه الى ابن أبي شيبة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لاأرضى إلا بابن شيبة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شيبة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تأتمنون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وحي السماء وتتهمونه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دُعُوا إِلَى اللّهِ وَ رَسُولِهِ 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1495"/>
      </w:r>
      <w:r>
        <w:rPr>
          <w:rFonts w:ascii="IRNazanin" w:hAnsi="IRNazanin" w:eastAsia="IRNazanin"/>
          <w:color w:val="111111"/>
          <w:sz w:val="28"/>
          <w:sz w:val="28"/>
          <w:szCs w:val="28"/>
          <w:rtl w:val="true"/>
          <w:lang w:bidi="fa-IR"/>
        </w:rPr>
        <w:t>و</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عبداللّه الكوفي، عن موسى بن عمران النخعي، عن عمّه الحسين بن يزيد النوفلي، عن على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الزنا شرّ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به الاوسط أنّه شرّ ممّن تقدمه وممن تلاه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سعيد،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الّا وفي امّته شيطانان يؤذيانه ويضلاّن الناس بعده، فأمّا صاحبا نوح فقنطيفوص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فغنطيغوص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وخرام واما صاحبا ابراهيم فمكثل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ورزام واما صاحبا موسى فالسامري ومرعقيبا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مرعتيبا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صاحبا عيسى فبولس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يرليش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صاحبا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فحبتر وزريق</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محبوب بن سعيد</w:t>
      </w:r>
      <w:r>
        <w:rPr>
          <w:rStyle w:val="FootnoteAnchor"/>
          <w:rtl w:val="true"/>
        </w:rPr>
        <w:footnoteReference w:id="1499"/>
      </w:r>
      <w:r>
        <w:rPr>
          <w:rFonts w:ascii="Amiri" w:hAnsi="Amiri" w:eastAsia="Amiri" w:cs="Amiri"/>
          <w:color w:val="111111"/>
          <w:sz w:val="28"/>
          <w:sz w:val="28"/>
          <w:szCs w:val="28"/>
          <w:rtl w:val="true"/>
          <w:lang w:bidi="ar-SA"/>
        </w:rPr>
        <w:t xml:space="preserve">، 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رسولا لا وفي وقته شيطانان يؤذيانه ويفتنانه ويضلان الناس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تمام الحديث الذي مرّ</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الحسن بن علي الوشاء، عن أحمد ابن عائذ،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مضلّي هذه الامّة في زمامين غلظهما مثل جبل احد فيسحبان على وجوههما فيسدّ بهما باب من أبواب النار</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جعفر الحميري، عن أبيه، عن عليّ بن محمد بن سليمان، عن محمد بن خالد، عن عبداللّه بن حمّاد البصريّ، عن عبداللّه الأصمّ، عن عبداللّه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طريق مكة من المدينة فنزلنا منزلا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 ثمّ مررنا بجبل أسود عن يسار الطريق موحش،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أوحش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الطريق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بكر أتدري أيّ جبل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الكمد، وهو على واد من أودية جهنّم وفيه قتلة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استودعهم فيه تجري من تحتهم مياه جهنّم من الغسلين والصديد والحميم وما يخرج من جبّ الجوي وما يخرج من الفلق من اثام وما يخرج من طينة الخبال وما يخرج من جهنّم وما يخرج من لظى ومن الحطمة وما يخرج من سقر وما يخرج من الحميم وما يخرج من الهاوية وما يخرج من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مررت بهذا الجبل في سفري فوقفت به إلاّ رأيتهما يستغيثان إليّ وإنّي لأنظر إلى قتلة أبي فأقول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هؤلاء فعلوا ما أسّستما، لم ترحمونا إذ ولّيتم، وقتلتمونا وحرمتمونا ووثبتم على حقّنا واستبددتم بالأمر دوننا، فلا رحم اللّه من يرحمكما، ذوقا وبال ما قدّمتما، وما اللّه بظلاّم للعبيد، وأشدّهما تضرّعا واستكانة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فربما وقفت عليهما ليتسلّى عنّي بعض ما في قلبي، وربما طويت الجبل الّذي هما فيه وهو جبل الكمد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فاذا طويت الجبل فما تسمع؟</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أصواتهما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علينا نكلّمك فانّا نتوب، وأسمع من الجبل صارخا يصرخ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فيها ولا تكلّمون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فرعون عتا على اللّه وحكى اللّه عنه فعاله وكلّ من علّم العباد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بولس الّذي علّم اليهود أنّ يد اللّه مغلولة، ونحو نسطور الّذي علّم النصارى أنّ المسيح ابن اللّه،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ونحو فرعون موسى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ونحو نمرود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قهرت أهل الارض وقتلت من في السماء، وقاتل أمير المؤمنين وقاتل فاطمة ومحسن وقاتل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معاوية وعمرو فما يطمعان في الخلاص ومعهم كلّ من نصب لنا العداوة وأعان علينا بلسانه ويده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تسمع ذا كلّه ولا تفزع؟</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بكر إنّ قلوبنا غير قلوب الناس إنا مطيعون مصفّون مصطفون نرى ما لايري الناس، ونسمع ما لايسمع الناس، وإنّ الملائكة تنزل علينا في رحالنا، وتتقلّب على فرشنا، وتشهد طعامنا، وتحضر موتانا، وتأتينا بأخبار ما يحدث قبل أن يكون، وتصلّي معنا، وتدعو لنا، وتلقي علينا أجنحتها وتتقلّب على أجنحتها صبياننا، وتمنع الدوابّ أن تصل إلينا وتأتينا ممّا في الارضين من كلّ نبات في زمانه، وتسقينا من ماء كلّ أرض نجد ذلك في آنيتنا، وما من يوم ولا ساعة ولا وقت صلاة إلاّ وهي تتهيّأ لها، وما من ليلة تأتي علينا إلاّ وأخبار كلّ أرض عندنا، وما يحدث فيها، وأخبار الجنّ وأخبار أهل الهواء من الملائكة، وما من ملك يموت في الارض ويقوم غيره إلاّ أتانا خبره </w:t>
      </w:r>
    </w:p>
    <w:p>
      <w:pPr>
        <w:pStyle w:val="BookText"/>
        <w:rPr/>
      </w:pPr>
      <w:r>
        <w:rPr>
          <w:rFonts w:ascii="Amiri" w:hAnsi="Amiri" w:eastAsia="Amiri" w:cs="Amiri"/>
          <w:color w:val="111111"/>
          <w:sz w:val="28"/>
          <w:sz w:val="28"/>
          <w:szCs w:val="28"/>
          <w:rtl w:val="true"/>
          <w:lang w:bidi="ar-SA"/>
        </w:rPr>
        <w:t>وكيف سيرته في الّذين قبله، وما من أرض من ستّة أرضين إلى السابعة إلاّ ونحن نؤتى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فأين منتهى هذا الجبل؟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الارض السابعة</w:t>
      </w:r>
      <w:r>
        <w:rPr>
          <w:rStyle w:val="FootnoteAnchor"/>
          <w:rtl w:val="true"/>
        </w:rPr>
        <w:footnoteReference w:id="1503"/>
      </w:r>
      <w:r>
        <w:rPr>
          <w:rFonts w:ascii="Amiri" w:hAnsi="Amiri" w:eastAsia="Amiri" w:cs="Amiri"/>
          <w:color w:val="111111"/>
          <w:sz w:val="28"/>
          <w:sz w:val="28"/>
          <w:szCs w:val="28"/>
          <w:rtl w:val="true"/>
          <w:lang w:bidi="ar-SA"/>
        </w:rPr>
        <w:t>وفيها جهنّم على واد من أوديته، عليه حفظة أكثر من نجوم السماء وقطر المطر وعدد ما في البحار وعدد الثرى، قد وكل كلّ ملك منهم بشيء وهو مقيم عليه لايفارقه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إليكم جميعا يلقون الاخبار؟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يلقى ذاك إلى صاحب الامر، وإنّا لنحمل ما لايقدر العباد على الحكومة فيه فنحكم فيه، فمن لم يقبل حكومتنا جبرته الملائكة على قولنا، وأمرت الّذين يحفظون ناحيته أن يقسروه على قولنا، وان كان من الجنّ من أهل الخلاف والكفر أوثقته وعذّبته حتّى تصير إلى ما حكمنا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يري الامام ما بين المشرق والمغرب؟</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بكر فكيف يكون حجّة اللّه على ما بين قطريها وهو لايراهم ولا يحكم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حجّة على قوم غيّب لايقدر عليهم ولا يقدرون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مؤدّيا عن اللّه وشاهدا على الخلق وهو لايراهم؟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حجّة عليهم وهو محجوب عنهم وقد جعل بينهم وبينه أن يقوم بأمر ربّه فيهم؟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يعني به من على الارض، والحجّة من بعد النبيّ يقوم مقام النبي من بعده وهو الدّليل على ما تشاجرت فيه الأمّة، والآخذ بحقوق الناس، والقيام بأمر اللّه والمنصف لبعضهم من بعض فاذا لم يكن معهم من ينفذ قوله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فأيّ آية في الآفاق غيرنا أراها اللّه أهل الآفاق؟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نُرِيهِمْ مِنْ آيَةٍ إِلاّ هِيَ أَكْبَرُ مِنْ أُخْتِها</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فأيّ آية أكبر منّا؟ واللّه إنّ بني هاشم وقريشا لتعرف ما أعطانا اللّه ولكن الحسد أهلكهم كما أهلك ابليس، وإنّهم ليأتوننا إذا اضطرّوا وخافوا على أنفسهم فيسألونا فنوضح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أنّكم أهل العلم ثمّ يخرجون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مارأينا أضلّ ممّن اتّبع هؤلاء ويقبل مقالاتهم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الحسين لو نبش كانوا يجدون في قبره شيئا؟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بكر ما أعظم مسائلك؟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مع أبيه وامّه وأخيه الحسن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كما يحيي ويرزقون كما يرزق، فلو نبش في أيّامه لوجد، فأمّا اليوم فهو حيّ عند ربّه يرزق وينظر إلى معسكره وينظر إلى العرش متى يؤمر أن يحمله، وإنّه لعلى يمين العرش متعلّق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أنجز لي ما وعدتني، وإنّه لينظر إلى زوّاره، وهو أعرف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آبائهم وبدرجاتهم وبمنزلتهم عند اللّه من أحدكم بولده وما في رحله، وإنّه </w:t>
      </w:r>
    </w:p>
    <w:p>
      <w:pPr>
        <w:pStyle w:val="BookText"/>
        <w:rPr/>
      </w:pPr>
      <w:r>
        <w:rPr>
          <w:rFonts w:ascii="Amiri" w:hAnsi="Amiri" w:eastAsia="Amiri" w:cs="Amiri"/>
          <w:color w:val="111111"/>
          <w:sz w:val="28"/>
          <w:sz w:val="28"/>
          <w:szCs w:val="28"/>
          <w:rtl w:val="true"/>
          <w:lang w:bidi="ar-SA"/>
        </w:rPr>
        <w:t>ليري من يبكيه فيستغفر له رحمة له ويسأل أباه الاستغفار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أيّها الباكي ما اعدّلك لفرحت أكثر ممّا جزعت، ويستغفر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سمع بكاءه من الملائكة في السماء وفي الحائر وينقلب وما عليه من ذنب</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أبيه والعباس بن معروف،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عبدالرحمن الاصم، عن عبداللّه بن بكر الارجاني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قريبا من ذلك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مقيم عليه لايفارقه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عن محمد بن احمد، عن أحمد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عبدالرحمن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بكر الارجاني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بظلاّم للعبيد</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بعض رجاله،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قال لفلان</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 xml:space="preserve">كأنّي أنظر إلى سفينة جعفر في أصحابه </w:t>
      </w:r>
    </w:p>
    <w:p>
      <w:pPr>
        <w:pStyle w:val="BookText"/>
        <w:rPr/>
      </w:pPr>
      <w:r>
        <w:rPr>
          <w:rFonts w:ascii="Amiri" w:hAnsi="Amiri" w:eastAsia="Amiri" w:cs="Amiri"/>
          <w:color w:val="111111"/>
          <w:sz w:val="28"/>
          <w:sz w:val="28"/>
          <w:szCs w:val="28"/>
          <w:rtl w:val="true"/>
          <w:lang w:bidi="ar-SA"/>
        </w:rPr>
        <w:t>يقوم</w:t>
      </w:r>
      <w:r>
        <w:rPr>
          <w:rStyle w:val="FootnoteAnchor"/>
          <w:rtl w:val="true"/>
        </w:rPr>
        <w:footnoteReference w:id="1511"/>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إلى الأنصار محتسبين</w:t>
      </w:r>
      <w:r>
        <w:rPr>
          <w:rStyle w:val="FootnoteAnchor"/>
          <w:rtl w:val="true"/>
        </w:rPr>
        <w:footnoteReference w:id="1512"/>
      </w:r>
      <w:r>
        <w:rPr>
          <w:rFonts w:ascii="Amiri" w:hAnsi="Amiri" w:eastAsia="Amiri" w:cs="Amiri"/>
          <w:color w:val="111111"/>
          <w:sz w:val="28"/>
          <w:sz w:val="28"/>
          <w:szCs w:val="28"/>
          <w:rtl w:val="true"/>
          <w:lang w:bidi="ar-SA"/>
        </w:rPr>
        <w:t>في أفنيتهم، فقال فلان</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وتراهم يارسول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فأرنيهم، فمسح على عينيه فرآهم،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أنّك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لكونه مرفوعا، وعلى فرض صحته فلعلّ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به وإنكار عليه واستهزاء به بمعنى أنك مع هذا الاعتقاد 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عثمان بن عيسى،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الصدّيق؟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معه في الغار،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سفينة جعفر بن أبي طالب تضطرب في البحر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وإنّك لتراها؟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فتقدر أن ترينيها؟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فمسح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أبو بكر فرأي السفينة وهي تضطرب في البحر ثمّ نظر إلى قصور أهل المدينة،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أنّك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أنت</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بن يزيد الصيقل، عن عثمان بن عيسى، عن خالد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عمر الفاروق؟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تري أنّه قد فرق بين الحقّ والباطل، واخذ الناس بالباطل،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سالما الامين؟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 كتبوا الكتب ووضعوها على يد سالم فصار الامين،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يكر فيقاتل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 الناس علينا في الغار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بذلك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أوقال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 يذكر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المؤمنين الا أنزل اللّه السكينة عليهم جميعا وانه انزل السكينة على رسوله واخرجه منها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عجلان،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 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فلان</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يوم القيامة يؤتى بابليس في سبعين غلا وسبعين كبلا</w:t>
      </w:r>
      <w:r>
        <w:rPr>
          <w:rStyle w:val="FootnoteAnchor"/>
          <w:rtl w:val="true"/>
        </w:rPr>
        <w:footnoteReference w:id="1520"/>
      </w:r>
      <w:r>
        <w:rPr>
          <w:rFonts w:ascii="Amiri" w:hAnsi="Amiri" w:eastAsia="Amiri" w:cs="Amiri"/>
          <w:color w:val="111111"/>
          <w:sz w:val="28"/>
          <w:sz w:val="28"/>
          <w:szCs w:val="28"/>
          <w:rtl w:val="true"/>
          <w:lang w:bidi="ar-SA"/>
        </w:rPr>
        <w:t>فينظر الاول الى زفر في عشرين ومائة كبل وعشرين ومائة غلّ فينظر ابليس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اضعف اللّه 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اغويت هذا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حدّد له هذا العذاب؟</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ببغيه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وثبور لك، أما علمت أن اللّه أمرني بالسجود لآدم فعصيته، وسألته أن يجعل لي سلطانا على محمد وأهل بيته وشيعته فلم يجبني الى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xml:space="preserve">، وما عرفتهم حين استثناهم اذ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فمنّتك به نفسك غرورا فتوقف بين يدي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كان منك الى عليّ والى الخلق الذين اتّبعوك على الخلاف؟</w:t>
      </w:r>
    </w:p>
    <w:p>
      <w:pPr>
        <w:pStyle w:val="BookText"/>
        <w:rPr/>
      </w:pPr>
      <w:r>
        <w:rPr>
          <w:rFonts w:ascii="Amiri" w:hAnsi="Amiri" w:eastAsia="Amiri" w:cs="Amiri"/>
          <w:color w:val="111111"/>
          <w:sz w:val="28"/>
          <w:sz w:val="28"/>
          <w:szCs w:val="28"/>
          <w:rtl w:val="true"/>
          <w:lang w:bidi="ar-SA"/>
        </w:rPr>
        <w:t xml:space="preserve">فيقول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عصيت ربّك وأطعتني؟</w:t>
      </w:r>
    </w:p>
    <w:p>
      <w:pPr>
        <w:pStyle w:val="BookText"/>
        <w:rPr/>
      </w:pPr>
      <w:r>
        <w:rPr>
          <w:rFonts w:ascii="Amiri" w:hAnsi="Amiri" w:eastAsia="Amiri" w:cs="Amiri"/>
          <w:color w:val="111111"/>
          <w:sz w:val="28"/>
          <w:sz w:val="28"/>
          <w:szCs w:val="28"/>
          <w:rtl w:val="true"/>
          <w:lang w:bidi="ar-SA"/>
        </w:rPr>
        <w:t>فيردّ زفر عليه 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وَعَدَكُمْ وَعْدَ الْحَقِّ وَ وَعَدْتُكُمْ فَأَخْلَفْتُكُمْ وَ ما كانَ لِي عَلَيْكُمْ مِنْ سُلْطانٍ</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الى آخر الآية</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اعزّ الاسلام بأبي جهل بن هشام أو بعمر بن الخطاب؟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قد واللّه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أشدّ من ضرب العنق،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انزل اللّه يامحمّد؟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اعلم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دار الارقم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اعزّ الاسلام بأبي جهل بن هشام أو بعمر بن الخطاب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 الْأَرْضِ وَ لا خَلْقَ أَنْفُسِهِمْ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يعنيهما</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أنّهما من المضلّين ومن مصاديق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سليمان النيسابوري والعمركي بن علي البوفكي النيسابوري، عن محمد بن عيسى، عن يونس بن عبدالرحمن، عن عبدالله الحجال، عن علي بن عقبة، عن رجل،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وعمار يعملون مسجدا، فمر عثمان في برة له يخطر،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أرجز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لايستوي من يعمر المساجدا يظل فيها راكعا وساجدا</w:t>
      </w:r>
    </w:p>
    <w:p>
      <w:pPr>
        <w:pStyle w:val="BookText"/>
        <w:rPr/>
      </w:pPr>
      <w:r>
        <w:rPr>
          <w:rFonts w:ascii="Amiri" w:hAnsi="Amiri" w:eastAsia="Amiri" w:cs="Amiri"/>
          <w:color w:val="111111"/>
          <w:sz w:val="28"/>
          <w:sz w:val="28"/>
          <w:szCs w:val="28"/>
          <w:rtl w:val="true"/>
          <w:lang w:bidi="ar-SA"/>
        </w:rPr>
        <w:t>ومن تراه عاندا معاندا عن العباد لايزال حائدا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اسلمنا لتشتم أعراضنا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افتحب أن تقال؟ فنزلت 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الآية،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في صاحبك،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والبزّة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ذكره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اهتزازه في المشي وتبختره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أقيل إسلامك وارجع عن بيعتك بذلك الامر الذي وقع، فهو اما على الاستفهام الانكاري، أو لانه كان يعلم من باطنه أنه لم يؤمن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الى الاعمش،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سبعة أبواب وهي الاركان لسبعة 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بن كنعان فرعون الخليل، ومصعب بن الوليد فرعون موسى، وابو جهل بن هشام، والاول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قاتل ولدي، ورجل من ولد العباس يلقّب بالدوانيقي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عبداللّه بن ميمون القدّاح، عن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الناس عثمان جاء مروان بن الحكم إلى عائشة وقد تجهّزت 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انّ عثمان قد حصره الناس فلو تركت الحج واصلحت امره كان الناس يسمعون منك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أوجبت الحجّ وشددت غرائري</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مروان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حرّق قيس عليّ البلاد حتّى إذا اضطرمت اجذما</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ضرم قيس علي البلاد دما حتى إذا اضطرمن فأحجما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فسمعته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لعلّك تظنّ أني في شك من صاحبك فواللّه لوددت انّك وهو في غرارتين من غرائري مخيط عليكما تغطّان في البحر حتّى تموتا</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بويع له بخمسة أيام خطبة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لكلّ حقّ طالبا ولكلّ دم ثائرا والطالب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الثائر بدمائنا، والحاكم في حقّ نفسه هو العادل الذي لايحيف، والحاكم الذي لايجور، وهو اللّه الواحد القهّار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ان على كلّ شارع بدعة وزره ووزر كلّ مقتد به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من غير أن ينقص من أوزار العاملين بشيء، وسينتقم اللّه من الظلمة مأكلا بمأكل، ومشربا بمشرب من لقم العلقم، ومشارب الصبر الادهم، فيشربوا بالصب</w:t>
      </w:r>
      <w:r>
        <w:rPr>
          <w:rStyle w:val="FootnoteAnchor"/>
          <w:rtl w:val="true"/>
        </w:rPr>
        <w:footnoteReference w:id="1534"/>
      </w:r>
      <w:r>
        <w:rPr>
          <w:rFonts w:ascii="IRNazanin" w:hAnsi="IRNazanin" w:eastAsia="IRNazanin"/>
          <w:color w:val="111111"/>
          <w:sz w:val="28"/>
          <w:sz w:val="28"/>
          <w:szCs w:val="28"/>
          <w:rtl w:val="true"/>
          <w:lang w:bidi="fa-IR"/>
        </w:rPr>
        <w:t>من الراح السم المذاق</w:t>
      </w:r>
      <w:r>
        <w:rPr>
          <w:rStyle w:val="FootnoteAnchor"/>
          <w:rtl w:val="true"/>
        </w:rPr>
        <w:footnoteReference w:id="1535"/>
      </w:r>
      <w:r>
        <w:rPr>
          <w:rFonts w:ascii="Amiri" w:hAnsi="Amiri" w:eastAsia="Amiri" w:cs="Amiri"/>
          <w:color w:val="111111"/>
          <w:sz w:val="28"/>
          <w:sz w:val="28"/>
          <w:szCs w:val="28"/>
          <w:rtl w:val="true"/>
          <w:lang w:bidi="ar-SA"/>
        </w:rPr>
        <w:t>، وليلبسوا دثار الخوف دهرا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بكل ما اتوا وعملوا من أفاريق الصبر الادهم فوق ما اتوا وعملوا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إنه لم يبق إلا الزمهرير </w:t>
      </w:r>
    </w:p>
    <w:p>
      <w:pPr>
        <w:pStyle w:val="BookText"/>
        <w:rPr/>
      </w:pPr>
      <w:r>
        <w:rPr>
          <w:rFonts w:ascii="Amiri" w:hAnsi="Amiri" w:eastAsia="Amiri" w:cs="Amiri"/>
          <w:color w:val="111111"/>
          <w:sz w:val="28"/>
          <w:sz w:val="28"/>
          <w:szCs w:val="28"/>
          <w:rtl w:val="true"/>
          <w:lang w:bidi="ar-SA"/>
        </w:rPr>
        <w:t>من شتائهم ومالهم من الصيف إلاّ رقدة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 ما تزودوا، وجمعوا على ظهورهم من الآثام فيامطايا الخطايا ويا رزء الزورك، وزاد الآثام</w:t>
      </w:r>
      <w:r>
        <w:rPr>
          <w:rStyle w:val="FootnoteAnchor"/>
          <w:rtl w:val="true"/>
        </w:rPr>
        <w:footnoteReference w:id="1536"/>
      </w:r>
      <w:r>
        <w:rPr>
          <w:rFonts w:ascii="Amiri" w:hAnsi="Amiri" w:eastAsia="Amiri" w:cs="Amiri"/>
          <w:color w:val="111111"/>
          <w:sz w:val="28"/>
          <w:sz w:val="28"/>
          <w:szCs w:val="28"/>
          <w:rtl w:val="true"/>
          <w:lang w:bidi="ar-SA"/>
        </w:rPr>
        <w:t>مع الذين ظلموا، إسمعوا وإعقلوا وتوبوا وابكوا على انفسكم فسيعلم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فاقسم ثم اقسم ليتحملنها بنو اميّة من بعدي وليعرفنها في دار غيرهم عما قليل فلا يبعد اللّه إلا من ظلم، وعلى 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سهل لهم من سبيل الخطايا مثل اوزارهم واوزار كل من عمل بوزرهم إلى يوم القيامة ومن اوزار الذين يضلونهم بغير علم ألا ساء ما يزرون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الايات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محمد بن علي، عن علي بن الحكم</w:t>
      </w:r>
      <w:r>
        <w:rPr>
          <w:rStyle w:val="FootnoteAnchor"/>
          <w:rtl w:val="true"/>
        </w:rPr>
        <w:footnoteReference w:id="1538"/>
      </w:r>
      <w:r>
        <w:rPr>
          <w:rFonts w:ascii="Amiri" w:hAnsi="Amiri" w:eastAsia="Amiri" w:cs="Amiri"/>
          <w:color w:val="111111"/>
          <w:sz w:val="28"/>
          <w:sz w:val="28"/>
          <w:szCs w:val="28"/>
          <w:rtl w:val="true"/>
          <w:lang w:bidi="ar-SA"/>
        </w:rPr>
        <w:t xml:space="preserve">، عن سيف بن عميرة،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تزوّجها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نَجِّنِي مِنْ فِرْعَوْنَ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الثالث وعمله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يعني بني امية</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267" w:name="pg13618_218427"/>
    </w:p>
    <w:p>
      <w:pPr>
        <w:pStyle w:val="BookText"/>
        <w:rPr/>
      </w:pPr>
      <w:bookmarkEnd w:id="267"/>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صالح، عن بعض أصحابه، عن جعفر بن محمد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وجرت في معاوية واتباعهما</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470435_3830689328"/>
      <w:bookmarkStart w:id="269" w:name="_Toc93"/>
      <w:bookmarkEnd w:id="268"/>
      <w:r>
        <w:rPr>
          <w:rtl w:val="true"/>
        </w:rPr>
        <w:t xml:space="preserve">باب </w:t>
      </w:r>
      <w:r>
        <w:rPr>
          <w:rtl w:val="true"/>
        </w:rPr>
        <w:t>(</w:t>
      </w:r>
      <w:r>
        <w:rPr/>
        <w:t>13</w:t>
      </w:r>
      <w:r>
        <w:rPr>
          <w:rtl w:val="true"/>
        </w:rPr>
        <w:t xml:space="preserve">) </w:t>
      </w:r>
      <w:r>
        <w:rPr>
          <w:rtl w:val="true"/>
        </w:rPr>
        <w:t>التبرّي من أعداء اللّه</w:t>
      </w:r>
      <w:bookmarkEnd w:id="269"/>
    </w:p>
    <w:p>
      <w:pPr>
        <w:pStyle w:val="BookText"/>
        <w:rPr/>
      </w:pP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صفوان ابن يحيي،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بن الحسين</w:t>
      </w:r>
      <w:r>
        <w:rPr>
          <w:rStyle w:val="FootnoteAnchor"/>
          <w:rtl w:val="true"/>
        </w:rPr>
        <w:footnoteReference w:id="1543"/>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بلدة خلف المغرب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جابلقا، وفي جابلقا سبعون ألف امّة ليس منها امة الاّ مثل هذه الامّة فما عصوا اللّه طرفة عين فما يعملون عملا ولا يقولون قولا الا الدعاء على الأولين والبراءة منهما والولاية لاهل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صلّى اللّه عليه وآله</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اسحاق بن ابراهيم الجريري</w:t>
      </w:r>
      <w:r>
        <w:rPr>
          <w:rStyle w:val="FootnoteAnchor"/>
          <w:rtl w:val="true"/>
        </w:rPr>
        <w:footnoteReference w:id="1545"/>
      </w:r>
      <w:r>
        <w:rPr>
          <w:rFonts w:ascii="Amiri" w:hAnsi="Amiri" w:eastAsia="Amiri" w:cs="Amiri"/>
          <w:color w:val="111111"/>
          <w:sz w:val="28"/>
          <w:sz w:val="28"/>
          <w:szCs w:val="28"/>
          <w:rtl w:val="true"/>
          <w:lang w:bidi="ar-SA"/>
        </w:rPr>
        <w:t xml:space="preserve">، عن أبي عمران الأرمني، عن الحسين بن الجارود، عمّن </w:t>
      </w:r>
    </w:p>
    <w:p>
      <w:pPr>
        <w:pStyle w:val="BookText"/>
        <w:rPr/>
      </w:pPr>
      <w:r>
        <w:rPr>
          <w:rFonts w:ascii="Amiri" w:hAnsi="Amiri" w:eastAsia="Amiri" w:cs="Amiri"/>
          <w:color w:val="111111"/>
          <w:sz w:val="28"/>
          <w:sz w:val="28"/>
          <w:szCs w:val="28"/>
          <w:rtl w:val="true"/>
          <w:lang w:bidi="ar-SA"/>
        </w:rPr>
        <w:t xml:space="preserve">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وراء أرضكم هذه أرضا بيضاء ضوؤها منها فيها خلق يعبدون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لايشركون به شيئا يتبرؤن من فلان وفلان</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عن الحسين ابن موسى الخشاب،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عين شمسكم هذه أربعين عين شمس فيها خلق كثير، وإن من وراء قمركم أربعين قمرا فيها خلق كثير لايدرون إنّ اللّه خلق ادم أم لم يخلقه، الهموا إلهاما لعنة فلان وفلان</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أبي يحيي الواسطيّ،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هذه قبّة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ولله قباب كثيرة، ألا إن خلف مغربكم هذا تسعة وثلاثين مغربا أرضا بيضاء مملوّة خلقا يستضيئون بنوره لم يعصوا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ما يدرون خلق آدم أم لم يخلق، يبرؤون من فلان وفلان</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ابي يحيي الواسطي، عن درست،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عن أبي يحيى الواسطيّ، عن سهل بن زياد، عن عجلان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قبّة آدم،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قبّة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ولله قباب كثيرة، أما إنّ خلف مغربكم هذا تسعة وثلاثين مغربا أرضا بيضاء مملوّة خلقا يستضيئون بنورنا، لم يعصوا اللّه طرفة عين، لايدرون أخلق اللّه آدم أم لم يخلقه يتبرأون من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يتبرأون من فلان وفلان وهم لايدرون أخلق اللّه ادم أم لم يخلقه؟</w:t>
      </w:r>
    </w:p>
    <w:p>
      <w:pPr>
        <w:pStyle w:val="BookText"/>
        <w:rPr/>
      </w:pP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إبليس؟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فامرت باللعنة والبراءة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أمر هؤلاء</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الحسن بن سليمان من بصائر سعد بن عبداللّه مثله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يُحاسِبْكُمْ بِهِ اللّهُ فَيَغْفِرُ لِمَنْ يَشاءُ وَ يُعَذِّبُ مَنْ يَشاءُ</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اللّه أن لايدخل الجنة من كان في قلبه مثقال حبّة من خردل من حبهما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فلعنهما كلّ غداة كتب الله له سبعين حسنة، ومحى عنه عشر سيئات، ورفع له عشر درجات</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عبدالله محمد بن أحمد الديلميّ البصريّ،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لاأختم صلاتي ولا أستفتحها إلّا بلعنهما فرأيت في منامي طائرا معه تور</w:t>
      </w:r>
      <w:r>
        <w:rPr>
          <w:rStyle w:val="FootnoteAnchor"/>
          <w:rtl w:val="true"/>
        </w:rPr>
        <w:footnoteReference w:id="1556"/>
      </w:r>
      <w:r>
        <w:rPr>
          <w:rFonts w:ascii="Amiri" w:hAnsi="Amiri" w:eastAsia="Amiri" w:cs="Amiri"/>
          <w:color w:val="111111"/>
          <w:sz w:val="28"/>
          <w:sz w:val="28"/>
          <w:szCs w:val="28"/>
          <w:rtl w:val="true"/>
          <w:lang w:bidi="ar-SA"/>
        </w:rPr>
        <w:t>من الجوهر فيه شيء أحمر شبه الخلوق</w:t>
      </w:r>
      <w:r>
        <w:rPr>
          <w:rStyle w:val="FootnoteAnchor"/>
          <w:rtl w:val="true"/>
        </w:rPr>
        <w:footnoteReference w:id="1557"/>
      </w:r>
      <w:r>
        <w:rPr>
          <w:rFonts w:ascii="Amiri" w:hAnsi="Amiri" w:eastAsia="Amiri" w:cs="Amiri"/>
          <w:color w:val="111111"/>
          <w:sz w:val="28"/>
          <w:sz w:val="28"/>
          <w:szCs w:val="28"/>
          <w:rtl w:val="true"/>
          <w:lang w:bidi="ar-SA"/>
        </w:rPr>
        <w:t xml:space="preserve">فنزل إلى البيت المحيط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شخصين من الضريح فخلّقهما بذلك الخلوق في عوارضهما، ثمّ ردّهما إلى الضريح، وعاد مرتفعا، فسألت من حولي من هذا الطائر؟ وما هذا الخلوق؟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يجيء في كلّ ليلة جمعة يخلّقهما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فأزعجني ما رأيت فأصبحت لاتطيب نفسي بلعنهما، فدخلت </w:t>
      </w:r>
    </w:p>
    <w:p>
      <w:pPr>
        <w:pStyle w:val="BookText"/>
        <w:rPr/>
      </w:pPr>
      <w:r>
        <w:rPr>
          <w:rFonts w:ascii="Amiri" w:hAnsi="Amiri" w:eastAsia="Amiri" w:cs="Amiri"/>
          <w:color w:val="111111"/>
          <w:sz w:val="28"/>
          <w:sz w:val="28"/>
          <w:szCs w:val="28"/>
          <w:rtl w:val="true"/>
          <w:lang w:bidi="ar-SA"/>
        </w:rPr>
        <w:t xml:space="preserve">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فاذا رأيت شيئا تكره فاقرأها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هو ملك موكل بهما لاكرامهما بل هو ملك موكل بمشارق الارض ومغاربها إذا قتل قتيل ظلما أخذ من دمه فطوّقهما به في رقابهما، لانّهما سبب كل ظلم مذكانا</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عن العباس بن عامر وجعفر بن محمد بن حكيم، عن ابان بن عثمان الاحمر،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 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قطعها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ان تشهد كلامها؟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فادن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فاجلسني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 ثمّ دخلت فتكلّمت فاذا هي امرأة بليغة، فسألته عن فلان وفلان؟</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اذا لقيته انك أمرتني بولايتهما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الذي معك على الطنفسة يأمرني بالبراءة منهما، وكثير النواء يأمرني بولايتهما فأيّهما أحب اليك؟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وأصحابه أحب اليّ من كثير النواء وأصحابه، ان هذا يخاصم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خشيت أن تذهب فتخبر كثير النواء فيشهرني بالكوفة، اللهم اني اليك من كثير النوا بريء في الدنيا والآخرة</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بصورة غير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بالتبري منهما، وذلك بتزكية أبي بصير وأصحابه، وهذا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التقيّة، ولهذا تحرّج عن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على الاكتفاء ببعض الكلام لظهور المراد، أي اما اذا كان لابد من سماعك فأدن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الآن فأدن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للبسط والثياب وكحصير من سعف عرضه ذراع</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العباس، عن أحمد بن القاسم،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سيّار</w:t>
      </w:r>
      <w:r>
        <w:rPr>
          <w:rStyle w:val="FootnoteAnchor"/>
          <w:rtl w:val="true"/>
        </w:rPr>
        <w:footnoteReference w:id="1561"/>
      </w:r>
      <w:r>
        <w:rPr>
          <w:rFonts w:ascii="Amiri" w:hAnsi="Amiri" w:eastAsia="Amiri" w:cs="Amiri"/>
          <w:color w:val="111111"/>
          <w:sz w:val="28"/>
          <w:sz w:val="28"/>
          <w:szCs w:val="28"/>
          <w:rtl w:val="true"/>
          <w:lang w:bidi="ar-SA"/>
        </w:rPr>
        <w:t xml:space="preserve">، عن بعض أصحابنا مرفوعا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لاذ الناس من </w:t>
      </w:r>
    </w:p>
    <w:p>
      <w:pPr>
        <w:pStyle w:val="BookText"/>
        <w:rPr/>
      </w:pPr>
      <w:r>
        <w:rPr>
          <w:rFonts w:ascii="Amiri" w:hAnsi="Amiri" w:eastAsia="Amiri" w:cs="Amiri"/>
          <w:color w:val="111111"/>
          <w:sz w:val="28"/>
          <w:sz w:val="28"/>
          <w:szCs w:val="28"/>
          <w:rtl w:val="true"/>
          <w:lang w:bidi="ar-SA"/>
        </w:rPr>
        <w:t>العطش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ما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الثلاثة فلان وفلان وفلان</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اسحاق ابراهيم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ابو الحسين يحيى بن محمد الفارسي، عن أبيه،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يوم الى ظهر الكوفة وبين يدي قنبر،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ياقنبر تري ما أرى؟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ضوّء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أمير المؤمنين عما عمى عنه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اصحابنا ترون ما أرى؟</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ضوّء اللّه لك يا أمير المؤمنين عما عمي عنه ابصارنا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لترونه كما أراه ولتسمعن كلامه كما 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لبثنا ان طلع شيخ عظيم الهامة مديد القامة، له عينان بالطول،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يالعين؟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الشيخ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 هذا يا أمير المؤمنين، فواللّه لاحدثنك بحديث عني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يالعين عنك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بينكما ثالث؟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هبطت بخطيئتي إلى السماء الرابعة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ما أحسبك خلقت خلقا هو أشقى مني؟</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خلقت من هو أشقى منك فانطلق إلى مالك يريكه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فانطلقت الى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يقرأ عليك السلام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أرني من هو اشقى مني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بي مالك الى النار فرفع الطبق الاعلى فخرجت نار سوداء ظننت أنها قد اكلتني وأكلت مالكا،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إهدئي فهدات، ثم انطلق بي الى الطبق الثاني فخرجت نار هي أشد من تلك سوادا وأشد حمى،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اخمدي فخمدت، الى أن انطلق بي الى الطبق السابع وكل نار تخرج من طبق هي أشد من الاولى، فخرجت نار ظننت أنها قد اكلتني وأكلت مالكا وجميع ما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على عيني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يامالك أن تخمد وإلا خمدت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تخمد الى الوقت المعلوم، فأمرها فخمدت فرأيت رجلين في أعناقهما سلاسل النيران معلقين بها الى فوق وعلى رؤوسهما قوم معهم مقامع النيران يقمعونهما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يامالك من هذان؟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 على ساق العرش؟ وكنت قبل قد قرأته قبل أن يخلق اللّه الدنيا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ونصرته بعلي؟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اعداء اولئك أو ظالميهم</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عثمان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 xml:space="preserve">) </w:t>
      </w:r>
      <w:r>
        <w:rPr>
          <w:rStyle w:val="FootnoteAnchor"/>
          <w:rtl w:val="true"/>
        </w:rPr>
        <w:footnoteReference w:id="15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الأفجرين من قريش، ومن بني اميّة، وبني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بنو المغيرة فقطع اللّه دابرهم يوم بدر، وأمّا بنو اميّة فمتّعوا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نعمة اللّه الّتي 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عباده، وبنا يفوز من فاز،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فان مصيركم الى النار</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يفوز من فاز</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bookmarkStart w:id="270" w:name="pg13618_218436"/>
    </w:p>
    <w:p>
      <w:pPr>
        <w:pStyle w:val="BookText"/>
        <w:rPr/>
      </w:pPr>
      <w:bookmarkEnd w:id="270"/>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محمد بن اسماعيل بن بزيع، عن الخيبريّ، عن الحسين بن ثوير وأبي سلمة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يلعن في دبر كلّ مكتوبة أربعة من الرجال، وأربعا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 ومعاوية ويسمّيهم، وفلانة وفلانة وهندا وأمّ الحكم اخت معاوية</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470437_3830689328"/>
      <w:bookmarkStart w:id="272" w:name="_Toc94"/>
      <w:bookmarkEnd w:id="271"/>
      <w:r>
        <w:rPr>
          <w:rtl w:val="true"/>
        </w:rPr>
        <w:t xml:space="preserve">باب </w:t>
      </w:r>
      <w:r>
        <w:rPr>
          <w:rtl w:val="true"/>
        </w:rPr>
        <w:t>(</w:t>
      </w:r>
      <w:r>
        <w:rPr/>
        <w:t>14</w:t>
      </w:r>
      <w:r>
        <w:rPr>
          <w:rtl w:val="true"/>
        </w:rPr>
        <w:t xml:space="preserve">) </w:t>
      </w:r>
      <w:r>
        <w:rPr>
          <w:rtl w:val="true"/>
        </w:rPr>
        <w:t>ما ورد في ذمّ بني اميّة وبني العبّاس</w:t>
      </w:r>
      <w:bookmarkEnd w:id="272"/>
    </w:p>
    <w:p>
      <w:pPr>
        <w:pStyle w:val="BookText"/>
        <w:rPr/>
      </w:pP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القمي، عن أبيه، عن جعفر بن بشير الوشّا</w:t>
      </w:r>
      <w:r>
        <w:rPr>
          <w:rStyle w:val="FootnoteAnchor"/>
          <w:rtl w:val="true"/>
        </w:rPr>
        <w:footnoteReference w:id="1569"/>
      </w:r>
      <w:r>
        <w:rPr>
          <w:rFonts w:ascii="Amiri" w:hAnsi="Amiri" w:eastAsia="Amiri" w:cs="Amiri"/>
          <w:color w:val="111111"/>
          <w:sz w:val="28"/>
          <w:sz w:val="28"/>
          <w:szCs w:val="28"/>
          <w:rtl w:val="true"/>
          <w:lang w:bidi="ar-SA"/>
        </w:rPr>
        <w:t xml:space="preserve">،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وانما انزلها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مرفوعا، عن ابن أبي عمير، عن حماّد بن عيسى،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وسلّطتم وملكتم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بني عمّنا بني العبّاس وبني اميّة،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الوصى،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 الْهُدَى الشَّيْطانُ سَوَّلَ لَهُمْ 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عرّفهم الأئمة من بعده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تقواهم أمانا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خديجة وصويحباتها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وَ آمَنُوا بِما 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مِنْ رَبِّهِمْ كَفَّرَ عَنْهُمْ سَيِّئاتِهِمْ وَ أَصْلَحَ بالَهُمْ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يَأْكُلُونَ كَما تَأْكُلُ الْأَنْعامُ وَ النّارُ مَثْوىً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آل محمّد وأشياعهم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فالأنهار رجال،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غَيْرِ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الباطن،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أَنْهارٌ مِنْ لَبَنٍ لَمْ يَتَغَيَّرْ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أَنْهارٌ مِنْ خَمْرٍ لَذَّةٍ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علمهم يتلذّذ منه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مَغْفِرَةٌ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ولاية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هُوَ خالِدٌ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المتيقّن كمن هو خالد في ولاية عدوّ آل محمّد وولاية عدوّ آل محمّد هي النار، من دخلها فقد دخل النار، ثمّ أخبر سبحانه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سُقُوا ماءً حَمِيماً فَقَطَّعَ أَمْعاءَهُمْ</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ان القران له بطون متعددة، لايصعب على المؤمن قبول مثل هذه الاحاديث التي تتحدث عن تأويل الآيات المذ 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يونس،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بني اميّة بغتة، ويؤخذ بني العباس جهرة</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الحسين بن </w:t>
      </w:r>
    </w:p>
    <w:p>
      <w:pPr>
        <w:pStyle w:val="BookText"/>
        <w:rPr/>
      </w:pPr>
      <w:r>
        <w:rPr>
          <w:rFonts w:ascii="Amiri" w:hAnsi="Amiri" w:eastAsia="Amiri" w:cs="Amiri"/>
          <w:color w:val="111111"/>
          <w:sz w:val="28"/>
          <w:sz w:val="28"/>
          <w:szCs w:val="28"/>
          <w:rtl w:val="true"/>
          <w:lang w:bidi="ar-SA"/>
        </w:rPr>
        <w:t>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عبداللّه محمد بن وهبان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صفوان بن يحيى و جعفر بن عيسى بن يقطين، عن الحسين بن أبي غندر،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وعليكم بالطاعة لائمتكم، قولوا ما يقولون واصمتوا عمّا صمتوا فإنّكم في سلطان 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مَكْرُهُمْ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يعني بذلك ولد العباس، فاتقوا اللّه فإنّكم في هدنة، صلّوا في عشائرهم واشهدوا جنائزهم وادّوا الامانة اليهم، وعليكم بحجّ هذا البيت، فأدمنوه فإنّ في ادمانكم الحجّ دفع مكاره الدّنيا عنكم وأهوال يوم القيامة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حمداللّه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لم يقصم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من بعد تمهيل ورخاء، ولم يجبر كسر عظم أحد من الأمم إلاّ من بعد أزل وبلاء</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وفي دون ما استقبلتم من خطب واستدبرتم من عصر</w:t>
      </w:r>
      <w:r>
        <w:rPr>
          <w:rStyle w:val="FootnoteAnchor"/>
          <w:rtl w:val="true"/>
        </w:rPr>
        <w:footnoteReference w:id="1577"/>
      </w:r>
      <w:r>
        <w:rPr>
          <w:rFonts w:ascii="Amiri" w:hAnsi="Amiri" w:eastAsia="Amiri" w:cs="Amiri"/>
          <w:color w:val="111111"/>
          <w:sz w:val="28"/>
          <w:sz w:val="28"/>
          <w:szCs w:val="28"/>
          <w:rtl w:val="true"/>
          <w:lang w:bidi="ar-SA"/>
        </w:rPr>
        <w:t>معتبر وما كلّ ذي قلب بلبيب ولا كلّ ذي سمع بسميع ولا كل ذي ناظر عين ببصير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فاحسنوا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يعنيكم ثمّ أنظروا إلى عرصات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أباده اللّه بعلمه، كانوا على سنّة من آل فرعون أهل جنّات وعيون، وزروع ومقام كريم، فها هي عرصة المتوسّمين وإنّها لبسبيل مقيم تنذر من نابها</w:t>
      </w:r>
      <w:r>
        <w:rPr>
          <w:rStyle w:val="FootnoteAnchor"/>
          <w:rtl w:val="true"/>
        </w:rPr>
        <w:footnoteReference w:id="1578"/>
      </w:r>
      <w:r>
        <w:rPr>
          <w:rFonts w:ascii="Amiri" w:hAnsi="Amiri" w:eastAsia="Amiri" w:cs="Amiri"/>
          <w:color w:val="111111"/>
          <w:sz w:val="28"/>
          <w:sz w:val="28"/>
          <w:szCs w:val="28"/>
          <w:rtl w:val="true"/>
          <w:lang w:bidi="ar-SA"/>
        </w:rPr>
        <w:t>من الثبور بعد النضرة والسرور ومقيل من الامن والحبور ولمن صبر منكم العاقبة ولله عاقبة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فواها لأهل العقول كيف أقاموا بمدرجة السيول واستضافوا غير مأمون رئيسا</w:t>
      </w:r>
      <w:r>
        <w:rPr>
          <w:rStyle w:val="FootnoteAnchor"/>
          <w:rtl w:val="true"/>
        </w:rPr>
        <w:footnoteReference w:id="1579"/>
      </w:r>
      <w:r>
        <w:rPr>
          <w:rFonts w:ascii="Amiri" w:hAnsi="Amiri" w:eastAsia="Amiri" w:cs="Amiri"/>
          <w:color w:val="111111"/>
          <w:sz w:val="28"/>
          <w:sz w:val="28"/>
          <w:szCs w:val="28"/>
          <w:rtl w:val="true"/>
          <w:lang w:bidi="ar-SA"/>
        </w:rPr>
        <w:t xml:space="preserve">لهذه الامّة الجائرة في قصدها، الراغبة عن رشدها، لايقتفون أثر نبيّ، ولا يقتدون بعمل وصيّ، ولا يؤمنون بغيب، ولا يرعون من عيب، كيف ومفزعهم في المبهمات إلى قلوبهم، وكلّ امريء منهم إمام نفسه أخذ منها فيما يري بعري ثقات لايألون قصدا ولن يزدادوا إلّا بعدا لشدّة انس بعضهم ببعضهم وتصديق بعضهم بعضا حيادا كل ذلك عمّا ورث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ونفورا عمّا أدّي إليه من فاطر السموات والارضين العليم الخبير، فهم أهل عشوات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كهوف شبهات قادة حيرة وريبة من وكل إلى نفسه فاغرورق في الأضاليل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ضمن اللّه قصد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فيا ما أشبهها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صدّت عن ولاتها ورغبت عن رعاتها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أسفا أسفا يكلم القلب ويدمن الكرب من فعلات شيعتنا بعد </w:t>
      </w:r>
    </w:p>
    <w:p>
      <w:pPr>
        <w:pStyle w:val="BookText"/>
        <w:rPr/>
      </w:pPr>
      <w:r>
        <w:rPr>
          <w:rFonts w:ascii="Amiri" w:hAnsi="Amiri" w:eastAsia="Amiri" w:cs="Amiri"/>
          <w:color w:val="111111"/>
          <w:sz w:val="28"/>
          <w:sz w:val="28"/>
          <w:szCs w:val="28"/>
          <w:rtl w:val="true"/>
          <w:lang w:bidi="ar-SA"/>
        </w:rPr>
        <w:t>مهلكي على قرب مودّتها وتاشّب الفتها كيف يقتل بعضها بعضا وتحوّل الفتها 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الاسرة المتزحزحة غدا عن الأصل، المخيمة بالفرع، المؤمّلة الفتح من غير جهته، المتوكفة الروح من غير مطلعه، كلّ حزب منهم معتصم بغصن آخذ به، أينما مال الغصن مال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سيجمعهم كقزع الخريف</w:t>
      </w:r>
      <w:r>
        <w:rPr>
          <w:rStyle w:val="FootnoteAnchor"/>
          <w:rtl w:val="true"/>
        </w:rPr>
        <w:footnoteReference w:id="1581"/>
      </w:r>
      <w:r>
        <w:rPr>
          <w:rFonts w:ascii="Amiri" w:hAnsi="Amiri" w:eastAsia="Amiri" w:cs="Amiri"/>
          <w:color w:val="111111"/>
          <w:sz w:val="28"/>
          <w:sz w:val="28"/>
          <w:szCs w:val="28"/>
          <w:rtl w:val="true"/>
          <w:lang w:bidi="ar-SA"/>
        </w:rPr>
        <w:t xml:space="preserve">ويؤلف بينهم ويجعلهم ركاما كركام السحاب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أبوابا يسيلون من مستشارهم إليها كسيل العرم حيث لم تسلم عليه قارة ولم تمنع منه أكمة ولم يردّ ركن طود سننه يغرسهم اللّه في بطون أودية ويسلكهم يناببع في الارض ينفى بهم عن حرمات قوم ويمكن لهم في ديار قوم لكي لايغتصبوا ما غصبوا يضعضع اللّه بهم ركنا وينقض بهم طيّ الجندل من ارم ويملأ منهم بطنان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ليذوبنّ ما في ايديهم من بعد التمكن في البلاد والعلو على العباد كما يذوب القار والآنك في النار، ولعلّ اللّه يجمع شيعتي بعد التشتيت لشرّ يوم لهؤلاء، وليس لاحد على اللّه الخيرة بل للّه الخيرة والامر جميعا</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عرصات من قد أباده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أنظروا إلى ديار من قد أهلكه اللّه بعمله كالخلفاء الثلاثة </w:t>
      </w:r>
    </w:p>
    <w:p>
      <w:pPr>
        <w:pStyle w:val="BookText"/>
        <w:rPr/>
      </w:pPr>
      <w:r>
        <w:rPr>
          <w:rFonts w:ascii="Amiri" w:hAnsi="Amiri" w:eastAsia="Amiri" w:cs="Amiri"/>
          <w:color w:val="111111"/>
          <w:sz w:val="28"/>
          <w:sz w:val="28"/>
          <w:szCs w:val="28"/>
          <w:rtl w:val="true"/>
          <w:lang w:bidi="ar-SA"/>
        </w:rPr>
        <w:t xml:space="preserve">خصوصا عثمان فها هي أي عرصات هؤلاء عرصة المتوسّمين والمتفكرين في الدنيا وعواقبها المعتبرين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عرصاتهم ومنازلهم على سبيلكم تنظرون إليها صباحا ومساء تنذر تلك العرصة من يأتها معتبرا بلسان الحال بالويل والثبور بعدما كان أصحابها في النضرة والسرور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كالسّرور لفظا ومعنى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واستضافوا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طلبوا الضيافة أو قبلوها ممّن لايؤمن من الغدر وهو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 لهذه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 كلمة تستعمل في موضع رأفة واستملاح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اعجبوا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لايألون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لايقصرون في قصد الخيرات أو في طلب قصد السّبيل ووسطه بزعمهم لكن لقصور علمهم لايزيدون الّا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ضمن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قَصْدُ السَّبِيلِ</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فياما اشبهها</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أي يا قوم ما أشبه هذه الأمّة بأمة كذا تعريضا لهم وإعراضا عن التصريح بصدور هذه الاعمال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أشبه هؤلاء بأنعام قد غاب عنها رعاؤها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تأشب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 وائتشبوا أيضا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فلان فيمن تأشب إليه أي انضم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بالمكان أي 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الترقب والإنتظار والحاصل أنهم تفرّقوا عن أئمّة الحق ولم ينصروهم وتعلّقوا بالاغصان والفروع التي لاينفع التعلّق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اجتماعهم على أبي مسلم لدفع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والآنك 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اللّه يجمع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زياد، عن الحسين بن علي بن فضال، عن ابن بكير، عن الحسين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لا نَدْرِي أَ شَرٌّ أُرِيدَ بِمَنْ فِي الْأَرْضِ أَمْ أَرادَ بِهِمْ رَبُّهُمْ رَشَداً</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واللّه شر أريد بهم حين بايعوا معاوية وتركوا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التأويل وبيان المصداق كما لايخفى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وأحمد بن إدريس جميعا، عن محمد بن أحمد بن يحيي بن عمران الاشعري، عن السياري، عن الحكم بن سالم،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يزيد ابن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اهل مكة ان يؤجروا دورهم وان يغلقوا عليها ابوابا،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ذلك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زمن معاوية</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أوّل من علّق على بابه مصراعين بمكة فمنع حاجّ بيت اللّه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الناس إذا قدموا مكة نزل البادي على الحاضر حتى يقضي حجّه وكان معاوية صاحب السلسلة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هذه الأمّة</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عن الحسين </w:t>
      </w:r>
    </w:p>
    <w:p>
      <w:pPr>
        <w:pStyle w:val="BookText"/>
        <w:rPr/>
      </w:pPr>
      <w:r>
        <w:rPr>
          <w:rFonts w:ascii="Amiri" w:hAnsi="Amiri" w:eastAsia="Amiri" w:cs="Amiri"/>
          <w:color w:val="111111"/>
          <w:sz w:val="28"/>
          <w:sz w:val="28"/>
          <w:szCs w:val="28"/>
          <w:rtl w:val="true"/>
          <w:lang w:bidi="ar-SA"/>
        </w:rPr>
        <w:t>ابن سعيد، عن القاسم بن محمد الجوهري، عن أبان بن عثمان،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بعسفان في واد بها أو بضجنان، فنفرت بغلته فإذا رجل في عنقه سلسلة، وطرفها في يد آخر يجرّها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لاتسقه لاسقاه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وقعة صفين لنصر 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أبي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يزيد القرشي،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أرقم على معاوية، فإذا عمرو بن العاص جالس معه على السرير، فلمّا رأى ذلك زيد جاء حتى رمى بنفسه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لك مجلسا إلاّ أن تقطع بيني وبين أمير المؤمنين؟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غزا غزوة وأنتما معه، فرآكما مجتمعين فنظر إليكما نظرا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رآكما اليوم الثاني واليوم الثالث، كلّ ذلك يديم النظر إليكما، فقال في اليوم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وعمرو بن العاص مجتمعين ففرّقوا بينهما، فإنّهما لن يجتمعا على خير</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3618_218447"/>
      <w:bookmarkStart w:id="274" w:name="pg13618_218447"/>
      <w:bookmarkEnd w:id="274"/>
    </w:p>
    <w:p>
      <w:pPr>
        <w:pStyle w:val="Heading2"/>
        <w:numPr>
          <w:ilvl w:val="1"/>
          <w:numId w:val="1"/>
        </w:numPr>
        <w:rPr/>
      </w:pPr>
      <w:bookmarkStart w:id="275" w:name="pg13618_218447"/>
      <w:bookmarkStart w:id="276" w:name="__RefHeading___Toc470439_3830689328"/>
      <w:bookmarkStart w:id="277" w:name="_Toc95"/>
      <w:bookmarkEnd w:id="275"/>
      <w:bookmarkEnd w:id="276"/>
      <w:r>
        <w:rPr>
          <w:rtl w:val="true"/>
        </w:rPr>
        <w:t>كلمة الختام</w:t>
      </w:r>
      <w:bookmarkEnd w:id="277"/>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الحديث عن الإمامة حديثا شيّقا جدا، وقد تعرّفنا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الاحاديث المروية عن سيدنا ومولانا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جوانب كثيرة ممّا يتعلّق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فتحت لنا تلك الاحاديث آفاقا واسعة في عالم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ومالهم من العظمة والجلالة والشموخ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ونحمد اللّه تعالى الذي منّ علينا بولاية هؤلاء الكرام الاطهار الابرار وأكرمنا بمعرفتهم ونسأله سبحانه أن يحيينا حياتهم ويميتنا مماتهم ويحشرنا معهم إن شاء اللّه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وصلنا إلى نهاية الجزء الثامن وبهذا ينتهي الحديث عن الإمامة، وسوف يكون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خليفة رسول اللّه وخير الخلق بعده، سيد العترة وإمام الائمّة سيدنا ومولانا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رواه حفيده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القبول بلطفه وكرمه، والتوفيق لمواصلة الطريق، وآخر دعوانا أن الحمد للّه ربّ العالمين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اذا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قد يكون ذا وقد يكون ذاك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يقذف في قلبه وينكت في 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ينكت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أو يكون أو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سئل الامام كيف يجيب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احاديث البصائر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الاحتجاج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من المهد إلى اللّحد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عبداللّه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نسخة البحار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وافضل 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فباللّه فاعبد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فلق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 فمه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تأذن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غمزي ايّاك بيدي حتى تجد الوجع في بدنك والارش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الاستفهام 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بالعلم الخاص الذي هو اشرف علومنا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وخطّ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من نسخة البحار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عمّن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من نسخة البحار، ولعل هو الصحيح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الأثرة كعقدة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المتوارثة والبقيّة من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منهما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مسك 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وخصّ بعضهم به جلد السخلة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يدبغ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حلال ولا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فنعرف إذا أخذتم به ونعرف إذا تركتموه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المسائل إذا سئلوا عنها،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الجفر وهو خلاف 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يعني ليس ذلك عندهم ولا يدرون ما فيه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عن خصوص مواريثهن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مع الجفر أو مع 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فكتبنا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يسمع من نقر الابهام على الوسطى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ادرج الشيء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ادخله وضمّنه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انما عليكم أن تقفوا علينا في اثبات علم الحلال والحرام لنا وليس لكم أن تتجاوزوا بنا إلى إثبات النبوة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والصحيح هو عبداللّه بن ايّوب كما في الكافي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انّا نزداد لا نفدنا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عليا فاخبره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ابراهيم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الباب التي يوطأ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في الاختصاص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أبي جعفر هو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الحسن بن عباس بن حريش يروي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رجال الحديث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والآيات في سورة فصّلت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وهو بمعنى عروج الروح الى السماء، كما جاء في هذا النص الشريف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بعلم مستحدث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والآية في سورة غافر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العرض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وعيبة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فخلقهم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بمعرفتنا وعبادتنا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بها نعرفه ونعبده ونهدي عباده اليها ونعلّمها ايّاهم، عبد اللّه لا بغيرها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الهلالين في نسخة البحار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في الرجال بن سعد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كشط كشطا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شيئا عن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وجاراه في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صوته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يحدث قبلكم إلّا علمنا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ينظم في السلك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وسعد بن لقمان ومعهما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في المصدر والظاهر أنه تصحيف،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شجرة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فبئست الشيبة شيبتي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لبئست الشيبة شيبتي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 عنه ومال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في نسخة البحار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التي فيها ديوان الشيعة واسماؤهم واسماء آبائهم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خالد بن نجيح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فاذا افضيت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اسحاق الجريري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سير أو خيط يشدّ به فم الوعاء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أنّهم كانوا يكتمون السرّ ولا يفشونه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يمنعك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ليس في بصائر الدرجات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محياهم محيانا ومماتهم مماتنا، كما ستقرأ ذلك في حديث قادم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يصبر ولا يطيق كتمانه لشدّة حبّه لهم وحرصه على ذكر فضائلهم، حتّى ينقله الى آخر فيحدّثه به والحاصل أنّ هذا الاحتمال غير الاحتمال الوارد في الاخبار المتضمّنة للاستثناء، فلا تنافي بينهما، ويمكن أن يكون منشا السؤال توهّم التنافي أو استبعاد أن يكون هؤلاء غير قابلين لحمله وفهمه، ويمكن أن يكون هذا الحديث أيضا من العلوم التي لا تحتملها عقول أكثر الخلق، فلذا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تري لئلاّ يصير سببا لانكارهم ونفورهم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رَبُّكَ مِنْ بَنِي آدَمَ مِنْ ظُهُورِهِمْ ذُرِّيَّتَهُمْ وَ أَشْهَدَهُمْ عَلى أَنْفُسِهِمْ أَ لَسْتُ بِرَبِّكُمْ قالُوا بَلى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الاعراف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الهيوب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هيوب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يهاب اهله، فعول بمعنى مفعول وقيل بمعنى فاعل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ألف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تلحن بكلامك أي تميله الى تجوّز، ليفطن له صاحبك كالتعريض والتورية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النجباء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وصاموا رمضان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مابين المعقوفتين ليس في البحار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باعجام الاول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 بالغين المعجمة، وفي بعضها بالمهملة، وبهما قرء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شَغَفَها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الاول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حبّ كلام البدعة شغاف قلبه أي حجابه، وقيل سويداءه، وعلى الثاني غلبه حبه وأحرقه فإن الشعف بالمهملة شدة الحب واحراقه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وسكون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السيرة والطريقة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قمش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جمعه، والقمش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الشيء من هنا ومن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اكثر النسخ بالعين المهملة والنون من قولهم عنى فيهم اسيرا، أي اقام فيهم على اسارة واحتبس، وعنّاه غيره حبسه، والعاني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الاسير، أو من عنى بالكسر بمعنى تعب، أو من عنى به فهو عان أي اهتم به واشتغل، وفي بعض النسخ بالغين المعجمة من غنى بالمكان كرضى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أو من غنى بالكسر أيضا بمعنى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والغبش بالتحريك ظلمة آخر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يلبث يوما تاما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خرج في طلب العلم بكرة، وهي كناية عن شدة طلبه واهتمامه في كل يوم أو في اول العمر وابتداء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شرب حتى ارتوي، والآجن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لونه وطعمه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الاكتناز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والامتلاء وهو لازم، فالاسناد اما مجازي أو في الكلام تقدير أي اكتنز له العلوم الباطلة،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لا طائل فيه اذا لم يكن فيه غناء ومزيّة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أي يفتح على الناس ظلمات الشبهات والجهالات، والخبط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على غير استواء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كما أنّ الريح في حمل الهشيم وتبديده لا تبالي بتمزيقه واختلال نسقه كذلك هذا الجاهل يفعل بالروايات ما تفعل الريح بالهشيم، والهشيم ما يبس من النبت وتفتت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والغني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اخبت القوم الى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إطمأنوا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ليس في بصائر الدرجات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ليس في بصائر الدرجات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واصول علم عندنا نتوارثها كابرا عن كابر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عطفته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كدح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اتباع المغيرة بن سعيدالذي كان يكذب على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من البحار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يعلم مثل علمه أو ما شاء الله من العلم</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ليس في نسخة البحار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 عن أبان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بن عبدالله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على ما في معجم الرجال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ابراهيم كما في القاموس، وفي توحيد الصدوق وبعض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اعتمادك على نفسك في تأويله والعلم بمعانيه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أوثقني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تعجب، أي أنا واثق به وثوقا تامّا بما أعرف من تأويله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في الالواح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ألواح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 الآتي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لهو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أفضل العلوم كأنها منحصرة فيه، فنفى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أشرف علومهم وأعظمها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يوما 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للإلصاق، أي يوما بعد 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تأكيد لما سبق لئلا يتوهم أن المراد إعطاء مثل ما أعطاهم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21:105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وورثناها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لو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تقية، ولعله أراد 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فينا امام لابد له من الخروج بالسيف بزعمكم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تفتي وتقر وتقول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فيكم اماما مفترض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الثوب والتهيؤ للأمر، ويكنّى به عن التقوى والطهارة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أو أبوه، فالمراد أنهما لم يرياه رؤية كاملة يوجب العلم بعلاماته وصفاته فضلا عن أن يكون عندهما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ما يشبه ذلك وما هو نظير له،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بذلك الى ما أخبر اللّه تعالى عنه في القرآن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لَهُمْ نَبِيُّهُمْ إِنَّ آيَةَ مُلْكِهِ أَنْ يَأْتِيَكُمُ التّابُوتُ فِيهِ سَكِينَةٌ مِنْ رَبِّكُمْ وَ بَقِيَّةٌ مِمّا تَرَكَ آلُ مُوسى وَ آلُ هارُونَ تَحْمِلُهُ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أن درع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توافق بدن الامام الباقر والامام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الطول أو العرض، وقد لبسها كل منهما فكانت أطول من قامتهما أو أقصر، وتلك الدرع توافق قامة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 وعرضا، بلازيادة أو نقصان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والظاهر ان في العبارة تصحيفا والصحيح فضالة بن أيوب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لدرع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مصحّف سقيفة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 في ميسرته وعمّا في ميمنته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يشقق سيورا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ائتكلت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ضيعة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يعبّى فيه الطيب وما أشبهه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بعمودان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تدفع عنه الآفات مثل أن يسرق أو يغصب أو يكسر أو يستعمله غير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اخيرهم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كان خيرهم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الى من يلوى له الحنك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لويت الحبل واليد 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فتلته، ولوى رأسه وبرأسه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والاظهر أنّه إشارة إلى إنكار الناس لوجوده وظهوره والاستهزاء بالقائلين به، أوحك الاسنان غيظا وضيقا به بعد ظهوره وكلاهما شايع في العرف، وقيل كناية عن الاطاعة والانقياد له جبرا، وعلى التقديرين المراد به الامام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ماهذا الذي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يتعجبون من سيرته وعدله، ووضع يده على الرعية، كناية عن لطفه واشفاقه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ويضع اللّه له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رميح بين العصا والرمح، والرحل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البعير، والشهباء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غلبت بياضها على سوادها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نقلناه مطابق لنسخة البحار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عبدالله بن جذاعة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يصان فيه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ليس في بصائر الدرجات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الحديث انه قد يحمل المصالح العظيمة الانبياء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يتكلموا على وجه التورية والمجاز، وبالأمور البدائية على ما سطر في كتاب المحو والإثبات، ثمّ يظهر للناس خلاف ما فهموه من الكلام الاوّل فيجب أن لا يحملوه على الكذب، ويعلموا أنّ المراد منه كان غير ما فهموه كمعنى مجازي أو كان وقوعه مشروطا بشرط لم يذكروه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ردّ لما يفهم من كلام سدير من تحقير العلم الذي اوتي آصف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وإن كان قليلا بالنسبة الى علم كل الكتاب فهو في نفسه عظيم كثير لانتسابه الى علم الذي أخبرك بعد ذلك برفعة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بصائر الدرجات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اكثر هذا لمن لم ينسبه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امكث هنيهة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ساعة يسيرة أو لطيفة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شيء من علم الكتاب، والقائل هو آصف بن برخيا وزير سليمان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آتِيكَ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بعرش بلقيس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برّة والحسن بن برّاء، عن علي بن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علم عالمكم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مسيرة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قفا 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أمر فتشاجروا فيه فيما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يقعد عليه والكساء من شعر كثوب الرهبان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النسخة ولعل فيه وهم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زيادة النساخ والمراد بأبي جعفر هوالخليفة العباسي، والضمير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الى الرجل المعذب، ويمكن أن يرجع الى الرجل الذي اتى قوم موسى والحاصل أن محمد بن مسلم فسّر الرّجل المعذب بقابيل والرجل الرائي بأبي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الاحتمال الاخير حديث سدير في البصائر ولم يروه المصنف حيث قال في آخره،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ابن آدم القاتل وقال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الرجل محمد بن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محمد بن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رغا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له رغوة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رغوة اللبن زبدته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واسم ما تأخذه بالملعقة أو الاصبع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دانق، وفي لغة اليونان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خرنوب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الاربعون حديثا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 رجل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جعل الله محبتي خالصة لكم فصار تأييده تعالى سببا لان لا أخطيء الهدف واصيب كلما اريده من مدحكم وان لم ابالغ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اغرق النازع في القوس اذا استوفى مدّها ثم استعير لمن بالغ في كل شيء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السهم عن الهدف أي 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نهاه عن ذلك لا يهامه تقصيرا أو عدم اعتناء في مدحهم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يناسب مقام المدح، أو لان الاغراق في النزع لامدخل له في اصابة الهدف بل الامر بالعكس، مع أن فيما ذكره معنى لطيفا كاملا وهو أن المدّاحون إذا بالغوا في مدح ممدوحهم خرجوا عن الحق وكذبوا فيما أثبتوا للممدوح، كما أن الرامي اذا اغرق نزعا أخطأ الهدف، واني في مدحكم كلما ابالغ في المدح لايخرج سهمي عن هدف الحق والصدق ويكون مطابقا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وتحسينه بانك لاتقصر في مدحنا بل تبذل جهدك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سورة الشعراء </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العلاّمة الأميني عن الشعر والشعراء بالتفصيل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خفرها أي خفر ذمّتنا، والخفر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خلقا من رحمته خلقهم من نوره ورحمته من رحمته لرحمته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اطاعنا فقد أطاع اللّه ومن عصانا فقد عصى اللّه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حلّلنا عن الله وحرّمنا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يعطاها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اكتبوه على جلد ليحفظ</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طمس طمسا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 واهلكه، وطمس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طمس على اموال آل فرعون أي أهلكها وغطّاها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الوارد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حاورت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ولعله الصحيح وهو مولى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لونه بين السواد والبياض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رواية ابن بكير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ينظم في السلك، الواحدة الخرزة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النمرق والنمرقة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 يتّكأ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مسور ومسورة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والريش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الرببع بن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من الهنود، معرب 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وكلّ ما سترك ج ازرة وازر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بين الاصحاب استحباب ذلك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انما فعلوا ذلك ليصير ثقيلا أو لانه ان مسّه احد فوق الكفن لايحسّ بأنه 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كانا يسترقان السمع ليسمعا ما يخبر به ويحكيه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بيته وأزواجه ويخبرا به المنافقين وانما سماهما وزغا لما مر أن بني اميّة يمسخون بعد الموت وزغا لانّ الوزغ يستمع الحديث فشبههما لذلك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العبادي عبدالخالق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أنّه الورع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بصائر الدرجات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والكرد والروم وبربر وفارس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هم راضون بما قدّر لهم من التقتير في الدنيا ولا يريدون أكثر من ذلك حذرا من أن يصير سببا لطغيانهم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ان الاسم يدل على المسمّى ويكون علامة له، كذلك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أدلاّء على اللّه، يدلّون الناس عليه سبحانه، وهم علامة لمحاسن صفاته وأفعاله وآثاره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 على وجوب الثواب للمؤمنين على اللّه سبحانه لا لغيرهم، وذلك لان اللّه سبحانه وعد على العمل بشرائطه ثوابا، فاذا تحقق العمل مع شرائطه التي من جملتها الايمان لزم الثواب وثبت، وهذا معنى الوجوب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للاشاعرة فانهم ذهبوا الى أنه لا يجب على اللّه شيء وقالوا يجوز أن يعاقب المطيع ويثيب العاصي وهذا القول يبطل الوعد والوعيد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لملا صالح المازندراني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اكتسبت حرمة، وحصلت لي بسبب مصاحبتك حرمة، فلا تردّني عن جواب ما اسألك عنه ولا تمنعني نصيحتك</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بصوته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الغثاء والغثّاء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يجيء فوق السيل مما يحمله من الزبد والوسخ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بريرة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 ضجيجا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من شيء وخافه فصاح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 الرجل عجيجا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ورفع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التشيّع والولاء لاهل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عليهم أجمعين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وتكشّر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وغطّاه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اللّه العزيز الحكيم، وذكر حديث اللوح كما ذكرته في هذا الباب مثله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اللّه العزيز الحكيم العليم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سمع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وأطيب رائحة من المسك الاذفر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تعارضني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الزنبيل من أدم، ما يجعل فيه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كالصندوق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والعيبة 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الحرب بين القوم نشوبا أي ثارت واشتبكت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أتصدر حيث جلست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فعلّم من لايعلم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ما أبقى اللّه لنا مودّتكم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حميد 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ونعرف بغض المبغض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كلّ شيء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الذي اكله الماء من حاشية النهر كل ساعة يسقط بعض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وتعسا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 اللّه هلاكا وهو مفعول مطلق عامله محذوف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أولادنا</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يسبوننا ويعادوننا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يعيبونه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المنصوري، عن عمر بن أبي موسى، عن عيسى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والحبيب وا لرفيق والصديق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تَزْهَقَ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تهلك وتبطل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اجبتمونا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طالبين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يضرب الاختصار الكلام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وفرحه لفرحه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الشمس وقت الضحى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الفحام، عن المنصوري، عن عمّ ابيه عيسى بن احمد، عن أبي الحسن الثالث، عن آبائه،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نابه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شفيعهم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ليس في أمالي الصدوق وعلل الشرايع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 الحقّ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نسخة فتلزقه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والبغض لأهل البيت ولشيعتهم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فأقبلنا نسمع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بلغت العراق إلاّ وأنا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القنونة أي العبودية وأبواه عبد وأمة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لا تفرّقوا عن عهدكم وأمانكم وبيعتكم فتفشلوا وتضعفوا وتكسلوا وتجبنوا، وريحكم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قوتكم وغلبتكم ونصرتكم ودولتكم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يخبرهم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أبي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اخرج بقومك الى الشهادة ولا شهادة لهم الاّ معك واشر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السند سقط واضح والصحيح كما في سند الصدوق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الحسن بن أبان، عن الحسين بن سعيد، عن محمد بن الحسين الكناني، عن جدّه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من نسخة البحار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حال عن فاعل نزلت أو 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بالوصية هنا الطومار الذي كتب فيه وصية اللّه للائمة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من نجبائه بمعنى الكريم الحسيب، كنى به عن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مؤديا أو ممتثلا لما أمر به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كناية عن عدم الالتفات الى ما عليه الخلق من آرائهم الباطلة وافعالهم الشنيعة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 اليهم وربّهم بالعلم والعمل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ما بي بأس في اظهاري لك بأنّي هو، إلاّ مخافة أن تروي ذلك علي فاشتهر به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الى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بعها، من الشراء بمعنى البيع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وتأودل الاحلام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ياديّان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والمناقب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 مختلطا بعداوة وسوء 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محّص اللّه العبد من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طهّره، 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محّص عنّا ذنوبنا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 عنّا ما تعلق بنا من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الوجه والخدان والوجنتان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واحسنها 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 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تيح الهرج</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الائمة 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فويل للمتكبرين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جري في من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فيما عندنا من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وثئت 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 الآتى</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لأنهم كانوا يشربون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أهل بيتي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نازل بين ظهريهم وظهرانيهم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الياء فيهما وفتح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وسطهم وفي معظمهم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واوصيائه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لثم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لفّك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مسموما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بن عبداللّه، عن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البزوفري علي بن سنان الموصلي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ركبة البعير وصدره من كثرة مماسة الارض، وقد كان حصل في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من طول السجود وكثرته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الوصل أو الكثير الاعطاء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الموارد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واختار من الناس الأنبياء، واختار من الانبياء الرسل، واختارني من الرسل، واختار مني عليا، واختار من علي الحسن والحسين والاوصياء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ينفون عن التنزيل تحريف الغالين وانتحال المبطلين وتأويل الجاهلين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ما بنداذ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 من اسمائي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الخلقة الصغيرة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اسكنته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نسخة البحار وكفاية الاثر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اسمع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في 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فحلف مرة أو مرتين انه سمع ذلك منه، فقال أبو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الضمير يعود إلى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تعرف ذلك في آخر الحديث</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خيرة النسوان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القاسم العلوي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أحفاد العباس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وأعذقت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اعذقت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ذات 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غصن له شعب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 ختم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الرازي في الموردين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طالبا للحق</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المنتظر للثاني عشر منهم كالشاهر سيفه بين يديه بل كالشاهر بين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رجال الحديث، عن نوح، عن ابراهيم الخارقي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المخارقي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القوم 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 مسرعين وقلّوا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الرجل وحسن منظره، والجهير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والخليق بالمعروف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كل 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يخرجونه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في الحديث سقطا ولعل 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لمحبّيك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نسخة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لمجيئك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فلامعنى لها، وانما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لمجيئي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لعيادته وزيارته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والكبس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وغمزه بالعين والجفن والحاجب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بها إليه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شدة وقع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تقشع عنه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وانكشف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وتدافعت في مشيها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تركب، ويستوي فيها المذكر والمؤنث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والظاهر أن الحديث ناقص وهو هكذا في المصدر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والاسراء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استزادة واستنطاق،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كلمة زجر بمعنى حسبك، وتنوّن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صفقة 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لمدخليتها في البيعة أو لكون الابتداء بها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نضّر اللّه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سرّه وأبهجه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الاغلال، الخيانة في كل شيء، ويروى يغلّ بفتح الياء من الغل وهو الحقد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لايدخله حقد يزيله عن الحق، وروي يغل بالتخفيف من الوغول، الدخول في الشر، والمعنى انّ هذه الخصال الثلاث تستصلح بها القلوب فمن تمسك بها طهر قلبه من الخيانة والدغل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أوصياء النبي الاثنى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والنصح والنصيحة بمعنى ارادة الخير، وهو خلاف الغش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والنصيحة لائمة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خلوص الاعتقاد فيهم والمودّة لهم ومتابعتهم في جميع أقوالهم وأفعالهم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 كما أنت عليه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يقول بأن الايمان لا يضر معه معصية، والقدري من يقول بالتفويض، والحروري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 منسوب الى قرية بالكوفة كانت مجمع الخوارج تسمى بالحروراء، والجهمي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جهم بن صفوان وذكرنا تفصيل هذه الفرق الباطلة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ان الثوري اللعين الذي هو رئيس الصوفية وإمامهم، وبخرقه الكتاب أظهر كفره، ودخل الشرك قلبه، وخالف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الثلاث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الأجانة التي تغسل بها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صفر أو حجارة كالاجانة وقد يتوضأ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تفوح رائحته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تصحيف حيث انه كان مابين عيسى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ستمائة سنة تقريبا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الحميري محمد بن عبدالله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وهو الصحيح</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بين المدينة وينبع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من الطين مربعا للبناء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ويبلغونهم من بعيد السلام ويسمعونهم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جلال وما في بصائر الدرجات هو الصحيح</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ترفع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ويبلغونهم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إِلَيْنا إِيابَهُمْ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عَلَيْنا حِسابَهُمْ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والبحار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 وبعد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رسول اللّه،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جحدت رسول اللّه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الضواة وهي زيادة تحدث في الجسد مثل الغدة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الازهري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الجدرة تخرج بالرأس وسائر الجسد تمور بين الجلد واللحم اذا حركتها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لسائر البدن في العنق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من حمصة إلى بطيخة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بتلبيبه، أي جمع ثيابه عند صدره ونحره في الخصومة ثم 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 بن الحكم، عن الحكم بن مسكين، عن أبي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فهو مذعور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 اللّه خسرانا وهلاكا تنصبه على المصدر باضمار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تطيعني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إفكا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تمالا القوم على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عليه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من صلبه ذكرا أنتصر له به وإنّ شبحه عندي تحت العرش</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البحار وهو الصحيح</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قراءة من القراءات، كما قال الطبرسي في مجمع البيان، والمعتمد هو ما في الكتاب العزيز، ولعل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بيان عصمة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معنى الآية ليس على ما يفهم من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أبلس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انقطع فلم تكن له حجة، والمبلس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 من الحزن أو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ابتززت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قشره أو شوكه باليد من أعلاه الى أسفله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 القتاد باليد اقلّ مشقّة مما تريد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يقاتل مخالفيه في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من اللّب وفسد،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أصول أسنانه من الحفر، ويقال ذلك للعظم إذا خلا لبّه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لم يكلّف هذا الّا انسانا واحدا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المصرع من الشعر إستشهد 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ان المشكلة التي نعيشها الآن ليست تلك التي تسأل عنها بل مشكلتنا القائمة مع ابن اكلة الاكباد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الراوي ذكر آية النساء وضم إليها بعض آية آل عمران للتنبيه على انّ مورد الذم في الآيتين واحد، وانّ كل واحدة منهما مفسرة للأخري، لان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تُقْبَلَ تَوْبَتُهُمْ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اللّهُ لِيَغْفِرَ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لافادته مفاده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عبدالله بن سعد بن أبي سرح وكان اخا عثمان من الرضاعة وممّن أهدر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لانه اسلم قبل الفتح وهاجر الى رسول اللّه وكان يكتب الوحي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ارتد مشركا وصار الى قريش بمكة فلما علم ذلك استتر عند عثمان فاستجاره وغيبه حتى جاء به الى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يبايع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بايع عبدالله فبايعه بعد ثلاث</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الختار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أبي عبداللّه وأبي ابراهيم موسى بن جعفر وأبي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القلم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والآيات في سورة المدثر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النسخة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الاختصاص</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من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ويكسر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 واحدة الغرائر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الأوعية معروف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في الفتوح هكذا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فليشربوا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ويازور الزور وأوزار الآثام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صفر أو حجارة كالاجانة وقد يتوضأ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مائع صفرة لأنّ أعظم أجزائه من الزعفران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والآيات في سورة المائدة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العباس، عن محمد بن القاسم بن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والآيتان في سورة المرسلات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الملك الموكل بالنار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عدوّا اولئك وظالماهم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وجدنا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بشير، عن الوشّا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والآيات في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يأتها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المتفرق، وقزع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قطع السحاب لانه أول الشتاء، والسحاب يكون فيه متفرقا غير متراكم ولا مطبق، ثم يجتمع بعضه الى بعض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في اصلي مكتوب فوق هذه الجملة بين الاسطر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فيامن اشبهها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93825</Words>
  <Characters>399561</Characters>
  <CharactersWithSpaces>490312</CharactersWithSpaces>
  <Paragraphs>3595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2026-08-24T09:59:05Z</dcterms:created>
  <dc:creator>ghaemiyeh.com</dc:creator>
  <dc:description/>
  <dc:language>en-US</dc:language>
  <cp:lastModifiedBy/>
  <dcterms:modified xsi:type="dcterms:W3CDTF">2026-08-24T13:29:24Z</dcterms:modified>
  <cp:revision>1</cp:revision>
  <dc:subject/>
  <dc:title>موسوعه الامام الصادق علیه السلام جلد 8</dc:title>
</cp:coreProperties>
</file>

<file path=docProps/custom.xml><?xml version="1.0" encoding="utf-8"?>
<Properties xmlns="http://schemas.openxmlformats.org/officeDocument/2006/custom-properties" xmlns:vt="http://schemas.openxmlformats.org/officeDocument/2006/docPropsVTypes"/>
</file>