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41.jpeg" ContentType="image/jpeg"/>
  <Override PartName="/word/media/image14.jpeg" ContentType="image/jpeg"/>
  <Override PartName="/word/media/image20.jpeg" ContentType="image/jpeg"/>
  <Override PartName="/word/media/image21.jpeg" ContentType="image/jpeg"/>
  <Override PartName="/word/media/image22.jpeg" ContentType="image/jpeg"/>
  <Override PartName="/word/media/image16.jpeg" ContentType="image/jpeg"/>
  <Override PartName="/word/media/image3.jpeg" ContentType="image/jpeg"/>
  <Override PartName="/word/media/image37.jpeg" ContentType="image/jpeg"/>
  <Override PartName="/word/media/image60.jpeg" ContentType="image/jpeg"/>
  <Override PartName="/word/media/image77.jpeg" ContentType="image/jpeg"/>
  <Override PartName="/word/media/image17.jpeg" ContentType="image/jpeg"/>
  <Override PartName="/word/media/image4.jpeg" ContentType="image/jpeg"/>
  <Override PartName="/word/media/image15.jpeg" ContentType="image/jpeg"/>
  <Override PartName="/word/media/image61.jpeg" ContentType="image/jpeg"/>
  <Override PartName="/word/media/image78.jpeg" ContentType="image/jpeg"/>
  <Override PartName="/word/media/image18.jpeg" ContentType="image/jpeg"/>
  <Override PartName="/word/media/image62.jpeg" ContentType="image/jpeg"/>
  <Override PartName="/word/media/image5.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75.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9.jpeg" ContentType="image/jpeg"/>
  <Override PartName="/word/media/image70.jpeg" ContentType="image/jpeg"/>
  <Override PartName="/word/media/image65.jpeg" ContentType="image/jpeg"/>
  <Override PartName="/word/media/image8.jpeg" ContentType="image/jpeg"/>
  <Override PartName="/word/media/image39.jpeg" ContentType="image/jpeg"/>
  <Override PartName="/word/media/image64.jpeg" ContentType="image/jpeg"/>
  <Override PartName="/word/media/image7.jpeg" ContentType="image/jpeg"/>
  <Override PartName="/word/media/image38.jpeg" ContentType="image/jpeg"/>
  <Override PartName="/word/media/image24.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102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4904_193424180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74906_1934241801">
            <w:r>
              <w:rPr>
                <w:webHidden/>
                <w:rStyle w:val="IndexLink"/>
                <w:rtl w:val="true"/>
              </w:rPr>
              <w:t xml:space="preserve">ترجمه بحارالانوار جلد </w:t>
            </w:r>
            <w:r>
              <w:rPr>
                <w:rStyle w:val="IndexLink"/>
              </w:rPr>
              <w:t>102</w:t>
            </w:r>
            <w:r>
              <w:rPr>
                <w:rStyle w:val="IndexLink"/>
                <w:rtl w:val="true"/>
              </w:rPr>
              <w:t xml:space="preserve">: </w:t>
            </w:r>
            <w:r>
              <w:rPr>
                <w:rStyle w:val="IndexLink"/>
                <w:rtl w:val="true"/>
              </w:rPr>
              <w:t>حاشیه ها و رساله ها</w:t>
            </w:r>
            <w:r>
              <w:rPr>
                <w:rStyle w:val="IndexLink"/>
                <w:rtl w:val="true"/>
              </w:rPr>
              <w:tab/>
            </w:r>
            <w:r>
              <w:rPr>
                <w:rStyle w:val="IndexLink"/>
              </w:rPr>
              <w:t>6</w:t>
            </w:r>
          </w:hyperlink>
        </w:p>
        <w:p>
          <w:pPr>
            <w:pStyle w:val="Contents2"/>
            <w:tabs>
              <w:tab w:val="clear" w:pos="8743"/>
              <w:tab w:val="right" w:pos="9026" w:leader="dot"/>
            </w:tabs>
            <w:rPr/>
          </w:pPr>
          <w:hyperlink w:anchor="__RefHeading___Toc2174908_1934241801">
            <w:r>
              <w:rPr>
                <w:webHidden/>
                <w:rStyle w:val="IndexLink"/>
                <w:rtl w:val="true"/>
              </w:rPr>
              <w:t>[</w:t>
            </w:r>
            <w:r>
              <w:rPr>
                <w:rStyle w:val="IndexLink"/>
                <w:rtl w:val="true"/>
              </w:rPr>
              <w:t>کلمة الناشر</w:t>
            </w:r>
            <w:r>
              <w:rPr>
                <w:rStyle w:val="IndexLink"/>
                <w:rtl w:val="true"/>
              </w:rPr>
              <w:t>]</w:t>
              <w:tab/>
            </w:r>
            <w:r>
              <w:rPr>
                <w:rStyle w:val="IndexLink"/>
              </w:rPr>
              <w:t>6</w:t>
            </w:r>
          </w:hyperlink>
        </w:p>
        <w:p>
          <w:pPr>
            <w:pStyle w:val="Contents2"/>
            <w:tabs>
              <w:tab w:val="clear" w:pos="8743"/>
              <w:tab w:val="right" w:pos="9026" w:leader="dot"/>
            </w:tabs>
            <w:rPr/>
          </w:pPr>
          <w:hyperlink w:anchor="__RefHeading___Toc2174910_1934241801">
            <w:r>
              <w:rPr>
                <w:webHidden/>
                <w:rStyle w:val="IndexLink"/>
                <w:rtl w:val="true"/>
              </w:rPr>
              <w:t>کلمة المحشی</w:t>
            </w:r>
            <w:r>
              <w:rPr>
                <w:rStyle w:val="IndexLink"/>
                <w:rtl w:val="true"/>
              </w:rPr>
              <w:tab/>
            </w:r>
            <w:r>
              <w:rPr>
                <w:rStyle w:val="IndexLink"/>
              </w:rPr>
              <w:t>9</w:t>
            </w:r>
          </w:hyperlink>
        </w:p>
        <w:p>
          <w:pPr>
            <w:pStyle w:val="Contents2"/>
            <w:tabs>
              <w:tab w:val="clear" w:pos="8743"/>
              <w:tab w:val="right" w:pos="9026" w:leader="dot"/>
            </w:tabs>
            <w:rPr/>
          </w:pPr>
          <w:hyperlink w:anchor="__RefHeading___Toc2174912_1934241801">
            <w:r>
              <w:rPr>
                <w:webHidden/>
                <w:rStyle w:val="IndexLink"/>
                <w:rtl w:val="true"/>
              </w:rPr>
              <w:t>الفیض القدسی فی ترجمة العلامة المجلسی</w:t>
            </w:r>
            <w:r>
              <w:rPr>
                <w:rStyle w:val="IndexLink"/>
                <w:rtl w:val="true"/>
              </w:rPr>
              <w:tab/>
            </w:r>
            <w:r>
              <w:rPr>
                <w:rStyle w:val="IndexLink"/>
              </w:rPr>
              <w:t>10</w:t>
            </w:r>
          </w:hyperlink>
        </w:p>
        <w:p>
          <w:pPr>
            <w:pStyle w:val="Contents3"/>
            <w:tabs>
              <w:tab w:val="clear" w:pos="8459"/>
              <w:tab w:val="right" w:pos="9026" w:leader="dot"/>
            </w:tabs>
            <w:rPr/>
          </w:pPr>
          <w:hyperlink w:anchor="__RefHeading___Toc2174914_1934241801">
            <w:r>
              <w:rPr>
                <w:webHidden/>
                <w:rStyle w:val="IndexLink"/>
                <w:rtl w:val="true"/>
              </w:rPr>
              <w:t>[</w:t>
            </w:r>
            <w:r>
              <w:rPr>
                <w:rStyle w:val="IndexLink"/>
                <w:rtl w:val="true"/>
              </w:rPr>
              <w:t>خطبة الکتاب</w:t>
            </w:r>
            <w:r>
              <w:rPr>
                <w:rStyle w:val="IndexLink"/>
                <w:rtl w:val="true"/>
              </w:rPr>
              <w:t>]</w:t>
              <w:tab/>
            </w:r>
            <w:r>
              <w:rPr>
                <w:rStyle w:val="IndexLink"/>
              </w:rPr>
              <w:t>10</w:t>
            </w:r>
          </w:hyperlink>
        </w:p>
        <w:p>
          <w:pPr>
            <w:pStyle w:val="Contents3"/>
            <w:tabs>
              <w:tab w:val="clear" w:pos="8459"/>
              <w:tab w:val="right" w:pos="9026" w:leader="dot"/>
            </w:tabs>
            <w:rPr/>
          </w:pPr>
          <w:hyperlink w:anchor="__RefHeading___Toc2174916_1934241801">
            <w:r>
              <w:rPr>
                <w:webHidden/>
                <w:rStyle w:val="IndexLink"/>
                <w:rtl w:val="true"/>
              </w:rPr>
              <w:t>الفصل الأول فی شطر من مناقبه و فضائله</w:t>
            </w:r>
            <w:r>
              <w:rPr>
                <w:rStyle w:val="IndexLink"/>
                <w:rtl w:val="true"/>
              </w:rPr>
              <w:tab/>
            </w:r>
            <w:r>
              <w:rPr>
                <w:rStyle w:val="IndexLink"/>
              </w:rPr>
              <w:t>18</w:t>
            </w:r>
          </w:hyperlink>
        </w:p>
        <w:p>
          <w:pPr>
            <w:pStyle w:val="Contents3"/>
            <w:tabs>
              <w:tab w:val="clear" w:pos="8459"/>
              <w:tab w:val="right" w:pos="9026" w:leader="dot"/>
            </w:tabs>
            <w:rPr/>
          </w:pPr>
          <w:hyperlink w:anchor="__RefHeading___Toc2174918_1934241801">
            <w:r>
              <w:rPr>
                <w:webHidden/>
                <w:rStyle w:val="IndexLink"/>
                <w:rtl w:val="true"/>
              </w:rPr>
              <w:t>الفصل الثانی فی تفصیل مؤلفاته و تصانیفه التی علیها تدور رحی الشیعة و بها اهتزت الشریعة</w:t>
            </w:r>
            <w:r>
              <w:rPr>
                <w:rStyle w:val="IndexLink"/>
                <w:rtl w:val="true"/>
              </w:rPr>
              <w:tab/>
            </w:r>
            <w:r>
              <w:rPr>
                <w:rStyle w:val="IndexLink"/>
              </w:rPr>
              <w:t>48</w:t>
            </w:r>
          </w:hyperlink>
        </w:p>
        <w:p>
          <w:pPr>
            <w:pStyle w:val="Contents4"/>
            <w:tabs>
              <w:tab w:val="clear" w:pos="8176"/>
              <w:tab w:val="right" w:pos="9026" w:leader="dot"/>
            </w:tabs>
            <w:rPr/>
          </w:pPr>
          <w:hyperlink w:anchor="__RefHeading___Toc2174920_1934241801">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2174922_1934241801">
            <w:r>
              <w:rPr>
                <w:webHidden/>
                <w:rStyle w:val="IndexLink"/>
                <w:rtl w:val="true"/>
              </w:rPr>
              <w:t>الصنف الأول مؤلفاته بالعربیة</w:t>
            </w:r>
            <w:r>
              <w:rPr>
                <w:rStyle w:val="IndexLink"/>
                <w:rtl w:val="true"/>
              </w:rPr>
              <w:tab/>
            </w:r>
            <w:r>
              <w:rPr>
                <w:rStyle w:val="IndexLink"/>
              </w:rPr>
              <w:t>48</w:t>
            </w:r>
          </w:hyperlink>
        </w:p>
        <w:p>
          <w:pPr>
            <w:pStyle w:val="Contents4"/>
            <w:tabs>
              <w:tab w:val="clear" w:pos="8176"/>
              <w:tab w:val="right" w:pos="9026" w:leader="dot"/>
            </w:tabs>
            <w:rPr/>
          </w:pPr>
          <w:hyperlink w:anchor="__RefHeading___Toc2174924_1934241801">
            <w:r>
              <w:rPr>
                <w:webHidden/>
                <w:rStyle w:val="IndexLink"/>
                <w:rtl w:val="true"/>
              </w:rPr>
              <w:t>الصنف الثانی مؤلفاته بالفارسیة</w:t>
            </w:r>
            <w:r>
              <w:rPr>
                <w:rStyle w:val="IndexLink"/>
                <w:rtl w:val="true"/>
              </w:rPr>
              <w:tab/>
            </w:r>
            <w:r>
              <w:rPr>
                <w:rStyle w:val="IndexLink"/>
              </w:rPr>
              <w:t>59</w:t>
            </w:r>
          </w:hyperlink>
        </w:p>
        <w:p>
          <w:pPr>
            <w:pStyle w:val="Contents3"/>
            <w:tabs>
              <w:tab w:val="clear" w:pos="8459"/>
              <w:tab w:val="right" w:pos="9026" w:leader="dot"/>
            </w:tabs>
            <w:rPr/>
          </w:pPr>
          <w:hyperlink w:anchor="__RefHeading___Toc2174926_1934241801">
            <w:r>
              <w:rPr>
                <w:webHidden/>
                <w:rStyle w:val="IndexLink"/>
                <w:rtl w:val="true"/>
              </w:rPr>
              <w:t>الفصل الثالث فی ذکر مشایخه و تلامذته و من روی هو عنه و من یروی عنه</w:t>
            </w:r>
            <w:r>
              <w:rPr>
                <w:rStyle w:val="IndexLink"/>
                <w:rtl w:val="true"/>
              </w:rPr>
              <w:tab/>
            </w:r>
            <w:r>
              <w:rPr>
                <w:rStyle w:val="IndexLink"/>
              </w:rPr>
              <w:t>87</w:t>
            </w:r>
          </w:hyperlink>
        </w:p>
        <w:p>
          <w:pPr>
            <w:pStyle w:val="Contents4"/>
            <w:tabs>
              <w:tab w:val="clear" w:pos="8176"/>
              <w:tab w:val="right" w:pos="9026" w:leader="dot"/>
            </w:tabs>
            <w:rPr/>
          </w:pPr>
          <w:hyperlink w:anchor="__RefHeading___Toc2174928_1934241801">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2174930_1934241801">
            <w:r>
              <w:rPr>
                <w:webHidden/>
                <w:rStyle w:val="IndexLink"/>
                <w:rtl w:val="true"/>
              </w:rPr>
              <w:t>المقام الأول فی مشایخه العظام</w:t>
            </w:r>
            <w:r>
              <w:rPr>
                <w:rStyle w:val="IndexLink"/>
                <w:rtl w:val="true"/>
              </w:rPr>
              <w:tab/>
            </w:r>
            <w:r>
              <w:rPr>
                <w:rStyle w:val="IndexLink"/>
              </w:rPr>
              <w:t>87</w:t>
            </w:r>
          </w:hyperlink>
        </w:p>
        <w:p>
          <w:pPr>
            <w:pStyle w:val="Contents4"/>
            <w:tabs>
              <w:tab w:val="clear" w:pos="8176"/>
              <w:tab w:val="right" w:pos="9026" w:leader="dot"/>
            </w:tabs>
            <w:rPr/>
          </w:pPr>
          <w:hyperlink w:anchor="__RefHeading___Toc2174932_1934241801">
            <w:r>
              <w:rPr>
                <w:webHidden/>
                <w:rStyle w:val="IndexLink"/>
                <w:rtl w:val="true"/>
              </w:rPr>
              <w:t>المقام الثانی فی ذکر أسامی جملة ممن تلمذ علیه أو روی عنه</w:t>
            </w:r>
            <w:r>
              <w:rPr>
                <w:rStyle w:val="IndexLink"/>
                <w:rtl w:val="true"/>
              </w:rPr>
              <w:tab/>
            </w:r>
            <w:r>
              <w:rPr>
                <w:rStyle w:val="IndexLink"/>
              </w:rPr>
              <w:t>93</w:t>
            </w:r>
          </w:hyperlink>
        </w:p>
        <w:p>
          <w:pPr>
            <w:pStyle w:val="Contents3"/>
            <w:tabs>
              <w:tab w:val="clear" w:pos="8459"/>
              <w:tab w:val="right" w:pos="9026" w:leader="dot"/>
            </w:tabs>
            <w:rPr/>
          </w:pPr>
          <w:hyperlink w:anchor="__RefHeading___Toc2174934_1934241801">
            <w:r>
              <w:rPr>
                <w:webHidden/>
                <w:rStyle w:val="IndexLink"/>
                <w:rtl w:val="true"/>
              </w:rPr>
              <w:t>الفصل الرابع فی ذکر نبذة من أحوال آبائه و أمهاته و أجداده و ذراریهم</w:t>
            </w:r>
            <w:r>
              <w:rPr>
                <w:rStyle w:val="IndexLink"/>
                <w:rtl w:val="true"/>
              </w:rPr>
              <w:tab/>
            </w:r>
            <w:r>
              <w:rPr>
                <w:rStyle w:val="IndexLink"/>
              </w:rPr>
              <w:t>116</w:t>
            </w:r>
          </w:hyperlink>
        </w:p>
        <w:p>
          <w:pPr>
            <w:pStyle w:val="Contents4"/>
            <w:tabs>
              <w:tab w:val="clear" w:pos="8176"/>
              <w:tab w:val="right" w:pos="9026" w:leader="dot"/>
            </w:tabs>
            <w:rPr/>
          </w:pPr>
          <w:hyperlink w:anchor="__RefHeading___Toc2174936_1934241801">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2174938_1934241801">
            <w:r>
              <w:rPr>
                <w:webHidden/>
                <w:rStyle w:val="IndexLink"/>
                <w:rtl w:val="true"/>
              </w:rPr>
              <w:t>الأول فی ذکر آبائه و أمهاته</w:t>
            </w:r>
            <w:r>
              <w:rPr>
                <w:rStyle w:val="IndexLink"/>
                <w:rtl w:val="true"/>
              </w:rPr>
              <w:tab/>
            </w:r>
            <w:r>
              <w:rPr>
                <w:rStyle w:val="IndexLink"/>
              </w:rPr>
              <w:t>116</w:t>
            </w:r>
          </w:hyperlink>
        </w:p>
        <w:p>
          <w:pPr>
            <w:pStyle w:val="Contents4"/>
            <w:tabs>
              <w:tab w:val="clear" w:pos="8176"/>
              <w:tab w:val="right" w:pos="9026" w:leader="dot"/>
            </w:tabs>
            <w:rPr/>
          </w:pPr>
          <w:hyperlink w:anchor="__RefHeading___Toc2174940_1934241801">
            <w:r>
              <w:rPr>
                <w:webHidden/>
                <w:rStyle w:val="IndexLink"/>
                <w:rtl w:val="true"/>
              </w:rPr>
              <w:t>الثانی فی شرح إجمال حال ذراری والدیه</w:t>
            </w:r>
            <w:r>
              <w:rPr>
                <w:rStyle w:val="IndexLink"/>
                <w:rtl w:val="true"/>
              </w:rPr>
              <w:tab/>
            </w:r>
            <w:r>
              <w:rPr>
                <w:rStyle w:val="IndexLink"/>
              </w:rPr>
              <w:t>129</w:t>
            </w:r>
          </w:hyperlink>
        </w:p>
        <w:p>
          <w:pPr>
            <w:pStyle w:val="Contents3"/>
            <w:tabs>
              <w:tab w:val="clear" w:pos="8459"/>
              <w:tab w:val="right" w:pos="9026" w:leader="dot"/>
            </w:tabs>
            <w:rPr/>
          </w:pPr>
          <w:hyperlink w:anchor="__RefHeading___Toc2174942_1934241801">
            <w:r>
              <w:rPr>
                <w:webHidden/>
                <w:rStyle w:val="IndexLink"/>
                <w:rtl w:val="true"/>
              </w:rPr>
              <w:t>الفصل الخامس فی إجمال حال ولده و ذراریه و من فیهم من العلماء الأخیار</w:t>
            </w:r>
            <w:r>
              <w:rPr>
                <w:rStyle w:val="IndexLink"/>
                <w:rtl w:val="true"/>
              </w:rPr>
              <w:tab/>
            </w:r>
            <w:r>
              <w:rPr>
                <w:rStyle w:val="IndexLink"/>
              </w:rPr>
              <w:t>154</w:t>
            </w:r>
          </w:hyperlink>
        </w:p>
        <w:p>
          <w:pPr>
            <w:pStyle w:val="Contents3"/>
            <w:tabs>
              <w:tab w:val="clear" w:pos="8459"/>
              <w:tab w:val="right" w:pos="9026" w:leader="dot"/>
            </w:tabs>
            <w:rPr/>
          </w:pPr>
          <w:hyperlink w:anchor="__RefHeading___Toc2174944_1934241801">
            <w:r>
              <w:rPr>
                <w:webHidden/>
                <w:rStyle w:val="IndexLink"/>
                <w:rtl w:val="true"/>
              </w:rPr>
              <w:t>الفصل السادس فی تاریخ ولادته و وفاته و مبلغ عمره و ما یتعلق بذلک و ذکر بعض منامات العلماء</w:t>
            </w:r>
            <w:r>
              <w:rPr>
                <w:rStyle w:val="IndexLink"/>
                <w:rtl w:val="true"/>
              </w:rPr>
              <w:tab/>
            </w:r>
            <w:r>
              <w:rPr>
                <w:rStyle w:val="IndexLink"/>
              </w:rPr>
              <w:t>160</w:t>
            </w:r>
          </w:hyperlink>
        </w:p>
        <w:p>
          <w:pPr>
            <w:pStyle w:val="Contents2"/>
            <w:tabs>
              <w:tab w:val="clear" w:pos="8743"/>
              <w:tab w:val="right" w:pos="9026" w:leader="dot"/>
            </w:tabs>
            <w:rPr/>
          </w:pPr>
          <w:hyperlink w:anchor="__RefHeading___Toc2174946_1934241801">
            <w:r>
              <w:rPr>
                <w:webHidden/>
                <w:rStyle w:val="IndexLink"/>
                <w:rtl w:val="true"/>
              </w:rPr>
              <w:t>[</w:t>
            </w:r>
            <w:r>
              <w:rPr>
                <w:rStyle w:val="IndexLink"/>
                <w:rtl w:val="true"/>
              </w:rPr>
              <w:t>تقدمة فی معنی الإجازة و فوائدها</w:t>
            </w:r>
            <w:r>
              <w:rPr>
                <w:rStyle w:val="IndexLink"/>
                <w:rtl w:val="true"/>
              </w:rPr>
              <w:t>]</w:t>
              <w:tab/>
            </w:r>
            <w:r>
              <w:rPr>
                <w:rStyle w:val="IndexLink"/>
              </w:rPr>
              <w:t>177</w:t>
            </w:r>
          </w:hyperlink>
        </w:p>
        <w:p>
          <w:pPr>
            <w:pStyle w:val="Contents2"/>
            <w:tabs>
              <w:tab w:val="clear" w:pos="8743"/>
              <w:tab w:val="right" w:pos="9026" w:leader="dot"/>
            </w:tabs>
            <w:rPr/>
          </w:pPr>
          <w:hyperlink w:anchor="__RefHeading___Toc2174948_1934241801">
            <w:r>
              <w:rPr>
                <w:webHidden/>
                <w:rStyle w:val="IndexLink"/>
                <w:rtl w:val="true"/>
              </w:rPr>
              <w:t>رسالة الإجازة</w:t>
            </w:r>
            <w:r>
              <w:rPr>
                <w:rStyle w:val="IndexLink"/>
                <w:rtl w:val="true"/>
              </w:rPr>
              <w:tab/>
            </w:r>
            <w:r>
              <w:rPr>
                <w:rStyle w:val="IndexLink"/>
              </w:rPr>
              <w:t>187</w:t>
            </w:r>
          </w:hyperlink>
        </w:p>
        <w:p>
          <w:pPr>
            <w:pStyle w:val="Contents2"/>
            <w:tabs>
              <w:tab w:val="clear" w:pos="8743"/>
              <w:tab w:val="right" w:pos="9026" w:leader="dot"/>
            </w:tabs>
            <w:rPr/>
          </w:pPr>
          <w:hyperlink w:anchor="__RefHeading___Toc2174950_1934241801">
            <w:r>
              <w:rPr>
                <w:webHidden/>
                <w:rStyle w:val="IndexLink"/>
                <w:rtl w:val="true"/>
              </w:rPr>
              <w:t>کتاب الإجازات</w:t>
            </w:r>
            <w:r>
              <w:rPr>
                <w:rStyle w:val="IndexLink"/>
                <w:rtl w:val="true"/>
              </w:rPr>
              <w:tab/>
            </w:r>
            <w:r>
              <w:rPr>
                <w:rStyle w:val="IndexLink"/>
              </w:rPr>
              <w:t>202</w:t>
            </w:r>
          </w:hyperlink>
        </w:p>
        <w:p>
          <w:pPr>
            <w:pStyle w:val="Contents3"/>
            <w:tabs>
              <w:tab w:val="clear" w:pos="8459"/>
              <w:tab w:val="right" w:pos="9026" w:leader="dot"/>
            </w:tabs>
            <w:rPr/>
          </w:pPr>
          <w:hyperlink w:anchor="__RefHeading___Toc2174952_1934241801">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2174954_1934241801">
            <w:r>
              <w:rPr>
                <w:webHidden/>
                <w:rStyle w:val="IndexLink"/>
                <w:rtl w:val="true"/>
              </w:rPr>
              <w:t xml:space="preserve">باب </w:t>
            </w:r>
            <w:r>
              <w:rPr>
                <w:rStyle w:val="IndexLink"/>
              </w:rPr>
              <w:t>1</w:t>
            </w:r>
            <w:r>
              <w:rPr>
                <w:rStyle w:val="IndexLink"/>
                <w:rtl w:val="true"/>
              </w:rPr>
              <w:t xml:space="preserve"> </w:t>
            </w:r>
            <w:r>
              <w:rPr>
                <w:rStyle w:val="IndexLink"/>
                <w:rtl w:val="true"/>
              </w:rPr>
              <w:t>فی إیراد کتاب فهرس الشیخ منتجب الدین المذکور بتمامه من غیر تصرف فیه بترتیب و لا جرح و لا تعدیل له</w:t>
            </w:r>
            <w:r>
              <w:rPr>
                <w:rStyle w:val="IndexLink"/>
                <w:rtl w:val="true"/>
              </w:rPr>
              <w:tab/>
            </w:r>
            <w:r>
              <w:rPr>
                <w:rStyle w:val="IndexLink"/>
              </w:rPr>
              <w:t>212</w:t>
            </w:r>
          </w:hyperlink>
        </w:p>
        <w:p>
          <w:pPr>
            <w:pStyle w:val="Contents4"/>
            <w:tabs>
              <w:tab w:val="clear" w:pos="8176"/>
              <w:tab w:val="right" w:pos="9026" w:leader="dot"/>
            </w:tabs>
            <w:rPr/>
          </w:pPr>
          <w:hyperlink w:anchor="__RefHeading___Toc2174956_1934241801">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2174958_1934241801">
            <w:r>
              <w:rPr>
                <w:webHidden/>
                <w:rStyle w:val="IndexLink"/>
                <w:rtl w:val="true"/>
              </w:rPr>
              <w:t>باب الألف</w:t>
            </w:r>
            <w:r>
              <w:rPr>
                <w:rStyle w:val="IndexLink"/>
                <w:rtl w:val="true"/>
              </w:rPr>
              <w:tab/>
            </w:r>
            <w:r>
              <w:rPr>
                <w:rStyle w:val="IndexLink"/>
              </w:rPr>
              <w:t>217</w:t>
            </w:r>
          </w:hyperlink>
        </w:p>
        <w:p>
          <w:pPr>
            <w:pStyle w:val="Contents4"/>
            <w:tabs>
              <w:tab w:val="clear" w:pos="8176"/>
              <w:tab w:val="right" w:pos="9026" w:leader="dot"/>
            </w:tabs>
            <w:rPr/>
          </w:pPr>
          <w:hyperlink w:anchor="__RefHeading___Toc2174960_1934241801">
            <w:r>
              <w:rPr>
                <w:webHidden/>
                <w:rStyle w:val="IndexLink"/>
                <w:rtl w:val="true"/>
              </w:rPr>
              <w:t>حرف الباء</w:t>
            </w:r>
            <w:r>
              <w:rPr>
                <w:rStyle w:val="IndexLink"/>
                <w:rtl w:val="true"/>
              </w:rPr>
              <w:tab/>
            </w:r>
            <w:r>
              <w:rPr>
                <w:rStyle w:val="IndexLink"/>
              </w:rPr>
              <w:t>224</w:t>
            </w:r>
          </w:hyperlink>
        </w:p>
        <w:p>
          <w:pPr>
            <w:pStyle w:val="Contents4"/>
            <w:tabs>
              <w:tab w:val="clear" w:pos="8176"/>
              <w:tab w:val="right" w:pos="9026" w:leader="dot"/>
            </w:tabs>
            <w:rPr/>
          </w:pPr>
          <w:hyperlink w:anchor="__RefHeading___Toc2174962_1934241801">
            <w:r>
              <w:rPr>
                <w:webHidden/>
                <w:rStyle w:val="IndexLink"/>
                <w:rtl w:val="true"/>
              </w:rPr>
              <w:t>حرف التاء</w:t>
            </w:r>
            <w:r>
              <w:rPr>
                <w:rStyle w:val="IndexLink"/>
                <w:rtl w:val="true"/>
              </w:rPr>
              <w:tab/>
            </w:r>
            <w:r>
              <w:rPr>
                <w:rStyle w:val="IndexLink"/>
              </w:rPr>
              <w:t>225</w:t>
            </w:r>
          </w:hyperlink>
        </w:p>
        <w:p>
          <w:pPr>
            <w:pStyle w:val="Contents4"/>
            <w:tabs>
              <w:tab w:val="clear" w:pos="8176"/>
              <w:tab w:val="right" w:pos="9026" w:leader="dot"/>
            </w:tabs>
            <w:rPr/>
          </w:pPr>
          <w:hyperlink w:anchor="__RefHeading___Toc2174964_1934241801">
            <w:r>
              <w:rPr>
                <w:webHidden/>
                <w:rStyle w:val="IndexLink"/>
                <w:rtl w:val="true"/>
              </w:rPr>
              <w:t>حرف الثاء</w:t>
            </w:r>
            <w:r>
              <w:rPr>
                <w:rStyle w:val="IndexLink"/>
                <w:rtl w:val="true"/>
              </w:rPr>
              <w:tab/>
            </w:r>
            <w:r>
              <w:rPr>
                <w:rStyle w:val="IndexLink"/>
              </w:rPr>
              <w:t>226</w:t>
            </w:r>
          </w:hyperlink>
        </w:p>
        <w:p>
          <w:pPr>
            <w:pStyle w:val="Contents4"/>
            <w:tabs>
              <w:tab w:val="clear" w:pos="8176"/>
              <w:tab w:val="right" w:pos="9026" w:leader="dot"/>
            </w:tabs>
            <w:rPr/>
          </w:pPr>
          <w:hyperlink w:anchor="__RefHeading___Toc2174966_1934241801">
            <w:r>
              <w:rPr>
                <w:webHidden/>
                <w:rStyle w:val="IndexLink"/>
                <w:rtl w:val="true"/>
              </w:rPr>
              <w:t>حرف الجیم</w:t>
            </w:r>
            <w:r>
              <w:rPr>
                <w:rStyle w:val="IndexLink"/>
                <w:rtl w:val="true"/>
              </w:rPr>
              <w:tab/>
            </w:r>
            <w:r>
              <w:rPr>
                <w:rStyle w:val="IndexLink"/>
              </w:rPr>
              <w:t>227</w:t>
            </w:r>
          </w:hyperlink>
        </w:p>
        <w:p>
          <w:pPr>
            <w:pStyle w:val="Contents4"/>
            <w:tabs>
              <w:tab w:val="clear" w:pos="8176"/>
              <w:tab w:val="right" w:pos="9026" w:leader="dot"/>
            </w:tabs>
            <w:rPr/>
          </w:pPr>
          <w:hyperlink w:anchor="__RefHeading___Toc2174968_1934241801">
            <w:r>
              <w:rPr>
                <w:webHidden/>
                <w:rStyle w:val="IndexLink"/>
                <w:rtl w:val="true"/>
              </w:rPr>
              <w:t>حرف الحاء</w:t>
            </w:r>
            <w:r>
              <w:rPr>
                <w:rStyle w:val="IndexLink"/>
                <w:rtl w:val="true"/>
              </w:rPr>
              <w:tab/>
            </w:r>
            <w:r>
              <w:rPr>
                <w:rStyle w:val="IndexLink"/>
              </w:rPr>
              <w:t>231</w:t>
            </w:r>
          </w:hyperlink>
        </w:p>
        <w:p>
          <w:pPr>
            <w:pStyle w:val="Contents4"/>
            <w:tabs>
              <w:tab w:val="clear" w:pos="8176"/>
              <w:tab w:val="right" w:pos="9026" w:leader="dot"/>
            </w:tabs>
            <w:rPr/>
          </w:pPr>
          <w:hyperlink w:anchor="__RefHeading___Toc2174970_1934241801">
            <w:r>
              <w:rPr>
                <w:webHidden/>
                <w:rStyle w:val="IndexLink"/>
                <w:rtl w:val="true"/>
              </w:rPr>
              <w:t>حرف الخاء</w:t>
            </w:r>
            <w:r>
              <w:rPr>
                <w:rStyle w:val="IndexLink"/>
                <w:rtl w:val="true"/>
              </w:rPr>
              <w:tab/>
            </w:r>
            <w:r>
              <w:rPr>
                <w:rStyle w:val="IndexLink"/>
              </w:rPr>
              <w:t>242</w:t>
            </w:r>
          </w:hyperlink>
        </w:p>
        <w:p>
          <w:pPr>
            <w:pStyle w:val="Contents4"/>
            <w:tabs>
              <w:tab w:val="clear" w:pos="8176"/>
              <w:tab w:val="right" w:pos="9026" w:leader="dot"/>
            </w:tabs>
            <w:rPr/>
          </w:pPr>
          <w:hyperlink w:anchor="__RefHeading___Toc2174972_1934241801">
            <w:r>
              <w:rPr>
                <w:webHidden/>
                <w:rStyle w:val="IndexLink"/>
                <w:rtl w:val="true"/>
              </w:rPr>
              <w:t>حرف الدال</w:t>
            </w:r>
            <w:r>
              <w:rPr>
                <w:rStyle w:val="IndexLink"/>
                <w:rtl w:val="true"/>
              </w:rPr>
              <w:tab/>
            </w:r>
            <w:r>
              <w:rPr>
                <w:rStyle w:val="IndexLink"/>
              </w:rPr>
              <w:t>243</w:t>
            </w:r>
          </w:hyperlink>
        </w:p>
        <w:p>
          <w:pPr>
            <w:pStyle w:val="Contents4"/>
            <w:tabs>
              <w:tab w:val="clear" w:pos="8176"/>
              <w:tab w:val="right" w:pos="9026" w:leader="dot"/>
            </w:tabs>
            <w:rPr/>
          </w:pPr>
          <w:hyperlink w:anchor="__RefHeading___Toc2174974_1934241801">
            <w:r>
              <w:rPr>
                <w:webHidden/>
                <w:rStyle w:val="IndexLink"/>
                <w:rtl w:val="true"/>
              </w:rPr>
              <w:t>حرف الذال</w:t>
            </w:r>
            <w:r>
              <w:rPr>
                <w:rStyle w:val="IndexLink"/>
                <w:rtl w:val="true"/>
              </w:rPr>
              <w:tab/>
            </w:r>
            <w:r>
              <w:rPr>
                <w:rStyle w:val="IndexLink"/>
              </w:rPr>
              <w:t>243</w:t>
            </w:r>
          </w:hyperlink>
        </w:p>
        <w:p>
          <w:pPr>
            <w:pStyle w:val="Contents4"/>
            <w:tabs>
              <w:tab w:val="clear" w:pos="8176"/>
              <w:tab w:val="right" w:pos="9026" w:leader="dot"/>
            </w:tabs>
            <w:rPr/>
          </w:pPr>
          <w:hyperlink w:anchor="__RefHeading___Toc2174976_1934241801">
            <w:r>
              <w:rPr>
                <w:webHidden/>
                <w:rStyle w:val="IndexLink"/>
                <w:rtl w:val="true"/>
              </w:rPr>
              <w:t>حرف الراء</w:t>
            </w:r>
            <w:r>
              <w:rPr>
                <w:rStyle w:val="IndexLink"/>
                <w:rtl w:val="true"/>
              </w:rPr>
              <w:tab/>
            </w:r>
            <w:r>
              <w:rPr>
                <w:rStyle w:val="IndexLink"/>
              </w:rPr>
              <w:t>244</w:t>
            </w:r>
          </w:hyperlink>
        </w:p>
        <w:p>
          <w:pPr>
            <w:pStyle w:val="Contents4"/>
            <w:tabs>
              <w:tab w:val="clear" w:pos="8176"/>
              <w:tab w:val="right" w:pos="9026" w:leader="dot"/>
            </w:tabs>
            <w:rPr/>
          </w:pPr>
          <w:hyperlink w:anchor="__RefHeading___Toc2174978_1934241801">
            <w:r>
              <w:rPr>
                <w:webHidden/>
                <w:rStyle w:val="IndexLink"/>
                <w:rtl w:val="true"/>
              </w:rPr>
              <w:t>حرف الزاء</w:t>
            </w:r>
            <w:r>
              <w:rPr>
                <w:rStyle w:val="IndexLink"/>
                <w:rtl w:val="true"/>
              </w:rPr>
              <w:tab/>
            </w:r>
            <w:r>
              <w:rPr>
                <w:rStyle w:val="IndexLink"/>
              </w:rPr>
              <w:t>246</w:t>
            </w:r>
          </w:hyperlink>
        </w:p>
        <w:p>
          <w:pPr>
            <w:pStyle w:val="Contents4"/>
            <w:tabs>
              <w:tab w:val="clear" w:pos="8176"/>
              <w:tab w:val="right" w:pos="9026" w:leader="dot"/>
            </w:tabs>
            <w:rPr/>
          </w:pPr>
          <w:hyperlink w:anchor="__RefHeading___Toc2174980_1934241801">
            <w:r>
              <w:rPr>
                <w:webHidden/>
                <w:rStyle w:val="IndexLink"/>
                <w:rtl w:val="true"/>
              </w:rPr>
              <w:t>حرف السین</w:t>
            </w:r>
            <w:r>
              <w:rPr>
                <w:rStyle w:val="IndexLink"/>
                <w:rtl w:val="true"/>
              </w:rPr>
              <w:tab/>
            </w:r>
            <w:r>
              <w:rPr>
                <w:rStyle w:val="IndexLink"/>
              </w:rPr>
              <w:t>247</w:t>
            </w:r>
          </w:hyperlink>
        </w:p>
        <w:p>
          <w:pPr>
            <w:pStyle w:val="Contents4"/>
            <w:tabs>
              <w:tab w:val="clear" w:pos="8176"/>
              <w:tab w:val="right" w:pos="9026" w:leader="dot"/>
            </w:tabs>
            <w:rPr/>
          </w:pPr>
          <w:hyperlink w:anchor="__RefHeading___Toc2174982_1934241801">
            <w:r>
              <w:rPr>
                <w:webHidden/>
                <w:rStyle w:val="IndexLink"/>
                <w:rtl w:val="true"/>
              </w:rPr>
              <w:t>حرف الشین</w:t>
            </w:r>
            <w:r>
              <w:rPr>
                <w:rStyle w:val="IndexLink"/>
                <w:rtl w:val="true"/>
              </w:rPr>
              <w:tab/>
            </w:r>
            <w:r>
              <w:rPr>
                <w:rStyle w:val="IndexLink"/>
              </w:rPr>
              <w:t>251</w:t>
            </w:r>
          </w:hyperlink>
        </w:p>
        <w:p>
          <w:pPr>
            <w:pStyle w:val="Contents4"/>
            <w:tabs>
              <w:tab w:val="clear" w:pos="8176"/>
              <w:tab w:val="right" w:pos="9026" w:leader="dot"/>
            </w:tabs>
            <w:rPr/>
          </w:pPr>
          <w:hyperlink w:anchor="__RefHeading___Toc2174984_1934241801">
            <w:r>
              <w:rPr>
                <w:webHidden/>
                <w:rStyle w:val="IndexLink"/>
                <w:rtl w:val="true"/>
              </w:rPr>
              <w:t>حرف الصاد</w:t>
            </w:r>
            <w:r>
              <w:rPr>
                <w:rStyle w:val="IndexLink"/>
                <w:rtl w:val="true"/>
              </w:rPr>
              <w:tab/>
            </w:r>
            <w:r>
              <w:rPr>
                <w:rStyle w:val="IndexLink"/>
              </w:rPr>
              <w:t>252</w:t>
            </w:r>
          </w:hyperlink>
        </w:p>
        <w:p>
          <w:pPr>
            <w:pStyle w:val="Contents4"/>
            <w:tabs>
              <w:tab w:val="clear" w:pos="8176"/>
              <w:tab w:val="right" w:pos="9026" w:leader="dot"/>
            </w:tabs>
            <w:rPr/>
          </w:pPr>
          <w:hyperlink w:anchor="__RefHeading___Toc2174986_1934241801">
            <w:r>
              <w:rPr>
                <w:webHidden/>
                <w:rStyle w:val="IndexLink"/>
                <w:rtl w:val="true"/>
              </w:rPr>
              <w:t>حرف الضاد</w:t>
            </w:r>
            <w:r>
              <w:rPr>
                <w:rStyle w:val="IndexLink"/>
                <w:rtl w:val="true"/>
              </w:rPr>
              <w:tab/>
            </w:r>
            <w:r>
              <w:rPr>
                <w:rStyle w:val="IndexLink"/>
              </w:rPr>
              <w:t>253</w:t>
            </w:r>
          </w:hyperlink>
        </w:p>
        <w:p>
          <w:pPr>
            <w:pStyle w:val="Contents4"/>
            <w:tabs>
              <w:tab w:val="clear" w:pos="8176"/>
              <w:tab w:val="right" w:pos="9026" w:leader="dot"/>
            </w:tabs>
            <w:rPr/>
          </w:pPr>
          <w:hyperlink w:anchor="__RefHeading___Toc2174988_1934241801">
            <w:r>
              <w:rPr>
                <w:webHidden/>
                <w:rStyle w:val="IndexLink"/>
                <w:rtl w:val="true"/>
              </w:rPr>
              <w:t>حرف الطاء</w:t>
            </w:r>
            <w:r>
              <w:rPr>
                <w:rStyle w:val="IndexLink"/>
                <w:rtl w:val="true"/>
              </w:rPr>
              <w:tab/>
            </w:r>
            <w:r>
              <w:rPr>
                <w:rStyle w:val="IndexLink"/>
              </w:rPr>
              <w:t>253</w:t>
            </w:r>
          </w:hyperlink>
        </w:p>
        <w:p>
          <w:pPr>
            <w:pStyle w:val="Contents4"/>
            <w:tabs>
              <w:tab w:val="clear" w:pos="8176"/>
              <w:tab w:val="right" w:pos="9026" w:leader="dot"/>
            </w:tabs>
            <w:rPr/>
          </w:pPr>
          <w:hyperlink w:anchor="__RefHeading___Toc2174990_1934241801">
            <w:r>
              <w:rPr>
                <w:webHidden/>
                <w:rStyle w:val="IndexLink"/>
                <w:rtl w:val="true"/>
              </w:rPr>
              <w:t>حرف الظاء</w:t>
            </w:r>
            <w:r>
              <w:rPr>
                <w:rStyle w:val="IndexLink"/>
                <w:rtl w:val="true"/>
              </w:rPr>
              <w:tab/>
            </w:r>
            <w:r>
              <w:rPr>
                <w:rStyle w:val="IndexLink"/>
              </w:rPr>
              <w:t>254</w:t>
            </w:r>
          </w:hyperlink>
        </w:p>
        <w:p>
          <w:pPr>
            <w:pStyle w:val="Contents4"/>
            <w:tabs>
              <w:tab w:val="clear" w:pos="8176"/>
              <w:tab w:val="right" w:pos="9026" w:leader="dot"/>
            </w:tabs>
            <w:rPr/>
          </w:pPr>
          <w:hyperlink w:anchor="__RefHeading___Toc2174992_1934241801">
            <w:r>
              <w:rPr>
                <w:webHidden/>
                <w:rStyle w:val="IndexLink"/>
                <w:rtl w:val="true"/>
              </w:rPr>
              <w:t>حرف العین</w:t>
            </w:r>
            <w:r>
              <w:rPr>
                <w:rStyle w:val="IndexLink"/>
                <w:rtl w:val="true"/>
              </w:rPr>
              <w:tab/>
            </w:r>
            <w:r>
              <w:rPr>
                <w:rStyle w:val="IndexLink"/>
              </w:rPr>
              <w:t>254</w:t>
            </w:r>
          </w:hyperlink>
        </w:p>
        <w:p>
          <w:pPr>
            <w:pStyle w:val="Contents4"/>
            <w:tabs>
              <w:tab w:val="clear" w:pos="8176"/>
              <w:tab w:val="right" w:pos="9026" w:leader="dot"/>
            </w:tabs>
            <w:rPr/>
          </w:pPr>
          <w:hyperlink w:anchor="__RefHeading___Toc2174994_1934241801">
            <w:r>
              <w:rPr>
                <w:webHidden/>
                <w:rStyle w:val="IndexLink"/>
                <w:rtl w:val="true"/>
              </w:rPr>
              <w:t>حرف الغین</w:t>
            </w:r>
            <w:r>
              <w:rPr>
                <w:rStyle w:val="IndexLink"/>
                <w:rtl w:val="true"/>
              </w:rPr>
              <w:tab/>
            </w:r>
            <w:r>
              <w:rPr>
                <w:rStyle w:val="IndexLink"/>
              </w:rPr>
              <w:t>270</w:t>
            </w:r>
          </w:hyperlink>
        </w:p>
        <w:p>
          <w:pPr>
            <w:pStyle w:val="Contents4"/>
            <w:tabs>
              <w:tab w:val="clear" w:pos="8176"/>
              <w:tab w:val="right" w:pos="9026" w:leader="dot"/>
            </w:tabs>
            <w:rPr/>
          </w:pPr>
          <w:hyperlink w:anchor="__RefHeading___Toc2174996_1934241801">
            <w:r>
              <w:rPr>
                <w:webHidden/>
                <w:rStyle w:val="IndexLink"/>
                <w:rtl w:val="true"/>
              </w:rPr>
              <w:t>حرف الفاء</w:t>
            </w:r>
            <w:r>
              <w:rPr>
                <w:rStyle w:val="IndexLink"/>
                <w:rtl w:val="true"/>
              </w:rPr>
              <w:tab/>
            </w:r>
            <w:r>
              <w:rPr>
                <w:rStyle w:val="IndexLink"/>
              </w:rPr>
              <w:t>270</w:t>
            </w:r>
          </w:hyperlink>
        </w:p>
        <w:p>
          <w:pPr>
            <w:pStyle w:val="Contents4"/>
            <w:tabs>
              <w:tab w:val="clear" w:pos="8176"/>
              <w:tab w:val="right" w:pos="9026" w:leader="dot"/>
            </w:tabs>
            <w:rPr/>
          </w:pPr>
          <w:hyperlink w:anchor="__RefHeading___Toc2174998_1934241801">
            <w:r>
              <w:rPr>
                <w:webHidden/>
                <w:rStyle w:val="IndexLink"/>
                <w:rtl w:val="true"/>
              </w:rPr>
              <w:t>حرف القاف</w:t>
            </w:r>
            <w:r>
              <w:rPr>
                <w:rStyle w:val="IndexLink"/>
                <w:rtl w:val="true"/>
              </w:rPr>
              <w:tab/>
            </w:r>
            <w:r>
              <w:rPr>
                <w:rStyle w:val="IndexLink"/>
              </w:rPr>
              <w:t>274</w:t>
            </w:r>
          </w:hyperlink>
        </w:p>
        <w:p>
          <w:pPr>
            <w:pStyle w:val="Contents4"/>
            <w:tabs>
              <w:tab w:val="clear" w:pos="8176"/>
              <w:tab w:val="right" w:pos="9026" w:leader="dot"/>
            </w:tabs>
            <w:rPr/>
          </w:pPr>
          <w:hyperlink w:anchor="__RefHeading___Toc2175000_1934241801">
            <w:r>
              <w:rPr>
                <w:webHidden/>
                <w:rStyle w:val="IndexLink"/>
                <w:rtl w:val="true"/>
              </w:rPr>
              <w:t>حرف الکاف</w:t>
            </w:r>
            <w:r>
              <w:rPr>
                <w:rStyle w:val="IndexLink"/>
                <w:rtl w:val="true"/>
              </w:rPr>
              <w:tab/>
            </w:r>
            <w:r>
              <w:rPr>
                <w:rStyle w:val="IndexLink"/>
              </w:rPr>
              <w:t>274</w:t>
            </w:r>
          </w:hyperlink>
        </w:p>
        <w:p>
          <w:pPr>
            <w:pStyle w:val="Contents4"/>
            <w:tabs>
              <w:tab w:val="clear" w:pos="8176"/>
              <w:tab w:val="right" w:pos="9026" w:leader="dot"/>
            </w:tabs>
            <w:rPr/>
          </w:pPr>
          <w:hyperlink w:anchor="__RefHeading___Toc2175002_1934241801">
            <w:r>
              <w:rPr>
                <w:webHidden/>
                <w:rStyle w:val="IndexLink"/>
                <w:rtl w:val="true"/>
              </w:rPr>
              <w:t>حرف اللام</w:t>
            </w:r>
            <w:r>
              <w:rPr>
                <w:rStyle w:val="IndexLink"/>
                <w:rtl w:val="true"/>
              </w:rPr>
              <w:tab/>
            </w:r>
            <w:r>
              <w:rPr>
                <w:rStyle w:val="IndexLink"/>
              </w:rPr>
              <w:t>275</w:t>
            </w:r>
          </w:hyperlink>
        </w:p>
        <w:p>
          <w:pPr>
            <w:pStyle w:val="Contents4"/>
            <w:tabs>
              <w:tab w:val="clear" w:pos="8176"/>
              <w:tab w:val="right" w:pos="9026" w:leader="dot"/>
            </w:tabs>
            <w:rPr/>
          </w:pPr>
          <w:hyperlink w:anchor="__RefHeading___Toc2175004_1934241801">
            <w:r>
              <w:rPr>
                <w:webHidden/>
                <w:rStyle w:val="IndexLink"/>
                <w:rtl w:val="true"/>
              </w:rPr>
              <w:t>حرف المیم</w:t>
            </w:r>
            <w:r>
              <w:rPr>
                <w:rStyle w:val="IndexLink"/>
                <w:rtl w:val="true"/>
              </w:rPr>
              <w:tab/>
            </w:r>
            <w:r>
              <w:rPr>
                <w:rStyle w:val="IndexLink"/>
              </w:rPr>
              <w:t>276</w:t>
            </w:r>
          </w:hyperlink>
        </w:p>
        <w:p>
          <w:pPr>
            <w:pStyle w:val="Contents4"/>
            <w:tabs>
              <w:tab w:val="clear" w:pos="8176"/>
              <w:tab w:val="right" w:pos="9026" w:leader="dot"/>
            </w:tabs>
            <w:rPr/>
          </w:pPr>
          <w:hyperlink w:anchor="__RefHeading___Toc2175006_1934241801">
            <w:r>
              <w:rPr>
                <w:webHidden/>
                <w:rStyle w:val="IndexLink"/>
                <w:rtl w:val="true"/>
              </w:rPr>
              <w:t>حرف النون</w:t>
            </w:r>
            <w:r>
              <w:rPr>
                <w:rStyle w:val="IndexLink"/>
                <w:rtl w:val="true"/>
              </w:rPr>
              <w:tab/>
            </w:r>
            <w:r>
              <w:rPr>
                <w:rStyle w:val="IndexLink"/>
              </w:rPr>
              <w:t>303</w:t>
            </w:r>
          </w:hyperlink>
        </w:p>
        <w:p>
          <w:pPr>
            <w:pStyle w:val="Contents4"/>
            <w:tabs>
              <w:tab w:val="clear" w:pos="8176"/>
              <w:tab w:val="right" w:pos="9026" w:leader="dot"/>
            </w:tabs>
            <w:rPr/>
          </w:pPr>
          <w:hyperlink w:anchor="__RefHeading___Toc2175008_1934241801">
            <w:r>
              <w:rPr>
                <w:webHidden/>
                <w:rStyle w:val="IndexLink"/>
                <w:rtl w:val="true"/>
              </w:rPr>
              <w:t>حرف الواو</w:t>
            </w:r>
            <w:r>
              <w:rPr>
                <w:rStyle w:val="IndexLink"/>
                <w:rtl w:val="true"/>
              </w:rPr>
              <w:tab/>
            </w:r>
            <w:r>
              <w:rPr>
                <w:rStyle w:val="IndexLink"/>
              </w:rPr>
              <w:t>304</w:t>
            </w:r>
          </w:hyperlink>
        </w:p>
        <w:p>
          <w:pPr>
            <w:pStyle w:val="Contents4"/>
            <w:tabs>
              <w:tab w:val="clear" w:pos="8176"/>
              <w:tab w:val="right" w:pos="9026" w:leader="dot"/>
            </w:tabs>
            <w:rPr/>
          </w:pPr>
          <w:hyperlink w:anchor="__RefHeading___Toc2175010_1934241801">
            <w:r>
              <w:rPr>
                <w:webHidden/>
                <w:rStyle w:val="IndexLink"/>
                <w:rtl w:val="true"/>
              </w:rPr>
              <w:t>حرف الهاء</w:t>
            </w:r>
            <w:r>
              <w:rPr>
                <w:rStyle w:val="IndexLink"/>
                <w:rtl w:val="true"/>
              </w:rPr>
              <w:tab/>
            </w:r>
            <w:r>
              <w:rPr>
                <w:rStyle w:val="IndexLink"/>
              </w:rPr>
              <w:t>306</w:t>
            </w:r>
          </w:hyperlink>
        </w:p>
        <w:p>
          <w:pPr>
            <w:pStyle w:val="Contents4"/>
            <w:tabs>
              <w:tab w:val="clear" w:pos="8176"/>
              <w:tab w:val="right" w:pos="9026" w:leader="dot"/>
            </w:tabs>
            <w:rPr/>
          </w:pPr>
          <w:hyperlink w:anchor="__RefHeading___Toc2175012_1934241801">
            <w:r>
              <w:rPr>
                <w:webHidden/>
                <w:rStyle w:val="IndexLink"/>
                <w:rtl w:val="true"/>
              </w:rPr>
              <w:t>حرف الیاء</w:t>
            </w:r>
            <w:r>
              <w:rPr>
                <w:rStyle w:val="IndexLink"/>
                <w:rtl w:val="true"/>
              </w:rPr>
              <w:tab/>
            </w:r>
            <w:r>
              <w:rPr>
                <w:rStyle w:val="IndexLink"/>
              </w:rPr>
              <w:t>308</w:t>
            </w:r>
          </w:hyperlink>
        </w:p>
        <w:p>
          <w:pPr>
            <w:pStyle w:val="Contents2"/>
            <w:tabs>
              <w:tab w:val="clear" w:pos="8743"/>
              <w:tab w:val="right" w:pos="9026" w:leader="dot"/>
            </w:tabs>
            <w:rPr/>
          </w:pPr>
          <w:hyperlink w:anchor="__RefHeading___Toc2175014_1934241801">
            <w:r>
              <w:rPr>
                <w:webHidden/>
                <w:rStyle w:val="IndexLink"/>
                <w:rtl w:val="true"/>
              </w:rPr>
              <w:t>کتاب الإجازات</w:t>
            </w:r>
            <w:r>
              <w:rPr>
                <w:rStyle w:val="IndexLink"/>
                <w:rtl w:val="true"/>
              </w:rPr>
              <w:tab/>
            </w:r>
            <w:r>
              <w:rPr>
                <w:rStyle w:val="IndexLink"/>
              </w:rPr>
              <w:t>314</w:t>
            </w:r>
          </w:hyperlink>
        </w:p>
        <w:p>
          <w:pPr>
            <w:pStyle w:val="Contents2"/>
            <w:tabs>
              <w:tab w:val="clear" w:pos="8743"/>
              <w:tab w:val="right" w:pos="9026" w:leader="dot"/>
            </w:tabs>
            <w:rPr/>
          </w:pPr>
          <w:hyperlink w:anchor="__RefHeading___Toc2175016_1934241801">
            <w:r>
              <w:rPr>
                <w:webHidden/>
                <w:rStyle w:val="IndexLink"/>
                <w:rtl w:val="true"/>
              </w:rPr>
              <w:t xml:space="preserve">تذکرة </w:t>
            </w:r>
            <w:r>
              <w:rPr>
                <w:rStyle w:val="IndexLink"/>
                <w:rtl w:val="true"/>
              </w:rPr>
              <w:t>[</w:t>
            </w:r>
            <w:r>
              <w:rPr>
                <w:rStyle w:val="IndexLink"/>
                <w:rtl w:val="true"/>
              </w:rPr>
              <w:t>من المصحّح</w:t>
            </w:r>
            <w:r>
              <w:rPr>
                <w:rStyle w:val="IndexLink"/>
                <w:rtl w:val="true"/>
              </w:rPr>
              <w:t>]</w:t>
              <w:tab/>
            </w:r>
            <w:r>
              <w:rPr>
                <w:rStyle w:val="IndexLink"/>
              </w:rPr>
              <w:t>391</w:t>
            </w:r>
          </w:hyperlink>
        </w:p>
        <w:p>
          <w:pPr>
            <w:pStyle w:val="Contents2"/>
            <w:tabs>
              <w:tab w:val="clear" w:pos="8743"/>
              <w:tab w:val="right" w:pos="9026" w:leader="dot"/>
            </w:tabs>
            <w:rPr/>
          </w:pPr>
          <w:hyperlink w:anchor="__RefHeading___Toc2175018_1934241801">
            <w:r>
              <w:rPr>
                <w:webHidden/>
                <w:rStyle w:val="IndexLink"/>
                <w:rtl w:val="true"/>
              </w:rPr>
              <w:t>[</w:t>
            </w:r>
            <w:r>
              <w:rPr>
                <w:rStyle w:val="IndexLink"/>
                <w:rtl w:val="true"/>
              </w:rPr>
              <w:t>کلمة المصحّح</w:t>
            </w:r>
            <w:r>
              <w:rPr>
                <w:rStyle w:val="IndexLink"/>
                <w:rtl w:val="true"/>
              </w:rPr>
              <w:t>]</w:t>
              <w:tab/>
            </w:r>
            <w:r>
              <w:rPr>
                <w:rStyle w:val="IndexLink"/>
              </w:rPr>
              <w:t>393</w:t>
            </w:r>
          </w:hyperlink>
        </w:p>
        <w:p>
          <w:pPr>
            <w:pStyle w:val="Contents2"/>
            <w:tabs>
              <w:tab w:val="clear" w:pos="8743"/>
              <w:tab w:val="right" w:pos="9026" w:leader="dot"/>
            </w:tabs>
            <w:rPr/>
          </w:pPr>
          <w:hyperlink w:anchor="__RefHeading___Toc2175020_1934241801">
            <w:r>
              <w:rPr>
                <w:webHidden/>
                <w:rStyle w:val="IndexLink"/>
                <w:rtl w:val="true"/>
              </w:rPr>
              <w:t>فهرس کتاب الفیض القدسی</w:t>
            </w:r>
            <w:r>
              <w:rPr>
                <w:rStyle w:val="IndexLink"/>
                <w:rtl w:val="true"/>
              </w:rPr>
              <w:tab/>
            </w:r>
            <w:r>
              <w:rPr>
                <w:rStyle w:val="IndexLink"/>
              </w:rPr>
              <w:t>394</w:t>
            </w:r>
          </w:hyperlink>
        </w:p>
        <w:p>
          <w:pPr>
            <w:pStyle w:val="Contents2"/>
            <w:tabs>
              <w:tab w:val="clear" w:pos="8743"/>
              <w:tab w:val="right" w:pos="9026" w:leader="dot"/>
            </w:tabs>
            <w:rPr/>
          </w:pPr>
          <w:hyperlink w:anchor="__RefHeading___Toc2175022_1934241801">
            <w:r>
              <w:rPr>
                <w:webHidden/>
                <w:rStyle w:val="IndexLink"/>
                <w:rtl w:val="true"/>
              </w:rPr>
              <w:t>فهرس کتاب الإجازات</w:t>
            </w:r>
            <w:r>
              <w:rPr>
                <w:rStyle w:val="IndexLink"/>
                <w:rtl w:val="true"/>
              </w:rPr>
              <w:tab/>
            </w:r>
            <w:r>
              <w:rPr>
                <w:rStyle w:val="IndexLink"/>
              </w:rPr>
              <w:t>394</w:t>
            </w:r>
          </w:hyperlink>
        </w:p>
        <w:p>
          <w:pPr>
            <w:pStyle w:val="Contents2"/>
            <w:tabs>
              <w:tab w:val="clear" w:pos="8743"/>
              <w:tab w:val="right" w:pos="9026" w:leader="dot"/>
            </w:tabs>
            <w:rPr/>
          </w:pPr>
          <w:hyperlink w:anchor="__RefHeading___Toc2175024_1934241801">
            <w:r>
              <w:rPr>
                <w:webHidden/>
                <w:rStyle w:val="IndexLink"/>
                <w:rtl w:val="true"/>
              </w:rPr>
              <w:t>رموز الکتاب</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53_241840"/>
      <w:bookmarkStart w:id="1" w:name="pg16953_241840"/>
      <w:bookmarkEnd w:id="1"/>
    </w:p>
    <w:p>
      <w:pPr>
        <w:pStyle w:val="Heading2"/>
        <w:numPr>
          <w:ilvl w:val="1"/>
          <w:numId w:val="1"/>
        </w:numPr>
        <w:rPr/>
      </w:pPr>
      <w:bookmarkStart w:id="2" w:name="pg16953_241840"/>
      <w:bookmarkStart w:id="3" w:name="__RefHeading___Toc2174904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174906_1934241801"/>
      <w:bookmarkStart w:id="6" w:name="_Toc2"/>
      <w:bookmarkEnd w:id="5"/>
      <w:r>
        <w:rPr>
          <w:rtl w:val="true"/>
        </w:rPr>
        <w:t xml:space="preserve">ترجمه بحارالانوار جلد </w:t>
      </w:r>
      <w:r>
        <w:rPr/>
        <w:t>102</w:t>
      </w:r>
      <w:r>
        <w:rPr>
          <w:rtl w:val="true"/>
        </w:rPr>
        <w:t xml:space="preserve">: </w:t>
      </w:r>
      <w:r>
        <w:rPr>
          <w:rtl w:val="true"/>
        </w:rPr>
        <w:t>حاشیه ها و رساله ها</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174908_1934241801"/>
      <w:bookmarkStart w:id="8" w:name="_Toc3"/>
      <w:bookmarkEnd w:id="7"/>
      <w:r>
        <w:rPr>
          <w:rtl w:val="true"/>
        </w:rPr>
        <w:t>[</w:t>
      </w:r>
      <w:r>
        <w:rPr>
          <w:rtl w:val="true"/>
        </w:rPr>
        <w:t>کلمة الناشر</w:t>
      </w:r>
      <w:r>
        <w:rPr>
          <w:rtl w:val="true"/>
        </w:rPr>
        <w:t>]</w:t>
      </w:r>
      <w:bookmarkEnd w:id="8"/>
    </w:p>
    <w:p>
      <w:pPr>
        <w:pStyle w:val="BookText"/>
        <w:rPr/>
      </w:pPr>
      <w:r>
        <w:rPr>
          <w:rFonts w:ascii="IRNazanin" w:hAnsi="IRNazanin" w:eastAsia="IRNazanin"/>
          <w:color w:val="111111"/>
          <w:sz w:val="28"/>
          <w:sz w:val="28"/>
          <w:szCs w:val="28"/>
          <w:rtl w:val="true"/>
          <w:lang w:bidi="fa-IR"/>
        </w:rPr>
        <w:t>الف بسمه تعالی الحمد للّه ربّ العالمین، بارئ الخلائق أجمعین، باعث الأنبیاء و المرسلین، اصطفی محمّد صلّی اللّه علیه و آله بالرسالة، و اختار من بعده عترته الأطیبین الأکرمین فجعلهم علماً هادیاً و مناراً بادیاً، هداة الأبرار، علیهم صلوات اللّه الرّحمن مادام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فمن منن اللّه عزّ و جلّ علینا أن وفّقنا لإحیاء تراث العلم و الدّین و نشر آثار علمائنا الأخیار حماة الدین و الشریعة و حملة الحدیث و الفقه، و منها هذه الموسوعة الاسلامیّة الکبری دائرة معارف المذهب بحار الانوار الجامعة لدرر اخبار الائمة الاطهار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عزمنا باکمال طبعها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الرائفة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سنین، فقمنا بأعباء هذه العزمة القویمة، و شمّرنا عن ساق الجدّ مستمدا من اللّه عزّ و جلّ ولیّ التوفیق، حتّی یسّر اللّه لنا بمنّه و کرمه حمل هذا </w:t>
      </w:r>
    </w:p>
    <w:p>
      <w:pPr>
        <w:pStyle w:val="BookText"/>
        <w:rPr/>
      </w:pPr>
      <w:r>
        <w:rPr>
          <w:rFonts w:ascii="IRNazanin" w:hAnsi="IRNazanin" w:eastAsia="IRNazanin"/>
          <w:color w:val="111111"/>
          <w:sz w:val="28"/>
          <w:sz w:val="28"/>
          <w:szCs w:val="28"/>
          <w:rtl w:val="true"/>
          <w:lang w:bidi="fa-IR"/>
        </w:rPr>
        <w:t>العب‌ء الثقیل، فانتشر أجزاء الکتاب متوالیا متواترا بصورة بدیعة رائعة و صحّة و إحکام یستحسنها کلّ ناظر ثقافیّ، و لروّاد الفضیلة الّذین وازرونا فی هذا المشروع المقدّس و تحمّلوا المشاقّ فی سبیل هذه الفکرة الصالحة شکر دائم متواصل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الجزء الّذی نقدّمه بین یدی الفراء الکرام هو أوّل أجزاء کتاب الإجازات و هو المجلّد الخامس و العشرون آخر مجلّدات البحار حسب تجزئة المؤلّف العلّامة قدّس اللّه سرّه، و قد احتوی هذا الجزء علی کتاب الفیض القدسی فی ترجمة العلّامة المجلسی تألیف خاتم المحدّثین العلّامة النوری قدّس اللّه لطیفه، جعلناه فی مقدّمة هذا الجزء ثمّ علی کتاب فهرسّ الشیخ منتجب الدین الّذی أدرجه المؤلّف العلّامة فی أوّل کتاب الاجازات، و یختتم بذلک هذا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تجزئتنا لهذه الموسوعة الفذّة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یتلوه کتاب فهرس مصنّفات الأصحاب للعلّامة المؤلّف، الّذی کان أصلا و باعثا علی تألیف کتابه بحار الأنوار، فی جزء علیحدة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فی سلسلة أجزاء هذه الطبعة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هذا الکتاب القیم و السفر القویم کلّه بخطّ ید المؤلّف العلّامة، نسخة مفردة ممتازة منحصرة، طبعناه بالافست، و فی تقدّمته بحث کافل فی تعریف النسخة و أنّ موقعها من بحار الأنوار کالفهرس لمآخذه و الباعث الناشط لتألیفه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بعد ذلک یتلوه تتمة کتاب الاجازات فی أربعة أجزاء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من سیرتنا فی طبع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فی أوّل کلّ جزء شطرا من کتاب الإجازات بالطبعة الحروفیّة، ثمّ یتبعها ما یوازیها من أصل المؤلّف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خطوط العلماء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محفوظة فی مکتبة دانشگاه بتهران تحت الرقم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و وجدنا صورتها الفتوغرافیّة فی المکتبة العامّة لآیة اللّه العظمی سماحة الحجّة العلّامة السیّد شهاب الدین النجفیّ الحسینی المرعشیّ دامت برکاته العالیة بقم فاستلمناها من سماحته دام إفضاله، و قابلنا طبعتنا هذه الحروفیّة علی تلک النسخة المصوّرة الفتوغرافیّة، ثمّ صوّرناها بالافست متدّرجا فی خاتمة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اخترنا هذه السیرة تیمّنا و تبرّکاً بخطّ المؤلّف العلّامة و خطوط سائر العلماء و الفضلاء قدّس اللّه أسرارهم، 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المکتبة الاسلامیّة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السیّد إسماعیل الکتابچی و اخوانه </w:t>
      </w:r>
      <w:bookmarkStart w:id="9" w:name="pg16956_241843"/>
    </w:p>
    <w:p>
      <w:pPr>
        <w:pStyle w:val="Heading2"/>
        <w:numPr>
          <w:ilvl w:val="1"/>
          <w:numId w:val="1"/>
        </w:numPr>
        <w:rPr/>
      </w:pPr>
      <w:bookmarkStart w:id="10" w:name="__RefHeading___Toc2174910_1934241801"/>
      <w:bookmarkStart w:id="11" w:name="_Toc4"/>
      <w:bookmarkEnd w:id="9"/>
      <w:bookmarkEnd w:id="10"/>
      <w:r>
        <w:rPr>
          <w:rtl w:val="true"/>
        </w:rPr>
        <w:t>کلمة المحشی</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شهد لوحدانیته العلماء و رجح مدادهم علی دماء الشهداء و جعلهم علی خلقه أمناء و الصلاة و السلام علی سید الأنبیاء و سند الأصفیاء و أعلی الأولیاء محمد و آله البررة الأتقیاء و لعنة الله علی أعدائهم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العبد المسکین المستعین بربه الکریم محمد بن علی بن الحسین الرازی صانه الله عن الشرور و المخازی لما فرغت من تعلیقاتی علی خمسة من أجزاء وسائل الشیعة من الجزء السادس عشر إلی العشرین منها علی حسب طلب بعض الأحبة و لأمر بعض الأجلة سألنی مدیر المکتبة الإسلامیة النظر فی إجازات البحار و التعلیق علیها فاستخرت الله تعالی و شرعت مع ضعف حالی و اضطراب بالی و بالله اتکالی و علیه معولی و إلیه شکوت أحوالی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المقصود یجب ترجمة صاحب البحار و هو العلامة و شیخ الإسلام فی عصره الذی قد أجمع العلماء فی زمانه و من بعده علی جلالة قدره و عظم شأنه و تبرزه فی العلوم العقلیة و النقلیة و الحدیث و الرجال و الأدب و التاریخ و غیرها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کان ترجمة حیاته و شرح أحواله و ذکر آثاره و تبیین مآثره خارجا عن نطاق تعلیقتنا فإنه یحتاج إلی تألیف کتاب ضخم فی هذا الشأن و کیف و هو عظیم من عظماء الشیعة و عبقری من عباقرة العلم و ما یوجد فی کتب التراجم و المعاجم من مناقبه و فضله و نبوغه دون ما هو علیه من الجلالة و النبالة إلا أن أحسن ما دون فی ترجمته بحسب نظری القاصر هو کتاب الفیض القدسی لمؤلفه ثقة الإسلام مولانا العلامة النوری و قد طبع ملصقا بالمجلد الأول من بحار الأنوار طبعه الکمبانی مقدمة له و حیثما کان مشتملا علی فوائد جمة أوردته بتمامه قبل الشروع فی مجلد الإجازات و بالله التوفیق </w:t>
      </w:r>
      <w:bookmarkStart w:id="12" w:name="pg16956_241844"/>
    </w:p>
    <w:p>
      <w:pPr>
        <w:pStyle w:val="BookText"/>
        <w:rPr/>
      </w:pPr>
      <w:bookmarkEnd w:id="12"/>
      <w:r>
        <w:rPr>
          <w:rFonts w:ascii="IRNazanin" w:hAnsi="IRNazanin" w:eastAsia="IRNazanin"/>
          <w:color w:val="111111"/>
          <w:sz w:val="28"/>
          <w:sz w:val="28"/>
          <w:szCs w:val="28"/>
          <w:rtl w:val="true"/>
          <w:lang w:bidi="fa-IR"/>
        </w:rPr>
        <w:t xml:space="preserve">یا له حکمة من سماء القد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ینهل لا یصاب بغیض</w:t>
      </w:r>
    </w:p>
    <w:p>
      <w:pPr>
        <w:pStyle w:val="BookText"/>
        <w:rPr/>
      </w:pPr>
      <w:r>
        <w:rPr>
          <w:rFonts w:ascii="IRNazanin" w:hAnsi="IRNazanin" w:eastAsia="IRNazanin"/>
          <w:color w:val="111111"/>
          <w:sz w:val="28"/>
          <w:sz w:val="28"/>
          <w:szCs w:val="28"/>
          <w:rtl w:val="true"/>
          <w:lang w:bidi="fa-IR"/>
        </w:rPr>
        <w:t xml:space="preserve">فاض تاریخه من القدس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للمجلسی قدسی فیض</w:t>
      </w:r>
    </w:p>
    <w:p>
      <w:pPr>
        <w:pStyle w:val="Heading2"/>
        <w:numPr>
          <w:ilvl w:val="1"/>
          <w:numId w:val="1"/>
        </w:numPr>
        <w:rPr/>
      </w:pPr>
      <w:bookmarkStart w:id="13" w:name="__RefHeading___Toc2174912_1934241801"/>
      <w:bookmarkStart w:id="14" w:name="_Toc5"/>
      <w:bookmarkEnd w:id="13"/>
      <w:r>
        <w:rPr>
          <w:rtl w:val="true"/>
        </w:rPr>
        <w:t>الفیض القدسی فی ترجمة العلامة المجلسی</w:t>
      </w:r>
      <w:bookmarkEnd w:id="14"/>
    </w:p>
    <w:p>
      <w:pPr>
        <w:pStyle w:val="Heading3"/>
        <w:numPr>
          <w:ilvl w:val="2"/>
          <w:numId w:val="1"/>
        </w:numPr>
        <w:rPr/>
      </w:pPr>
      <w:bookmarkStart w:id="15" w:name="__RefHeading___Toc2174914_1934241801"/>
      <w:bookmarkStart w:id="16" w:name="_Toc6"/>
      <w:bookmarkEnd w:id="15"/>
      <w:r>
        <w:rPr>
          <w:rtl w:val="true"/>
        </w:rPr>
        <w:t>[</w:t>
      </w:r>
      <w:r>
        <w:rPr>
          <w:rtl w:val="true"/>
        </w:rPr>
        <w:t>خطبة الکتاب</w:t>
      </w:r>
      <w:r>
        <w:rPr>
          <w:rtl w:val="true"/>
        </w:rPr>
        <w:t>]</w:t>
      </w:r>
      <w:bookmarkEnd w:id="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فجر عین حیاة قلوب أولیائه من بحار أنوار معرفته و جعل زاد عباده حق الیقین بمقدس وجوده و الاعتراف بالعجز عن إدراک کنه ذاته و صفته و الصلاة علی مرآة العقول و ملاذ المصطفین الأخیار و جلاء العیون و مقیاس مصابیح الأسرار محمد النبی المختار و علی آله مفاتیح الغیب و مشاکی الأنوار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فإن فی ذکر السلف الصالحین و العلماء الراسخین الذین اهتدوا بنور أئمتهم و اقتفوا آثارهم و اقتدوا بسیرتهم و أناخوا رحلهم بفنائهم و لم یشربوا من غیر کأسهم و إنائهم تذکرة و موعظة للخلف الباقین و أنسا و تسلیة للاحقین و إعانة لهم الصعود علی مدارج الکمال و العکوف علی صالح الأعمال‌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مع ذلک إحیاء لذکرهم الذی فیه ذکر أئمتهم و سادتهم و إتمام لنورهم الذی اکتسبوه من ولایتهم و عمل بما ورد من الحث علی مجالستهم و مخالطتهم و الحض علی محادثتهم فإن المسرح طرفه فی أکناف سیرة من غاب عنه و ما هو علیه من العلم و العبادة و الفضل و الزهادة کالمجالس معه المستأنس به فی الانتفاع بأقواله و حرکاته و اقتفاء سیرته و 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استقرت طریقة المشایخ علی ضبط أحوالهم و جمعها و تدوینها فی صحف مکرمة و کتب شریفة و أتعبوا أنفسهم فی ذلک حتی تحملوا أعباء السفر و قطعوا الفیافی و القفار و رکبوا البراری و البحار و رغبوا حافظیها و مصنفیها و مدحوا جامعیها و مؤلفیها و بالغوا فی الثناء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للمقام شاهدا ما کتبه آیة الله بحر العلوم و المعالی العلامة الطباطبائی‌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الغروی الحسنی الحسینی الطباطبائی الإمام الهمام الذی لم تسمع بمثله الأیّام سید العلماء الاعلام و مولی فضلاء الإسلام سید الفقهاء المتبحرین امام المحدثین و المفسرین علامة دهره و زمانه و وحید عصره و اوانه صاحب المقامات العالیة و الکرامات الباهرة الجامع لجمیع العلوم سیدنا العلامة 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ضاعف اللّه قدره و أعظم فی الإسلام اجره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شأنا و أعظم قدرا من مدیحة مثلی و ما أقول فی حقّ الذی بلغ قدره و جلالته بمرتبة ان الشیخ الجلیل و الفقیه النبیل العلامة الکبیر الحاجّ الشیخ جعفر النجفیّ صاحب کاشف الغطاء مع فقاهته و نباهته و زهادته و رئاسته ینظف غبار نعله مع حنک عمامته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یفعل کذلک و لا یفتخر بمن تشرفه بلقاء الحجة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رزقنا اللّه رؤیته و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معروفا غیر مرة و قد تواتر ذلک بین العلماء و الفقهاء و کان رحمه الله صاحب الکرامات الباهرة کما قال فی حقه الشیخ الأعظم و الفقیه الافخم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الکرامات الباهرة و المعجزات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قمیصا خیط من نسج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عشرین حرفا عن معالیه قاصر</w:t>
      </w:r>
    </w:p>
    <w:p>
      <w:pPr>
        <w:pStyle w:val="BookText"/>
        <w:rPr/>
      </w:pPr>
      <w:r>
        <w:rPr>
          <w:rFonts w:ascii="IRNazanin" w:hAnsi="IRNazanin" w:eastAsia="IRNazanin"/>
          <w:color w:val="111111"/>
          <w:sz w:val="28"/>
          <w:sz w:val="28"/>
          <w:szCs w:val="28"/>
          <w:rtl w:val="true"/>
          <w:lang w:bidi="fa-IR"/>
        </w:rPr>
        <w:t xml:space="preserve">تولد رحمه الله فی کربلا فی لیلة الجمعة من شهر شوال المکرم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مادة تاریخه هذا المصرع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لنصرة آی الحق قد ولد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رای والده العلامة السیّد مرتضی فی لیلة ولادته فی المنام ان الامام أبی الحسن الرضا علیه السلام ارسل شمعة مع الثقة الجلیل محمّد بن إسماعیل بن بزیع و اشعلها علی سطح داره فعلی سناها و لم یدرک مداها یتحیر عند رویته النظر و یقول بلسان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صاحب منتهی المقال فی حق هذا العلم المفضال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السیّد المرتضی بن السیّد محمّد الحسنی الحسینی الطباطبائی النجفیّ اطال اللّه بقاه و أدام اللّه علوه و نعماه الامام الذی لم تسمح بمثله الایام و الهمام الذی عقمت عن انتاج شکله الاعوام سید العلماء الاعلام و مولی فضلاء الإسلام علامة دهره و زمانه و وحید عصره و اوانه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تکلم فی المعقول قلت هذا الشیخ الرئیس فمن بقراط و افلاطون و ارسطاطالیس و ان باحث فی المنقول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العلامة المحقق لفنون الفروع و الأصول لم یناظر أحدا الا قلت هذا و اللّه علم الهدی و إذا فسر الکتاب المجید و اصغیت إلیه ذهلت و خلت کأنّه الذی انزله اللّه علیه الی آخره و قال المحقق القمّیّ صاحب القوانین رحمه الله لما رأیته بحرا مواجا من العلم و البیان تعجبت من ذلک فقلت له من این هذه المنزلة قال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أکون کذلک و قد 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صدره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جماعة من الأعاظم کوالده العلامة السیّد مرتضی علم الهدی البروجردی و العلامة الشیخ محمّد مهدیّ الفتونی و العلامة الشیخ یوسف البحرینی و المولی محمّد باقر المازندرانی و العلامة الکبری أستاد الکل الآغا باقر الوحید البهبهانی رحمهم اللّه و یروی عنه جم غفیر من الأکابر من امثال الشیخ جعفر النجفیّ الفقیه العلامة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الفاضل المحقق مولانا احمد النراقی و السیّد محمّد محسن الکاظمی و الاقا سید محمّد الکرمانی و الحاجّ محمّد إبراهیم الکرباسی الأصفهانیّ و الشیخ العارف أحمد بن زین الدین الاحسائی و المیرزا محمّد الاخباری و السیّد أبی القاسم الموسوی الخونساری جد صاحب الروضات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تطابق هذا المصرع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غاب مهدیها جدا و هادیها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مهدیّ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صفوة الصفاء</w:t>
      </w:r>
    </w:p>
    <w:p>
      <w:pPr>
        <w:pStyle w:val="BookText"/>
        <w:rPr/>
      </w:pPr>
      <w:r>
        <w:rPr>
          <w:rFonts w:ascii="IRNazanin" w:hAnsi="IRNazanin" w:eastAsia="IRNazanin"/>
          <w:color w:val="111111"/>
          <w:sz w:val="28"/>
          <w:sz w:val="28"/>
          <w:szCs w:val="28"/>
          <w:rtl w:val="true"/>
          <w:lang w:bidi="fa-IR"/>
        </w:rPr>
        <w:t xml:space="preserve">و المرتضی والده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غریبا عمره مجید</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و دفن رحمه الله فی النجف الأشرف فی مسجد شیخنا الطوسیّ رحمه الله فی قرب قبر الشیخ رحمه الله و قال الشیخ الفقیه الشیخ جعفر الکبیر فی رثائه قصیدة 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قلبی لا یستطیع اصطبارا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قراری أبی الغداة قرارا</w:t>
      </w:r>
    </w:p>
    <w:p>
      <w:pPr>
        <w:pStyle w:val="BookText"/>
        <w:rPr/>
      </w:pP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676</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سره علی ظهر نسخة الأصل من کتاب تتمیم أمل الآمل</w:t>
      </w:r>
    </w:p>
    <w:p>
      <w:pPr>
        <w:pStyle w:val="BookText"/>
        <w:rPr/>
      </w:pPr>
      <w:r>
        <w:rPr>
          <w:rFonts w:ascii="IRNazanin" w:hAnsi="IRNazanin" w:eastAsia="IRNazanin"/>
          <w:color w:val="111111"/>
          <w:sz w:val="28"/>
          <w:sz w:val="28"/>
          <w:szCs w:val="28"/>
          <w:rtl w:val="true"/>
          <w:lang w:bidi="fa-IR"/>
        </w:rPr>
        <w:t>و هو عندی موجود بخطه الشریف</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رحمة الله علیه بعد الحمد و الصلاة و بعد فقد وفقنی الله و له الحمد للتشرف بما أملاه الشیخ العالم الفاضل و المحقق العدل الکامل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طود العلم الشامخ و عماد الفضل الراسخ أسوة العلماء الماضین و قدوة الفضلاء الآتین بقیة نوامیس السلف و شیخ مشایخ الخلف قطب دائرة الکمال و شمس سماء الفضل و الإفضال الشیخ العلم العالم الزکی و المولی الأولی المهذب التقی المولی عبد النبی القزوینی الیزدی‌</w:t>
      </w:r>
      <w:r>
        <w:rPr>
          <w:rStyle w:val="FootnoteAnchor"/>
          <w:rtl w:val="true"/>
        </w:rPr>
        <w:footnoteReference w:id="4"/>
      </w:r>
      <w:r>
        <w:rPr>
          <w:rFonts w:ascii="IRNazanin" w:hAnsi="IRNazanin" w:eastAsia="IRNazanin"/>
          <w:color w:val="111111"/>
          <w:sz w:val="28"/>
          <w:sz w:val="28"/>
          <w:szCs w:val="28"/>
          <w:rtl w:val="true"/>
          <w:lang w:bidi="fa-IR"/>
        </w:rPr>
        <w:t xml:space="preserve">لا زال محروسا بحراسة الرب العلی و حمایة النبی و الولی محفوظا من کید کل جاهل غبی و عنید غوی و یرحم من </w:t>
      </w:r>
    </w:p>
    <w:p>
      <w:pPr>
        <w:pStyle w:val="BookText"/>
        <w:rPr/>
      </w:pPr>
      <w:r>
        <w:rPr>
          <w:rFonts w:ascii="IRNazanin" w:hAnsi="IRNazanin" w:eastAsia="IRNazanin"/>
          <w:color w:val="111111"/>
          <w:sz w:val="28"/>
          <w:sz w:val="28"/>
          <w:szCs w:val="28"/>
          <w:rtl w:val="true"/>
          <w:lang w:bidi="fa-IR"/>
        </w:rPr>
        <w:t>قال آمینا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فأجلت فیما أملاه نظری و رددت فیما أسداه بصری و جعلت أطیل فیه فکری و أدیم به ذکری فوجدته أنضد من لبوس و أزین من عروس و أعذب من الماء و أرق من الهواء قد ملک أزمة القلوب و سخی ببذل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وافت فضائلک المعالی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تهز معاطف اللفظ الرشیق</w:t>
      </w:r>
    </w:p>
    <w:p>
      <w:pPr>
        <w:pStyle w:val="BookText"/>
        <w:rPr/>
      </w:pPr>
      <w:r>
        <w:rPr>
          <w:rFonts w:ascii="IRNazanin" w:hAnsi="IRNazanin" w:eastAsia="IRNazanin"/>
          <w:color w:val="111111"/>
          <w:sz w:val="28"/>
          <w:sz w:val="28"/>
          <w:szCs w:val="28"/>
          <w:rtl w:val="true"/>
          <w:lang w:bidi="fa-IR"/>
        </w:rPr>
        <w:t xml:space="preserve">فضضت ختامهن فخلت أنی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فضضت بهن عن مسک فتیق</w:t>
      </w:r>
    </w:p>
    <w:p>
      <w:pPr>
        <w:pStyle w:val="BookText"/>
        <w:rPr/>
      </w:pPr>
      <w:r>
        <w:rPr>
          <w:rFonts w:ascii="IRNazanin" w:hAnsi="IRNazanin" w:eastAsia="IRNazanin"/>
          <w:color w:val="111111"/>
          <w:sz w:val="28"/>
          <w:sz w:val="28"/>
          <w:szCs w:val="28"/>
          <w:rtl w:val="true"/>
          <w:lang w:bidi="fa-IR"/>
        </w:rPr>
        <w:t xml:space="preserve">و جال الطرف منها فی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کسین محاسن الزهر الأنیق</w:t>
      </w:r>
    </w:p>
    <w:p>
      <w:pPr>
        <w:pStyle w:val="BookText"/>
        <w:rPr/>
      </w:pPr>
      <w:r>
        <w:rPr>
          <w:rFonts w:ascii="IRNazanin" w:hAnsi="IRNazanin" w:eastAsia="IRNazanin"/>
          <w:color w:val="111111"/>
          <w:sz w:val="28"/>
          <w:sz w:val="28"/>
          <w:szCs w:val="28"/>
          <w:rtl w:val="true"/>
          <w:lang w:bidi="fa-IR"/>
        </w:rPr>
        <w:t xml:space="preserve">شربت بها کئوسا من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غنیت لشربهن عن الرحیق</w:t>
      </w:r>
    </w:p>
    <w:p>
      <w:pPr>
        <w:pStyle w:val="BookText"/>
        <w:rPr/>
      </w:pPr>
      <w:r>
        <w:rPr>
          <w:rFonts w:ascii="IRNazanin" w:hAnsi="IRNazanin" w:eastAsia="IRNazanin"/>
          <w:color w:val="111111"/>
          <w:sz w:val="28"/>
          <w:sz w:val="28"/>
          <w:szCs w:val="28"/>
          <w:rtl w:val="true"/>
          <w:lang w:bidi="fa-IR"/>
        </w:rPr>
        <w:t xml:space="preserve">و لکنی حملت بها حقوقا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لثقلهن من العقوق</w:t>
      </w:r>
    </w:p>
    <w:p>
      <w:pPr>
        <w:pStyle w:val="BookText"/>
        <w:rPr/>
      </w:pPr>
      <w:r>
        <w:rPr>
          <w:rFonts w:ascii="IRNazanin" w:hAnsi="IRNazanin" w:eastAsia="IRNazanin"/>
          <w:color w:val="111111"/>
          <w:sz w:val="28"/>
          <w:sz w:val="28"/>
          <w:szCs w:val="28"/>
          <w:rtl w:val="true"/>
          <w:lang w:bidi="fa-IR"/>
        </w:rPr>
        <w:t xml:space="preserve">فشربا یا نعیم بی رویدا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أطیق کفران الحقوق</w:t>
      </w:r>
    </w:p>
    <w:p>
      <w:pPr>
        <w:pStyle w:val="BookText"/>
        <w:rPr/>
      </w:pPr>
      <w:r>
        <w:rPr>
          <w:rFonts w:ascii="IRNazanin" w:hAnsi="IRNazanin" w:eastAsia="IRNazanin"/>
          <w:color w:val="111111"/>
          <w:sz w:val="28"/>
          <w:sz w:val="28"/>
          <w:szCs w:val="28"/>
          <w:rtl w:val="true"/>
          <w:lang w:bidi="fa-IR"/>
        </w:rPr>
        <w:t xml:space="preserve">و حمل ما أطیق به نهوضا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الرفق ألیق بالصدیق</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قد جاد و أجاد و بذل المطلوب کما أرید منه و أراد و لقد أحیا و أشاد بما رسم و أفاد رسوما قد اندرست و طولا قد عفت و معاهد قد عطلت و قباب مجد قوضت و أرکان فضل قد هدت و انهدمت و أبنیة سودد قد أنقضت و انقضت فلله دره فقد وجب علی العالمین شکره و بره فکم أحیا بجمیل ذکره ما قد مات و رد بحسن الثناء ما قد غبر و فات و کم له فی ذلک من النعم و الأیادی علی الحاضر و البادی و من الفواضل البوادی علی المحفل و النادی فقد نشر فضائل العلماء و الفقهاء و ذکر محاسن الأدباء و الأزکیاء و نوه بذکر سکان زوایا الخمول و أنار منار فضل من أشرف ضوؤه علی الأفول فکأنی بمدارس العلم لذلک قد هزت و ربت و بمجالس الفضل له قد أزلفت و زفت و بمحافل الأدب قد أسست و آنست و کأنی بسکان الثری و رهائن القبور قد ارتقوا مدارج الطور و ألبسوا ملابس البهاء و النور و تباشروا بالتهنیة و السرور و طفقوا بلسان الحال ینشدون مادحهم هذا المقال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أحییتنا بثنائک السلسال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بنعماها رخی البال</w:t>
      </w:r>
    </w:p>
    <w:p>
      <w:pPr>
        <w:pStyle w:val="BookText"/>
        <w:rPr/>
      </w:pPr>
      <w:r>
        <w:rPr>
          <w:rFonts w:ascii="IRNazanin" w:hAnsi="IRNazanin" w:eastAsia="IRNazanin"/>
          <w:color w:val="111111"/>
          <w:sz w:val="28"/>
          <w:sz w:val="28"/>
          <w:szCs w:val="28"/>
          <w:rtl w:val="true"/>
          <w:lang w:bidi="fa-IR"/>
        </w:rPr>
        <w:t xml:space="preserve">فی النشأتین لک المهنأ و الهنا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المنی و الفوز بالآمال</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أعلی الله مقامه من الذین ینبغی التأسی بفعالهم و النسج علی منوالهم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من الله تعالی علی عباده فی هذا القرن الذی قد مد الضلال باعه و أسفر الظلم قناعه و دعا الشیطان المغوی أتباعه و أجهد ولاة الکفر و البدع فی ترویج مذهبهم بکل طریق و دعوا و رغبوا الناس إلیها من کل فج عمیق من علیهم بوجود السلطان المؤید و الخاقان المسدد رافع ألویة البسالة باسط بساط العدل و الجلالة حامی مذهب الأئمة الاثنی عشر علیهم السلام و ماحی صولات من تمرد و کفر حارس بیضة الإسلام المنصور من عند الملک العلام السلطان ناصر الدین شاه القاجار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حیث ان المورخین کتبوا فی ترجمة حیاته و آثاره و خدماته کتبا مستقلة مثل 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ناصری و کذا ذکرته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المفاخر و غیر ذلک اوجزنا کلامنا فی أحواله و خصایصه هاهنا بذکر هذه الخصیصة و المنقبة و هی أنّه رحمه اللّه کان محبا خالصا و عاشقا صادقا للحسین الشهید علیه الصلاة و السلام و له قصائد فی رثائه علیه السلام بالفارسی معروف متداول بین الوعاظ و أهل الذکر و الرثاء و کفی به فضلا و 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سعادته أیضا أن قبره فی جوار السیّد الکریم امامزاده عبد العظیم الحسنی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امامزاده حمزة بن موسی الکاظم علیه السلام مزار مشهور و فی حوله قبور جمع کثیر من فحول العلماء و الفقهاء الذین ذکرناهم فی کتابی المذکور مثل العلامة الفقیه و العالم النبیه صاحب الرئاسة العلمیة و الدینیة و الدنیویة فی عصره الحاجّ المولی علی الکنی رحمه الله و الحجة الآیة الحاجّ الشیخ عبد النبیّ المجتهد النوریّ و صاحب الفضیلة السیّد المجاهد آیة اللّه الحاجّ السیّد أبو القاسم الکاشانی و العلامة الحاجّ الآغا محمّد العلامة الکبری الحاجّ الشیخ المولی محمّد کاظم الخراسانیّ صاحب الکفایة الشهیر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المولی علی الحکیم المدرس الزنوزی و غیرهم من الأعاظم رحمهم اللّه و إیّاه أجمعین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 الله ظلال سلطنته و أدام أیام ملکه و عدالته فألبس الملة البیضاء</w:t>
      </w:r>
    </w:p>
    <w:p>
      <w:pPr>
        <w:pStyle w:val="BookText"/>
        <w:rPr/>
      </w:pPr>
      <w:r>
        <w:rPr>
          <w:rFonts w:ascii="IRNazanin" w:hAnsi="IRNazanin" w:eastAsia="IRNazanin"/>
          <w:color w:val="111111"/>
          <w:sz w:val="28"/>
          <w:sz w:val="28"/>
          <w:szCs w:val="28"/>
          <w:rtl w:val="true"/>
          <w:lang w:bidi="fa-IR"/>
        </w:rPr>
        <w:t>ثوب العزة و البهاء و أسبل علیها ستور النضرة و السناء و أحیا معالم الدین بعد البلی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صار نشر معالم الشرع شائعا فی بلاد أهل الإیمان و تعظیم شعائر الله و تکریم مشاعره محبوب کل مخلص بالید و القلب و اللسان فإن الناس علی دین ملوکهم فأخذ کل مؤمن من ذلک حظه و حاز منه قسطه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نهض صاحب الفتوة و معدن المروة مخزن المکارم و مفزع الأعاظم المؤید بالتأیید السبحانی و اللطف الربانی الحاج محمد حسن الأصفهانی الملقب بالأمین أنجح الله تعالی له الأمانی فأخذ منه الحظ المتکاثر الأسنی و النصیب المتوافر الأهنی و قذف الله فی قلبه جمع مجلدات البحار الذی هو فی کتب الإمامیة کالشمس فی رائعة النهار ثم طبعها و نشرها فی البوادی و الأمصار لینتفع منه الغنی و الفقیر و الوضیع و الشریف و البعید و القریب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فسألنی أخ إیمانی و خلیل روحانی لا یسعنی رده و لا یمکننی صده أن أترجم حال صاحبه العلم العلام أداء لبعض حقوقه علی أهل الإسلام و أذکر مناقبه و فضائله و أجمع کتبه و رسائله و أشیر إلی آبائه و عشیرته و نسله و ذریته و مشایخه و تلامذته من الذین شیدوا أرکان الدین القویم و ساقوا الناس إلی الصراط المستقیم فاستخرت الله و أجبت مسئوله و سمیته الفیض القدسی فی ترجمة العلامة المجلسی رحمه الله و رتبته علی فصول </w:t>
      </w:r>
      <w:r>
        <w:rPr>
          <w:rFonts w:eastAsia="IRNazanin" w:cs="IRNazanin"/>
          <w:color w:val="111111"/>
          <w:sz w:val="28"/>
          <w:szCs w:val="28"/>
          <w:rtl w:val="true"/>
          <w:lang w:bidi="fa-IR"/>
        </w:rPr>
        <w:t xml:space="preserve">. </w:t>
      </w:r>
      <w:bookmarkStart w:id="17" w:name="pg16956_241851"/>
    </w:p>
    <w:p>
      <w:pPr>
        <w:pStyle w:val="Heading3"/>
        <w:numPr>
          <w:ilvl w:val="2"/>
          <w:numId w:val="1"/>
        </w:numPr>
        <w:rPr/>
      </w:pPr>
      <w:bookmarkStart w:id="18" w:name="__RefHeading___Toc2174916_1934241801"/>
      <w:bookmarkStart w:id="19" w:name="_Toc7"/>
      <w:bookmarkEnd w:id="17"/>
      <w:bookmarkEnd w:id="18"/>
      <w:r>
        <w:rPr>
          <w:rtl w:val="true"/>
        </w:rPr>
        <w:t>الفصل الأول فی شطر من مناقبه و فضائله</w:t>
      </w:r>
      <w:bookmarkEnd w:id="19"/>
    </w:p>
    <w:p>
      <w:pPr>
        <w:pStyle w:val="BookText"/>
        <w:rPr/>
      </w:pPr>
      <w:r>
        <w:rPr>
          <w:rFonts w:ascii="IRNazanin" w:hAnsi="IRNazanin" w:eastAsia="IRNazanin"/>
          <w:color w:val="111111"/>
          <w:sz w:val="28"/>
          <w:sz w:val="28"/>
          <w:szCs w:val="28"/>
          <w:rtl w:val="true"/>
          <w:lang w:bidi="fa-IR"/>
        </w:rPr>
        <w:t>قال المحقق الألمعی الحاج محمد الأردبیلی‌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فلما أراد الکاتب الشروع فیها دعا المصنّف جماعة من أعاظم العلماء الی حجرته بالمدرسة المبارکیة فکتب کل واحد منهم شیئا من اوله الی سطرین منها تقدیرا منهم له و لکتابه و تیمنا منه بخطوطهم فکتب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الاقا جمال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علاء الدین گلستانه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المیرزا محمّد رحیم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جعفر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الآغا رضیّ الدین محمّد أخو آقا جمال الدین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المولی محمّد السرابی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الاثبات و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الباقون کلمة کلمة الی تمام السطرین ثمّ کتب الکاتب، و هو مرتضی بن محمّد یوسف الافشار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السطرین إلی آخر الکتاب و فرغ من کتابتها سنة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العلّامة المجلسیّ قدّس سرّه بخطه علی ظهرها أنّه اوقفها من قبل الشاه سلیمان فی شهر شعبان من السنة المذکورة و کان من المکتوب فی ظهر نسخة الآغا رضی القزوینی المذکور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جامع هذا المؤلّف قدّس سرّه فی شهر ذی القعدة الحرام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فی المشهد المقدس الحائر الحسینی علی شهیده الف الف تحیة و 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 ب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جامع الرواة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بن محمد تقی بن المقصود علی الملقب بالمجلسی مد ظله العالی أستادنا و شیخنا و شیخ الإسلام و المسلمین خاتم المجتهدین الإمام العلامة المحقق المدقق جلیل القدر عظیم الشأن رفیع المنزلة وحید عصره فرید دهره ثقة </w:t>
      </w:r>
    </w:p>
    <w:p>
      <w:pPr>
        <w:pStyle w:val="BookText"/>
        <w:rPr/>
      </w:pPr>
      <w:r>
        <w:rPr>
          <w:rFonts w:ascii="IRNazanin" w:hAnsi="IRNazanin" w:eastAsia="IRNazanin"/>
          <w:color w:val="111111"/>
          <w:sz w:val="28"/>
          <w:sz w:val="28"/>
          <w:szCs w:val="28"/>
          <w:rtl w:val="true"/>
          <w:lang w:bidi="fa-IR"/>
        </w:rPr>
        <w:t>ثبت عین کثیر العلم جید التصانیف و أمره فی علو قدره و عظم شأنه و سمو رتبته و تبحره فی العلوم العقلیة و النقلیة و دقة نظره و إصابة رأیه و ثقته و أمانته و عدالته أشهر من أن یذکر و فوق ما یحوم حوله العبارة و بلغ فیضه و فیض والده رحمهما الله تعالی دینا و دنیا بأکثر الناس من الخواص و العوام جزاه الله تعالی أفضل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نفیسة جیدة قد أجازنی دام بقاه و تأییده أن أروی عنه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 یوفق أحد فی الإسلام مثل ما وفق هذا الشیخ المعظم و البحر الخضم و الطود الأشم من ترویج المذهب و إعلاء کلمة الحق و کسر صولة المبدعین و قمع زخارف الملحدین و إحیاء دارس سنن الدین المبین و نشر آثار أئمة المسلمین بطرق عدیدة و أنحاء مختلفة أجلها و أبقاها التصانیف الرائقة الأنیقة الکثیرة التی شاعت فی الأنام و ینتفع بها فی آناء اللیالی و الأیام العالم و الجاهل و الخواص و العوام و المشتغل المبتدی و المجتهد المنتهی و العجمی و العربی و أصناف الفرق المختلفة و أصحاب الآراء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العالم الفاضل الألمعی آغا أحمد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له شرح مختصر النافع و رسالة قوت لا یموت و مرآة الأحوال و هی رحلته الی الهند و تحفة المحبین فی المناقب و کشف الشبهة عن حکم المتعة 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وحید بهبهانی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المحقق النحریر آقا محمد علی</w:t>
      </w:r>
    </w:p>
    <w:p>
      <w:pPr>
        <w:pStyle w:val="BookText"/>
        <w:rPr/>
      </w:pPr>
      <w:r>
        <w:rPr>
          <w:rFonts w:ascii="IRNazanin" w:hAnsi="IRNazanin" w:eastAsia="IRNazanin"/>
          <w:color w:val="111111"/>
          <w:sz w:val="28"/>
          <w:sz w:val="28"/>
          <w:szCs w:val="28"/>
          <w:rtl w:val="true"/>
          <w:lang w:bidi="fa-IR"/>
        </w:rPr>
        <w:t>ابن الأستاد الأکبر البهبهانی أعلی الله مقامهم فی کتاب مرآة الأحوال إنه لیس بلد فی بلاد الإسلام و لا بلاد الکفر خالیا من تصانیفه و إفاداته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و وقعت سفینة فی الطوفان فبلغوا أهلها أنفسهم بعد جد و جهد و تعب عظیم إلی جزیرة من جزائر الکفار و لم یکن فیها أثر من آثار الإسلام فصاروا ضیافا فی بیت رجل من أهلها و علموا فی أثناء الکلام أنه مسلم فقالوا إن جمیع أهل هذه القریة کفار و أنت لم تخرج إلی بلاد المسلمین فما الذی أرغبک فی الإسلام و أدخلک فیه فذهب إلی بیت و أخرج کتاب حق الیقین و قال أنا و أهل بیتی صرنا مسلمین ببرکة هذا الکتاب و 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و حدثنی بعض الثقات عن والده الجلیل المولی محمد تقی رحمة الله علیه أنه قال إن فی بعض اللیالی بعد الفراغ من التهجد عرضت لی حالة عرفت منها أنی لا أسأل من الله تعالی شیئا حینئذ إلا استجاب لی و کنت أتفکر فیما أسأله عنه تعالی من الأمور الأخرویة و الدنیویة و إذا بصوت بکاء محمد باقر فی المهد فقلت إلهی بحق محمد و آل محمد صلی الله علیه و آله اجعل هذا الطفل مروج دینک و ناشر أحکام سید رسلک صلی الله علیه و آله و وفقه بتوفیقاتک التی لا نهایة لها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و خوارق العادات التی ظهرت منه لا شک أنها من آثار هذا الدعاء فإنه کان شیخ الإسلام من قبل السلاطین فی بلد مثل أصفهان و کان یباشر </w:t>
      </w:r>
    </w:p>
    <w:p>
      <w:pPr>
        <w:pStyle w:val="BookText"/>
        <w:rPr/>
      </w:pPr>
      <w:r>
        <w:rPr>
          <w:rFonts w:ascii="IRNazanin" w:hAnsi="IRNazanin" w:eastAsia="IRNazanin"/>
          <w:color w:val="111111"/>
          <w:sz w:val="28"/>
          <w:sz w:val="28"/>
          <w:szCs w:val="28"/>
          <w:rtl w:val="true"/>
          <w:lang w:bidi="fa-IR"/>
        </w:rPr>
        <w:t>بنفسه جمیع المرافعات و طی الدعاوی و لا تفوته الصلاة علی الأموات و الجماعات و الضیافات و العبادات و بلغ من کثرة ضیافته أن رجلا کان یکتب أسامی من أضافه فإذا فرغ من صلاة العشاء یعرض علیه اسمه و أنه ضیف عنده فیذهب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شوق شدید فی التدریس و خرج من مجلسه جماعة کثیرة من الفضلاء و صرح تلمیذه الأجل الآمیرزا عبد الله الأصفهانی‌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قد اشیر فی تضاعیف کتابنا هذا الی کثیر من أحواله فی ضمن تراجم اساتیده الأجلة و نبه فی بعض التراجم المتقدمة أنّه کان یعبر عن المجلسیّ المذکور بالاستاد الاستناد و عن سمینا العلامة السبزواری باسنادنا الفاضل و عن المحقق الخونساری باستادنا المحقق و عن المولی میرزا الشیروانی باستادنا العلامة فلیراجع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بصیرة عجیبة بحقیقة أحوال علماء الإسلام و معرفة تامّة بتصانیف مصنفیهم الاعلام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هذا الکتاب أحوال علمائنا من زمن الغیبة الصغری الی زمانه و هی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ترجمة نفسه بالتفصیل فی کتابه المذکور و فصل هناک اسامی مؤلّفاته الکثیرة علی حسب المیسور، الا أنّه لما لم یکن حاضرا عندی فی زمن هذا الترصیف عدلت عنه الی ما ذکره فی حقه الفاضل المحدث السیّد عبد اللّه بن السیّد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عبد اللّه بن عیسی الأصفهانیّ المشهور بالتبریزی الافندی کان فاضلا علامة محققا متبحرا کثیر الحفظ و التتبع مستحضرا لاحکام المسائل العقلیّة و النقلیة یروی عن المولی المجلسیّ رحمه الله رأیته لما قدم الینا و انا صغیر السن و رأیت والدی و علماء بلادنا یسألونه و یستفیدون منه صاح فی اقطار الدنیا کثیرا و حج بیت اللّه الحرام فحصلت بینه و بین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منافرة فصار الی قسطنطینیة و تقرب الی السلطان الی ان عزل الشریف و نصب غیره و من یومئذ اشتهر بالافندی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شدید الحرص علی المطالعة و الافادة لا یفتر ساعة و لا یمل إلی آخر ما ذکره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رحمه الله کتابة الی العلّامة المجلسیّ رحمه الله ذکر فیها فهرست الکتب التی ینبغی ان تلحق ببحار الأنوار و اطلع هو علیها و یذکر مکانها توفی رحمه اللّه فی 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هذه الکتابة فی آخر کتاب الاجازات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فیها مطالب عدیدة لبعض أذکیاء تلامذتنا تناسب هذا المقام و به نختم الکلام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احقر الداعین لکم فی آناء اللیل و اطراف النهار ما زلتم مقار لعلوم اللّه فی هذه الحیاة الدنیا و هی دار القرار ان فهرست الکتب التی ینبغی ان تلحق ببحار الأنوار علی حسب ما أمرتم به هی هذه کتاب المزار و شرح عقائد الصدوق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هی تنبئ من کثرة اطلاعه و سعة باعه و قد تأدب فیها من أستاده تادبا عظیما ففی موضع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 اللّه تعالی معتذرا إلیه جل و عزّ و الیکم من هذه العرائض الباردة الشبیهة بالافادات فی المکتوبات السابقة و اللاحقة و لنعم ما قیل لا حلم لمن لا سفه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آخرها و لاختم هذا المکتوب بإلقاء معاذیر فانی لاحق من کل أحد بان تقرءوا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المظلوم علی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فجع به أبو عبد اللّه الحسین صلوات اللّه و سلامه علیهما و علی آبائه و ابنائه الا أن تبادروا الی اسعاف قضاء حاجتی المذکورة ان کان فیها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تعفوا و تصفحوا و تغفروا الی ما صدر منی فیه من الجفاء و البعد عن الآداب لکی یفعل بکم هکذا ربّ الارباب الا تحبون ان یغفر اللّه لکم روضات الجنّات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ریاض العلماء أنهم بلغوا</w:t>
      </w:r>
    </w:p>
    <w:p>
      <w:pPr>
        <w:pStyle w:val="BookText"/>
        <w:rPr/>
      </w:pPr>
      <w:r>
        <w:rPr>
          <w:rFonts w:ascii="IRNazanin" w:hAnsi="IRNazanin" w:eastAsia="IRNazanin"/>
          <w:color w:val="111111"/>
          <w:sz w:val="28"/>
          <w:sz w:val="28"/>
          <w:szCs w:val="28"/>
          <w:rtl w:val="true"/>
          <w:lang w:bidi="fa-IR"/>
        </w:rPr>
        <w:t>إلی ألف نفس</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زار بیت الله الحرام و أئمة العراق علیهم السلام مکررا و کان یتوجه أمور معاشه و حوائج دنیاه فی غایة الانضباط و مع ذلک بلغ تحریره ما بلغ </w:t>
      </w:r>
    </w:p>
    <w:p>
      <w:pPr>
        <w:pStyle w:val="BookText"/>
        <w:rPr/>
      </w:pPr>
      <w:r>
        <w:rPr>
          <w:rFonts w:ascii="IRNazanin" w:hAnsi="IRNazanin" w:eastAsia="IRNazanin"/>
          <w:color w:val="111111"/>
          <w:sz w:val="28"/>
          <w:sz w:val="28"/>
          <w:szCs w:val="28"/>
          <w:rtl w:val="true"/>
          <w:lang w:bidi="fa-IR"/>
        </w:rPr>
        <w:t>و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و بلغ فی الفصاحة و حسن التعبیر الدرجة القصوی و الذروة العلیا و لم یفته فی تلک التراجم الکثیرة شی‌ء من دقائق نکات الألفاظ العربیة و بلغ فی ترویجه الدین أن عبد العزیز الدهلوی السنی‌</w:t>
      </w:r>
      <w:r>
        <w:rPr>
          <w:rStyle w:val="FootnoteAnchor"/>
          <w:rtl w:val="true"/>
        </w:rPr>
        <w:footnoteReference w:id="9"/>
      </w:r>
      <w:r>
        <w:rPr>
          <w:rFonts w:ascii="IRNazanin" w:hAnsi="IRNazanin" w:eastAsia="IRNazanin"/>
          <w:color w:val="111111"/>
          <w:sz w:val="28"/>
          <w:sz w:val="28"/>
          <w:szCs w:val="28"/>
          <w:rtl w:val="true"/>
          <w:lang w:bidi="fa-IR"/>
        </w:rPr>
        <w:t>صاحب التحفة الاثنی عشریة فی رد الإمامیة صرح بأنه لو سمی دین الشیعة بدین المجلسی لکان فی محله لأن رونقه منه و لم یکن له عظم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اللؤلؤة</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النجفیة من الملتقطات الیوسفیة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سلاسل الحدید فی تقیید ابن أبی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الشهاب الثاقب فی بیان معنی الناصب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النفحات الملکوتیة فی الرد علی الصوفیة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القاصدین الی مناهج أصول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النبیه فی شرح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الخطب للجمعات و الأعیاد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جلیس الحاضر و انیس 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کبیرة موسومة بلؤلؤة البحرین فی الإجازة لقرتی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لابنی أخویه الشیخ عبد علی و الشیخ الحسین و مشتملة لذکر أکثر العلماء و الفقهاء و أحوالهم و مصنفیهم من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عصر بعد المجلسیّ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 الکلینی و الصدوقین رحمهم اللّه تعالی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رحمه اللّه 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ماحوز من بلاد البحرین و تتلمذ عند والده و الشیخ أحمد بن عبد اللّه البلادی البحرانیّ و الشیخ عبد اللّه بن علیّ بن أحمد البلادی و غیرهم و هاجر من البحرین و القطیف الی العجم و توطن برهة فی کرمان ثمّ رجع الی شیراز و منها الی فسا من عمال شیراز و هاجر منها الی کربلاء المعلی و اتخذ مجاورة سیدنا المظلوم و مولانا الشهید الإمام أبی عبد اللّه الحسین علیه السلام عازما علی الجلوس بها الی الممات غیر نادم علی ما ذهب منه و فات حتّی توفی رحمه فی لیلة الرابعة من ربیع الأول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الرواق المطهر من ناحیة قبور الشهداء علیهم السلام فی موضع دفن فیه الأستاد الأکبر البهبهانی و السیّد العلامة السیّد علی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عنه جماعة کثیرة من اکابر علمائنا الإمامیّة نحو العلامة السیّد بحر العلوم و المولی مهدیّ النراقی و المولی مهدیّ الفتونی و السیّد عبد الباقی بن میر محمّد حسین الأصفهانیّ سبط العلّامة المجلسیّ و الشیخ أحمد بن الشیخ حسن الدمشقانی و غیرهم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المحدث الأجل النوریّ نور اللّه مرقده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 مشایخ سیدنا العلامة الطباطبائی بحر العلوم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العامل المحدث الکامل الفقیه الربانی الشیخ یوسف بن الأجل الامجد الشیخ أحمد بن الشیخ إبراهیم الدرازی البحرانیّ الحائری المتولد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بعد الظهر یوم السبت الرابع من شهر ربیع الأوّل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غسله کما فی رجال أبی علی المقدس التقی الشیخ محمّد علی الشهیر بابن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علیه الأستاد الأکبر البهبهانی و اجتمع خلف جنازته جمع کثیر و جم غفیر مع خلو البلاد من اهالیها و تشتت شمل ساکنیها لحادثة نزلت بهم فی ذلک العام من حوادث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بالحادثة الطاعون العظیم الذی کان فی تلک السنة فی العراق و هاجر فیها السیّد بحر العلوم الی المشهد الرضا علیه السلام ثمّ رجع الی أصفهان کما قال السیّد الأجل الامیر عبد الباقی فی اجازته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 و دفن رحمه اللّه فی الرواق الشریف عند رجلی أبی عبد اللّه الحسین علیه السلام ممّا یقرب من الشباک المبوب المقابل لقبور الشهداء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رثاه بعض السادة الأفاضل بقصیدة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قبر یوسف کیف او عیت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کنفت فی جنبیک ما لم یکنف</w:t>
      </w:r>
    </w:p>
    <w:p>
      <w:pPr>
        <w:pStyle w:val="BookText"/>
        <w:rPr/>
      </w:pPr>
      <w:r>
        <w:rPr>
          <w:rFonts w:ascii="IRNazanin" w:hAnsi="IRNazanin" w:eastAsia="IRNazanin"/>
          <w:color w:val="111111"/>
          <w:sz w:val="28"/>
          <w:sz w:val="28"/>
          <w:szCs w:val="28"/>
          <w:rtl w:val="true"/>
          <w:lang w:bidi="fa-IR"/>
        </w:rPr>
        <w:t xml:space="preserve">قامت علیه نوائح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تشکو الظلیمة بعده بتأسف</w:t>
      </w:r>
    </w:p>
    <w:p>
      <w:pPr>
        <w:pStyle w:val="BookText"/>
        <w:rPr/>
      </w:pPr>
      <w:r>
        <w:rPr>
          <w:rFonts w:ascii="IRNazanin" w:hAnsi="IRNazanin" w:eastAsia="IRNazanin"/>
          <w:color w:val="111111"/>
          <w:sz w:val="28"/>
          <w:sz w:val="28"/>
          <w:szCs w:val="28"/>
          <w:rtl w:val="true"/>
          <w:lang w:bidi="fa-IR"/>
        </w:rPr>
        <w:t xml:space="preserve">کحدائق العلم التی من زهرها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أنامل ذی البصائر تقطف</w:t>
      </w:r>
    </w:p>
    <w:p>
      <w:pPr>
        <w:pStyle w:val="BookText"/>
        <w:rPr/>
      </w:pPr>
      <w:r>
        <w:rPr>
          <w:rFonts w:ascii="IRNazanin" w:hAnsi="IRNazanin" w:eastAsia="IRNazanin"/>
          <w:color w:val="111111"/>
          <w:sz w:val="28"/>
          <w:sz w:val="28"/>
          <w:szCs w:val="28"/>
          <w:rtl w:val="true"/>
          <w:lang w:bidi="fa-IR"/>
        </w:rPr>
        <w:t xml:space="preserve">مذ غبت من عین الأنام فکلنا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حزن غاب عنه یوسف</w:t>
      </w:r>
    </w:p>
    <w:p>
      <w:pPr>
        <w:pStyle w:val="BookText"/>
        <w:rPr/>
      </w:pPr>
      <w:r>
        <w:rPr>
          <w:rFonts w:ascii="IRNazanin" w:hAnsi="IRNazanin" w:eastAsia="IRNazanin"/>
          <w:color w:val="111111"/>
          <w:sz w:val="28"/>
          <w:sz w:val="28"/>
          <w:szCs w:val="28"/>
          <w:rtl w:val="true"/>
          <w:lang w:bidi="fa-IR"/>
        </w:rPr>
        <w:t xml:space="preserve">فقضیت واحد ذی الزمان فارخوا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قرحت قلب الدین بعدک یوسف</w:t>
      </w:r>
    </w:p>
    <w:p>
      <w:pPr>
        <w:pStyle w:val="BookText"/>
        <w:rPr/>
      </w:pPr>
      <w:r>
        <w:rPr>
          <w:rFonts w:ascii="IRNazanin" w:hAnsi="IRNazanin" w:eastAsia="IRNazanin"/>
          <w:color w:val="111111"/>
          <w:sz w:val="28"/>
          <w:sz w:val="28"/>
          <w:szCs w:val="28"/>
          <w:rtl w:val="true"/>
          <w:lang w:bidi="fa-IR"/>
        </w:rPr>
        <w:t xml:space="preserve">راجع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713</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الروضة البهیة</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تلمذ رحمه الله عند شریف العلماء و العلامة المجاهد السیّد محمّد و السیّد محمّد مهدیّ ابنی العلامة السیّد علی صاحب ریاض الاحکام و العلامة المولی احمد النراقی و العلامة محمّد علی ابن الاقا محمّد باقر المازندرانی الغروی و العلامة الحاجّ المولی علی المازندرانی و السیّد العلامة السیّد محمّد باقر الشفتی و غیرهم رضوان اللّه علیهم أجمعین توفی رحمه الله 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منها کتاب مناهج الاحکام فی مسائل الحلال و الحرام و مرشد العوام فی الصلاة و القواعد الشریفة فی القواعد الأصولیّة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ترجمته و هذا الشیخ لم یوجد له فی عصره و لا قبله قرین فی ترویج الدین و إحیاء شریعة سید المرسلین صلی الله علیه و آله بالتصنیف و التألیف و الأمر و النهی و قمع المعتدین و المخالفین من أهل الأهواء و البدع سیما الصوفیة و المبتدعین و کان إماما فی الجمعة و الجماعة و هو الذی روج الحدیث و نشره لا سیما فی بلاد العجم و ترجم لهم الأحادیث بالفارسیة بأنواعها من الفقه و الأدعیة و القصص و الحکایات المتعلقة بالمعجزات و الغزوات و غیر ذلک مما یتعلق بالشرعیات مضافا إلی تصلبه فی الأمر بالمعروف و النهی عن المنکر و بسط ید الجود و الکرم لکل من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مملکة الشاة سلطان حسین لمزید خموله و قلة تدبیره محروسة بوجوده الشریف فلما مات انقضت أطرافها و بدا اعتسافها و أخذت من یده فی تلک السنة بلدة قندهار و لم یزل الخراب یستولی علیها حتی ذهبت من یده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أما عدم بلوغ أحد فی رتبته فی ترویج الدین من جهة التألیف و التصنیف فهذا أمر واضح لا ینکره إلا من فی قلبه ضغن و علی بصره غشاوة فإن أکثر العلماء تألیفا و أجلهم تحقیقا و تصنیفا آیة الله العلامة رفع الله فی </w:t>
      </w:r>
    </w:p>
    <w:p>
      <w:pPr>
        <w:pStyle w:val="BookText"/>
        <w:rPr/>
      </w:pPr>
      <w:r>
        <w:rPr>
          <w:rFonts w:ascii="IRNazanin" w:hAnsi="IRNazanin" w:eastAsia="IRNazanin"/>
          <w:color w:val="111111"/>
          <w:sz w:val="28"/>
          <w:sz w:val="28"/>
          <w:szCs w:val="28"/>
          <w:rtl w:val="true"/>
          <w:lang w:bidi="fa-IR"/>
        </w:rPr>
        <w:t>الخلد مقامه کما یظهر من فهارس الأصحاب بل قال الشیخ محمد بن خاتون‌</w:t>
      </w:r>
      <w:r>
        <w:rPr>
          <w:rStyle w:val="FootnoteAnchor"/>
          <w:rtl w:val="true"/>
        </w:rPr>
        <w:footnoteReference w:id="12"/>
      </w:r>
      <w:r>
        <w:rPr>
          <w:rFonts w:ascii="IRNazanin" w:hAnsi="IRNazanin" w:eastAsia="IRNazanin"/>
          <w:color w:val="111111"/>
          <w:sz w:val="28"/>
          <w:sz w:val="28"/>
          <w:szCs w:val="28"/>
          <w:rtl w:val="true"/>
          <w:lang w:bidi="fa-IR"/>
        </w:rPr>
        <w:t>العاملی فی صدر شرح الأربعین لشیخنا البهائی ما معناه أن مؤلفاته فی الکثرة علی حد بحیث إنها قد حوسبت فصار بإزاء کل یوم من أیام عمره ألف بیت من المصنفات و إن کان هو من الأغلاط الشائعة و الأکاذیب الصریحة عند أهل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الخبیر الآمیرزا عبد الله الأصبهانی فی ریاض العلماء إن إمامنا العلامة ممن لا مریة فی وفور علمه و غزارة مصنفاته فی کل علم و لکن هذا قول من لا دربة له فی تعداد مؤلفاته و التأمل فی مقدار کتابه و أعداد مصنفاته إذ کتبه رضی الله عنه مضبوطة و مقدار عمره أیضا معلوم و لو حاسبنا و سامحنا فی التدقیق لما یصیر فی مقابلة کل یوم من أیام عمره أعنی من أوان بلوغه رتبة الحلم إلی وقت وفاته بقدر مائتی بیت فما یقال فی المشهور جزاف واضح بل و لو حوسب جمیع ما کتبه رحمه الله مدة عمره و إن کان من غیر مؤلفاته أیضا لما بلغ هذا المقدار و یکون من إغراقات الجاهل الهذار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هذا القول ما اشتهر بین العامة أن إمامهم محیی الدین النووی شارح </w:t>
      </w:r>
    </w:p>
    <w:p>
      <w:pPr>
        <w:pStyle w:val="BookText"/>
        <w:rPr/>
      </w:pPr>
      <w:r>
        <w:rPr>
          <w:rFonts w:ascii="IRNazanin" w:hAnsi="IRNazanin" w:eastAsia="IRNazanin"/>
          <w:color w:val="111111"/>
          <w:sz w:val="28"/>
          <w:sz w:val="28"/>
          <w:szCs w:val="28"/>
          <w:rtl w:val="true"/>
          <w:lang w:bidi="fa-IR"/>
        </w:rPr>
        <w:t>مسلم و غیره الساکن بدیار الشام المعروف أن هذا الرجل قد ألف فی علومهم الباطلة کتبا کثیرة بحیث أنهم حاسبوا فصار بإزاء کل یوم من أیام عمره کراسین و هذا أیضا من مختلقات العامة و مغرباتهم و إغراقاتهم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غیر خفی أن ترویج المذهب بمؤلفات المولی المعظم المزبور أکثر و أتقن و أتم من ترویجه بمؤلفات آیة الله العلامة رحمه الله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لم یبق من کتب العلامة رحمه الله دائرا بین الناس إلا بعض کتبه الفقهیة و الأصولیة و الرجالیة و لم یشتهر الباقی و لم ینتفع به عامتهم بل لا یوجد من جملة من کتبه عین و لا أثر بخلاف مؤلفاته فإن أغلبها موجودة شائعة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لا ینتفع من کتب العلامة إلا العلماء و المشتغلون الذین صعدوا مدارج من العلوم و أخذوا حظا وافرا من الفهوم و أما مؤلفاته فیشترک فی الانتفاع بها العالم و الطالب و الجاهل و العامی و النساء و الصبیان بل لا یوجد عاقل یتمکن من الانتفاع بالکتب قراءة أو سماعا إلا و له سهم فیها و حاز منافع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لا ینتفع من تصانیف العلامة إلا عربی اللسان بخلاف مؤلفاته فإن فیها ما ینتفع به العرب و یستفید منه العجم بل آل أمر عظم مؤلفاته إلی أن تصدی جمع من الأعلام فترجموا عربیها بالفارسیة و عجمیها بالعربیة کما ستعرف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حدثنی بعض الأساتید العظام عمن حدثه عن بحر العلوم العلامة الطباطبائی أنه کان یتمنی أن یکون جمیع تصانیفه فی دیوان العلامة المجلسی رحمه الله و یکون أحد من کتبه الفارسیة التی هی ترجمة متون الأخبار الشائعة کالقرآن المجید فی جمیع الأقطار فی دیوان عمله و کیف لا یتمنی ذلک و ما من یوم بل و لا ساعة من آناء اللیل و أطراف النهار خصوصا فی الأیام المتبرکات و الأماکن المشرفات إلا و آلاف ألوف من العباد و فئام من </w:t>
      </w:r>
    </w:p>
    <w:p>
      <w:pPr>
        <w:pStyle w:val="BookText"/>
        <w:rPr/>
      </w:pPr>
      <w:r>
        <w:rPr>
          <w:rFonts w:ascii="IRNazanin" w:hAnsi="IRNazanin" w:eastAsia="IRNazanin"/>
          <w:color w:val="111111"/>
          <w:sz w:val="28"/>
          <w:sz w:val="28"/>
          <w:szCs w:val="28"/>
          <w:rtl w:val="true"/>
          <w:lang w:bidi="fa-IR"/>
        </w:rPr>
        <w:t>الصلحاء و الزهاد متمسکون بحبل ما ألفه متوسلون بوسیلة ما صنفه ما بین داع و ناج و زائر و معقب و صارخ و باک متزودون من زاده متحلون بحلیته مقتبسون من مقابسه و فی صحیح الآثار الذی استقرت علیه آراء الأخیار مشارکته مع کل واحد من هؤلاء الأصناف فیما یتلقونه من الفیوضات و یأخذون مما آتاهم رب البریات فهنیئا لروح تتردد دائما بین صفوف الزائرین و الصارخین و تتقلب فی مصاف الداعین و المبتهلین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قلما أقیمت مأتم لأبی عبد الله علیه السلام و لیس له حظ فیها و نصیب منها و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خصائص فضائله أنه کان المتصدی لکسر أصنام الهنود فی دولتخانه کما ذکره معاصره الفاضل الآمیر عبد الحسین الخاتون‌آبادی‌</w:t>
      </w:r>
      <w:r>
        <w:rPr>
          <w:rStyle w:val="FootnoteAnchor"/>
          <w:rtl w:val="true"/>
        </w:rPr>
        <w:footnoteReference w:id="13"/>
      </w:r>
      <w:r>
        <w:rPr>
          <w:rFonts w:ascii="IRNazanin" w:hAnsi="IRNazanin" w:eastAsia="IRNazanin"/>
          <w:color w:val="111111"/>
          <w:sz w:val="28"/>
          <w:sz w:val="28"/>
          <w:szCs w:val="28"/>
          <w:rtl w:val="true"/>
          <w:lang w:bidi="fa-IR"/>
        </w:rPr>
        <w:t>فی وقائع جمادی الأولی من سنة ألف و ثمانیة و تسعین من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المحدث الجزائری فی کتاب المقامات إن فی عشر التسعین بعد الألف راجع السلطان أیده الله تعالی یعنی به الشاة سلیمان الصفوی الموسوی أمور المسلمین و أحکام الشرع إلی شیخنا باقر العلوم أبقاه الله تعالی فی بلدة أصبهان و هی سریر الملک فقام بأحکام الشرع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له عن صنم فی أصفهان یعبدونه کفار الهند سرا فأرسل إلیه و أمر بکسره بعد أن بذل الکفار أموالا عظیمة للسلطان علی أن لا یکسر بل یخرجونه إلی بلاد الهند فلم یقبل فلما کسر کان له خادم یلازم خدمته فوضع فی عنقه حبلا و خنقه من أجل فراق الصنم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التاریخ المذکور ولادته کما یأتی قال و 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کسر الأصنام پادشاه سلیمان جاه پادشاه ایران ایشان را شیخ الإسلام بالاستقلال کردند مد الله تعالی فی عمره و أطال بقاه و تا حال که روز پنجشنبه نوزدهم </w:t>
      </w:r>
    </w:p>
    <w:p>
      <w:pPr>
        <w:pStyle w:val="BookText"/>
        <w:rPr/>
      </w:pPr>
      <w:r>
        <w:rPr>
          <w:rFonts w:ascii="IRNazanin" w:hAnsi="IRNazanin" w:eastAsia="IRNazanin"/>
          <w:color w:val="111111"/>
          <w:sz w:val="28"/>
          <w:sz w:val="28"/>
          <w:szCs w:val="28"/>
          <w:rtl w:val="true"/>
          <w:lang w:bidi="fa-IR"/>
        </w:rPr>
        <w:t xml:space="preserve">صفر است از سنه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تعالی عامه و خاصه أهل روزگار از افادات و کتب مصنفه أو مستفید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عند ذکر وقائع تلک السنة روز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الأولی سنه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أشرف أقدس همایون شاملو شاه سلیمان صفوی بهادر خان از راه تصلبی که داشت از برای ترویج أمور شرعیه مقدسه و تنسیق أمور شیعیان مولانا محمد باقر مجلسی را تعیین فرمودند بشیخ الإسلامی دار السلطنة أصفهان و از راه رعایت علماء و استرضاء خواطر آخوند مکرر بر زبان خجسته بیان لفظ التماس جاری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ذکرناه تعلم أن کل ما ذکره المشایخ العظام فی مدح هذا البحر المحیط الطمطام غیر مختلط بإغراق و مبالغة فی الکلام و لا بأس بالإشارة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مناقب‌</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یروی عنه العلامة السیّد بحر العلوم بواسطة ولده العلامة السیّد میر عبد الباقی رحمه الله له تصانیف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الجواهر فی أعمال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 المثانی فی زیارة الأئمّة السبعة فی العراق علیهم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 فی الزیارات البعیدة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فی اثبات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السماویة فی اختیارات الایام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التقوی فی تحریم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الفرج فی الاستخارة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علی شرح اللمعة و معالم الأصول و غیر ذلک من تعلیقاته علی التجرید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لیلة الاثنین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شوال سنة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ابتلائه بفتنة الافاغنة و انهم لعنهم اللّه اخذوه و ضربوه و عذبوه لیأخذوا عنه الأموال لانه رحمه اللّه کان فی زمن الشاه سلطان حسین وزیر مریم‌بیگم عمّة السلطان و کان ذلک الضرب و التعذیب مؤثرا عظیما فی اصلاح حاله و میله من جنبة الدنیا الی جنبة الآخرة و کان رحمه الله یقول تأثیر ذلک فی قلبی و اصلاح حالی کان کتاثیر شرب الأصل الصینی فی البدن لاصلاح المزاج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الفضلاء ملاذ المحدثین فی کل الأعصار و معاذ المجتهدین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جمیع الأمصار غواص بحار الأنوار الحقائق برأیه الصائب و مشکاة أنوار أسرار الدقائق بذهنه الثاقب حیاة قلوب العارفین و جلاء عیون السالکین ملاذ الأخیار و مرآة عقول أولی الأبصار مستخرج الفوائد الطریفة من أصول المسائل مستنبط الفرائد اللطیفة من متون الدلائل مبین غامضات مسائل الحلال و الحرام و موضح مشکلات القواعد و الأحکام رئیس الفقهاء و المحدثین آیة الله فی العالمین أسوة المحققین و المدققین من أعاظم العلماء و قدوة المتقدمین و المتأخرین من فحول أفاخم المجتهدین و الفقهاء شیخ الإسلام و ملاذ المسلمین و خادم أخبار الأئمة المعصومین علیهم السلام المحقق النحریر العلامة و المولی محمد باقر المجلسی طیب الله مضجعه و رفع مقامه فی دار الکرامة و نجاه و عصمه من أهوال یوم القیامة و بیض وجهه یوم الحسرة و الندامة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أمل الآمل‌</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یوجد ذکره فی التراجم مشفوعا بالثناء و التبجیل و الاکبار و التقریظ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الأردبیلیّ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المحقق المدقق جلیل القدر رفیع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متبحر فی العلوم، لا یحصی فضائله و مناقبه، مد اللّه تعالی فی عمره و زاد اللّه فی 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البحرانیّ 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محدثا، اخباریا و کذا وصفه العلامة الرجالی السیّد محمّد شفیع فی الروضة، و قال التستریّ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الادیب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الاریب الوجیه، الجامع لشتات الاخبار و الآثار و المرتب لابواب تلک الأنوار و 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اجلة المحدثین و متقی الاخباریین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الحرّ العاملیّ الاخباری هو صاحب کتاب وسائل الشیعة واحد المحمدین الثلاثة المتاخرین الجامعین لاحادیث هذه الشریعة مؤلف کتب و رسائل کثیرة اخری فی مراتب جلیلة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غایة سلامة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جلالة القدر و متانة الرای و رزانة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من التصلب فی الطریقة و التعصب علی غیر الحق و الحقیقة و الملازمة فی الفقه و الفتوی لجادة المشهور من العلماء و الملازمة للصدق و التقوی فی مقام المعاملة مع کل من هؤلاء و هؤلاء و التسمیة لجماعة المجتهدین فی غایة التعظیم و نهایة التکریم و الموافقة لسبکهم السلیم فی مناقضة الصوفیة الملاحدة بما لا ینام و لا 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قرء رحمه الله علی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عمه الشیخ محمّد و جده لامه الشیخ عبد السلام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و خال أبیه الشیخ علیّ بن محمود و غیرهم و قرء فی قریة جبع علی عمه الرضا و غیرهم و یروی عنهم اجازة جماعة منهم المجلسیّ رحمه الله و العالم الجلیل السیّد نور الدین ابن السیّد نعمت اللّه الجزائری المتوفّی سنة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محمود بن عبد السلام البحرانیّ و السیّد محمّد بن السیّد إبراهیم الموسوی العاملی و الواعظ الورع الزکی الحاجّ محمود المیمندی و علیّ بن الحسن الحرّ اخوه و قرء علیه الشیخ حسین بن الحسن العاملی المشغری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الهدایة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فوائد الرضویة 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رحمه الله اشعار کثیرة فی فنون العلم و الأدب منها فی مدح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قلما فاخروا سواهم و حاشا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 أن یفاخر الفخارا</w:t>
      </w:r>
    </w:p>
    <w:p>
      <w:pPr>
        <w:pStyle w:val="BookText"/>
        <w:rPr/>
      </w:pPr>
      <w:r>
        <w:rPr>
          <w:rFonts w:ascii="IRNazanin" w:hAnsi="IRNazanin" w:eastAsia="IRNazanin"/>
          <w:color w:val="111111"/>
          <w:sz w:val="28"/>
          <w:sz w:val="28"/>
          <w:szCs w:val="28"/>
          <w:rtl w:val="true"/>
          <w:lang w:bidi="fa-IR"/>
        </w:rPr>
        <w:t xml:space="preserve">و اری قولنا الأئمّة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و من فلان عارا</w:t>
      </w:r>
    </w:p>
    <w:p>
      <w:pPr>
        <w:pStyle w:val="BookText"/>
        <w:rPr/>
      </w:pPr>
      <w:r>
        <w:rPr>
          <w:rFonts w:ascii="IRNazanin" w:hAnsi="IRNazanin" w:eastAsia="IRNazanin"/>
          <w:color w:val="111111"/>
          <w:sz w:val="28"/>
          <w:sz w:val="28"/>
          <w:szCs w:val="28"/>
          <w:rtl w:val="true"/>
          <w:lang w:bidi="fa-IR"/>
        </w:rPr>
        <w:t xml:space="preserve">اننی ذو براعة و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جاوز الحدّ فی الأنام اشتهارا</w:t>
      </w:r>
    </w:p>
    <w:p>
      <w:pPr>
        <w:pStyle w:val="BookText"/>
        <w:rPr/>
      </w:pPr>
      <w:r>
        <w:rPr>
          <w:rFonts w:ascii="IRNazanin" w:hAnsi="IRNazanin" w:eastAsia="IRNazanin"/>
          <w:color w:val="111111"/>
          <w:sz w:val="28"/>
          <w:sz w:val="28"/>
          <w:szCs w:val="28"/>
          <w:rtl w:val="true"/>
          <w:lang w:bidi="fa-IR"/>
        </w:rPr>
        <w:t xml:space="preserve">و إذا رمت وصف ادنی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لی براعة و اقتدارا</w:t>
      </w:r>
    </w:p>
    <w:p>
      <w:pPr>
        <w:pStyle w:val="BookText"/>
        <w:rPr/>
      </w:pPr>
      <w:r>
        <w:rPr>
          <w:rFonts w:ascii="IRNazanin" w:hAnsi="IRNazanin" w:eastAsia="IRNazanin"/>
          <w:color w:val="111111"/>
          <w:sz w:val="28"/>
          <w:sz w:val="28"/>
          <w:szCs w:val="28"/>
          <w:rtl w:val="true"/>
          <w:lang w:bidi="fa-IR"/>
        </w:rPr>
        <w:t>و قوله من قصیدة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الحرّ لکن بحرهم یسترقنی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بالبر و الاحسان یستعبد الحر</w:t>
      </w:r>
    </w:p>
    <w:p>
      <w:pPr>
        <w:pStyle w:val="BookText"/>
        <w:rPr/>
      </w:pPr>
      <w:r>
        <w:rPr>
          <w:rFonts w:ascii="IRNazanin" w:hAnsi="IRNazanin" w:eastAsia="IRNazanin"/>
          <w:color w:val="111111"/>
          <w:sz w:val="28"/>
          <w:sz w:val="28"/>
          <w:szCs w:val="28"/>
          <w:rtl w:val="true"/>
          <w:lang w:bidi="fa-IR"/>
        </w:rPr>
        <w:t>و قوله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له عبد و عبد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حاشاه ان ینسی غدا عبده الحر</w:t>
      </w:r>
    </w:p>
    <w:p>
      <w:pPr>
        <w:pStyle w:val="BookText"/>
        <w:rPr/>
      </w:pPr>
      <w:r>
        <w:rPr>
          <w:rFonts w:ascii="IRNazanin" w:hAnsi="IRNazanin" w:eastAsia="IRNazanin"/>
          <w:color w:val="111111"/>
          <w:sz w:val="28"/>
          <w:sz w:val="28"/>
          <w:szCs w:val="28"/>
          <w:rtl w:val="true"/>
          <w:lang w:bidi="fa-IR"/>
        </w:rPr>
        <w:t>و له أیضا فی نظم الحدیث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ایها العبد کن لما لیس ترجو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راجیا مثل ما به أنت راج</w:t>
      </w:r>
    </w:p>
    <w:p>
      <w:pPr>
        <w:pStyle w:val="BookText"/>
        <w:rPr/>
      </w:pPr>
      <w:r>
        <w:rPr>
          <w:rFonts w:ascii="IRNazanin" w:hAnsi="IRNazanin" w:eastAsia="IRNazanin"/>
          <w:color w:val="111111"/>
          <w:sz w:val="28"/>
          <w:sz w:val="28"/>
          <w:szCs w:val="28"/>
          <w:rtl w:val="true"/>
          <w:lang w:bidi="fa-IR"/>
        </w:rPr>
        <w:t xml:space="preserve">ان موسی مضی لیقتبس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شهاب رآه و اللیل داج</w:t>
      </w:r>
    </w:p>
    <w:p>
      <w:pPr>
        <w:pStyle w:val="BookText"/>
        <w:rPr/>
      </w:pPr>
      <w:r>
        <w:rPr>
          <w:rFonts w:ascii="IRNazanin" w:hAnsi="IRNazanin" w:eastAsia="IRNazanin"/>
          <w:color w:val="111111"/>
          <w:sz w:val="28"/>
          <w:sz w:val="28"/>
          <w:szCs w:val="28"/>
          <w:rtl w:val="true"/>
          <w:lang w:bidi="fa-IR"/>
        </w:rPr>
        <w:t xml:space="preserve">فاتی أهله و قد کلم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ناجاه و هو خیر مناج</w:t>
      </w:r>
    </w:p>
    <w:p>
      <w:pPr>
        <w:pStyle w:val="BookText"/>
        <w:rPr/>
      </w:pPr>
      <w:r>
        <w:rPr>
          <w:rFonts w:ascii="IRNazanin" w:hAnsi="IRNazanin" w:eastAsia="IRNazanin"/>
          <w:color w:val="111111"/>
          <w:sz w:val="28"/>
          <w:sz w:val="28"/>
          <w:szCs w:val="28"/>
          <w:rtl w:val="true"/>
          <w:lang w:bidi="fa-IR"/>
        </w:rPr>
        <w:t xml:space="preserve">هکذا العبد کلما جاءه 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حباه الاله بالانفراج</w:t>
      </w:r>
    </w:p>
    <w:p>
      <w:pPr>
        <w:pStyle w:val="BookText"/>
        <w:rPr/>
      </w:pPr>
      <w:r>
        <w:rPr>
          <w:rFonts w:ascii="IRNazanin" w:hAnsi="IRNazanin" w:eastAsia="IRNazanin"/>
          <w:color w:val="111111"/>
          <w:sz w:val="28"/>
          <w:sz w:val="28"/>
          <w:szCs w:val="28"/>
          <w:rtl w:val="true"/>
          <w:lang w:bidi="fa-IR"/>
        </w:rPr>
        <w:t>و الحدیث هکذا قال أمیر المؤمنین علیه السلام کن لما لا ترجو ارجی منک لما ترجو فان موسی بن عمران علیه السلام خرج یقتبس نارا لاهله فکلمه اللّه و رجع نبیّا و خرجت ملکة سبا فاسلمت مع سلیمان علیه السلام و خرجت سحرة فرعون یطلبون العز لفرعون فرجعوا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رحمه اللّه متوطنا فی المشهد المقدس و أعطی منصب القضاء و شیخوخة الإسلام فی تلک الدیار و صار بالتدریج من أعاظم علمائها الاعلام و ارکانها المشار الیهم بالبنان الی ان توفی احله اللّه سبحانه اعلی منازل الجنان و سقی روضته ینابیع الرضوان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الجلیل محمد باقر بن مولانا محمد تقی المجلسی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ماهر محقق مدقق علامة فهامة فقیه متکلم محدث ثقة ثقة جامع للمحاسن و الفضائل جلیل القدر عظیم الشأن أطال الله بقاه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إجازة</w:t>
      </w:r>
      <w:r>
        <w:rPr>
          <w:rStyle w:val="FootnoteAnchor"/>
          <w:rtl w:val="true"/>
        </w:rPr>
        <w:footnoteReference w:id="16"/>
      </w:r>
      <w:r>
        <w:rPr>
          <w:rFonts w:ascii="IRNazanin" w:hAnsi="IRNazanin" w:eastAsia="IRNazanin"/>
          <w:color w:val="111111"/>
          <w:sz w:val="28"/>
          <w:sz w:val="28"/>
          <w:szCs w:val="28"/>
          <w:rtl w:val="true"/>
          <w:lang w:bidi="fa-IR"/>
        </w:rPr>
        <w:t>العلامة الطباطبائی بحر العلوم للسید الأید السید عبد الکریم بن سید جواد بن السید الجلیل السید عبد الله شارح النخبة فی ذکر طریق الشیخ الأجل المولی أبی الحسن الشریف عن شیخه خاتم المحدثین الجلة و ناشر علوم الشریعة و الملة العالم الربانی و النور الشعشعانی خادم أخبار الأئمة الأطهار و غواص بحار الأنوار خالنا العلامة المولی محمد الباقر لعلوم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العالم الأواه السید عبد الله‌</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الرضویة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فی إجازته بقوله الجامع بین المعقول و المنقول الأوحد فی الفروع و الأصول مروج المذهب فی المائة الثانیة عشر أستاد الکل فی الکل ناشر أخبار الأئمة الطاهرین علیهم السلام و مسهل مسالک العلوم</w:t>
      </w:r>
    </w:p>
    <w:p>
      <w:pPr>
        <w:pStyle w:val="BookText"/>
        <w:rPr/>
      </w:pPr>
      <w:r>
        <w:rPr>
          <w:rFonts w:ascii="IRNazanin" w:hAnsi="IRNazanin" w:eastAsia="IRNazanin"/>
          <w:color w:val="111111"/>
          <w:sz w:val="28"/>
          <w:sz w:val="28"/>
          <w:szCs w:val="28"/>
          <w:rtl w:val="true"/>
          <w:lang w:bidi="fa-IR"/>
        </w:rPr>
        <w:t>الدینیة للخاص و العام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النحریر الشیخ أسد الله الکاظمینی‌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قال فی 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بن الحاجّ إسماعیل خریت طریق التحقیق و مالک ازمة الفضل بالنظر الدقیق ذو الفکر الصائب و الحدس الثاقب شدید الاحتیاط فی الفتاوی الشرعیة نقل أنه ما اضطجع بمرقده اثنی عشر سنة و لا رای للنوم لذة لاشتغاله بالتألیف و نقل أنّه کان یجتمع مع الجن و یباحثهم و بالجملة تلمذ عند أستاد الکل الاقا باقر البهبهانی و السیّد العلامة بحر العلوم و المحقق القمّیّ و المیرزا مهدیّ الشهرستانی و الشیخ الکبیر الشیخ جعفر النجفیّ رضوان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ولد عالم فاضل صالح تقی فقیه زاهد جلیل الموسوم بالشیخ إسماعیل کان اعجوبة زمانه مجازا من أغلب اساتید عصره مات بالطاعون فی سنین الشباب فی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المنهاج فی الأصول و رسائل فی الفقه و له أیضا ولد آخر فاضل جلیل ماهر اسمه الشیخ باقر کان رئیسا مطاعا له اهتمام کثیر فی الزیارات و القربات وصلة الارحام و اقامة عزاء الحسین علیه السلام و هو أول من سن اللطم علی الصدور فی الصحن الشریف و له مساعی جمیلة فی تعظیم شعائر الأئمّة علیهم السلام توفّی سنة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مقدمات مقابیسه بعد ذکر والده المعظم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المجلسی لولده و تلمیذه الأجل الأعظم الأکمل الأعلم منبع الفضائل و الأسرار و الحکم غواص بحار الأنوار مستخرج کنوز الأخبار و رموز الآثار الذی لم تسمع بمثله الأدوار و الأعصار و لم تنظر إلی نظیره الأنظار و الأمصار کاشف أنوار التنزیل و أسرار التأویل حلال معاضل الأحکام و مشاکل الأفهام </w:t>
      </w:r>
    </w:p>
    <w:p>
      <w:pPr>
        <w:pStyle w:val="BookText"/>
        <w:rPr/>
      </w:pPr>
      <w:r>
        <w:rPr>
          <w:rFonts w:ascii="IRNazanin" w:hAnsi="IRNazanin" w:eastAsia="IRNazanin"/>
          <w:color w:val="111111"/>
          <w:sz w:val="28"/>
          <w:sz w:val="28"/>
          <w:szCs w:val="28"/>
          <w:rtl w:val="true"/>
          <w:lang w:bidi="fa-IR"/>
        </w:rPr>
        <w:t>بأبلج السبیل و أنهج الدلیل صاحب الفضل الغامر و العلم الماهر و التصنیف الباهر و التألیف الزاهر زین المجالس و المدارس و المنابر عین الأوائل و الأواخر من الأفاضل و الأکابر الشیخ الواقر الباقر المولی محمد باقر جزاه الله رضوانه و أحله من الفردوس مبطانه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حدائق المقربین للعالم الجلیل الآمیر محمد حسین الخاتون‌آبادی سبطه علی ما نقله عنه العالم الماهر الآمیرزا محمد باقر الخوانساری المعاصر دام علاه فی روضات الجنات‌</w:t>
      </w:r>
      <w:r>
        <w:rPr>
          <w:rStyle w:val="FootnoteAnchor"/>
          <w:rtl w:val="true"/>
        </w:rPr>
        <w:footnoteReference w:id="19"/>
      </w:r>
      <w:r>
        <w:rPr>
          <w:rFonts w:ascii="IRNazanin" w:hAnsi="IRNazanin" w:eastAsia="IRNazanin"/>
          <w:color w:val="111111"/>
          <w:sz w:val="28"/>
          <w:sz w:val="28"/>
          <w:szCs w:val="28"/>
          <w:rtl w:val="true"/>
          <w:lang w:bidi="fa-IR"/>
        </w:rPr>
        <w:t>و قد ذکر فیه من أهل العلم و أبراره و أخیار فضلائهم الکثیرة أحوال ثلاثین کاملة من علمائنا الکاملین الکابرین الذین کانوا أصحاب التصانیف و افتتح بذکر ثقة الإسلام الکلینی و اختتم بذکر 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المکمل للثلاثین مولانا محمد باقر المجلسی نور الله ضریحه الشریف و قدس الله روحه اللطیف و هو الذی قد کان أعظم الفقهاء و المحدثین و أفخم أفاخم علماء أهل الدین و کان فی فنون الفقه و التفسیر و الحدیث و الرجال و أصول الکلام و أصول الفقه فائقا علی سائر فضلاء الدهر مقدما علی جملة علماء العلم و لم یبلغ أحد من متقدمی أهل العلم و العرفان و متأخریهم منزلته من الجلالة و عظم الشأن و لا جامعیة ذلک المقرب بباب إلهنا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حقوق جنابه المفضل علی هذا الدین من وجوه شتی و أوضحها ستة وجوه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أنه استکمل شرح الکتب الأربعة التی علیها المدار فی جمیع الأعصار و سهل الأمر فی حل مشکلاتها و کشف معضلاتها علی سائر فضلاء الأقطار و قد بلغ کل واحد من شرحیه علی الکافی و التهذیب مائة ألف بیت و اکتفی بشرح والده المرحوم علی الفقیه حیث لم یشرحه و أمرنی أیضا بشرح الإستبصار فشرحته بیمن إشارته ثم وصی إلی عند وفاته بتتمیم ما بقی من شرحه علی الکافی و أنا الآن مشتغل به حسب أمره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ثانیها أنه جمع سائر أحادیثنا المرویة التی لیس ما فی هذه الکتب الأربعة فی جنبها إلا بمنزلة القطرة من البحر فی مجلدات بحاره التی لا یقدر علی الإتیان بواحد منها أحد من العلماء و لما یکتب فی الشیعة کتاب مثله جمعا و ضبطا و فائدة و إحاطة بالأدلة و الأقوال و هی خمسة و عشرون‌</w:t>
      </w:r>
      <w:r>
        <w:rPr>
          <w:rStyle w:val="FootnoteAnchor"/>
          <w:rtl w:val="true"/>
        </w:rPr>
        <w:footnoteReference w:id="20"/>
      </w:r>
      <w:r>
        <w:rPr>
          <w:rFonts w:ascii="IRNazanin" w:hAnsi="IRNazanin" w:eastAsia="IRNazanin"/>
          <w:color w:val="111111"/>
          <w:sz w:val="28"/>
          <w:sz w:val="28"/>
          <w:szCs w:val="28"/>
          <w:rtl w:val="true"/>
          <w:lang w:bidi="fa-IR"/>
        </w:rPr>
        <w:t>مجلدا إلا أن سبعة عشر مجلدا منه خرج من المسودة و هی فیما به ینیف علی سبعمائة ألف بیت و لم یتبیض منه ثمانی مجلدات و کتبت هذه الثمانیة من غیر بیان و توضیح و وصی إلی تتمیم ذلک أیضا و سوف أستسعد بإنجاح هذه الخدمة بعد فراغی من شرح الکافی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المؤلفات الفارسیة التی هی فی غایة النفع و الثمرة للدنیا و الآخرة و من أسباب هدایة أغلب عوام أهل العالم و قل من دار فی أحد بلاد أهل الحق لم یصل إلیها شی‌ء من تلک المؤلفات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إقامة الجمعة و الجماعات و تشییده لمجامع العبادات بحیث أن من زمان وفاته إلی هذا التاریخ الذی هو بعد مضی خمسة أعوام من ذلک تقریبا لم ینعقد مثلها من مجامع العبادة بل ترکت أغلب مراسم السنن و الآداب التی کانت ببرکته عادة بین المؤمنین و کان فی اللیالی الشریفة و لیالی الإحیاء ألوف ألوف من الخلائق مشغولین فی مواضع العبادة و الإحیاء بوظائفهم المقررة و استماع المواعظ البالغة و نصائحه الشافیة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الفتاوی و أجوبة مسائل الدین الصادرة منه التی کان ینتفع بها المسلمون فی غایة السهولة و الیوم بقیت الناس حیاری لا یدرون ما یصنعون قد یرجعون إلی زید و قد یرجعون إلی عمرو و یجابون بأحکام متخالفة عجیبة صادرة عن الجهل أو التجاهل منهما بشی‌ء من المنطق أو المکتوب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قضاؤه لحوائج المؤمنین و إعانته إیاهم و دفعه عنهم ظلم الظلمة و ما کان من شرورهم و تبلیغه عرائض الملهوفین إلی أسماع الولاة أو المتسلطین </w:t>
      </w:r>
    </w:p>
    <w:p>
      <w:pPr>
        <w:pStyle w:val="BookText"/>
        <w:rPr/>
      </w:pPr>
      <w:r>
        <w:rPr>
          <w:rFonts w:ascii="IRNazanin" w:hAnsi="IRNazanin" w:eastAsia="IRNazanin"/>
          <w:color w:val="111111"/>
          <w:sz w:val="28"/>
          <w:sz w:val="28"/>
          <w:szCs w:val="28"/>
          <w:rtl w:val="true"/>
          <w:lang w:bidi="fa-IR"/>
        </w:rPr>
        <w:t>لیقوموا بإنجاحهم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حقوق ذلک المنبع للکمالات و المعدن للخیرات کثیرة علی أهل الدین بل علی قاطبة سکان الأرضین و بقیت آثاره و مؤلفاته إلی یوم القیامة تجری إلی روحه الشریف برکاتها و تصل إلیه فوائدها و مثوباتها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مؤلفاته الشریفة علی ما وقع علیه التخمین تبلغ ألف ألف بیت و أربعة آلاف بیت و کسرا و لما حاسبناه بتمام عمره المکرم جعل قسط کل یوم ثلاث و خمسین و کسر و قد قرأ هذا الحقیر علیه الأحادیث و کتب لی بخطه الشریف فی سنة خمسین و ثمانین و ألف إجازة روایة مؤلفاته و سائر ما أجیز له و صرح فیه ببلوغی درجة الاجتهاد و کنت یومئذ فی حدود سبع و عشرین سنة و حقوقه علی غیر متناهیة فقد کان له علی حقوق الأبوة و التربیة و الإرشاد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کنت فی حداثة سنی حریصا علی فنون الحکمة و المعقول صارفا جمیع الهمة دون تحصیلها و تشییدها إلی أن شرفنی الله بصحبته الشریفة فی طریق الحج فارتبطت بجنابه و اهتدیت بنور هدایته و أخذت فی تتبع کتب الفقه و الحدیث و علوم الدین و صرفت فی خدمته أربعین سنة من بقیة عمری متمتعا بفیوضاته مشاهدا آثار کراماته و استجابة دعواته و لم أر فی هذه المدة بحسن طویته و خلوص نیته و صفاء سجیته شکر الله حقوقه علی أهل الإیمان و أسکنه أعلی غرف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مناقب الفضلاء بعد ذکر نبذة من مؤلفات شیخه و جده و أشرفها بل أشرف الکتب المؤلفة فی طریق الإمامیة کتاب بحار الأنوار فلعمری لم یؤلف إلی الآن کتاب جامع مثله فإنه مع اشتماله علی الأخبار و ضبطها و تصحیحها محتو علی فوائد غیر محصورة و تحقیقات متکثرة و لم یوجد مسألة إلا و فیها أدلتها و مبادیها و تحقیقها و تنقیحها مذکورة علی الوجه الألیق فشکر الله سعیه و أعظم أجره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بل لا تکاد تجد آیة و لا خبرا فی الأصول و الفروع و القصص و المکارم و غیرها إلا و له فیه بیان و توضیح و تحقیق و من ذلک یعرف التأمل فیما نقل عنه طاب </w:t>
      </w:r>
    </w:p>
    <w:p>
      <w:pPr>
        <w:pStyle w:val="BookText"/>
        <w:rPr/>
      </w:pPr>
      <w:r>
        <w:rPr>
          <w:rFonts w:ascii="IRNazanin" w:hAnsi="IRNazanin" w:eastAsia="IRNazanin"/>
          <w:color w:val="111111"/>
          <w:sz w:val="28"/>
          <w:sz w:val="28"/>
          <w:szCs w:val="28"/>
          <w:rtl w:val="true"/>
          <w:lang w:bidi="fa-IR"/>
        </w:rPr>
        <w:t>ثراه من أنه حکی یوما فی مجلسه کثرة تصانیف آیة الله العلامة الحلی و جعل الحاضرون یتعجبون منها فقال بعضهم ما معناه أن تصانیف مولانا لا تقصر عنا فقال المولی المجلسی ما معناه أین تقع تصانیفی التی هی مؤلفات من کتبه التی هی تحقیقات و مطالب علمیة 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 تواضع و خضوع و إن توهم غیره من لا اطلاع له بشروحه و حواشیه و تحقیقاته و لا خبرة له بکیفیة جمع المشتتات و إخراجها من مآخذها و تصحیح متون الأخبار و تمییز مبهماتها فإنا لا ننکر علو مقام العلامة فی النظر و الفهم و الدقة و الاطلاع و إنما الکلام فی اشتمال تصانیفه علی تحقیقات أکثر من تصانیف المولی المعظم و تحقیقاته و فوائده التی من جهتها لقبه أعلام العلماء الذین لا یجازفون فی القول و لا یغرقون فی الثناء بالعلامة کالأستاد الأکبر البهبهانی و آیة الله بحر العلوم و الأستاد الأعظم الأنصاری و غیرهم کما لا یخفی علی من راجع مصنفاتهم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ما له من ترجمة أغلب متون الأخبار المتداولة علی ما هو علیه و هو أصعب شی‌ء علی المتقن المتقی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فساد ما اشتهر بین البطالین الطاعنین علی العلماء الربانیین من أنه کان له أعوان کثیرة علی جمع الأخبار و لم یکن له حظ من تصانیفه إلا ذکر العنوان و صدر الخبر و الباقی یکتبه من حضر عنده‌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هذا کله فی سرد الاخبار و کتابتها و اما استخراج الآیات الکریمة المناسبة لصدر الأبواب، فقد کان یستخرجها بنفسه الشریفة و یکتب تفسیرها بقلمه الشریف، و لعمری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التقط ما استخرجه العلّامة المجلسیّ قدّس سرّه من آیات اللّه البینات و بوبه و رتبه علی حسب أبواب الکتاب، لکان أحسن و أشمل و أجود من الکتاب الذی اعجب به فی عصرنا، اعنی تفصیل الآیات القرآن الکریم، و هکذا البیانات التی کان یکتبها لحل مشکلات الاخبار و خصوصا بیاناته الطویلة التی کان یکتبها لغرائب ما فی الأدعیة من اللغات الشاردة و النادرة أو التی کان یکتبها بطولها فی تحقیق بحث عقلی أو فقهی أو کلامی فکلها بخط یده قدس سره علی ما عثرنا علیه فی النسخ الاصلیة التی کانت تکتب لنفسه قدّس سرّه، اللّهمّ الا البیانات التی کان ینقل من سائر کتبه کالتی تلحق بأخبار کتاب الکافی من کتاب الإیمان و الکفر فانها منقولة من کتابه مرآة العقول بخط کتابه، و لا ضیر فی ذلک کما هو واضح، راجع فی ذلک تقدمتنا علی الجزء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الی ذلک ما کان ینقله قدّس سرّه من کتب بعض القدماء، و لم یکن کتابه یقدرون علی قراءتها أو کانت محرفة مصحفة لا یهتدون الی وجه التحریف و التصحیف فیها، فقد کان یصحح ذلک بخط یده قدّس سرّه کما مرت الإشارة الی ذلک فی تقدمة الجزء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القرآن و مع ذلک کله، فقد کان رضوان اللّه علیه یکتب الاخبار المستخرجة بخط یده أیضا، و قلما عثرنا علی نسخة من نسخ الأصل الا و قد کان شطر کثیر من الاخبار المذکورة فیها بخط یده طیب اللّه مضجعه، من أراد الاطلاع علی ذلک فعلیه أن یراجع خزانة مکتبة الفاضل النحریر المیرزا فخر الدین النصیری الامینی زاده اللّه توفیقا لحفظ کتب السلف عن الضیاع و التلف فقد حوی قریبا من عشرین جزءا من أجزائه، أو یراجع مکتبة ملک بطهران، ففیها نحو من عشرة أجزاء من نسخة الأصل أو یراجع مکتبة الزعیم البروجردی المرحوم قدس اللّه لطیفه بقم ففیها أربع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العاشر من ط الکمبانیّ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مما أشرنا أو أشار إلیها سائر مصححی هذه الطبعة فی مقدّمة الاجزاء المطبوعة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عثرنا أخیرا علی کتاب له قده سماه فهرس مصنّفات الاصحاب بخط یده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مضبوط فی مکتبة دانشگاه بتهران مرقم بالرقم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 الکتب التی ابتاعوها من الفاضل الخبیر المیرزا فخر الدین النصیری المذکور آنفا، و قد فرغ المؤلّف العلامة قدّس سرّه من تألیفه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شروعه بتألیف کتابه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قدّس سرّه رقم أولا عناوین الکتب و أبوابها المناسبة لها طبقا لما نجدها فی کتابه الکبیر بحار الأنوار مع تقدیم و تأخیر فی بعضها، ثمّ عمد الی عشرة من المصادر المعتبرة التی لا تقصر عن الصحاح و رموزها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ع، ید، ل، لی، مع ب، ما، فس، ج فاختار من کل کتاب نسخة مهذبة مصحّحة ثمّ رقم أحادیثها بالاعداد الهندسیة، و شرع فی مطالعتها بدقة و سبر کل حدیث بتأمل و ألحقه بالابواب المناسبة ذکرا له بالرمز، الی أن فرغ من تألیفه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نشط بعد سنین متوسعا فی هذا النطاق و ضم الی المصادر العشرة سائر ما صنفه أصحابنا رضوان اللّه علیهم و شرع فی تألیف کتابه البحار طبقا لعناوین و أبواب هذا الفهرس القیم و استعمل لمعاونته علی ما أشرنا إلیه قبل ذلک کتابا منهم مولی محمّد رضا و لعله ابن عمه الآتی ترجمته تحت الرقم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یسقط کل الاعتراضات التی قد یتفوه بها البطالون بأنّه کان للمجلسیّ اعوان کثیرة علی جمع الاخبار و لم یکن له حظ من تصانیفه الا ذکر العنوان و صدر الخبر و الباقی یکتبه من حضر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نسخ کتاب البحار أعنی نسخ المؤلّف قدّس سرّه کلها بخط کتابه و أعوانه کان نسبة الکتاب و تألیفه و ترصیفه و تنسیقه الی العلّامة المجلسیّ نسبة صحیحة تامّة لا ریب فیها، کیف و قد عرفت أن نسخة الأصل من کل جزوة رأیناها کانت أکثرها بخط یده قدس سره، و قد کان تأسیس أبوابها و استخراج الآیات الکریمة و تصدیر الأبواب بها ثمّ تفسیرها ثمّ بیان الاخبار و توضیحها بعنایة شخصه الشخیص، جزاه اللّه عنا و عن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العلم و المعرفة خیر جزاء المحسنین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عندنا من هذا الکتاب القیم و السند القاطع نسخة فتوغرافیة نطبعها إنشاء اللّه تعالی بالافست بعد کتاب الاجازات مجلدا علی حدة و اللّه هو الموفق للصواب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کلام من لا دربة له بالتصنیف</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التألیف و إن إعانته فی إخراج بعض الأخبار من مآخذها المتفرقة لا یزید علی إعانة المؤلف فی الفقه مثلا بتألیف الکتب الأربعة و جمع الأقوال فی المتون المرتبة المهذبة</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توهم أنه کان یکتبه غیره فإنما هو فی بعض الأدعیة الکبیرة و الأخبار الطویلة کما رأینا بعض نسخ أصل البحار و أین هذا من سائر الأخبار و البیانات و التراجم مع أنا رأینا بل عندنا کثیر من مجلداتها التی بخط غیره قد کان ما ألحقه </w:t>
      </w:r>
    </w:p>
    <w:p>
      <w:pPr>
        <w:pStyle w:val="BookText"/>
        <w:rPr/>
      </w:pPr>
      <w:r>
        <w:rPr>
          <w:rFonts w:ascii="IRNazanin" w:hAnsi="IRNazanin" w:eastAsia="IRNazanin"/>
          <w:color w:val="111111"/>
          <w:sz w:val="28"/>
          <w:sz w:val="28"/>
          <w:szCs w:val="28"/>
          <w:rtl w:val="true"/>
          <w:lang w:bidi="fa-IR"/>
        </w:rPr>
        <w:t>بها بعد عثوره علی بعض الأخبار بخطه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ملأ الله قبور سلاطین الصفویة أنوارا و حشرهم مع أجدادهم الطاهرین فقد أعانوه فی جمع تلک الکتب القدیمة الشریفة المتفرقة فی أطراف البلاد بما تیسر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الأجل الأواه السید عبد الله‌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ذکره العلامة الرازیّ العسکریّ رحمه الله فی مستدرک اجازات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السید نور الدین بن السید نعمة الله الجزائری فی آخر إجازته الکبیرة بعد ذکر شطر من سوء حال أهل العلم فی زمانه و عدم مساعدة الملوک و الأعیان و الزمان علی تحصیلهم و ابتلائهم بالضنک و ضیق المعیشة و ضعف الأحوال ما لفظه و قد کان الحال فی القرن السابق علی هذا القرن علی العکس المطلق مما نحن فیه فإنهم کانوا فی نعمة وافیة و عیشة راضیة و النفوس متشوقة إلی إکرام جانبهم و رفع مراتبهم و توقیرهم و إجلالهم و توفیة أحوالهم و بنوا لهم المدارس و عقدوا لهم المجالس و هیئوا لهم الکتب و الآلات و أخلوا قلوبهم عن کل شاغل عن تحصیل الکمالات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فاستقوا من کل بحر و نهر و حلبوا أشطر الدهر و هوت إلیهم أفئدة العظماء و الأشراف و تسابقت إلیهم الخیرات من الأطراف و أتتهم الکرامات من الأرضین القاصیة و دانت لهم النفوس العاصیة و لانت إلیهم القلوب القاسیة و تواردت علیهم الأیادی و تلیت آیات مجدهم فی النوادی و شاع صیتهم فی البلدان و القری و البوادی و بسط لهم مهاد النعیم قرارا و أرسل السماء علیهم مدرارا و تسهلت لهم الأسباب و تذللت الرقاب الصعاب و وفاهم الملوک حقوقهم من التکریم و التعظیم و أسهموهم من حظوظهم بالحظ العظیم و وسعوا لهم الأرزاق و جلبوا إلیهم </w:t>
      </w:r>
    </w:p>
    <w:p>
      <w:pPr>
        <w:pStyle w:val="BookText"/>
        <w:rPr/>
      </w:pPr>
      <w:r>
        <w:rPr>
          <w:rFonts w:ascii="IRNazanin" w:hAnsi="IRNazanin" w:eastAsia="IRNazanin"/>
          <w:color w:val="111111"/>
          <w:sz w:val="28"/>
          <w:sz w:val="28"/>
          <w:szCs w:val="28"/>
          <w:rtl w:val="true"/>
          <w:lang w:bidi="fa-IR"/>
        </w:rPr>
        <w:t>الأدوات من الآفاق و اعتنوا بترویجهم و نشر آثارهم و اهتموا بتزیینهم و تعلیة منارهم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والدی عن جدی رحمة الله علیهما أنه لما تأهب المولی المجلسی لتألیف بحار الأنوار و کان یفحص عن الکتب القدیمة و یسعی فی تحصیلها بلغه أن کتاب مدینة العلم للصدوق یوجد فی بعض بلاد الیمن فأنهی ذلک إلی سلطان العصر فوجه السلطان أمیرا من أرکان الدولة سفیرا إلی ملک الیمن بهدایا و تحف کثیرة لخصوص تحصیل ذلک الکتاب و إنه کان أوقف السلطان بعض أملاکه الخاصة علی کتاب البحار لتکتب من غلتها النسخ و توقف علی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قیل العلماء أبناء الملوک فتوجهوا لما توجهوا لما توجهوا إلیه بقلوب فارغة و حواس مجتمعة و أحوال منتظمة و أسباب حاضرة و آلات معدة و أوقاف مضبوطة و نفوس مطمئنة مستعدة فتوصلوا إلی المراتب العالیة و نالوا ما لم تبلغه بقدرة اللاحقین حیث انسدت علیهم تلک الأبواب و تقطعت بهم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 xml:space="preserve">أتی الزمان بنوه فی شبیبته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فبرهم و أتیناه علی الهرم</w:t>
      </w:r>
    </w:p>
    <w:p>
      <w:pPr>
        <w:pStyle w:val="BookText"/>
        <w:rPr/>
      </w:pPr>
      <w:r>
        <w:rPr>
          <w:rFonts w:ascii="IRNazanin" w:hAnsi="IRNazanin" w:eastAsia="IRNazanin"/>
          <w:color w:val="111111"/>
          <w:sz w:val="28"/>
          <w:sz w:val="28"/>
          <w:szCs w:val="28"/>
          <w:rtl w:val="true"/>
          <w:lang w:bidi="fa-IR"/>
        </w:rPr>
        <w:t>و 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أما نحن فأتیناه بعد وفاته و تقسیم تراثه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العجب العجاب بعد ذلک کله ما صدر من بعض معاصریه و هو میر محمد لوحی الملقب بالمطهر فی کتابه الأربعین الذی جمع فیه أربعین حدیثا یتعلق بأحوال الحجة علیه السلام و أوضاع الرجعة فقد أکثر فیه من الإساءة إلیه و إلی أبیه المعظم أعلی الله مقامهما و نسبهما إلی ما لا یلیق بهما من قلة العلم حتی بالمسائل الأدبیة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داء مزمن دفین فی صدور حسده المعاصرین فقد اطلعنا علی نظیره فی </w:t>
      </w:r>
    </w:p>
    <w:p>
      <w:pPr>
        <w:pStyle w:val="BookText"/>
        <w:rPr/>
      </w:pPr>
      <w:r>
        <w:rPr>
          <w:rFonts w:ascii="IRNazanin" w:hAnsi="IRNazanin" w:eastAsia="IRNazanin"/>
          <w:color w:val="111111"/>
          <w:sz w:val="28"/>
          <w:sz w:val="28"/>
          <w:szCs w:val="28"/>
          <w:rtl w:val="true"/>
          <w:lang w:bidi="fa-IR"/>
        </w:rPr>
        <w:t>کل عصر حتی أنا رأینا رسالة من الشیخ شرف الدین أبی عبد الله الحسین بن أبی القاسم بن الحسین العودی الأسدی الحلی المعاصر للمحقق رحمه الله تعالی فی رد ما أجاب به المحقق عمن سأله عن إثبات المعدوم هل هو حق أم لا و المعتقد لذلک هل یحکم بالکفر أو الفسق و هل یجوز أن یعطی شیئا من الزکاة أم لا فأساء فیها الأدب بل نسبه فی مواضع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أول کلامه وقفت علی الجواب الذی أجاب به أبو القاسم جعفر بن سعید رحمه الله عن معتقد إثبات المعدوم هل هو مؤمن أو کافر فرأیته قد تخطی الصواب و تعداه و تعاما عن الحق و تناساه فأحببت أن أبین فیه غلطه و أکشف للناظرین سقطه و ما فعلت ذلک إلا تقربا إلی الله تعالی بخلاص المفتی عن تقلید المستفتی فی اعتقاده الباطل بفتیاه و خلاص المستفتی من اتباع المفتی بما به من الباطل أغواه إلخ و لو لا قوله تعالی وَ إِذا مَرُّوا بِاللَّغْوِ مَرُّوا کِراماً لجازیته ببعض مقالته و اعتدیت علیه بمثل إساءته و کفی به و بکتابه و بقرینة الشیخ العودی خمولا و عدم ذکر لهما بین الأصحاب و تصانیفهم نعوذ بالله تعالی من شرور أنفسنا و زیغ قلوبنا و غل صدورنا و سیئات 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ربما یوجد فی ظهر بعض کتب الأدعیة و المواضع الغیر المعتبرة أن العلامة المجلسی رحمه الله قرأ فی بعض اللیالی الجمع هذا الدعاء الحمد لله من أول الدنیا إلی فنائها و من الآخرة إلی بقائها الحمد لله علی کل نعمة أستغفر الله من کل ذنب و أتوب إلیه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فی لیلة الجمعة الأخری و أراد قراءة الدعاء المذکور نودی من فوقه أو من وراء البیت أن الملائکة لم یفرغوا إلی الآن من کتابة ثواب هذا الدعاء منذ قرأته فی لیلة الجمعة الماضیة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الدعاء غیر مذکور فی أدعیة لیلة الجمعة من صلاة البحار و ربیع الأسابیع له رحمه الله و جمال الأسبوع للسید علی بن طاوس و کتب الکفعمی و غیرها و لا نقل هذه الکرامة تلامذته و لا ذریته الفضلاء الذین بنوا علی استقصاء </w:t>
      </w:r>
    </w:p>
    <w:p>
      <w:pPr>
        <w:pStyle w:val="BookText"/>
        <w:rPr/>
      </w:pPr>
      <w:r>
        <w:rPr>
          <w:rFonts w:ascii="IRNazanin" w:hAnsi="IRNazanin" w:eastAsia="IRNazanin"/>
          <w:color w:val="111111"/>
          <w:sz w:val="28"/>
          <w:sz w:val="28"/>
          <w:szCs w:val="28"/>
          <w:rtl w:val="true"/>
          <w:lang w:bidi="fa-IR"/>
        </w:rPr>
        <w:t>فضائله کسبطه الفاضل الآمیر محمد حسین فی حدائقه و الآمیرزا حیدر علی بن الآمیرزا عزیز الله بن الآمیرزا محمد تقی الألماسی الذی یأتی ذکره فی رسالته المختصة به و بأنساب السلسلة المجلسیة و العالم آغا أحمد بن آغا محمد علی الکرمانشهانی فی مرآة الأحوال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ما عاهدنا هذا الصنف عن الکرامات بین العلماء فما فی ملفقات بعض المعاصرین من عد ذلک فی مناقبه بل ذکر السند له لا یخرجه عن الضعف بل یقربه إلی الاختلاف لکثرة ما فی هذا الکتاب من الأکاذیب الصریحة التی لا تخفی علی من له أنس و اطلاع بأحوال العلماء و سیرتهم و أطوارهم و الله الموفق للصواب </w:t>
      </w:r>
      <w:bookmarkStart w:id="20" w:name="pg16956_241879"/>
    </w:p>
    <w:p>
      <w:pPr>
        <w:pStyle w:val="Heading3"/>
        <w:numPr>
          <w:ilvl w:val="2"/>
          <w:numId w:val="1"/>
        </w:numPr>
        <w:rPr/>
      </w:pPr>
      <w:bookmarkStart w:id="21" w:name="__RefHeading___Toc2174918_1934241801"/>
      <w:bookmarkStart w:id="22" w:name="_Toc8"/>
      <w:bookmarkEnd w:id="20"/>
      <w:bookmarkEnd w:id="21"/>
      <w:r>
        <w:rPr>
          <w:rtl w:val="true"/>
        </w:rPr>
        <w:t>الفصل الثانی فی تفصیل مؤلفاته و تصانیفه التی علیها تدور رحی الشیعة و بها اهتزت الشریعة</w:t>
      </w:r>
      <w:bookmarkEnd w:id="22"/>
    </w:p>
    <w:p>
      <w:pPr>
        <w:pStyle w:val="Heading4"/>
        <w:numPr>
          <w:ilvl w:val="3"/>
          <w:numId w:val="1"/>
        </w:numPr>
        <w:rPr/>
      </w:pPr>
      <w:bookmarkStart w:id="23" w:name="__RefHeading___Toc2174920_1934241801"/>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ف رَبَتْ وَ أَنْبَتَتْ مِنْ کُلِّ زَوْجٍ بَهِیجٍ ما من بیت للشیعة إلا و نسخة منها فیه و ما من أحد إلا و هو رهین منته و ید نعمته علیه و هی صنفان</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174922_1934241801"/>
      <w:bookmarkStart w:id="26" w:name="_Toc10"/>
      <w:bookmarkEnd w:id="25"/>
      <w:r>
        <w:rPr>
          <w:rtl w:val="true"/>
        </w:rPr>
        <w:t>الصنف الأول مؤلفاته بالعربیة</w:t>
      </w:r>
      <w:bookmarkEnd w:id="26"/>
    </w:p>
    <w:p>
      <w:pPr>
        <w:pStyle w:val="BookText"/>
        <w:rPr/>
      </w:pPr>
      <w:r>
        <w:rPr>
          <w:rFonts w:ascii="IRNazanin" w:hAnsi="IRNazanin" w:eastAsia="IRNazanin"/>
          <w:color w:val="111111"/>
          <w:sz w:val="28"/>
          <w:sz w:val="28"/>
          <w:szCs w:val="28"/>
          <w:rtl w:val="true"/>
          <w:lang w:bidi="fa-IR"/>
        </w:rPr>
        <w:t>و هذا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الأول بحار الأنوار ستة و عشرون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مجلد العقل و الجهل و فضیلة العلم و العلماء و أصنافهم و فیه حجیة الأخبار و القواعد الکلیة المستخرجة منها و ذم القیاس و ذکر فی أوله فصولا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بیان الأصول و الکتب المأخوذ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فی بیان الوثوق علی الکتب المذکورة و اختلافها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فی بیان الرموز التی وضعها للکتب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فی بیان ما اصطلح علیه للاختصار فی الأسناد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فی ذکر بعض ما ذکره أصحاب الکتب المأخوذة منها فی مفتتحها و هو اثنا عشر ألف بیت و فیه أربعون بابا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الثانی فی التوحید و الصفات الثبوتیة و السلبیة سوی العدل و الأسماء الحسنی و شرح جملة من الخطب و فیه تمام کتاب توحید المفضل و الرسالة الإهلیلجیة المنسوبتان إلی الصادق علیه السلام مع شرحهما و هو ستة عشر ألف بیت و فیه أحد و ثلاثون بابا و لم یفسر فی هذین المجلدین الآیات المصدرة بها أبواب الکتابین کما لم یفسرها فی جملة من المجلدات فی أول الأمر ثم رجع و ألحق التفسیر و شاعت النسخ الخالیة و الحاویة فیحتمل الإلحاق فی المجلدین المذکورین غیر أنی </w:t>
      </w:r>
    </w:p>
    <w:p>
      <w:pPr>
        <w:pStyle w:val="BookText"/>
        <w:rPr/>
      </w:pPr>
      <w:r>
        <w:rPr>
          <w:rFonts w:ascii="IRNazanin" w:hAnsi="IRNazanin" w:eastAsia="IRNazanin"/>
          <w:color w:val="111111"/>
          <w:sz w:val="28"/>
          <w:sz w:val="28"/>
          <w:szCs w:val="28"/>
          <w:rtl w:val="true"/>
          <w:lang w:bidi="fa-IR"/>
        </w:rPr>
        <w:t>ما عثرت علیهما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فی العدل و المشیة و الإرادة و القدر و القضاء و الهدایة و الإضلال و الامتحان و الطینة و المیثاق و ما یتبعهما و التوبة و علل الشرائع و مقدمات الموت و أحوال البرزخ و القیامة و أموالهما و الشفاعة و الوسیلة و الجنة و النار و هو ثلاثون ألف بیت و فیه تسعة و خمسون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فی الاحتجاجات و المناظرات و هو ستة عشر ألف بیت و فیه ثلاثة و ثمانون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 فی أحوال الأنبیاء علیهم السلام و قصصهم من لدن آدم إلی نبینا صلوات الله علیهم و إثبات عصمتهم و الجواب عما أوردوا علیها و هو أربعون ألف بیت و فیه ثلاثة و ثمانون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 فی أحوال نبینا الأکرم صلی الله علیه و آله من لدن ولادته إلی وفاته و أحوال جملة من آبائه و شرح حقیقة الإعجاز و کیفیة إعجاز القرآن سبعة و ستون ألف بیت و فیه اثنان و سبعون بابا و یتضمن آخره أحوال سلمان و أبی ذر و عمار و مقداد و بعض آخر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 فی مشترکات أحوال الأئمة علیهم السلام و شرائط الإمامة و الآیات النازلة فیهم و أحوال ولادتهم و غرائب شئونهم و علومهم و تفضیلهم علی الأنبیاء علیهم السلام و ثواب محبتهم و فضل ذریتهم و فی آخره بعض ما احتج به الشیخ المفید و السید المرتضی و الشیخ الطبرسی فی تفضیلهم و هو أحد و ثلاثون ألف بیت و فیه مائة و خمسون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الثامن فی الفتن الحادثة بعد الرسول صلی الله علیه و آله و شرح حال الخلفاء الثلاثة و حرب جمل و صفین و نهروان و غارات معاویة علی أطراف العراق و أحوال بعض أصحاب أمیر المؤمنین علیه السلام و شرح بعض الأشعار المنسوبة إلیه و کتبه أحد و ستون ألف بیت و فیه اثنان و ستون بابا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التاسع فی أحوال أمیر المؤمنین علیه السلام من ولادته إلی وفاته و أحوال </w:t>
      </w:r>
    </w:p>
    <w:p>
      <w:pPr>
        <w:pStyle w:val="BookText"/>
        <w:rPr/>
      </w:pPr>
      <w:r>
        <w:rPr>
          <w:rFonts w:ascii="IRNazanin" w:hAnsi="IRNazanin" w:eastAsia="IRNazanin"/>
          <w:color w:val="111111"/>
          <w:sz w:val="28"/>
          <w:sz w:val="28"/>
          <w:szCs w:val="28"/>
          <w:rtl w:val="true"/>
          <w:lang w:bidi="fa-IR"/>
        </w:rPr>
        <w:t>أبی طالب علیه السلام و النصوص الواردة علی الأئمة الاثنی عشر علیهم السلام و أحوال جملة من أصحابه و هو خمسون ألف بیت و فیه مائة و ثمانیة و عشرون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العاشر فی أحوال سیدة النساء و سیدی شباب أهل الجنة علیهم السلام و شرح أخذ المختار بثأره علیه السلام و هو تسعة و عشرون ألف بیت و فیه خمسون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عشر أحوال السجاد علی بن الحسین و الباقر محمد بن علی و الصادق جعفر بن محمد و الکاظم موسی بن جعفر علیهم السلام و أحوال جماعة من أصحابهم و ذراریهم و هو ثمانیة عشر ألف بیت و فیه ستة و أربعون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عشر أحوال الإمام علی بن موسی الرضا و محمد بن علی الجواد و علی بن محمد النقی و الحسن بن علی العسکری علیهم السلام و جماعة من أصحابهم و أقاربهم اثنا عشر ألف بیت و فیه تسعة و ثلاثون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عشر فی أحوال حجة الله علی الأرضین و بقیة الأوصیاء المرضیین صلوات الله علیه و علی آبائه و إثبات الرجعة و هو أحد و عشرون ألف بیت و فیه أربعة و ثلاثون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عشر السماء و العالم و کلیات السماء و الأرض و إثبات حدوث العالم و فیه أبواب الصید و الذبائح و الأطعمة و الأشربة و أحکام الأوانی من أبواب الفقه و هو ثمانون ألف بیت و فیه مائتان و عشرة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 عشر فی الإیمان و صفات المؤمنین و فضائلهم و الکفر و الأخلاق الرذیلة یقرب من عشرین ألف بیت أو یزید بقلیل 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 الإیمان و شروطه و صفات حامله و فضله و فضل الشیعة و صفاتهم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الأخلاق الحسنة و المنجیات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الکفر و شعبه و الأخلاق الرذیلة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رسالة لبعض العلماء من تلامیذه أنه مائة ألف بیت و لعله لاختلاف النسخ فقد رأینا نسخ الجزء الأول یزید بعضها علی بعض بکثیر و بانضمام المجلد السادس عشر الشائع الذی هو فی أبواب العشرة من حقوق الآباء و الأرحام و الإخوان و آداب </w:t>
      </w:r>
    </w:p>
    <w:p>
      <w:pPr>
        <w:pStyle w:val="BookText"/>
        <w:rPr/>
      </w:pPr>
      <w:r>
        <w:rPr>
          <w:rFonts w:ascii="IRNazanin" w:hAnsi="IRNazanin" w:eastAsia="IRNazanin"/>
          <w:color w:val="111111"/>
          <w:sz w:val="28"/>
          <w:sz w:val="28"/>
          <w:szCs w:val="28"/>
          <w:rtl w:val="true"/>
          <w:lang w:bidi="fa-IR"/>
        </w:rPr>
        <w:t>المعاشرة فقد صرح فی أول الکتاب أنه داخل فی الخامس عشر لکنه قال فی أول الخامس عشر و قد أفردت لأبواب العشرة کتابا لصلوحها لجعلها مجلدا برأسها و إن أدخلنا فی هذا المجلد فی الفهرس المذکور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مائة و ثمانیة باب إلا أن جملة من أبوابه خرجت بلا أخبار و إنما ذکر فیها العناوین و سنبین وجهه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 عشر فی الآداب و السنن و یعرف أیضا بالزی و التجمل و فیه أبواب التطییب و التنظیف و الاکتحال و التدهین و أبواب المساکن و أبواب السهر و النوم و أبواب السفر و جوامع المناهی و المعاصی و أبواب الحدود</w:t>
      </w:r>
      <w:r>
        <w:rPr>
          <w:rStyle w:val="FootnoteAnchor"/>
          <w:rtl w:val="true"/>
        </w:rPr>
        <w:footnoteReference w:id="24"/>
      </w:r>
      <w:r>
        <w:rPr>
          <w:rFonts w:ascii="IRNazanin" w:hAnsi="IRNazanin" w:eastAsia="IRNazanin"/>
          <w:color w:val="111111"/>
          <w:sz w:val="28"/>
          <w:sz w:val="28"/>
          <w:szCs w:val="28"/>
          <w:rtl w:val="true"/>
          <w:lang w:bidi="fa-IR"/>
        </w:rPr>
        <w:t xml:space="preserve">و لم أعثر علیه إلا علی جزء نقل عنه و من هنا اضطرب عدد المجلدات فإنه رحمه الله صنف من أول البحار إلی الثالث عشر علی الترتیب حسب ما فصله فی أوله ثم صنف کتاب المزار فی طریق الحج فی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الثانی و العشرین ثم صنف کتاب الصلاة و فرغ منه فی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الثامن عشر ثم رجع إلی الترتیب و صنف السماء و العالم 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الرابع عشر ثم الخامس عشر و هو الإیمان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جعل العشرة مستقلا صار هو السادس عشر و لما شاع مجلد الصلاة و المزار لم یتیسر له تغییر العدد فصار للسادس عشر مجلدان و صار العدد محفوظا إلی المزار ثم اختلف منه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عثرت علی مجلد الأحکام الذی هو الرابع و العشرون و قد کتب فی أواخر الصفویة من موقوفات بعض مدارس أصبهان أوله هکذا فهذا هو المجلد الخامس و العشرون و فی أول مجلد الإجازات الموجود عندی أما بعد فهذا هو المجلد السادس و العشرون إلخ مع أنه لیس بعد المزار إلا ثلاث مجلدات و الوجه ما ذکرنا فلا تغفل و ما </w:t>
      </w:r>
    </w:p>
    <w:p>
      <w:pPr>
        <w:pStyle w:val="BookText"/>
        <w:rPr/>
      </w:pPr>
      <w:r>
        <w:rPr>
          <w:rFonts w:ascii="IRNazanin" w:hAnsi="IRNazanin" w:eastAsia="IRNazanin"/>
          <w:color w:val="111111"/>
          <w:sz w:val="28"/>
          <w:sz w:val="28"/>
          <w:szCs w:val="28"/>
          <w:rtl w:val="true"/>
          <w:lang w:bidi="fa-IR"/>
        </w:rPr>
        <w:t>رأینا من نسخ مجلد العقود الذی هو بعد المزار مکتوب فی أوله أنه هو الرابع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السادس عشر أیضا العشرة کما ذکرناه یقرب من تسعة عشر ألف بیت و فیه مائة و سبعة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 عشر فی المواعظ و الحکم ستة عشر ألف بیت و فیه ثلاثة و ثلاثون بابا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قدسها فی رقم الأبواب و انما 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راجع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المجلد الثامن عشر مشتمل علی کتابین کتاب الطهارة و فیه ستون بابا و کتاب الصلاة و فیه مائة و أحد و ستون بابا و فیه تمام رسالة إزاحة العلة فی معرفة القبلة للشیخ شاذان بن جبرئیل القمی و أدعیة الأسابیع و صلواتها و صلاة العیدین و الکسوف و الحاجات و المجموع مائة ألف و ألف و خمسمائة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التاسع عشر مشتمل علی کتابین الأول فی فضائل القرآن و آدابه و ثواب تلاوته و إعجازه و فیه تمام تفسیر الشیخ الجلیل محمد بن إبراهیم النعمانی‌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له کتب منها کتاب الغیبة رأیت أبا الحسین محمّد بن علی الشجاعی الکاتب یقرأ علیه لانه کان قرأه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إلیها شیخنا المفید فی ارشاده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الفرائض و کتاب الرد علی الإسماعیلیّة و تفسیر القرآن بحدیث واحد یروی عن الصادق علیه السلام عن آبائه علیهم السلام عن أمیر المؤمنین و یعلم من المجلسیّ رحمه الله فی المجلد العاشر من البحار أن من کتبة التسلی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رحمه الله قال فی المجلد العاشر روی السائل عن السیّد المرتضی عن خبر روی النعمانیّ فی کتاب التسلی عن الصادق علیه السلام أنّه قال إذا احتضر الکافر حضر رسول اللّه صلّی اللّه علیه و آله و علی علیه السلام و جبرئیل و ملک الموت فیدنو إلیه علیّ علیه السلام فیقول یا رسول اللّه ان هذا کان یبغضنا أهل البیت فابغضه و فی آخر خبر و اللّه لقد أتی بعمر بن سعد بعد ما قتل و أنّه لفی صورة قردة فی عنقه سلسلة فجعل یعرف أهل الدنیا و هم لا یعرفونه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النعمانیّ منسوب بنعمانیة و هی بالضم بلدة ما بین واسط و بغداد أو هی قریة تکون بمصر یروی عن جماعة من المشایخ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المعروف بابن عقدة الکوفیّ الزیدی الحافظ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 الکلینی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علیّ بن الحسین المسعودیّ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جعفر الحمیری القمّیّ صاحب کتاب الاوائل و المکاتیب الی الحجة عجل اللّه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محمّد بن همام البغدادیّ المتوفی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الأنوار فی تاریخ الأئمّة الاطهار علیهم السلام و غیر ذلک، ورد بغداد ثمّ خرج الی الشام و توفی بها رحمه اللّه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النجاشیّ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الغیبة تلمیذ ثقة الإسلام و هو مشتمل علی خبر واحد مروی عن أمیر المؤمنین علیه السلام فی أنواع الآیات و فیه مائة و ثمانیة و عشرون بابا و الثانی فی أبواب الذکر و أنواعه و آداب الدعاء و شروطه و کل دعاء غیر ما ذکره فی سائر المجلدات من التعقیبات و أدعیة الأسابیع و الشهور و السنین و فیه مائة و أحد و ثلاثون بابا و فی آخره صحیفة إدریس النبی علیه السلام و قد نقل السید علی بن طاوس‌</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کتاب مصباح الزائر و جناح المسافر ثلاث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فرحة النواظر و بهجة الخواطر جمع فیها روایة کتبه و قال انه یکمل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روح الاسرار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الطرائف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طرف الانباء و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غیاث سلطان الوری لسکان الثری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فتح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فلاح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البهجة لثمرة المهجة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جمال الأسبوع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الدروع الواقیة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مهج الدعوات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امان الاخطار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سعد السعود و کتب کثیرة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العلّامة الحلّیّ و علی بن عیسی الاربلی و ابن اخیه السیّد عبد الکریم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الأنوار ص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سعد</w:t>
      </w:r>
    </w:p>
    <w:p>
      <w:pPr>
        <w:pStyle w:val="BookText"/>
        <w:rPr/>
      </w:pPr>
      <w:r>
        <w:rPr>
          <w:rFonts w:ascii="IRNazanin" w:hAnsi="IRNazanin" w:eastAsia="IRNazanin"/>
          <w:color w:val="111111"/>
          <w:sz w:val="28"/>
          <w:sz w:val="28"/>
          <w:szCs w:val="28"/>
          <w:rtl w:val="true"/>
          <w:lang w:bidi="fa-IR"/>
        </w:rPr>
        <w:t>السعود عن هذه الصحیفة و کانت عنده و المجموع یقرب من ثلاثین ألف بیت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العشرون فی زکاة و الصدقة و الخمس و الصوم و أعمال السنة و فیه </w:t>
      </w:r>
    </w:p>
    <w:p>
      <w:pPr>
        <w:pStyle w:val="BookText"/>
        <w:rPr/>
      </w:pPr>
      <w:r>
        <w:rPr>
          <w:rFonts w:ascii="IRNazanin" w:hAnsi="IRNazanin" w:eastAsia="IRNazanin"/>
          <w:color w:val="111111"/>
          <w:sz w:val="28"/>
          <w:sz w:val="28"/>
          <w:szCs w:val="28"/>
          <w:rtl w:val="true"/>
          <w:lang w:bidi="fa-IR"/>
        </w:rPr>
        <w:t>مائة و اثنان و عشرون بابا و هو أربعة و عشرون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و العشرون فی الحج و العمرة و شطر من أحوال المدینة و الجهاد و الرباط و الأمر بالمعروف و النهی عن المنکر و فیه أربع و ثمانون بابا و هو یقرب من تسعة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و العشرون فی المزار و فیه أربع و ستون بابا و هو ثلاثون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 و العشرون فی أحکام العقود و الإیقاعات و هو أحد عشر ألف بیت و فیه مائة و تسعة و عشرون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 و العشرون فی الأحکام الشرعیة و هو ثلاثة آلاف بیت و فیه سبعون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الخامس و العشرون بل السادس و العشرون فی الإجازات و فیه تمام فهرس الشیخ منتجب الدین علی بن عبد الله بن بابویه و هو مقصور علی ذکر من تأخر عن الشیخ الطوسی إلی زمانه و قطعة وافرة من سلافة العصر للسید علی خان و الإجازة الکبیرة للعلامة و أخری مثلها للشهید الثانی و أخری مثلها و فیها نکات و فوائد لولده المحقق صاحب المعالم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الخامس عشر إلی آخره غیر مجلد الصلاة و المزار لم یخرج من السواد إلی البیاض فی عهده رحمه الله و لا یوجد فیها بیان الأخبار سوی بعض الأخبار فی الخامس عشر و أخبار الکافی فی أبواب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الجلیل السید عبد الله سبط المحدث الفاضل السید نعمة الله الجزائری فی إجازته الکبیرة فی ترجمة شیخه السید النبیل المحقق المحدث‌</w:t>
      </w:r>
      <w:r>
        <w:rPr>
          <w:rStyle w:val="FootnoteAnchor"/>
          <w:rtl w:val="true"/>
        </w:rPr>
        <w:footnoteReference w:id="2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له من المصنّفات الروضات الزاهرات فی المعجزات بعد الوفاة ناولنی منه مجلدا واحدا و سلاسل الذهب المربوطة بقنادیل العصمة الشامخة الرتب و غیر ذلک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نصر الله بن الحسین الموسوی الحائری الشهید و کان آیة فی الفهم و الذکاء و حسن التقریر و فصاحة التعبیر شاعرا أدیبا له دیوان حسن إلی أن قال و کان حریصا علی جمع الکتب موفقا فی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أنه اشتری فی أصبهان زیادة علی الألف کتاب صفقة واحدة بِثَمَنٍ بَخْسٍ دَراهِمَ مَعْدُودَةٍ و رأیت عنده من الکتب الغریبة ما لم أر عند غیره من جملتها تمام مجلدات بحار الأنوار فإن الموجود المتداول منها کتاب العقل و العلم إلی أن قال و أما بقیة الکتب مثل کتاب القرآن و الدعاء و کتاب الزی و التجمل و کتاب العشرة و کتاب الإجازات و تتمة الفروع فیقال إنها بقیت فی المسودة لم تخرج إلی 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مأخذها فقال إن المیرزا عبد الله بن عیسی الأفندی کان له اختصاص ببعض ورثة المولی المجلسی و هو الذی قد صارت هذه الأجزاء فی سهمه عند تقسیم الکتب بینهم فاستعارها منه و نقله إلی البیاض بنفسه لأنها کانت مغشوشة جدا لا یقدر کل کاتب علی نقلها صحیحا و کان یستتر بها مدة حیاته و من ثم لم تنتسخ و لم تشتهر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قسمت کتب المیرزا عبد الله بین ورثته و حصل لی اختصاص بالذی وقعت هذه الکتب فی سهمه ساومته أولا بالبیع فلما لم یرض استعرتها منه و استکتبتها و کنت یومئذ لا أملک درهما واحدا فسخر الله رجلا من ذوی المروات ببذل المئونة کلها حتی تمت انتهی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لما ذکره أن فی أول جملة من نسخ المجلدات هکذا أما بعد فهذا </w:t>
      </w:r>
    </w:p>
    <w:p>
      <w:pPr>
        <w:pStyle w:val="BookText"/>
        <w:rPr/>
      </w:pPr>
      <w:r>
        <w:rPr>
          <w:rFonts w:ascii="IRNazanin" w:hAnsi="IRNazanin" w:eastAsia="IRNazanin"/>
          <w:color w:val="111111"/>
          <w:sz w:val="28"/>
          <w:sz w:val="28"/>
          <w:szCs w:val="28"/>
          <w:rtl w:val="true"/>
          <w:lang w:bidi="fa-IR"/>
        </w:rPr>
        <w:t>المجلد الفلان من بحار الأنوار تألیف الأستاد الاستناد المولی محمد باقر</w:t>
      </w:r>
      <w:r>
        <w:rPr>
          <w:rStyle w:val="FootnoteAnchor"/>
          <w:rtl w:val="true"/>
        </w:rPr>
        <w:footnoteReference w:id="29"/>
      </w:r>
      <w:r>
        <w:rPr>
          <w:rFonts w:ascii="IRNazanin" w:hAnsi="IRNazanin" w:eastAsia="IRNazanin"/>
          <w:color w:val="111111"/>
          <w:sz w:val="28"/>
          <w:sz w:val="28"/>
          <w:szCs w:val="28"/>
          <w:rtl w:val="true"/>
          <w:lang w:bidi="fa-IR"/>
        </w:rPr>
        <w:t>و هذا الاصطلاح من المیرزا المذکور فی کتابه ریاض العلماء فراجع‌</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الثانی مرآة العقول فی شرح أخبار آل الرسول صلی الله علیه و آله‌</w:t>
      </w:r>
      <w:r>
        <w:rPr>
          <w:rStyle w:val="FootnoteAnchor"/>
          <w:rtl w:val="true"/>
        </w:rPr>
        <w:footnoteReference w:id="31"/>
      </w:r>
      <w:r>
        <w:rPr>
          <w:rFonts w:ascii="IRNazanin" w:hAnsi="IRNazanin" w:eastAsia="IRNazanin"/>
          <w:color w:val="111111"/>
          <w:sz w:val="28"/>
          <w:sz w:val="28"/>
          <w:szCs w:val="28"/>
          <w:rtl w:val="true"/>
          <w:lang w:bidi="fa-IR"/>
        </w:rPr>
        <w:t>و هو شرح الکافی فی اثنا عشر مجلدا و بقی منه نصف الدعاء و کتاب العشرة و نصف الصلاة و تمام الخمس و الزکاة و خرج باقیه و هو موجود عندنا و ما فی لؤلؤة المحدث البحرانی أنه إلی نصف کتاب الدعاء ناش من عدم العثور و هو مائة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الثالث کتاب ملاذ الأخیار فی شرح تهذیب الأخبار</w:t>
      </w:r>
      <w:r>
        <w:rPr>
          <w:rStyle w:val="FootnoteAnchor"/>
          <w:rtl w:val="true"/>
        </w:rPr>
        <w:footnoteReference w:id="32"/>
      </w:r>
      <w:r>
        <w:rPr>
          <w:rFonts w:ascii="IRNazanin" w:hAnsi="IRNazanin" w:eastAsia="IRNazanin"/>
          <w:color w:val="111111"/>
          <w:sz w:val="28"/>
          <w:sz w:val="28"/>
          <w:szCs w:val="28"/>
          <w:rtl w:val="true"/>
          <w:lang w:bidi="fa-IR"/>
        </w:rPr>
        <w:t>خرج منه من أوله إلی کتاب الصوم و من کتاب الطلاق إلی آخره و هو موجود عندنا و ما فی اللؤلؤة أنه إلی حد کتاب الصوم اشتباه و هو خمسون ألف بیت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الرابع شرح الأربعین‌</w:t>
      </w:r>
      <w:r>
        <w:rPr>
          <w:rStyle w:val="FootnoteAnchor"/>
          <w:rtl w:val="true"/>
        </w:rPr>
        <w:footnoteReference w:id="33"/>
      </w:r>
      <w:r>
        <w:rPr>
          <w:rFonts w:ascii="IRNazanin" w:hAnsi="IRNazanin" w:eastAsia="IRNazanin"/>
          <w:color w:val="111111"/>
          <w:sz w:val="28"/>
          <w:sz w:val="28"/>
          <w:szCs w:val="28"/>
          <w:rtl w:val="true"/>
          <w:lang w:bidi="fa-IR"/>
        </w:rPr>
        <w:t>اثنی عشر ألف و خمسمائة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الکتاب الخامس الفوائد الطریفة فی شرح الصحیفة</w:t>
      </w:r>
      <w:r>
        <w:rPr>
          <w:rStyle w:val="FootnoteAnchor"/>
          <w:rtl w:val="true"/>
        </w:rPr>
        <w:footnoteReference w:id="34"/>
      </w:r>
      <w:r>
        <w:rPr>
          <w:rFonts w:ascii="IRNazanin" w:hAnsi="IRNazanin" w:eastAsia="IRNazanin"/>
          <w:color w:val="111111"/>
          <w:sz w:val="28"/>
          <w:sz w:val="28"/>
          <w:szCs w:val="28"/>
          <w:rtl w:val="true"/>
          <w:lang w:bidi="fa-IR"/>
        </w:rPr>
        <w:t>خمسة آلاف بیت خرج منه إلی آخر الدعاء الرابع و قال بعض تلامذته فی رسالته التی عملها فی ضبط کتب شیخه الأجل و أوصی إلی أن أتمه و أنا مشغول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عثرت علی صحیفة مقروة علیه و علیها حواشی منه رحمه الله إلی آخره و فی آخره إجازة منه بخطه و هو غیر المدون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السادس الوجیزة فی الرجال‌</w:t>
      </w:r>
      <w:r>
        <w:rPr>
          <w:rStyle w:val="FootnoteAnchor"/>
          <w:rtl w:val="true"/>
        </w:rPr>
        <w:footnoteReference w:id="35"/>
      </w: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السابع رسالة الاعتقادات‌</w:t>
      </w:r>
      <w:r>
        <w:rPr>
          <w:rStyle w:val="FootnoteAnchor"/>
          <w:rtl w:val="true"/>
        </w:rPr>
        <w:footnoteReference w:id="36"/>
      </w:r>
      <w:r>
        <w:rPr>
          <w:rFonts w:ascii="IRNazanin" w:hAnsi="IRNazanin" w:eastAsia="IRNazanin"/>
          <w:color w:val="111111"/>
          <w:sz w:val="28"/>
          <w:sz w:val="28"/>
          <w:szCs w:val="28"/>
          <w:rtl w:val="true"/>
          <w:lang w:bidi="fa-IR"/>
        </w:rPr>
        <w:t>ألفها فی لیلة واحدة سبعمائة و خمسون 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رسالة الأوزان‌</w:t>
      </w:r>
      <w:r>
        <w:rPr>
          <w:rStyle w:val="FootnoteAnchor"/>
          <w:rtl w:val="true"/>
        </w:rPr>
        <w:footnoteReference w:id="37"/>
      </w:r>
      <w:r>
        <w:rPr>
          <w:rFonts w:ascii="IRNazanin" w:hAnsi="IRNazanin" w:eastAsia="IRNazanin"/>
          <w:color w:val="111111"/>
          <w:sz w:val="28"/>
          <w:sz w:val="28"/>
          <w:szCs w:val="28"/>
          <w:rtl w:val="true"/>
          <w:lang w:bidi="fa-IR"/>
        </w:rPr>
        <w:t>و هی أول ما صنفه مائتان و عشرون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رسالة فی الشکوک‌</w:t>
      </w:r>
      <w:r>
        <w:rPr>
          <w:rStyle w:val="FootnoteAnchor"/>
          <w:rtl w:val="true"/>
        </w:rPr>
        <w:footnoteReference w:id="38"/>
      </w:r>
      <w:r>
        <w:rPr>
          <w:rFonts w:ascii="IRNazanin" w:hAnsi="IRNazanin" w:eastAsia="IRNazanin"/>
          <w:color w:val="111111"/>
          <w:sz w:val="28"/>
          <w:sz w:val="28"/>
          <w:szCs w:val="28"/>
          <w:rtl w:val="true"/>
          <w:lang w:bidi="fa-IR"/>
        </w:rPr>
        <w:t>سبعمائة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المسائل الهندیة</w:t>
      </w:r>
      <w:r>
        <w:rPr>
          <w:rStyle w:val="FootnoteAnchor"/>
          <w:rtl w:val="true"/>
        </w:rPr>
        <w:footnoteReference w:id="39"/>
      </w:r>
      <w:r>
        <w:rPr>
          <w:rFonts w:ascii="IRNazanin" w:hAnsi="IRNazanin" w:eastAsia="IRNazanin"/>
          <w:color w:val="111111"/>
          <w:sz w:val="28"/>
          <w:sz w:val="28"/>
          <w:szCs w:val="28"/>
          <w:rtl w:val="true"/>
          <w:lang w:bidi="fa-IR"/>
        </w:rPr>
        <w:t>سألها عنه أخوه المغفور المولی عبد الله من الهند 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الحواشی المتفرقة</w:t>
      </w:r>
      <w:r>
        <w:rPr>
          <w:rStyle w:val="FootnoteAnchor"/>
          <w:rtl w:val="true"/>
        </w:rPr>
        <w:footnoteReference w:id="40"/>
      </w:r>
      <w:r>
        <w:rPr>
          <w:rFonts w:ascii="IRNazanin" w:hAnsi="IRNazanin" w:eastAsia="IRNazanin"/>
          <w:color w:val="111111"/>
          <w:sz w:val="28"/>
          <w:sz w:val="28"/>
          <w:szCs w:val="28"/>
          <w:rtl w:val="true"/>
          <w:lang w:bidi="fa-IR"/>
        </w:rPr>
        <w:t>علی الکتب الأربعة و غیرها مائة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رسالة فی الأذان‌</w:t>
      </w:r>
      <w:r>
        <w:rPr>
          <w:rStyle w:val="FootnoteAnchor"/>
          <w:rtl w:val="true"/>
        </w:rPr>
        <w:footnoteReference w:id="41"/>
      </w:r>
      <w:r>
        <w:rPr>
          <w:rFonts w:ascii="IRNazanin" w:hAnsi="IRNazanin" w:eastAsia="IRNazanin"/>
          <w:color w:val="111111"/>
          <w:sz w:val="28"/>
          <w:sz w:val="28"/>
          <w:szCs w:val="28"/>
          <w:rtl w:val="true"/>
          <w:lang w:bidi="fa-IR"/>
        </w:rPr>
        <w:t>ذکرها فی اللؤلؤة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 رسالة فی بعض الأدعیة</w:t>
      </w:r>
      <w:r>
        <w:rPr>
          <w:rStyle w:val="FootnoteAnchor"/>
          <w:rtl w:val="true"/>
        </w:rPr>
        <w:footnoteReference w:id="42"/>
      </w:r>
      <w:r>
        <w:rPr>
          <w:rFonts w:ascii="IRNazanin" w:hAnsi="IRNazanin" w:eastAsia="IRNazanin"/>
          <w:color w:val="111111"/>
          <w:sz w:val="28"/>
          <w:sz w:val="28"/>
          <w:szCs w:val="28"/>
          <w:rtl w:val="true"/>
          <w:lang w:bidi="fa-IR"/>
        </w:rPr>
        <w:t>الساقطة عن الصحیفة الکاملة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27" w:name="pg16956_241890"/>
    </w:p>
    <w:p>
      <w:pPr>
        <w:pStyle w:val="Heading4"/>
        <w:numPr>
          <w:ilvl w:val="3"/>
          <w:numId w:val="1"/>
        </w:numPr>
        <w:rPr/>
      </w:pPr>
      <w:bookmarkStart w:id="28" w:name="__RefHeading___Toc2174924_1934241801"/>
      <w:bookmarkStart w:id="29" w:name="_Toc11"/>
      <w:bookmarkEnd w:id="27"/>
      <w:bookmarkEnd w:id="28"/>
      <w:r>
        <w:rPr>
          <w:rtl w:val="true"/>
        </w:rPr>
        <w:t>الصنف الثانی مؤلفاته بالفارسیة</w:t>
      </w:r>
      <w:bookmarkEnd w:id="29"/>
    </w:p>
    <w:p>
      <w:pPr>
        <w:pStyle w:val="BookText"/>
        <w:rPr/>
      </w:pPr>
      <w:r>
        <w:rPr>
          <w:rFonts w:ascii="IRNazanin" w:hAnsi="IRNazanin" w:eastAsia="IRNazanin"/>
          <w:color w:val="111111"/>
          <w:sz w:val="28"/>
          <w:sz w:val="28"/>
          <w:szCs w:val="28"/>
          <w:rtl w:val="true"/>
          <w:lang w:bidi="fa-IR"/>
        </w:rPr>
        <w:t xml:space="preserve">کتاب عین الحیوة </w:t>
      </w:r>
      <w:r>
        <w:rPr>
          <w:rStyle w:val="FootnoteAnchor"/>
          <w:rtl w:val="true"/>
        </w:rPr>
        <w:footnoteReference w:id="44"/>
      </w:r>
      <w:r>
        <w:rPr>
          <w:rFonts w:ascii="IRNazanin" w:hAnsi="IRNazanin" w:eastAsia="IRNazanin"/>
          <w:color w:val="111111"/>
          <w:sz w:val="28"/>
          <w:sz w:val="28"/>
          <w:szCs w:val="28"/>
          <w:rtl w:val="true"/>
          <w:lang w:bidi="fa-IR"/>
        </w:rPr>
        <w:t>أحد و عشرون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مشکاة الأنوار </w:t>
      </w:r>
      <w:r>
        <w:rPr>
          <w:rStyle w:val="FootnoteAnchor"/>
          <w:rtl w:val="true"/>
        </w:rPr>
        <w:footnoteReference w:id="45"/>
      </w:r>
      <w:r>
        <w:rPr>
          <w:rFonts w:ascii="IRNazanin" w:hAnsi="IRNazanin" w:eastAsia="IRNazanin"/>
          <w:color w:val="111111"/>
          <w:sz w:val="28"/>
          <w:sz w:val="28"/>
          <w:szCs w:val="28"/>
          <w:rtl w:val="true"/>
          <w:lang w:bidi="fa-IR"/>
        </w:rPr>
        <w:t>مختصر عین الحیوة ثلاثة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حق الیقین </w:t>
      </w:r>
      <w:r>
        <w:rPr>
          <w:rStyle w:val="FootnoteAnchor"/>
          <w:rtl w:val="true"/>
        </w:rPr>
        <w:footnoteReference w:id="46"/>
      </w:r>
      <w:r>
        <w:rPr>
          <w:rFonts w:ascii="IRNazanin" w:hAnsi="IRNazanin" w:eastAsia="IRNazanin"/>
          <w:color w:val="111111"/>
          <w:sz w:val="28"/>
          <w:sz w:val="28"/>
          <w:szCs w:val="28"/>
          <w:rtl w:val="true"/>
          <w:lang w:bidi="fa-IR"/>
        </w:rPr>
        <w:t>أحد و ثلاثون ألف بیت و هو آخر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حلیة المتقین </w:t>
      </w:r>
      <w:r>
        <w:rPr>
          <w:rStyle w:val="FootnoteAnchor"/>
          <w:rtl w:val="true"/>
        </w:rPr>
        <w:footnoteReference w:id="47"/>
      </w:r>
      <w:r>
        <w:rPr>
          <w:rFonts w:ascii="IRNazanin" w:hAnsi="IRNazanin" w:eastAsia="IRNazanin"/>
          <w:color w:val="111111"/>
          <w:sz w:val="28"/>
          <w:sz w:val="28"/>
          <w:szCs w:val="28"/>
          <w:rtl w:val="true"/>
          <w:lang w:bidi="fa-IR"/>
        </w:rPr>
        <w:t>اثنی عشر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حیاة القلوب </w:t>
      </w:r>
      <w:r>
        <w:rPr>
          <w:rStyle w:val="FootnoteAnchor"/>
          <w:rtl w:val="true"/>
        </w:rPr>
        <w:footnoteReference w:id="48"/>
      </w:r>
      <w:r>
        <w:rPr>
          <w:rFonts w:ascii="IRNazanin" w:hAnsi="IRNazanin" w:eastAsia="IRNazanin"/>
          <w:color w:val="111111"/>
          <w:sz w:val="28"/>
          <w:sz w:val="28"/>
          <w:szCs w:val="28"/>
          <w:rtl w:val="true"/>
          <w:lang w:bidi="fa-IR"/>
        </w:rPr>
        <w:t>ثلاث مجلدات أحوال الأنبیاء علیه السلام ستة و عشرون ألف بیت فی أحوال نبینا صلی الله علیه و آله ستة و ثلاثون ألف بیت فی الإمامة یقرب من تسعة آلاف بیت و ذکر التلمیذ أنه ثلاثة آلاف و هو 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تحفة الزائر </w:t>
      </w:r>
      <w:r>
        <w:rPr>
          <w:rStyle w:val="FootnoteAnchor"/>
          <w:rtl w:val="true"/>
        </w:rPr>
        <w:footnoteReference w:id="49"/>
      </w:r>
      <w:r>
        <w:rPr>
          <w:rFonts w:ascii="IRNazanin" w:hAnsi="IRNazanin" w:eastAsia="IRNazanin"/>
          <w:color w:val="111111"/>
          <w:sz w:val="28"/>
          <w:sz w:val="28"/>
          <w:szCs w:val="28"/>
          <w:rtl w:val="true"/>
          <w:lang w:bidi="fa-IR"/>
        </w:rPr>
        <w:t>ثلاثة عشر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جلاء العیون </w:t>
      </w:r>
      <w:r>
        <w:rPr>
          <w:rStyle w:val="FootnoteAnchor"/>
          <w:rtl w:val="true"/>
        </w:rPr>
        <w:footnoteReference w:id="50"/>
      </w:r>
      <w:r>
        <w:rPr>
          <w:rFonts w:ascii="IRNazanin" w:hAnsi="IRNazanin" w:eastAsia="IRNazanin"/>
          <w:color w:val="111111"/>
          <w:sz w:val="28"/>
          <w:sz w:val="28"/>
          <w:szCs w:val="28"/>
          <w:rtl w:val="true"/>
          <w:lang w:bidi="fa-IR"/>
        </w:rPr>
        <w:t>اثنان و عشرون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مقباس المصابیح </w:t>
      </w:r>
      <w:r>
        <w:rPr>
          <w:rStyle w:val="FootnoteAnchor"/>
          <w:rtl w:val="true"/>
        </w:rPr>
        <w:footnoteReference w:id="51"/>
      </w:r>
      <w:r>
        <w:rPr>
          <w:rFonts w:ascii="IRNazanin" w:hAnsi="IRNazanin" w:eastAsia="IRNazanin"/>
          <w:color w:val="111111"/>
          <w:sz w:val="28"/>
          <w:sz w:val="28"/>
          <w:szCs w:val="28"/>
          <w:rtl w:val="true"/>
          <w:lang w:bidi="fa-IR"/>
        </w:rPr>
        <w:t>خمسة آلاف و خمسمائة بیت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ربیع الأسابیع </w:t>
      </w:r>
      <w:r>
        <w:rPr>
          <w:rStyle w:val="FootnoteAnchor"/>
          <w:rtl w:val="true"/>
        </w:rPr>
        <w:footnoteReference w:id="52"/>
      </w:r>
      <w:r>
        <w:rPr>
          <w:rFonts w:ascii="IRNazanin" w:hAnsi="IRNazanin" w:eastAsia="IRNazanin"/>
          <w:color w:val="111111"/>
          <w:sz w:val="28"/>
          <w:sz w:val="28"/>
          <w:szCs w:val="28"/>
          <w:rtl w:val="true"/>
          <w:lang w:bidi="fa-IR"/>
        </w:rPr>
        <w:t>تسعة آلاف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زاد المعاد</w:t>
      </w:r>
      <w:r>
        <w:rPr>
          <w:rStyle w:val="FootnoteAnchor"/>
          <w:rtl w:val="true"/>
        </w:rPr>
        <w:footnoteReference w:id="53"/>
      </w:r>
      <w:r>
        <w:rPr>
          <w:rFonts w:ascii="IRNazanin" w:hAnsi="IRNazanin" w:eastAsia="IRNazanin"/>
          <w:color w:val="111111"/>
          <w:sz w:val="28"/>
          <w:sz w:val="28"/>
          <w:szCs w:val="28"/>
          <w:rtl w:val="true"/>
          <w:lang w:bidi="fa-IR"/>
        </w:rPr>
        <w:t>خمسة عشر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الدیات‌</w:t>
      </w:r>
      <w:r>
        <w:rPr>
          <w:rStyle w:val="FootnoteAnchor"/>
          <w:rtl w:val="true"/>
        </w:rPr>
        <w:footnoteReference w:id="54"/>
      </w:r>
      <w:r>
        <w:rPr>
          <w:rFonts w:ascii="IRNazanin" w:hAnsi="IRNazanin" w:eastAsia="IRNazanin"/>
          <w:color w:val="111111"/>
          <w:sz w:val="28"/>
          <w:sz w:val="28"/>
          <w:szCs w:val="28"/>
          <w:rtl w:val="true"/>
          <w:lang w:bidi="fa-IR"/>
        </w:rPr>
        <w:t>ثلاثة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الشکوک‌</w:t>
      </w:r>
      <w:r>
        <w:rPr>
          <w:rStyle w:val="FootnoteAnchor"/>
          <w:rtl w:val="true"/>
        </w:rPr>
        <w:footnoteReference w:id="55"/>
      </w:r>
      <w:r>
        <w:rPr>
          <w:rFonts w:ascii="IRNazanin" w:hAnsi="IRNazanin" w:eastAsia="IRNazanin"/>
          <w:color w:val="111111"/>
          <w:sz w:val="28"/>
          <w:sz w:val="28"/>
          <w:szCs w:val="28"/>
          <w:rtl w:val="true"/>
          <w:lang w:bidi="fa-IR"/>
        </w:rPr>
        <w:t>سبعمائة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الأوقات‌</w:t>
      </w:r>
      <w:r>
        <w:rPr>
          <w:rStyle w:val="FootnoteAnchor"/>
          <w:rtl w:val="true"/>
        </w:rPr>
        <w:footnoteReference w:id="56"/>
      </w:r>
      <w:r>
        <w:rPr>
          <w:rFonts w:ascii="IRNazanin" w:hAnsi="IRNazanin" w:eastAsia="IRNazanin"/>
          <w:color w:val="111111"/>
          <w:sz w:val="28"/>
          <w:sz w:val="28"/>
          <w:szCs w:val="28"/>
          <w:rtl w:val="true"/>
          <w:lang w:bidi="fa-IR"/>
        </w:rPr>
        <w:t>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الرجعة</w:t>
      </w:r>
      <w:r>
        <w:rPr>
          <w:rStyle w:val="FootnoteAnchor"/>
          <w:rtl w:val="true"/>
        </w:rPr>
        <w:footnoteReference w:id="57"/>
      </w:r>
      <w:r>
        <w:rPr>
          <w:rFonts w:ascii="IRNazanin" w:hAnsi="IRNazanin" w:eastAsia="IRNazanin"/>
          <w:color w:val="111111"/>
          <w:sz w:val="28"/>
          <w:sz w:val="28"/>
          <w:szCs w:val="28"/>
          <w:rtl w:val="true"/>
          <w:lang w:bidi="fa-IR"/>
        </w:rPr>
        <w:t>ألفا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58"/>
      </w:r>
      <w:r>
        <w:rPr>
          <w:rFonts w:ascii="IRNazanin" w:hAnsi="IRNazanin" w:eastAsia="IRNazanin"/>
          <w:color w:val="111111"/>
          <w:sz w:val="28"/>
          <w:sz w:val="28"/>
          <w:szCs w:val="28"/>
          <w:rtl w:val="true"/>
          <w:lang w:bidi="fa-IR"/>
        </w:rPr>
        <w:t>عهد أمیر المؤمنین علیه السلام إلی مالک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اختیارات الأیام‌</w:t>
      </w:r>
      <w:r>
        <w:rPr>
          <w:rStyle w:val="FootnoteAnchor"/>
          <w:rtl w:val="true"/>
        </w:rPr>
        <w:footnoteReference w:id="59"/>
      </w:r>
      <w:r>
        <w:rPr>
          <w:rFonts w:ascii="IRNazanin" w:hAnsi="IRNazanin" w:eastAsia="IRNazanin"/>
          <w:color w:val="111111"/>
          <w:sz w:val="28"/>
          <w:sz w:val="28"/>
          <w:szCs w:val="28"/>
          <w:rtl w:val="true"/>
          <w:lang w:bidi="fa-IR"/>
        </w:rPr>
        <w:t>خمسمائة بیت و هی غیر ما اشتهرت نسبتها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الجنة و النار</w:t>
      </w:r>
      <w:r>
        <w:rPr>
          <w:rStyle w:val="FootnoteAnchor"/>
          <w:rtl w:val="true"/>
        </w:rPr>
        <w:footnoteReference w:id="60"/>
      </w:r>
      <w:r>
        <w:rPr>
          <w:rFonts w:ascii="IRNazanin" w:hAnsi="IRNazanin" w:eastAsia="IRNazanin"/>
          <w:color w:val="111111"/>
          <w:sz w:val="28"/>
          <w:sz w:val="28"/>
          <w:szCs w:val="28"/>
          <w:rtl w:val="true"/>
          <w:lang w:bidi="fa-IR"/>
        </w:rPr>
        <w:t>ثمان 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مناسک الحج‌</w:t>
      </w:r>
      <w:r>
        <w:rPr>
          <w:rStyle w:val="FootnoteAnchor"/>
          <w:rtl w:val="true"/>
        </w:rPr>
        <w:footnoteReference w:id="61"/>
      </w:r>
      <w:r>
        <w:rPr>
          <w:rFonts w:ascii="IRNazanin" w:hAnsi="IRNazanin" w:eastAsia="IRNazanin"/>
          <w:color w:val="111111"/>
          <w:sz w:val="28"/>
          <w:sz w:val="28"/>
          <w:szCs w:val="28"/>
          <w:rtl w:val="true"/>
          <w:lang w:bidi="fa-IR"/>
        </w:rPr>
        <w:t>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أخری فیها</w:t>
      </w:r>
      <w:r>
        <w:rPr>
          <w:rStyle w:val="FootnoteAnchor"/>
          <w:rtl w:val="true"/>
        </w:rPr>
        <w:footnoteReference w:id="62"/>
      </w:r>
      <w:r>
        <w:rPr>
          <w:rFonts w:ascii="IRNazanin" w:hAnsi="IRNazanin" w:eastAsia="IRNazanin"/>
          <w:color w:val="111111"/>
          <w:sz w:val="28"/>
          <w:sz w:val="28"/>
          <w:szCs w:val="28"/>
          <w:rtl w:val="true"/>
          <w:lang w:bidi="fa-IR"/>
        </w:rPr>
        <w:t>سبعمائة بیت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مفاتیح الغیب فی الاستخارة</w:t>
      </w:r>
      <w:r>
        <w:rPr>
          <w:rStyle w:val="FootnoteAnchor"/>
          <w:rtl w:val="true"/>
        </w:rPr>
        <w:footnoteReference w:id="63"/>
      </w:r>
      <w:r>
        <w:rPr>
          <w:rFonts w:ascii="IRNazanin" w:hAnsi="IRNazanin" w:eastAsia="IRNazanin"/>
          <w:color w:val="111111"/>
          <w:sz w:val="28"/>
          <w:sz w:val="28"/>
          <w:szCs w:val="28"/>
          <w:rtl w:val="true"/>
          <w:lang w:bidi="fa-IR"/>
        </w:rPr>
        <w:t>ألف و خمسمائة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رسالة فی مال الناصب‌</w:t>
      </w:r>
      <w:r>
        <w:rPr>
          <w:rStyle w:val="FootnoteAnchor"/>
          <w:rtl w:val="true"/>
        </w:rPr>
        <w:footnoteReference w:id="64"/>
      </w: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الکفارات‌</w:t>
      </w:r>
      <w:r>
        <w:rPr>
          <w:rStyle w:val="FootnoteAnchor"/>
          <w:rtl w:val="true"/>
        </w:rPr>
        <w:footnoteReference w:id="65"/>
      </w:r>
      <w:r>
        <w:rPr>
          <w:rFonts w:ascii="IRNazanin" w:hAnsi="IRNazanin" w:eastAsia="IRNazanin"/>
          <w:color w:val="111111"/>
          <w:sz w:val="28"/>
          <w:sz w:val="28"/>
          <w:szCs w:val="28"/>
          <w:rtl w:val="true"/>
          <w:lang w:bidi="fa-IR"/>
        </w:rPr>
        <w:t>مائة و عشرون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آداب الرمی‌</w:t>
      </w:r>
      <w:r>
        <w:rPr>
          <w:rStyle w:val="FootnoteAnchor"/>
          <w:rtl w:val="true"/>
        </w:rPr>
        <w:footnoteReference w:id="66"/>
      </w: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الزکاة</w:t>
      </w:r>
      <w:r>
        <w:rPr>
          <w:rStyle w:val="FootnoteAnchor"/>
          <w:rtl w:val="true"/>
        </w:rPr>
        <w:footnoteReference w:id="67"/>
      </w: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صلاة اللیل‌</w:t>
      </w:r>
      <w:r>
        <w:rPr>
          <w:rStyle w:val="FootnoteAnchor"/>
          <w:rtl w:val="true"/>
        </w:rPr>
        <w:footnoteReference w:id="68"/>
      </w: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آداب الصلاة</w:t>
      </w:r>
      <w:r>
        <w:rPr>
          <w:rStyle w:val="FootnoteAnchor"/>
          <w:rtl w:val="true"/>
        </w:rPr>
        <w:footnoteReference w:id="69"/>
      </w:r>
      <w:r>
        <w:rPr>
          <w:rFonts w:ascii="Amiri" w:hAnsi="Amiri" w:eastAsia="Amiri" w:cs="Amiri"/>
          <w:color w:val="111111"/>
          <w:sz w:val="28"/>
          <w:sz w:val="28"/>
          <w:szCs w:val="28"/>
          <w:rtl w:val="true"/>
          <w:lang w:bidi="ar-SA"/>
        </w:rPr>
        <w:t>ألف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السابقون السابقون‌</w:t>
      </w:r>
      <w:r>
        <w:rPr>
          <w:rStyle w:val="FootnoteAnchor"/>
          <w:rtl w:val="true"/>
        </w:rPr>
        <w:footnoteReference w:id="70"/>
      </w: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الفرق بین الصفات الذاتیة و الفعلیة</w:t>
      </w:r>
      <w:r>
        <w:rPr>
          <w:rStyle w:val="FootnoteAnchor"/>
          <w:rtl w:val="true"/>
        </w:rPr>
        <w:footnoteReference w:id="71"/>
      </w:r>
      <w:r>
        <w:rPr>
          <w:rFonts w:ascii="IRNazanin" w:hAnsi="IRNazanin" w:eastAsia="IRNazanin"/>
          <w:color w:val="111111"/>
          <w:sz w:val="28"/>
          <w:sz w:val="28"/>
          <w:szCs w:val="28"/>
          <w:rtl w:val="true"/>
          <w:lang w:bidi="fa-IR"/>
        </w:rPr>
        <w:t>مائتا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مختصرة فی التعقیب‌</w:t>
      </w:r>
      <w:r>
        <w:rPr>
          <w:rStyle w:val="FootnoteAnchor"/>
          <w:rtl w:val="true"/>
        </w:rPr>
        <w:footnoteReference w:id="72"/>
      </w:r>
      <w:r>
        <w:rPr>
          <w:rFonts w:ascii="IRNazanin" w:hAnsi="IRNazanin" w:eastAsia="IRNazanin"/>
          <w:color w:val="111111"/>
          <w:sz w:val="28"/>
          <w:sz w:val="28"/>
          <w:szCs w:val="28"/>
          <w:rtl w:val="true"/>
          <w:lang w:bidi="fa-IR"/>
        </w:rPr>
        <w:t>مائة بیت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البدا</w:t>
      </w:r>
      <w:r>
        <w:rPr>
          <w:rStyle w:val="FootnoteAnchor"/>
          <w:rtl w:val="true"/>
        </w:rPr>
        <w:footnoteReference w:id="73"/>
      </w:r>
      <w:r>
        <w:rPr>
          <w:rFonts w:ascii="IRNazanin" w:hAnsi="IRNazanin" w:eastAsia="IRNazanin"/>
          <w:color w:val="111111"/>
          <w:sz w:val="28"/>
          <w:sz w:val="28"/>
          <w:szCs w:val="28"/>
          <w:rtl w:val="true"/>
          <w:lang w:bidi="fa-IR"/>
        </w:rPr>
        <w:t>مائة بیت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رسالة فی الجبر و التفویض‌</w:t>
      </w:r>
      <w:r>
        <w:rPr>
          <w:rStyle w:val="FootnoteAnchor"/>
          <w:rtl w:val="true"/>
        </w:rPr>
        <w:footnoteReference w:id="74"/>
      </w:r>
      <w:r>
        <w:rPr>
          <w:rFonts w:ascii="IRNazanin" w:hAnsi="IRNazanin" w:eastAsia="IRNazanin"/>
          <w:color w:val="111111"/>
          <w:sz w:val="28"/>
          <w:sz w:val="28"/>
          <w:szCs w:val="28"/>
          <w:rtl w:val="true"/>
          <w:lang w:bidi="fa-IR"/>
        </w:rPr>
        <w:t>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النکاح‌</w:t>
      </w:r>
      <w:r>
        <w:rPr>
          <w:rStyle w:val="FootnoteAnchor"/>
          <w:rtl w:val="true"/>
        </w:rPr>
        <w:footnoteReference w:id="75"/>
      </w:r>
      <w:r>
        <w:rPr>
          <w:rFonts w:ascii="IRNazanin" w:hAnsi="IRNazanin" w:eastAsia="IRNazanin"/>
          <w:color w:val="111111"/>
          <w:sz w:val="28"/>
          <w:sz w:val="28"/>
          <w:szCs w:val="28"/>
          <w:rtl w:val="true"/>
          <w:lang w:bidi="fa-IR"/>
        </w:rPr>
        <w:t>خمسون 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76"/>
      </w:r>
      <w:r>
        <w:rPr>
          <w:rFonts w:ascii="IRNazanin" w:hAnsi="IRNazanin" w:eastAsia="IRNazanin"/>
          <w:color w:val="111111"/>
          <w:sz w:val="28"/>
          <w:sz w:val="28"/>
          <w:szCs w:val="28"/>
          <w:rtl w:val="true"/>
          <w:lang w:bidi="fa-IR"/>
        </w:rPr>
        <w:t>فرحة الغری للسید الجلیل عبد الکریم بن أحمد بن طاوس أربعة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توحید المفضل‌</w:t>
      </w:r>
      <w:r>
        <w:rPr>
          <w:rStyle w:val="FootnoteAnchor"/>
          <w:rtl w:val="true"/>
        </w:rPr>
        <w:footnoteReference w:id="77"/>
      </w:r>
      <w:r>
        <w:rPr>
          <w:rFonts w:ascii="IRNazanin" w:hAnsi="IRNazanin" w:eastAsia="IRNazanin"/>
          <w:color w:val="111111"/>
          <w:sz w:val="28"/>
          <w:sz w:val="28"/>
          <w:szCs w:val="28"/>
          <w:rtl w:val="true"/>
          <w:lang w:bidi="fa-IR"/>
        </w:rPr>
        <w:t>ألفان و ثمانمائة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78"/>
      </w:r>
      <w:r>
        <w:rPr>
          <w:rFonts w:ascii="IRNazanin" w:hAnsi="IRNazanin" w:eastAsia="IRNazanin"/>
          <w:color w:val="111111"/>
          <w:sz w:val="28"/>
          <w:sz w:val="28"/>
          <w:szCs w:val="28"/>
          <w:rtl w:val="true"/>
          <w:lang w:bidi="fa-IR"/>
        </w:rPr>
        <w:t>توحید الرضا علیه السلام سبعمائة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79"/>
      </w:r>
      <w:r>
        <w:rPr>
          <w:rFonts w:ascii="IRNazanin" w:hAnsi="IRNazanin" w:eastAsia="IRNazanin"/>
          <w:color w:val="111111"/>
          <w:sz w:val="28"/>
          <w:sz w:val="28"/>
          <w:szCs w:val="28"/>
          <w:rtl w:val="true"/>
          <w:lang w:bidi="fa-IR"/>
        </w:rPr>
        <w:t>حدیث رجاء بن أبی الضحاک ثلاثمائة بیت ألفها فی طریق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80"/>
      </w:r>
      <w:r>
        <w:rPr>
          <w:rFonts w:ascii="IRNazanin" w:hAnsi="IRNazanin" w:eastAsia="IRNazanin"/>
          <w:color w:val="111111"/>
          <w:sz w:val="28"/>
          <w:sz w:val="28"/>
          <w:szCs w:val="28"/>
          <w:rtl w:val="true"/>
          <w:lang w:bidi="fa-IR"/>
        </w:rPr>
        <w:t>زیارة الجامعة مائتا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81"/>
      </w:r>
      <w:r>
        <w:rPr>
          <w:rFonts w:ascii="IRNazanin" w:hAnsi="IRNazanin" w:eastAsia="IRNazanin"/>
          <w:color w:val="111111"/>
          <w:sz w:val="28"/>
          <w:sz w:val="28"/>
          <w:szCs w:val="28"/>
          <w:rtl w:val="true"/>
          <w:lang w:bidi="fa-IR"/>
        </w:rPr>
        <w:t>دعاء کمیل مائتا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82"/>
      </w:r>
      <w:r>
        <w:rPr>
          <w:rFonts w:ascii="IRNazanin" w:hAnsi="IRNazanin" w:eastAsia="IRNazanin"/>
          <w:color w:val="111111"/>
          <w:sz w:val="28"/>
          <w:sz w:val="28"/>
          <w:szCs w:val="28"/>
          <w:rtl w:val="true"/>
          <w:lang w:bidi="fa-IR"/>
        </w:rPr>
        <w:t>دعاء المباهلة مائة و خمسون بیتا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83"/>
      </w:r>
      <w:r>
        <w:rPr>
          <w:rFonts w:ascii="IRNazanin" w:hAnsi="IRNazanin" w:eastAsia="IRNazanin"/>
          <w:color w:val="111111"/>
          <w:sz w:val="28"/>
          <w:sz w:val="28"/>
          <w:szCs w:val="28"/>
          <w:rtl w:val="true"/>
          <w:lang w:bidi="fa-IR"/>
        </w:rPr>
        <w:t>دعاء السمات مائتا بیت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84"/>
      </w:r>
      <w:r>
        <w:rPr>
          <w:rFonts w:ascii="IRNazanin" w:hAnsi="IRNazanin" w:eastAsia="IRNazanin"/>
          <w:color w:val="111111"/>
          <w:sz w:val="28"/>
          <w:sz w:val="28"/>
          <w:szCs w:val="28"/>
          <w:rtl w:val="true"/>
          <w:lang w:bidi="fa-IR"/>
        </w:rPr>
        <w:t>دعاء الجوشن الصغیر مائة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w:t>
      </w:r>
      <w:r>
        <w:rPr>
          <w:rStyle w:val="FootnoteAnchor"/>
          <w:rtl w:val="true"/>
        </w:rPr>
        <w:footnoteReference w:id="85"/>
      </w:r>
      <w:r>
        <w:rPr>
          <w:rFonts w:ascii="IRNazanin" w:hAnsi="IRNazanin" w:eastAsia="IRNazanin"/>
          <w:color w:val="111111"/>
          <w:sz w:val="28"/>
          <w:sz w:val="28"/>
          <w:szCs w:val="28"/>
          <w:rtl w:val="true"/>
          <w:lang w:bidi="fa-IR"/>
        </w:rPr>
        <w:t>حدیث عبد الله بن جندب 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قصیدة دعبل‌</w:t>
      </w:r>
      <w:r>
        <w:rPr>
          <w:rStyle w:val="FootnoteAnchor"/>
          <w:rtl w:val="true"/>
        </w:rPr>
        <w:footnoteReference w:id="86"/>
      </w:r>
      <w:r>
        <w:rPr>
          <w:rFonts w:ascii="IRNazanin" w:hAnsi="IRNazanin" w:eastAsia="IRNazanin"/>
          <w:color w:val="111111"/>
          <w:sz w:val="28"/>
          <w:sz w:val="28"/>
          <w:szCs w:val="28"/>
          <w:rtl w:val="true"/>
          <w:lang w:bidi="fa-IR"/>
        </w:rPr>
        <w:t>خمسمائة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حدیث أشیاء</w:t>
      </w:r>
      <w:r>
        <w:rPr>
          <w:rStyle w:val="FootnoteAnchor"/>
          <w:rtl w:val="true"/>
        </w:rPr>
        <w:footnoteReference w:id="87"/>
      </w:r>
      <w:r>
        <w:rPr>
          <w:rFonts w:ascii="IRNazanin" w:hAnsi="IRNazanin" w:eastAsia="IRNazanin"/>
          <w:color w:val="111111"/>
          <w:sz w:val="28"/>
          <w:sz w:val="28"/>
          <w:szCs w:val="28"/>
          <w:rtl w:val="true"/>
          <w:lang w:bidi="fa-IR"/>
        </w:rPr>
        <w:t>لیس للعباد فیها صنع المعرفة و الجهل و الرضا و الغضب و النوم و الیقظة مائة و عشرون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إنشاءات کتبها بعد المراجعة من المشهد الغری فی الشوق إلیه ثلاثمائة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صواعق الیهود</w:t>
      </w:r>
      <w:r>
        <w:rPr>
          <w:rStyle w:val="FootnoteAnchor"/>
          <w:rtl w:val="true"/>
        </w:rPr>
        <w:footnoteReference w:id="88"/>
      </w:r>
      <w:r>
        <w:rPr>
          <w:rFonts w:ascii="IRNazanin" w:hAnsi="IRNazanin" w:eastAsia="IRNazanin"/>
          <w:color w:val="111111"/>
          <w:sz w:val="28"/>
          <w:sz w:val="28"/>
          <w:szCs w:val="28"/>
          <w:rtl w:val="true"/>
          <w:lang w:bidi="fa-IR"/>
        </w:rPr>
        <w:t>فی الجزیة و أحکام الدیة مائة و خمسون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w:t>
      </w:r>
      <w:r>
        <w:rPr>
          <w:rStyle w:val="FootnoteAnchor"/>
          <w:rtl w:val="true"/>
        </w:rPr>
        <w:footnoteReference w:id="89"/>
      </w:r>
      <w:r>
        <w:rPr>
          <w:rFonts w:ascii="IRNazanin" w:hAnsi="IRNazanin" w:eastAsia="IRNazanin"/>
          <w:color w:val="111111"/>
          <w:sz w:val="28"/>
          <w:sz w:val="28"/>
          <w:szCs w:val="28"/>
          <w:rtl w:val="true"/>
          <w:lang w:bidi="fa-IR"/>
        </w:rPr>
        <w:t>مائة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مشکاة الأنوار</w:t>
      </w:r>
      <w:r>
        <w:rPr>
          <w:rStyle w:val="FootnoteAnchor"/>
          <w:rtl w:val="true"/>
        </w:rPr>
        <w:footnoteReference w:id="90"/>
      </w:r>
      <w:r>
        <w:rPr>
          <w:rFonts w:ascii="IRNazanin" w:hAnsi="IRNazanin" w:eastAsia="IRNazanin"/>
          <w:color w:val="111111"/>
          <w:sz w:val="28"/>
          <w:sz w:val="28"/>
          <w:szCs w:val="28"/>
          <w:rtl w:val="true"/>
          <w:lang w:bidi="fa-IR"/>
        </w:rPr>
        <w:t>فی آداب قراءة القرآن و فضلها و آداب الدعاء و شروطه یقرب من أربعة آلاف بیت و لیس هو مختصر عین الحیوة کما رأیته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أجوبة</w:t>
      </w:r>
      <w:r>
        <w:rPr>
          <w:rStyle w:val="FootnoteAnchor"/>
          <w:rtl w:val="true"/>
        </w:rPr>
        <w:footnoteReference w:id="91"/>
      </w:r>
      <w:r>
        <w:rPr>
          <w:rFonts w:ascii="IRNazanin" w:hAnsi="IRNazanin" w:eastAsia="IRNazanin"/>
          <w:color w:val="111111"/>
          <w:sz w:val="28"/>
          <w:sz w:val="28"/>
          <w:szCs w:val="28"/>
          <w:rtl w:val="true"/>
          <w:lang w:bidi="fa-IR"/>
        </w:rPr>
        <w:t>المسائل المتفرقة خمسون ألف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w:t>
      </w:r>
      <w:r>
        <w:rPr>
          <w:rStyle w:val="FootnoteAnchor"/>
          <w:rtl w:val="true"/>
        </w:rPr>
        <w:footnoteReference w:id="92"/>
      </w:r>
      <w:r>
        <w:rPr>
          <w:rFonts w:ascii="IRNazanin" w:hAnsi="IRNazanin" w:eastAsia="IRNazanin"/>
          <w:color w:val="111111"/>
          <w:sz w:val="28"/>
          <w:sz w:val="28"/>
          <w:szCs w:val="28"/>
          <w:rtl w:val="true"/>
          <w:lang w:bidi="fa-IR"/>
        </w:rPr>
        <w:t>فی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Style w:val="FootnoteAnchor"/>
          <w:rtl w:val="true"/>
        </w:rPr>
        <w:footnoteReference w:id="93"/>
      </w:r>
      <w:r>
        <w:rPr>
          <w:rFonts w:ascii="IRNazanin" w:hAnsi="IRNazanin" w:eastAsia="IRNazanin"/>
          <w:color w:val="111111"/>
          <w:sz w:val="28"/>
          <w:sz w:val="28"/>
          <w:szCs w:val="28"/>
          <w:rtl w:val="true"/>
          <w:lang w:bidi="fa-IR"/>
        </w:rPr>
        <w:t>دعاء الجوشن الکبیر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w:t>
      </w:r>
      <w:r>
        <w:rPr>
          <w:rStyle w:val="FootnoteAnchor"/>
          <w:rtl w:val="true"/>
        </w:rPr>
        <w:footnoteReference w:id="94"/>
      </w:r>
      <w:r>
        <w:rPr>
          <w:rFonts w:ascii="IRNazanin" w:hAnsi="IRNazanin" w:eastAsia="IRNazanin"/>
          <w:color w:val="111111"/>
          <w:sz w:val="28"/>
          <w:sz w:val="28"/>
          <w:szCs w:val="28"/>
          <w:rtl w:val="true"/>
          <w:lang w:bidi="fa-IR"/>
        </w:rPr>
        <w:t>فی زیارة أهل القبور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رسالة</w:t>
      </w:r>
      <w:r>
        <w:rPr>
          <w:rStyle w:val="FootnoteAnchor"/>
          <w:rtl w:val="true"/>
        </w:rPr>
        <w:footnoteReference w:id="95"/>
      </w:r>
      <w:r>
        <w:rPr>
          <w:rFonts w:ascii="IRNazanin" w:hAnsi="IRNazanin" w:eastAsia="IRNazanin"/>
          <w:color w:val="111111"/>
          <w:sz w:val="28"/>
          <w:sz w:val="28"/>
          <w:szCs w:val="28"/>
          <w:rtl w:val="true"/>
          <w:lang w:bidi="fa-IR"/>
        </w:rPr>
        <w:t>فی ترجمة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ینسب إلیه کتب أخری غیر مذکورة فی غالب فهارس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اختیارات الأیام‌</w:t>
      </w:r>
      <w:r>
        <w:rPr>
          <w:rStyle w:val="FootnoteAnchor"/>
          <w:rtl w:val="true"/>
        </w:rPr>
        <w:footnoteReference w:id="96"/>
      </w:r>
      <w:r>
        <w:rPr>
          <w:rFonts w:ascii="IRNazanin" w:hAnsi="IRNazanin" w:eastAsia="IRNazanin"/>
          <w:color w:val="111111"/>
          <w:sz w:val="28"/>
          <w:sz w:val="28"/>
          <w:szCs w:val="28"/>
          <w:rtl w:val="true"/>
          <w:lang w:bidi="fa-IR"/>
        </w:rPr>
        <w:t>کبیر غیر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تذکرة الأئمة</w:t>
      </w:r>
      <w:r>
        <w:rPr>
          <w:rStyle w:val="FootnoteAnchor"/>
          <w:rtl w:val="true"/>
        </w:rPr>
        <w:footnoteReference w:id="97"/>
      </w:r>
      <w:r>
        <w:rPr>
          <w:rFonts w:ascii="IRNazanin" w:hAnsi="IRNazanin" w:eastAsia="IRNazanin"/>
          <w:color w:val="111111"/>
          <w:sz w:val="28"/>
          <w:sz w:val="28"/>
          <w:szCs w:val="28"/>
          <w:rtl w:val="true"/>
          <w:lang w:bidi="fa-IR"/>
        </w:rPr>
        <w:t>نسبه إلیه فی اللؤلؤة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 تعبیر المنام‌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صراط النجاة</w:t>
      </w:r>
      <w:r>
        <w:rPr>
          <w:rStyle w:val="FootnoteAnchor"/>
          <w:rtl w:val="true"/>
        </w:rPr>
        <w:footnoteReference w:id="99"/>
      </w:r>
      <w:r>
        <w:rPr>
          <w:rFonts w:ascii="IRNazanin" w:hAnsi="IRNazanin" w:eastAsia="IRNazanin"/>
          <w:color w:val="111111"/>
          <w:sz w:val="28"/>
          <w:sz w:val="28"/>
          <w:szCs w:val="28"/>
          <w:rtl w:val="true"/>
          <w:lang w:bidi="fa-IR"/>
        </w:rPr>
        <w:t>و فیه شرح الکبائر من المعاصی‌</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الفاضل المعاصر المحقق سلمه الله تعالی فی الروضات بعد ذکر کلام اللؤلؤة فی نسبة التذکرة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هو باطل من وجوه أخصرها و أمتنها عدم تعرض ختنه‌</w:t>
      </w:r>
      <w:r>
        <w:rPr>
          <w:rStyle w:val="FootnoteAnchor"/>
          <w:rtl w:val="true"/>
        </w:rPr>
        <w:footnoteReference w:id="101"/>
      </w:r>
      <w:r>
        <w:rPr>
          <w:rFonts w:ascii="IRNazanin" w:hAnsi="IRNazanin" w:eastAsia="IRNazanin"/>
          <w:color w:val="111111"/>
          <w:sz w:val="28"/>
          <w:sz w:val="28"/>
          <w:szCs w:val="28"/>
          <w:rtl w:val="true"/>
          <w:lang w:bidi="fa-IR"/>
        </w:rPr>
        <w:t>الذی هو بمنزلة القمیص علی بدنه فی کراسة التی وضعها لخصوص فهرس مصنفات المرحوم لذلک أصلا مع أنه کان بصدد ضبط ذلک جدا بحیث لم یدع رسالة تکون عدد أبیاته خمسین بیتا فما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ذکر الاختیارات الکبیرة و الصغیرة و إن نوقش فی نسبة الکبیرة إلیه بل قد یقال إن رسالتی الاختیارات و کتاب صراط النجاة مع کتاب تذکرة الأئمة المتقدم ذکرها من جملة مؤلفات سمیه المولی محمد باقر بن محمد تقی اللاهیجی الذی کان من جملة معاصریه و مشارکیه فی الاسم و اسم الوالد و إن لم یدانه فی الفضل و الفقه و المنزلة و التحقیق و هو کلام دقیق بالقبول حقیق انتهی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أما تذکرة الأئمة فهو کما ذکره إلا أن أمتن الوجوه بل الشاهد علی کذب النسبة قطعا أن تلمیذه الفاضل الآمیرزا عبد الله الأصفهانی قال فی الریاض فی </w:t>
      </w:r>
    </w:p>
    <w:p>
      <w:pPr>
        <w:pStyle w:val="BookText"/>
        <w:rPr/>
      </w:pPr>
      <w:r>
        <w:rPr>
          <w:rFonts w:ascii="IRNazanin" w:hAnsi="IRNazanin" w:eastAsia="IRNazanin"/>
          <w:color w:val="111111"/>
          <w:sz w:val="28"/>
          <w:sz w:val="28"/>
          <w:szCs w:val="28"/>
          <w:rtl w:val="true"/>
          <w:lang w:bidi="fa-IR"/>
        </w:rPr>
        <w:t>الفصل الخامس المعد لذکر الکتب المجهولة و قد کتب هذا الموضع منه فی حیاة أستاده کما یظهر من مطاوی الفصل ما لفظه کتاب تذکرة الأئمة فی ذکر الأخبار المرویة فی بیان تفسیر الآیات المنزلة فی شأن أهل البیت علیهم السلام من تألیفات بعض أهل عصرنا ممن کان له میل إلی التصوف و قد ینقل عن صافی المولا محسن الکاشانی انتهی و کیف یخفی علیه مؤلف شیخه و هو جذیلها المحکک و عذیقها المرجب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الاختیارات فیأتی فی ذکر تلمیذه المولی إبراهیم الجیلانی تصریحه بخطه أنها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الألمعی آغا أحمد بن العالم آغا محمد علی فی مرآة الأحوال بعد نقل ما نقلنا من الکتب و الرسائل و عدد أبیاتها عن بعض العلماء من تلامذة مؤلفها سوی السادس عشر و السابع عشر إلخ غیر المزار من کتب البحار و رسالة أدعیة الصحیفة و من المشکاة فی آداب القراءة إلی آخره مطابقا لما رأیته من تلمیذه الآخر و علیه اعتمدت فی نقل عدد الأبیات ما لفظه ناقلا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فعدد مجموع تصانیفه بالعربیة و الفارسیة ألف ألف و أربعمائة ألف و ألفان و سبعمائة بیت و إذا وزع علی عمره الشریف و کان ثلاث و سبعون سنة بلا زیادة و لا نقصان یکون لکل سنة تسعة عشر ألف و مائتان و خمس عشرة بیت و لکل شهر ألف و ستمائة بیت و بیت و ثلاثة عشر حرفا و أربعة أسداس حرف و لکل یوم ثلاثة و خمسون بیتا و سبعة عشر حرفا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لا یخفی ما فیه من الخبط و الاشتباه فی الحساب فإن جمیع ما ذکره ألف ألف و مائة ألف و عشرة آلاف و مائتان و خمسون بیت ینقص عما ذکره بما یقرب من ثلاثمائة ألف بیت إلا أن الواقع قریب مما ذکره فقد فاته جمع أبیات أخری منها أبیات تتمة مجلدات البحار کما ذکرناه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أبیات الزوائد التی ألحقها بالبحار فإن العلامة المذکور لم یعثر فی أوائل تصنیف البحار علی جملة من کتب الأخبار و لما عثر علیها و قد بلغ إلی أواخره ألحق </w:t>
      </w:r>
    </w:p>
    <w:p>
      <w:pPr>
        <w:pStyle w:val="BookText"/>
        <w:rPr/>
      </w:pPr>
      <w:r>
        <w:rPr>
          <w:rFonts w:ascii="IRNazanin" w:hAnsi="IRNazanin" w:eastAsia="IRNazanin"/>
          <w:color w:val="111111"/>
          <w:sz w:val="28"/>
          <w:sz w:val="28"/>
          <w:szCs w:val="28"/>
          <w:rtl w:val="true"/>
          <w:lang w:bidi="fa-IR"/>
        </w:rPr>
        <w:t>بها الزوائد و الفوائد التی کانت فیها فاختلفت النسخ فی غایة الاختلاف و زاد بعضها علی الأخری بزیادة کثیرة و یظهر من بعض القرائن أنه ضبط النسخ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الزیادات کثیرة فإن مما عثر علیه أخیرا دلائل الطبری و الأصول الأربعة عشر من القدماء و تأویل الآیات الباهرة للشیخ شرف الدین النجفی و کتاب فضائل الأشهر الثلاثة و کتاب الإمامة و التبصرة و کتاب مشکاة الأنوار و مزار المفید و بیان التنزیل و ضوء الشهاب و ناسخ القرآن و الدر النضید و سرور أهل الإیمان و الأربعین للخزاعی و قبس المصباح للصهرشتی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تتمة أبیات المجلد الثالث من حیاة القلوب کما ذکرناه و منها ضبط أبیات الکتب الزائدة التی ذکرناها و منها تفسیر الآیات فی جملة من المجلدات فإنه رحمه الله لم یکن بانیا علی تفسیرها ثم بدا له ذلک فألحقه به بعد انتشار النسخ و قد رأیت مجلدین من الخامس تزید أحدهما علی الآخر بکثیر و لا ینبئک مثل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التنبیه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لجماعة من الأصحاب کتبا متعلقة بمؤلفاته رحمه الله و لا بأس بالإشارة إلی بعضها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کتاب الشافی الجامع بین البحار و الوافی للمولی محمد رضا ابن المولی عبد المطلب التبریزی‌</w:t>
      </w:r>
      <w:r>
        <w:rPr>
          <w:rStyle w:val="FootnoteAnchor"/>
          <w:rtl w:val="true"/>
        </w:rPr>
        <w:footnoteReference w:id="102"/>
      </w:r>
      <w:r>
        <w:rPr>
          <w:rFonts w:ascii="IRNazanin" w:hAnsi="IRNazanin" w:eastAsia="IRNazanin"/>
          <w:color w:val="111111"/>
          <w:sz w:val="28"/>
          <w:sz w:val="28"/>
          <w:szCs w:val="28"/>
          <w:rtl w:val="true"/>
          <w:lang w:bidi="fa-IR"/>
        </w:rPr>
        <w:t xml:space="preserve">جمع بینهما مع حذف المکررات و البیانات خرج منه سبع مجلدات ضخام قال فی تتمیم أمل الآمل و یرید ختمه بالثامن قال و کان قاضیا لعسکر سلطان زماننا هذا آیة الله فی الحافظة الجیدة و الذهن الثاقب مع جد و جهد و سعی </w:t>
      </w:r>
    </w:p>
    <w:p>
      <w:pPr>
        <w:pStyle w:val="BookText"/>
        <w:rPr/>
      </w:pPr>
      <w:r>
        <w:rPr>
          <w:rFonts w:ascii="IRNazanin" w:hAnsi="IRNazanin" w:eastAsia="IRNazanin"/>
          <w:color w:val="111111"/>
          <w:sz w:val="28"/>
          <w:sz w:val="28"/>
          <w:szCs w:val="28"/>
          <w:rtl w:val="true"/>
          <w:lang w:bidi="fa-IR"/>
        </w:rPr>
        <w:t>و کد کانا له له المصابیح فی شرح المفاتیح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أعثر علی الشافی إلا أنی قد عثرت علی کتاب آخر له یسمی بالشفاء جمع فیه بین أخبار الکتابین و حذف البیانات و هذا صورة آخر المجلد الذی رأیت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أوردنا تحریره من الجزء الأول من المجلد الثالث من کتاب الشفاء فی أخبار آل المصطفی صلی الله علیه و آله و هو الجزء الأول من المجلد الثانی من کتاب الصلاة و یتلوه الجزء الثانی منه المشتمل علی صلاة اللیل و ما یضاهیها و بعض الدعوات و قد اتفق الفراغ من تألیفه فی النجف الأشرف الأزکی فی السابع و العشرین من شهر رجب من شهور سنة ألف و مائة و ثمانیة و سبعین و حرر هذه النسخة مؤلفها الفقیر محمد رضا بن عبد المطلب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آخر الکتاب إجازتان له إحداهما من السید الأجل الأکمل السید عبد العزیز بن السید أحمد الموسوی النجفی تلمیذ الشیخ أحمد الجزائری و الأخری عن الشیخ الجلیل شرف الدین محمد مکی بن ضیاء الدین محمد بن شمس الدین بن الحسن بن زین الدین من ذریة الشریف أبی عبد الله الشهید شمس الدین محمد بن مکی رحمهم الله صاحب سفینة نوح و الدرة المضیئة فی الدعوات المأثورة و غیرها و قد بالغ فی الثناء علیه و قال فی وصف الکتاب إنه لا نظیر 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ترجمة جلاء العیون بالعربیة</w:t>
      </w:r>
      <w:r>
        <w:rPr>
          <w:rStyle w:val="FootnoteAnchor"/>
          <w:rtl w:val="true"/>
        </w:rPr>
        <w:footnoteReference w:id="103"/>
      </w:r>
      <w:r>
        <w:rPr>
          <w:rFonts w:ascii="IRNazanin" w:hAnsi="IRNazanin" w:eastAsia="IRNazanin"/>
          <w:color w:val="111111"/>
          <w:sz w:val="28"/>
          <w:sz w:val="28"/>
          <w:szCs w:val="28"/>
          <w:rtl w:val="true"/>
          <w:lang w:bidi="fa-IR"/>
        </w:rPr>
        <w:t xml:space="preserve">للسید السند و الحبر المعتمد </w:t>
      </w:r>
    </w:p>
    <w:p>
      <w:pPr>
        <w:pStyle w:val="BookText"/>
        <w:rPr/>
      </w:pPr>
      <w:r>
        <w:rPr>
          <w:rFonts w:ascii="IRNazanin" w:hAnsi="IRNazanin" w:eastAsia="IRNazanin"/>
          <w:color w:val="111111"/>
          <w:sz w:val="28"/>
          <w:sz w:val="28"/>
          <w:szCs w:val="28"/>
          <w:rtl w:val="true"/>
          <w:lang w:bidi="fa-IR"/>
        </w:rPr>
        <w:t>عمدة المتبحرین السید عبد الله بن السید محمد رضا الحسینی الشبری قال تلمیذه الأجل الأکمل الشیخ عبد النبی الکاظمی فی تکلمة الرجال و هو کالتعلیق علی نقد الرجال فی ترجمة شیخه المذکور عند تعداد مؤلفاته التی تتحیر العقول فیها و قد جمعتها فی دار السلام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کتاب جلاء العیون معرب فارسی المجلسی رحمه الله فی جلدین یبلغان اثنین و عشرین ألف بیت ثم اختصره و سماه مختصر الجلاء أحد عشر ألف بیت و کتاب تحفة الزائر اثنی عشر ألف بیت‌</w:t>
      </w:r>
      <w:r>
        <w:rPr>
          <w:rStyle w:val="FootnoteAnchor"/>
          <w:rtl w:val="true"/>
        </w:rPr>
        <w:footnoteReference w:id="104"/>
      </w:r>
      <w:r>
        <w:rPr>
          <w:rFonts w:ascii="IRNazanin" w:hAnsi="IRNazanin" w:eastAsia="IRNazanin"/>
          <w:color w:val="111111"/>
          <w:sz w:val="28"/>
          <w:sz w:val="28"/>
          <w:szCs w:val="28"/>
          <w:rtl w:val="true"/>
          <w:lang w:bidi="fa-IR"/>
        </w:rPr>
        <w:t>و هو معرب تحفة المجلسی رحمه الله و ذکر أیضا من کتبه حق الیقین فی أصول الدین خمسة عشر ألف بیت و أظنه أیضا معرب حق الیقین للمجلسی قال و السید سلمه الله حاز جمیع العلوم الشرعیة و صنف فی أکثر العلوم الشرعیة من التفسیر و الحدیث و اللغة و الأخلاق و الأصولین و غیرها فأکثر و أجاد و أفاد و انتشرت أکثر کتبه فی الأقطار و ملئت الأمصار و لم یوجد قط أحد مثله فی سرعة التصنیف و جودة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الجواب عن اعتراض بعض العامة علی إمامة حق الیقین ففی تتمیم أمل الآمل السید أحمد الأصفهانی الخاتون‌آبادی المجاور لمشهد الرضا علیه السلام کان فاضلا جلیلا و عالما نبیلا تبرکت بلقیاه و استفضت من محیاه إلی أن قال رأیت منه رحمه الله رسالة کان یؤلفها فی الجواب عن اعتراضات أوردت علی العلامة المجلسی رحمه الله فیما أفاده فی کتابه الموسوم بحق الیقین فی مباحث الإمامة و کانت تلک الاعتراضات أرسلت إلیه من الهند من بعض ذوات الأذناب و کان مجیدا فی ذلک الجواب کمال الإجادة توفی رحمه الله فی بلد مجاورته فی سنة </w:t>
      </w:r>
      <w:r>
        <w:rPr>
          <w:rFonts w:eastAsia="IRNazanin" w:cs="IRNazanin"/>
          <w:color w:val="111111"/>
          <w:sz w:val="28"/>
          <w:szCs w:val="28"/>
          <w:lang w:bidi="fa-IR"/>
        </w:rPr>
        <w:t>1161</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ترجمة فتن البحار للفاضل الصالح محمد نصیر بن المولی‌</w:t>
      </w:r>
      <w:r>
        <w:rPr>
          <w:rStyle w:val="FootnoteAnchor"/>
          <w:rtl w:val="true"/>
        </w:rPr>
        <w:footnoteReference w:id="105"/>
      </w:r>
      <w:r>
        <w:rPr>
          <w:rFonts w:ascii="IRNazanin" w:hAnsi="IRNazanin" w:eastAsia="IRNazanin"/>
          <w:color w:val="111111"/>
          <w:sz w:val="28"/>
          <w:sz w:val="28"/>
          <w:szCs w:val="28"/>
          <w:rtl w:val="true"/>
          <w:lang w:bidi="fa-IR"/>
        </w:rPr>
        <w:t xml:space="preserve">عبد الله بن المولی الجلیل محمد تقی المجلسی رحمه الله کما صرح به فی مرآة الأحوال </w:t>
      </w:r>
    </w:p>
    <w:p>
      <w:pPr>
        <w:pStyle w:val="BookText"/>
        <w:rPr/>
      </w:pPr>
      <w:r>
        <w:rPr>
          <w:rFonts w:ascii="IRNazanin" w:hAnsi="IRNazanin" w:eastAsia="IRNazanin"/>
          <w:color w:val="111111"/>
          <w:sz w:val="28"/>
          <w:sz w:val="28"/>
          <w:szCs w:val="28"/>
          <w:rtl w:val="true"/>
          <w:lang w:bidi="fa-IR"/>
        </w:rPr>
        <w:t>و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ترجمة المجلد الثالث عشر من البحار فی أحوال الحجة علیه السلام للمولی الفاضل الصالح الآمیرزا علی أکبر</w:t>
      </w:r>
      <w:r>
        <w:rPr>
          <w:rStyle w:val="FootnoteAnchor"/>
          <w:rtl w:val="true"/>
        </w:rPr>
        <w:footnoteReference w:id="106"/>
      </w:r>
      <w:r>
        <w:rPr>
          <w:rFonts w:ascii="IRNazanin" w:hAnsi="IRNazanin" w:eastAsia="IRNazanin"/>
          <w:color w:val="111111"/>
          <w:sz w:val="28"/>
          <w:sz w:val="28"/>
          <w:szCs w:val="28"/>
          <w:rtl w:val="true"/>
          <w:lang w:bidi="fa-IR"/>
        </w:rPr>
        <w:t>من أهل أرومیة من توابع آذربیجان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ترجمة عاشر البحار للفاضل‌</w:t>
      </w:r>
      <w:r>
        <w:rPr>
          <w:rStyle w:val="FootnoteAnchor"/>
          <w:rtl w:val="true"/>
        </w:rPr>
        <w:footnoteReference w:id="107"/>
      </w:r>
      <w:r>
        <w:rPr>
          <w:rFonts w:ascii="IRNazanin" w:hAnsi="IRNazanin" w:eastAsia="IRNazanin"/>
          <w:color w:val="111111"/>
          <w:sz w:val="28"/>
          <w:sz w:val="28"/>
          <w:szCs w:val="28"/>
          <w:rtl w:val="true"/>
          <w:lang w:bidi="fa-IR"/>
        </w:rPr>
        <w:t>الصالح الآمیرزا محمد علی المازندرانی الساکن فی شمس‌آباد من محلات 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درر البحار الملقب بنور الأنوار منتخب من بحار الأنوار</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أخذ و روی عن جماعة منهم والده و منهم صاحب الوافی عم والده و تاریخ اجارته له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العلّامة المجلسیّ صاحب البحار و تاریخ اجازته 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قاسم بن محمّد الکاظمی النجفیّ نزیل الغریّ الشریف المتوفّی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شرح الاستبصار المسمی تارة بجامع اسرار العلماء و جامع الأحادیث اخری رأیت اجازته له و هی مبسوطة تاریخها سنة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المولی محمّد طاهر بن محمّد حسین الشیرازی شیخ الإسلام ببلدة قم المشرفة و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صاحب کتاب حجّة الإسلام فی شرح تهذیب الأحکام و هو جد السادة الاجلاء المعروف بالطاهریین بتلک البلدة من طرف الام و تاریخ اجازته له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عن المولی نور الدین الاخباری جماعة منهم ولده العلامة المولی بهاء الدین محمّد رأیت اجازته له علی ظهر الجزء الأول من الوافی تاریخها سلخ المحرم 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العلامة السیّد عبد المطلب الحسینی الکلهری الکاشانی صاحب شرح نهج البلاغة و تاریخ اجازته له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و آثار علمیة کثیرة تبلغ ستة و عشرین مجلدا ذکر کلها سیدنا الأستاذ العلامة البحاثة النسابة الرجالی سید الفقهاء فی عصره أبو المعالی السیّد شهاب الدین النجفیّ المرعشیّ نزیل قم المشرفة و زعیمها فی ترجمة المولی محمّد علم الهدی صاحب معادن الحکمة فی مکاتیب الأئمّة علیهم السلام ابن العلامة المولی محمّد محسن الفیض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کتابه المذکور فی 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درر البحار المصطفی المنتخب من کتب البحار و یعرف بنور الأنوار فی زهاء مجلدات قد طبع الجزء الثالث منه و هو فی الإمامة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بطهران و بقی الباقی مبعثرة فی خزائن الکتب و هو من أحسن الکتب المؤلّفة فی تلخیص البحار و یلیه فی الجودة تلخیص البحار للعلامة الشهید الحاجّ میرزا إبراهیم الدنبلی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علم الهدی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العالم الفاضل الزکی الألمعی المولی محمد بن محمد بن المرتضی‌</w:t>
      </w:r>
      <w:r>
        <w:rPr>
          <w:rStyle w:val="FootnoteAnchor"/>
          <w:rtl w:val="true"/>
        </w:rPr>
        <w:footnoteReference w:id="109"/>
      </w:r>
      <w:r>
        <w:rPr>
          <w:rFonts w:ascii="IRNazanin" w:hAnsi="IRNazanin" w:eastAsia="IRNazanin"/>
          <w:color w:val="111111"/>
          <w:sz w:val="28"/>
          <w:sz w:val="28"/>
          <w:szCs w:val="28"/>
          <w:rtl w:val="true"/>
          <w:lang w:bidi="fa-IR"/>
        </w:rPr>
        <w:t xml:space="preserve">الشهیر بنور الدین ابن أخی المحدث الحکیم المولی محسن الکاشانی ألفه فی حیاته أسقط المکررات و الأسانید و اقتصر من الکتب و الروایات علی أصحها و أوثقها رأیت مجلدا منه بخطه رحمه الله و هو فی غایة الجودة من أبواب العقل و الجهل إلی آخر المعاد أوله الحمد لله الذی فجر من قلوب أولیائه ینابیع الأسرار و مجلدا آخرا منه فی مناقب أصحاب الکساء علیهم السلام إلی آخر باب الرجعة أیضا بخطه و کان فراغه منه فی سنة </w:t>
      </w:r>
      <w:r>
        <w:rPr>
          <w:rFonts w:eastAsia="IRNazanin" w:cs="IRNazanin"/>
          <w:color w:val="111111"/>
          <w:sz w:val="28"/>
          <w:szCs w:val="28"/>
          <w:lang w:bidi="fa-IR"/>
        </w:rPr>
        <w:t>1080</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ترجمة جملة من مجلدات البحار لبعض الأجلة من المعاصرین أیده الله تعالی‌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 ترجمة تاسع البحار للفاضل آغا رضی بن المولی محمد نصیر بن المولی عبد الله بن المولی محمد تقی المجلسی‌</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مختصر المجلد السابع من البحار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ترجمة عاشر البحار أیضا للفاضل الشیخ حسن الهشترودی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مختصر مزار البحار لبعض الفضلاء من أهل أسترآباد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معالم العبر فی استدراک البحار السابع عشر جمعت فیه من المواعظ و الحکم ما فات عنه ذکره فیه و ذکره فی غیره أو لم یذکره فی غیره و ما عثرت علیه من المآخذ التی لم تکن حاضرا عنده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جنة المأوی‌</w:t>
      </w:r>
      <w:r>
        <w:rPr>
          <w:rStyle w:val="FootnoteAnchor"/>
          <w:rtl w:val="true"/>
        </w:rPr>
        <w:footnoteReference w:id="112"/>
      </w:r>
      <w:r>
        <w:rPr>
          <w:rFonts w:ascii="IRNazanin" w:hAnsi="IRNazanin" w:eastAsia="IRNazanin"/>
          <w:color w:val="111111"/>
          <w:sz w:val="28"/>
          <w:sz w:val="28"/>
          <w:szCs w:val="28"/>
          <w:rtl w:val="true"/>
          <w:lang w:bidi="fa-IR"/>
        </w:rPr>
        <w:t>فیمن فاز بلقاء الحجة علیه السلام أو معجزته فی الغیبة الکبری لهذا العبد أیضا جمعت فیها من قصصهم و حکایاتهم ما لیس فی باب من رآه علیه السلام من المجلد الثالث عشر من البحار و جعلتها کالمستدرک 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الثانی</w:t>
      </w:r>
    </w:p>
    <w:p>
      <w:pPr>
        <w:pStyle w:val="BookText"/>
        <w:rPr/>
      </w:pPr>
      <w:r>
        <w:rPr>
          <w:rFonts w:ascii="IRNazanin" w:hAnsi="IRNazanin" w:eastAsia="IRNazanin"/>
          <w:color w:val="111111"/>
          <w:sz w:val="28"/>
          <w:sz w:val="28"/>
          <w:szCs w:val="28"/>
          <w:rtl w:val="true"/>
          <w:lang w:bidi="fa-IR"/>
        </w:rPr>
        <w:t>قال رحمه الله فی آخر الفصل الثانی من المجلد الأول من البحار ثم اعلم أنا سنذکر بعض أخبار الکتب المتقدمة التی لم نأخذ منها کثیرا لبعض الجهات مع ما سیتجدد من الکتب فی کتاب مفرد سمیناه بمستدرک البحار إن شاء الله تعالی الکریم الغفار إذ الإلحاق فی هذا الکتاب یصیر سببا لتغییر کثیر من النسخ المتفرقة فی البلاد انتهی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عثر علی کتب کثیرة لم ینقل عنها فی البحار بل ذکرها فی المقدمات و وجد کتب أخری لم یکن عنده و لم یمهله الأجل لتألیف المستدرک و لا بأس بالإشارة إلی أسامی تلک الکتب التی أغلبها موجودة فلعل الله یوفق أحدا للإقدام فی هذا الأمر المهم الذی فیه إحیاء لآثار الأئمة الطاهرین علیهم السلام فیطلع علیها و یسهل له جمعها و </w:t>
      </w:r>
    </w:p>
    <w:p>
      <w:pPr>
        <w:pStyle w:val="BookText"/>
        <w:rPr/>
      </w:pPr>
      <w:r>
        <w:rPr>
          <w:rFonts w:ascii="IRNazanin" w:hAnsi="IRNazanin" w:eastAsia="IRNazanin"/>
          <w:color w:val="111111"/>
          <w:sz w:val="28"/>
          <w:sz w:val="28"/>
          <w:szCs w:val="28"/>
          <w:rtl w:val="true"/>
          <w:lang w:bidi="fa-IR"/>
        </w:rPr>
        <w:t>لو لا اشتغالی بمستدرک الوسائل لکنت أرجو أن أکون من فرسان هذا المیدان و لکن لا أری الأجل یمهلنی و الدهر یساعدنی و لعل الله یحدث بعد ذلک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تلامیذه فی کتاب کتبه إلیه جملة من هذه الکتب و هو موجود فی آخر إجازات البحار إلا أنه ذکر کتبا کثیرة من الفقه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إثبات الوصیة</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مؤلّفه هو الشیخ أبو الحسن علیّ بن الحسین بن علی المسعودیّ من ولد أبی مسعود الصحابیّ و هو صاحب مروج الذهب و غیره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الرجال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الجلیل علی بن الحسین المسعودی صاحب مروج الذهب ذکر فیه من مبدإ خلقة آدم إلی نبینا صلی الله علیه و آله و سلسلة الأوصیاء و أسامیهم و مجمل أحوالهم إلی خاتم الأوصیاء عجل الله تعالی فرجه و قال فی آخر الکتاب و للصاحب علیه السلام منذ ولد إلی هذا الوقت و هو شهر ربیع الأول سنة اثنتین و ثلاثین و ثلاثمائة خمس و سبعون سنة و ثمانیة أشهر أقام مع أبیه أبی محمد علیهما السلام أربع سنین و ثمانیة أشهر و منفردا بالإمامة إحدی و سبعین سنة و قد ترکنا بیاضا لمن یأتی بعد و هو کتاب حسن فی غایة المتانة و الإتقان و فیه أخبار حسنة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للشیخ الأجل أبی الفتوح الرازی المسمی بروح الجنان و روح الجنان‌</w:t>
      </w:r>
      <w:r>
        <w:rPr>
          <w:rStyle w:val="FootnoteAnchor"/>
          <w:rtl w:val="true"/>
        </w:rPr>
        <w:footnoteReference w:id="115"/>
      </w:r>
      <w:r>
        <w:rPr>
          <w:rFonts w:ascii="IRNazanin" w:hAnsi="IRNazanin" w:eastAsia="IRNazanin"/>
          <w:color w:val="111111"/>
          <w:sz w:val="28"/>
          <w:sz w:val="28"/>
          <w:szCs w:val="28"/>
          <w:rtl w:val="true"/>
          <w:lang w:bidi="fa-IR"/>
        </w:rPr>
        <w:t>و فیه أخبار کثیرة تناسب کثیرا من أبواب البحار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اللباب للشیخ السعید قطب الدین الراوندی‌</w:t>
      </w:r>
      <w:r>
        <w:rPr>
          <w:rStyle w:val="FootnoteAnchor"/>
          <w:rtl w:val="true"/>
        </w:rPr>
        <w:footnoteReference w:id="116"/>
      </w:r>
      <w:r>
        <w:rPr>
          <w:rFonts w:ascii="IRNazanin" w:hAnsi="IRNazanin" w:eastAsia="IRNazanin"/>
          <w:color w:val="111111"/>
          <w:sz w:val="28"/>
          <w:sz w:val="28"/>
          <w:szCs w:val="28"/>
          <w:rtl w:val="true"/>
          <w:lang w:bidi="fa-IR"/>
        </w:rPr>
        <w:t>و هو موضوع علی مائة و خمسة و خمسین مجلسا و فیه أخبار لطیفة یناسب تفسیر الآیات و أبواب الأخلاق و 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فی الإمامة للشیخ زین الدین علی بن یونس العاملی البیاضی‌</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السعدیة للعلامة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الکشکول فیما جری علی آل الرسول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عده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السیّد حیدر المذکور، و لکن الشیخ المحدث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ینسب الی العلّامة الحلّیّ و الشیخ یوسف خطئه فی الانتساب إلیه و جزم بکلام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و هو موجود فی الخزانة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شیخنا النوریّ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الحاجّ مولی علی الخیابانی و فی خزانة سیدنا الحسن صدر الدین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سلام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جواب سؤال اعز الناس إلیه عن وجه مباینة الشیعة و أهل السنة و منشأها و طبع بالنجف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السلام للسید حیدر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الرائق للسید هبة الله بن أبی محمد الحسن الموسوی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مؤلّفاته کتاب الشرفی فی معجزات النبیّ صلّی اللّه علیه و آله و دلائل أمیر المؤمنین و الأئمّة علیهم السلام کما صرّح به نفسه فی کتابه المجموع الرائق المشار إلیه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کتاب المجموع الرائق ببلدة قم صانها اللّه و هو کتاب شریف قال فی الباب الأوّل منه فی منافع القرآن الکریم و ما ورد من طبّ الأئمّة علیهم السلام سورة الحمد من قرأها فی کفه إذا عطس و مسح بها وجهه آمن الرمد و الصداع و البیاض فی العین و الکلف و الرعاف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باب الأدعیة و الاحراز منه من اشتکی صداع رأسه فلیکتب حول رأسه بغیر مداد اوفی قرطاس و یعلقه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 هَبْ لَنا مِنْ لَدُنْکَ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فیسکن باذن اللّه لساعته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أنّه رحمه الله قد أورد فی هذا الکتاب تمام کتاب الأربعین لجمال الدین یوسف بن حاتم الشامیّ تلمیذ المحقق صاحب کتاب الدر النظیم فی مناقب الأئمّة علیهم السلام و الأربعین لجمال الدین الحافظ الفاضل أبی الخطاب عمر الاندلسی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مخطوطات المکتبة العلامة النجفیّ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المعاصر للعلامة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للحسین بن حمدان الحضینی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أبو عبد اللّه کان فاسد المذهب کذاب صاحب مقالة ملعون لا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منها کتاب الاخوان تاریخ الأئمّة و غیرهما روی عنه التلعکبری و سمع منه فی داره بالکوفة سنة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منه اجازة و مات فی شهر ربیع الأوّل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البهبهانی کونه شیخ الاجازة یشیر الی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 شیخنا المحدث النوریّ نور اللّه مرقده فی الباب الرابع عشر من کتاب نفس الرحمن و ذکر بعض الأخبار الغریبة و بعض مقالات باطلة عنه ثمّ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التعویل علی متفرداته نعم کتاب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إلیه فی غایة المتانة و الاتقان لم نر فیه ما ینافی المذهب و قد نقل عنه و عن کتابه هذا الاجلاء من المحدثین کالشیخ أبی محمّد هارون بن موسی التلعکبری و الشیخ حسن بن سلیمان الحلی فی منتخب البصائر و رسالة الرجعة و صاحب عیون المعجزات الذی ذکر جمع أنّه السیّد المرتضی و المولی المجلسیّ رحمه الله و صاحب العوالم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بخط الفاضل الماهر الآغا محمّد علیّ الوحید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علقه علی نقد الرجال ما هذا لفظه قال شیخنا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فی کتاب الرجال ان الحسین بن حمدان الحضینی کان فاسد المذهب کذابا صاحب مقالة ملعونا لا یلتفت إلیه و ظاهر لمن تدبر هذا الکتاب و هو الهدایة أنّه من اجلاء الإمامیّة و ثقاتهم و لعلّ المذکور فی کتب الرجال لیس هو هذا و الا فالتوفیق بینهما غیر ممکن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الخلاصة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الشیخ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ص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التنزیل و التحریف لأحمد بن محمد السیاری‌</w:t>
      </w:r>
      <w:r>
        <w:rPr>
          <w:rStyle w:val="FootnoteAnchor"/>
          <w:rtl w:val="true"/>
        </w:rPr>
        <w:footnoteReference w:id="122"/>
      </w:r>
      <w:r>
        <w:rPr>
          <w:rFonts w:ascii="IRNazanin" w:hAnsi="IRNazanin" w:eastAsia="IRNazanin"/>
          <w:color w:val="111111"/>
          <w:sz w:val="28"/>
          <w:sz w:val="28"/>
          <w:szCs w:val="28"/>
          <w:rtl w:val="true"/>
          <w:lang w:bidi="fa-IR"/>
        </w:rPr>
        <w:t>و یقال له کتاب القراءات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الإیضاح للشیخ الجلیل فضل بن شاذان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الغافلین‌</w:t>
      </w:r>
      <w:r>
        <w:rPr>
          <w:rStyle w:val="FootnoteAnchor"/>
          <w:rtl w:val="true"/>
        </w:rPr>
        <w:footnoteReference w:id="124"/>
      </w:r>
      <w:r>
        <w:rPr>
          <w:rFonts w:ascii="IRNazanin" w:hAnsi="IRNazanin" w:eastAsia="IRNazanin"/>
          <w:color w:val="111111"/>
          <w:sz w:val="28"/>
          <w:sz w:val="28"/>
          <w:szCs w:val="28"/>
          <w:rtl w:val="true"/>
          <w:lang w:bidi="fa-IR"/>
        </w:rPr>
        <w:t xml:space="preserve">فی الآیات النازلة فی شأن الأئمة الطاهرین علیهم السلام </w:t>
      </w:r>
    </w:p>
    <w:p>
      <w:pPr>
        <w:pStyle w:val="BookText"/>
        <w:rPr/>
      </w:pPr>
      <w:r>
        <w:rPr>
          <w:rFonts w:ascii="IRNazanin" w:hAnsi="IRNazanin" w:eastAsia="IRNazanin"/>
          <w:color w:val="111111"/>
          <w:sz w:val="28"/>
          <w:sz w:val="28"/>
          <w:szCs w:val="28"/>
          <w:rtl w:val="true"/>
          <w:lang w:bidi="fa-IR"/>
        </w:rPr>
        <w:t>لبعض معاصری ابن شهرآشوب و أضرابه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Style w:val="FootnoteAnchor"/>
          <w:rtl w:val="true"/>
        </w:rPr>
        <w:footnoteReference w:id="125"/>
      </w:r>
      <w:r>
        <w:rPr>
          <w:rFonts w:ascii="IRNazanin" w:hAnsi="IRNazanin" w:eastAsia="IRNazanin"/>
          <w:color w:val="111111"/>
          <w:sz w:val="28"/>
          <w:sz w:val="28"/>
          <w:szCs w:val="28"/>
          <w:rtl w:val="true"/>
          <w:lang w:bidi="fa-IR"/>
        </w:rPr>
        <w:t>کبیر یقرب من مزار محمد بن المشهدی و فیه زیارات و دعوات لا توجد فی غیره لم أعرف مؤلفه إلا أنه یروی فیه عن مهدی بن أبی حرب الحسینی الذی یروی فیه عن الشیخ أبی علی ابن الشیخ أبی جعفر الطوسی رحمه الله و یروی عنه صاحب 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کنوز النجاح للشیخ أمین الإسلام فضل بن الحسن الطبرسی‌</w:t>
      </w:r>
      <w:r>
        <w:rPr>
          <w:rStyle w:val="FootnoteAnchor"/>
          <w:rtl w:val="true"/>
        </w:rPr>
        <w:footnoteReference w:id="126"/>
      </w:r>
      <w:r>
        <w:rPr>
          <w:rFonts w:ascii="IRNazanin" w:hAnsi="IRNazanin" w:eastAsia="IRNazanin"/>
          <w:color w:val="111111"/>
          <w:sz w:val="28"/>
          <w:sz w:val="28"/>
          <w:szCs w:val="28"/>
          <w:rtl w:val="true"/>
          <w:lang w:bidi="fa-IR"/>
        </w:rPr>
        <w:t>صاحب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السفر</w:t>
      </w:r>
      <w:r>
        <w:rPr>
          <w:rStyle w:val="FootnoteAnchor"/>
          <w:rtl w:val="true"/>
        </w:rPr>
        <w:footnoteReference w:id="127"/>
      </w:r>
      <w:r>
        <w:rPr>
          <w:rFonts w:ascii="IRNazanin" w:hAnsi="IRNazanin" w:eastAsia="IRNazanin"/>
          <w:color w:val="111111"/>
          <w:sz w:val="28"/>
          <w:sz w:val="28"/>
          <w:szCs w:val="28"/>
          <w:rtl w:val="true"/>
          <w:lang w:bidi="fa-IR"/>
        </w:rPr>
        <w:t>و عمدة الحضر له رحمه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 فی فضائل الأئمة الأطهار علیهم السلام للقاضی نعمان المصری‌</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693</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تألیف السید محیی الدین‌</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حامد محمد بن عبد الله بن علی بن زهرة الحسینی ابن أخ السید صاحب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الغرائب للشیخ إبراهیم الکفعمی‌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فی الروضات حکی عن أحد من الزارعین الجبل عاملی أنّه یحفر الأرض للزرع فاذا بحجر کبیر فقلعه فرأی رجلا مکفونا کالمستوحش رفع رأسه من التراب فنظر یمینا و شمالا فقال هل القیامة قامت فوقع علی الأرض و غشی الزارع فإذا افاق تجسس الامر فرأی الحجر مکتوبا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إبراهیم بن علی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المذاهب لحسن بن موسی النوبختی‌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الف تقریبا أربعین کتابا فی الحکمة و الکلام و التوحید و حدوث العالم و فی رد أصحاب التناسخ و الغلاة و غیرها و منها کتاب فرق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فی تاریخ وفاة الإمام موسی بن جعفر علیهما السلام و یقال فی روایة اخری أنّه دفن علیه السلام بقیوده و أنّه أوصی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حسن بن محمّد،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الشیعة طبع کرارا منها فی استانبول سنة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منها فی النجف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ثاقب المناقب للشیخ الجلیل‌</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جعفر محمد بن علی بن حمزة المشهدی الطوسی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w:t>
      </w:r>
      <w:r>
        <w:rPr>
          <w:rStyle w:val="FootnoteAnchor"/>
          <w:rtl w:val="true"/>
        </w:rPr>
        <w:footnoteReference w:id="133"/>
      </w:r>
      <w:r>
        <w:rPr>
          <w:rFonts w:ascii="IRNazanin" w:hAnsi="IRNazanin" w:eastAsia="IRNazanin"/>
          <w:color w:val="111111"/>
          <w:sz w:val="28"/>
          <w:sz w:val="28"/>
          <w:szCs w:val="28"/>
          <w:rtl w:val="true"/>
          <w:lang w:bidi="fa-IR"/>
        </w:rPr>
        <w:t>لمیر محمد لوحی الملقب بالمطهر المعاصر للعلامة المجلسی یتضمن أخبارا کثیرة من کتاب الغیبة لفضل بن شاذان النیسابوری‌</w:t>
      </w:r>
      <w:r>
        <w:rPr>
          <w:rStyle w:val="FootnoteAnchor"/>
          <w:rtl w:val="true"/>
        </w:rPr>
        <w:footnoteReference w:id="134"/>
      </w:r>
      <w:r>
        <w:rPr>
          <w:rFonts w:ascii="IRNazanin" w:hAnsi="IRNazanin" w:eastAsia="IRNazanin"/>
          <w:color w:val="111111"/>
          <w:sz w:val="28"/>
          <w:sz w:val="28"/>
          <w:szCs w:val="28"/>
          <w:rtl w:val="true"/>
          <w:lang w:bidi="fa-IR"/>
        </w:rPr>
        <w:t xml:space="preserve">صاحب الرضا </w:t>
      </w:r>
    </w:p>
    <w:p>
      <w:pPr>
        <w:pStyle w:val="BookText"/>
        <w:rPr/>
      </w:pPr>
      <w:r>
        <w:rPr>
          <w:rFonts w:ascii="IRNazanin" w:hAnsi="IRNazanin" w:eastAsia="IRNazanin"/>
          <w:color w:val="111111"/>
          <w:sz w:val="28"/>
          <w:sz w:val="28"/>
          <w:szCs w:val="28"/>
          <w:rtl w:val="true"/>
          <w:lang w:bidi="fa-IR"/>
        </w:rPr>
        <w:t>علیه السلام و کان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التعازی للشریف الزاهد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یروی عن ابن شهریار الخازن بواسطة واحدة و یظهر من السیّد ابن الطاوس فی آخر عمل ذی الحجة من الاقبال ان له مصنفا فی الکرامات الظاهرة من قبر أمیر المؤمنین علیه السلام و یظهر من فرحة الغریّ ان له کتاب فضل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عبد الله محمد بن علی بن الحسن بن عبد الرحمن العلوی الحسینی و فی آخره الحکایة المعروفة المتضمنة لذکر بلاد أولاد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لطیف فیه أخبار مسندة یظن کونه من تألیف محمد بن أحمد</w:t>
      </w:r>
      <w:r>
        <w:rPr>
          <w:rStyle w:val="FootnoteAnchor"/>
          <w:rtl w:val="true"/>
        </w:rPr>
        <w:footnoteReference w:id="136"/>
      </w:r>
      <w:r>
        <w:rPr>
          <w:rFonts w:ascii="IRNazanin" w:hAnsi="IRNazanin" w:eastAsia="IRNazanin"/>
          <w:color w:val="111111"/>
          <w:sz w:val="28"/>
          <w:sz w:val="28"/>
          <w:szCs w:val="28"/>
          <w:rtl w:val="true"/>
          <w:lang w:bidi="fa-IR"/>
        </w:rPr>
        <w:t>بن شهریار الخازن شیخ عماد الدین الطبری صاحب 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الأخلاق للشیخ أبی القاسم‌</w:t>
      </w:r>
      <w:r>
        <w:rPr>
          <w:rStyle w:val="FootnoteAnchor"/>
          <w:rtl w:val="true"/>
        </w:rPr>
        <w:footnoteReference w:id="137"/>
      </w:r>
      <w:r>
        <w:rPr>
          <w:rFonts w:ascii="IRNazanin" w:hAnsi="IRNazanin" w:eastAsia="IRNazanin"/>
          <w:color w:val="111111"/>
          <w:sz w:val="28"/>
          <w:sz w:val="28"/>
          <w:szCs w:val="28"/>
          <w:rtl w:val="true"/>
          <w:lang w:bidi="fa-IR"/>
        </w:rPr>
        <w:t>علی بن أحمد الکوفی صاحب الاستغاثة علی الأصح</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w:t>
      </w:r>
      <w:r>
        <w:rPr>
          <w:rStyle w:val="FootnoteAnchor"/>
          <w:rtl w:val="true"/>
        </w:rPr>
        <w:footnoteReference w:id="138"/>
      </w:r>
      <w:r>
        <w:rPr>
          <w:rFonts w:ascii="IRNazanin" w:hAnsi="IRNazanin" w:eastAsia="IRNazanin"/>
          <w:color w:val="111111"/>
          <w:sz w:val="28"/>
          <w:sz w:val="28"/>
          <w:szCs w:val="28"/>
          <w:rtl w:val="true"/>
          <w:lang w:bidi="fa-IR"/>
        </w:rPr>
        <w:t xml:space="preserve">لمحمد بن أبی الفوارس و ینقل عنه فی کشف الغمة و </w:t>
      </w:r>
    </w:p>
    <w:p>
      <w:pPr>
        <w:pStyle w:val="BookText"/>
        <w:rPr/>
      </w:pPr>
      <w:r>
        <w:rPr>
          <w:rFonts w:ascii="IRNazanin" w:hAnsi="IRNazanin" w:eastAsia="IRNazanin"/>
          <w:color w:val="111111"/>
          <w:sz w:val="28"/>
          <w:sz w:val="28"/>
          <w:szCs w:val="28"/>
          <w:rtl w:val="true"/>
          <w:lang w:bidi="fa-IR"/>
        </w:rPr>
        <w:t>السید علی بن طاوس فی کتاب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الإبانة للشیخ أبی الفتح‌</w:t>
      </w:r>
      <w:r>
        <w:rPr>
          <w:rStyle w:val="FootnoteAnchor"/>
          <w:rtl w:val="true"/>
        </w:rPr>
        <w:footnoteReference w:id="139"/>
      </w:r>
      <w:r>
        <w:rPr>
          <w:rFonts w:ascii="IRNazanin" w:hAnsi="IRNazanin" w:eastAsia="IRNazanin"/>
          <w:color w:val="111111"/>
          <w:sz w:val="28"/>
          <w:sz w:val="28"/>
          <w:szCs w:val="28"/>
          <w:rtl w:val="true"/>
          <w:lang w:bidi="fa-IR"/>
        </w:rPr>
        <w:t>محمد بن علی بن عثمان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الثقة ظریف بن ناصح فی الدیات‌</w:t>
      </w:r>
      <w:r>
        <w:rPr>
          <w:rStyle w:val="FootnoteAnchor"/>
          <w:rtl w:val="true"/>
        </w:rPr>
        <w:footnoteReference w:id="140"/>
      </w:r>
      <w:r>
        <w:rPr>
          <w:rFonts w:ascii="IRNazanin" w:hAnsi="IRNazanin" w:eastAsia="IRNazanin"/>
          <w:color w:val="111111"/>
          <w:sz w:val="28"/>
          <w:sz w:val="28"/>
          <w:szCs w:val="28"/>
          <w:rtl w:val="true"/>
          <w:lang w:bidi="fa-IR"/>
        </w:rPr>
        <w:t>و قد نقله بتمامه الشیخ الجلیل یحیی بن سعید ابن عم المحقق فی آخر کتاب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الناظر و تنبیه الخاطر</w:t>
      </w:r>
      <w:r>
        <w:rPr>
          <w:rStyle w:val="FootnoteAnchor"/>
          <w:rtl w:val="true"/>
        </w:rPr>
        <w:footnoteReference w:id="141"/>
      </w:r>
      <w:r>
        <w:rPr>
          <w:rFonts w:ascii="IRNazanin" w:hAnsi="IRNazanin" w:eastAsia="IRNazanin"/>
          <w:color w:val="111111"/>
          <w:sz w:val="28"/>
          <w:sz w:val="28"/>
          <w:szCs w:val="28"/>
          <w:rtl w:val="true"/>
          <w:lang w:bidi="fa-IR"/>
        </w:rPr>
        <w:t>للشیخ أبی یعلی محمد بن الحسن الجعفری تلمیذ الشیخ المفید و المتولی لتغسیله و ربما ینسب إلی الشیخ الحسین بن محمد بن الحسن صاحب کتاب مقصد الراغب الطالب فی فضائل علی بن أبی طالب علیه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الإیضاح فی رفع شبهات العامة و نقض أدلتهم لإثبات خلافة أئمتهم للشیخ المفید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الأعلام‌</w:t>
      </w:r>
      <w:r>
        <w:rPr>
          <w:rStyle w:val="FootnoteAnchor"/>
          <w:rtl w:val="true"/>
        </w:rPr>
        <w:footnoteReference w:id="143"/>
      </w:r>
      <w:r>
        <w:rPr>
          <w:rFonts w:ascii="IRNazanin" w:hAnsi="IRNazanin" w:eastAsia="IRNazanin"/>
          <w:color w:val="111111"/>
          <w:sz w:val="28"/>
          <w:sz w:val="28"/>
          <w:szCs w:val="28"/>
          <w:rtl w:val="true"/>
          <w:lang w:bidi="fa-IR"/>
        </w:rPr>
        <w:t>فیما اتفقت الإمامیة مما اتفقت العامة علی خلافهم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أقسام المولی‌</w:t>
      </w:r>
      <w:r>
        <w:rPr>
          <w:rStyle w:val="FootnoteAnchor"/>
          <w:rtl w:val="true"/>
        </w:rPr>
        <w:footnoteReference w:id="144"/>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النکت‌</w:t>
      </w:r>
      <w:r>
        <w:rPr>
          <w:rStyle w:val="FootnoteAnchor"/>
          <w:rtl w:val="true"/>
        </w:rPr>
        <w:footnoteReference w:id="145"/>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تحریم الفقاع‌</w:t>
      </w:r>
      <w:r>
        <w:rPr>
          <w:rStyle w:val="FootnoteAnchor"/>
          <w:rtl w:val="true"/>
        </w:rPr>
        <w:footnoteReference w:id="146"/>
      </w:r>
      <w:r>
        <w:rPr>
          <w:rFonts w:ascii="IRNazanin" w:hAnsi="IRNazanin" w:eastAsia="IRNazanin"/>
          <w:color w:val="111111"/>
          <w:sz w:val="28"/>
          <w:sz w:val="28"/>
          <w:szCs w:val="28"/>
          <w:rtl w:val="true"/>
          <w:lang w:bidi="fa-IR"/>
        </w:rPr>
        <w:t>لشیخ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ملتقطة من کتاب التعریف لأبی عبد الله محمد بن أحمد الصفوانی وجدنا بعضها منقولا من خط الشهید الثانی و بعضها فی مجموعة کلها بخط الشیخ الجلیل صاحب الکرامات محمد بن علی الجباعی جد شیخنا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الجعفریات‌</w:t>
      </w:r>
      <w:r>
        <w:rPr>
          <w:rStyle w:val="FootnoteAnchor"/>
          <w:rtl w:val="true"/>
        </w:rPr>
        <w:footnoteReference w:id="147"/>
      </w:r>
      <w:r>
        <w:rPr>
          <w:rFonts w:ascii="IRNazanin" w:hAnsi="IRNazanin" w:eastAsia="IRNazanin"/>
          <w:color w:val="111111"/>
          <w:sz w:val="28"/>
          <w:sz w:val="28"/>
          <w:szCs w:val="28"/>
          <w:rtl w:val="true"/>
          <w:lang w:bidi="fa-IR"/>
        </w:rPr>
        <w:t>و یعرف بالأشعثیات لموسی بن إسماعیل بن موسی بن جعفر علیهما السلام رواه عنه الثقة محمد بن محمد الأشعث الکوفی الساکن بمصر و هو کتاب شریف لطیف یشمل علی ألف حدیث بإسناد واحد رواه موسی عن أبیه عن أبیه عن جده جعفر بن محمد عن أبیه عن جده علی بن الحسین عن أبیه عن جده أمیر المؤمنین علیه السلام عن رسول الله صلی الله علیه و آله و ذکر العلامة طریقه إلیه فی إجازته لبنی زهرة و کان موجودا عند الأصحاب إلی عصر الشهید الأول و ینقل عنه فی الذکری و البیان معتمدا علیه و رأیت أخبارا ملتقطة عنه أیضا فی مجموعة بخط الشیخ شمس الدین محمد بن علی الجباعی جد شیخنا البهائی نقلها عن خط الشهید رحمه الله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الکتاب کان معروفا معولا علیه عند القدماء کما یظهر من ترجمة موسی بن </w:t>
      </w:r>
    </w:p>
    <w:p>
      <w:pPr>
        <w:pStyle w:val="BookText"/>
        <w:rPr/>
      </w:pPr>
      <w:r>
        <w:rPr>
          <w:rFonts w:ascii="IRNazanin" w:hAnsi="IRNazanin" w:eastAsia="IRNazanin"/>
          <w:color w:val="111111"/>
          <w:sz w:val="28"/>
          <w:sz w:val="28"/>
          <w:szCs w:val="28"/>
          <w:rtl w:val="true"/>
          <w:lang w:bidi="fa-IR"/>
        </w:rPr>
        <w:t>إسماعیل و محمد بن محمد بن الأشعث و غیرها حتی أن ابن الغضائری ضعف سهل بن أحمد الدیباجی الذی یروی هذا الکتاب عن محمد و قال لا بأس بما رواه من الأشعثیات و ما یجری مجراه مما رواه غیره و یروی عنه أبو المفضل الشیبانی فی أمالیه و نوادر السید الراوندی کله مأخوذ منه إلا قلیلا من أواخره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المجلسی فی حاشیة الفصل الرابع من أول البحار عند ذکر سند أول النوادر</w:t>
      </w:r>
      <w:r>
        <w:rPr>
          <w:rStyle w:val="FootnoteAnchor"/>
          <w:rtl w:val="true"/>
        </w:rPr>
        <w:footnoteReference w:id="148"/>
      </w:r>
      <w:r>
        <w:rPr>
          <w:rFonts w:ascii="IRNazanin" w:hAnsi="IRNazanin" w:eastAsia="IRNazanin"/>
          <w:color w:val="111111"/>
          <w:sz w:val="28"/>
          <w:sz w:val="28"/>
          <w:szCs w:val="28"/>
          <w:rtl w:val="true"/>
          <w:lang w:bidi="fa-IR"/>
        </w:rPr>
        <w:t xml:space="preserve">ما هذا لفظه أقول أخبار الأشعثیات کانت مشهورة بین الخاصة و العامة و قد جمع الشیخ محمد بن محمد بن الجزری الشافعی أربعین حدیثا کلها من تلک الأخبار المذکورة فی النوادر بهذا السند قال فی أوله أردت جمع أربعین حدیثا من روایة أهل البیت الطیبین الطاهرین حشرنا الله فی زمرتهم و أماتنا علی محبتهم من الصحیفة التی ساقها الحافظ أبو أحمد بن عدی ثم قال أخبرنا أبو بکر محمد بن عبد الله المقدسی عن سلیمان بن حمزة المقدسی عن محمود بن إبراهیم عن محمد بن أبی بکر المدینی عن یحیی بن عبد الوهاب عن عبد الرحمن بن محمد عن أحمد بن محمد الهروی عن أبی أحمد عبد الله بن أحمد بن عدی قال و أخبرنی أیضا أحمد بن محمد الشیرازی عن علی بن أحمد المقدسی عن عمرو بن معمر عن محمد بن عبد الباقی عن أحمد بن علی الحافظ عن الحسن الحسینی الأسترآبادی عن عبد الله بن أحمد بن عدی عن محمد بن محمد بن الأشعث عن موسی بن إسماعیل بن موسی بن جعفر عن أبیه إسماعیل </w:t>
      </w:r>
    </w:p>
    <w:p>
      <w:pPr>
        <w:pStyle w:val="BookText"/>
        <w:rPr/>
      </w:pPr>
      <w:r>
        <w:rPr>
          <w:rFonts w:ascii="IRNazanin" w:hAnsi="IRNazanin" w:eastAsia="IRNazanin"/>
          <w:color w:val="111111"/>
          <w:sz w:val="28"/>
          <w:sz w:val="28"/>
          <w:szCs w:val="28"/>
          <w:rtl w:val="true"/>
          <w:lang w:bidi="fa-IR"/>
        </w:rPr>
        <w:t>عن أبیه موسی عن آبائه علیهم السلام ثم ذکر سائر الأخبار بهذا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بعد ذلک ما صدر من صاحب جواهر الکلام بالنسبة إلی هذا الکتاب فی کتاب الأمر بالمعروف و فی کلامه مواقع للنظر لیس هاهنا محله من أراده فلیراجع المجلد الأول من کتابنا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دفائن النواصب و هو مشتمل علی مائة منقبة للشیخ الأقدم‌</w:t>
      </w:r>
      <w:r>
        <w:rPr>
          <w:rStyle w:val="FootnoteAnchor"/>
          <w:rtl w:val="true"/>
        </w:rPr>
        <w:footnoteReference w:id="149"/>
      </w:r>
      <w:r>
        <w:rPr>
          <w:rFonts w:ascii="IRNazanin" w:hAnsi="IRNazanin" w:eastAsia="IRNazanin"/>
          <w:color w:val="111111"/>
          <w:sz w:val="28"/>
          <w:sz w:val="28"/>
          <w:szCs w:val="28"/>
          <w:rtl w:val="true"/>
          <w:lang w:bidi="fa-IR"/>
        </w:rPr>
        <w:t>أبی الحسن محمد بن أحمد بن علی بن الحسین بن شاذان شیخ العلامة الفتح الکراجکی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فی الفضائل‌</w:t>
      </w:r>
      <w:r>
        <w:rPr>
          <w:rStyle w:val="FootnoteAnchor"/>
          <w:rtl w:val="true"/>
        </w:rPr>
        <w:footnoteReference w:id="150"/>
      </w:r>
      <w:r>
        <w:rPr>
          <w:rFonts w:ascii="IRNazanin" w:hAnsi="IRNazanin" w:eastAsia="IRNazanin"/>
          <w:color w:val="111111"/>
          <w:sz w:val="28"/>
          <w:sz w:val="28"/>
          <w:szCs w:val="28"/>
          <w:rtl w:val="true"/>
          <w:lang w:bidi="fa-IR"/>
        </w:rPr>
        <w:t>للشیخ أسعد بن إبراهیم بن الحسن بن علی الإربلی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w:t>
      </w:r>
      <w:r>
        <w:rPr>
          <w:rStyle w:val="FootnoteAnchor"/>
          <w:rtl w:val="true"/>
        </w:rPr>
        <w:footnoteReference w:id="151"/>
      </w:r>
      <w:r>
        <w:rPr>
          <w:rFonts w:ascii="IRNazanin" w:hAnsi="IRNazanin" w:eastAsia="IRNazanin"/>
          <w:color w:val="111111"/>
          <w:sz w:val="28"/>
          <w:sz w:val="28"/>
          <w:szCs w:val="28"/>
          <w:rtl w:val="true"/>
          <w:lang w:bidi="fa-IR"/>
        </w:rPr>
        <w:t>فی المناقب لمحمد بن مسلم بن أبی الفوارس</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المال فی مناقب الآل لأحمد بن کثیر الشافعی‌</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فی أخبار الإمام المنتظر</w:t>
      </w:r>
      <w:r>
        <w:rPr>
          <w:rStyle w:val="FootnoteAnchor"/>
          <w:rtl w:val="true"/>
        </w:rPr>
        <w:footnoteReference w:id="153"/>
      </w:r>
      <w:r>
        <w:rPr>
          <w:rFonts w:ascii="IRNazanin" w:hAnsi="IRNazanin" w:eastAsia="IRNazanin"/>
          <w:color w:val="111111"/>
          <w:sz w:val="28"/>
          <w:sz w:val="28"/>
          <w:szCs w:val="28"/>
          <w:rtl w:val="true"/>
          <w:lang w:bidi="fa-IR"/>
        </w:rPr>
        <w:t>لمجد الدین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 للسیوطی‌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الأزهار للسید الفاضل السید ضامن‌</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شدقم بن علی بن الحسن النقیب الحسینی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 فی معرفة الصحابة</w:t>
      </w:r>
      <w:r>
        <w:rPr>
          <w:rStyle w:val="FootnoteAnchor"/>
          <w:rtl w:val="true"/>
        </w:rPr>
        <w:footnoteReference w:id="156"/>
      </w:r>
      <w:r>
        <w:rPr>
          <w:rFonts w:ascii="IRNazanin" w:hAnsi="IRNazanin" w:eastAsia="IRNazanin"/>
          <w:color w:val="111111"/>
          <w:sz w:val="28"/>
          <w:sz w:val="28"/>
          <w:szCs w:val="28"/>
          <w:rtl w:val="true"/>
          <w:lang w:bidi="fa-IR"/>
        </w:rPr>
        <w:t>لابن الأثیر الجزری صاحب الکامل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للحافظ الهیثمی المصری‌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العیون فی سیرة الأمین و المأمون‌</w:t>
      </w:r>
      <w:r>
        <w:rPr>
          <w:rStyle w:val="FootnoteAnchor"/>
          <w:rtl w:val="true"/>
        </w:rPr>
        <w:footnoteReference w:id="158"/>
      </w:r>
      <w:r>
        <w:rPr>
          <w:rFonts w:ascii="IRNazanin" w:hAnsi="IRNazanin" w:eastAsia="IRNazanin"/>
          <w:color w:val="111111"/>
          <w:sz w:val="28"/>
          <w:sz w:val="28"/>
          <w:szCs w:val="28"/>
          <w:rtl w:val="true"/>
          <w:lang w:bidi="fa-IR"/>
        </w:rPr>
        <w:t>لبرهان الدین علی الحلبی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هشام‌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الإخوان لبعض علمائنا ینقل عنه العالم المحدث السید هاشم التوبلی فی کتاب البرهان‌</w:t>
      </w:r>
      <w:r>
        <w:rPr>
          <w:rStyle w:val="FootnoteAnchor"/>
          <w:rtl w:val="true"/>
        </w:rPr>
        <w:footnoteReference w:id="160"/>
      </w:r>
      <w:r>
        <w:rPr>
          <w:rFonts w:ascii="IRNazanin" w:hAnsi="IRNazanin" w:eastAsia="IRNazanin"/>
          <w:color w:val="111111"/>
          <w:sz w:val="28"/>
          <w:sz w:val="28"/>
          <w:szCs w:val="28"/>
          <w:rtl w:val="true"/>
          <w:lang w:bidi="fa-IR"/>
        </w:rPr>
        <w:t>و غیره کثیرا و غیر ذلک من الکتب التی یستخرج منها ما یستدرک به ما فات فی البحار من الأخبار و هذه الکتب موجودة عندنا بحمد الله تعالی و لعل المتفحص المتمکن یقف علی غیرها کما عثرنا علی جملة منها بعد التفحص فی محال لا یرجی منها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فات منه رحمه الله أیضا جملة مما هو موجود فی الکتب المتداولة التی قد أکثر النقل عنها و إن شئت فراجع مزار البحار و البلد الأمین للکفعمی و انظر کیف فات عنه جملة من الزیارات المأثورة و المرسلة مع أنه ینقل عنه فیه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قد کان المناسب أن نذکر هنا رموز البحار و نوضحها إلا أنها لکثرة شیوعها و شروحها فی الکتب المطبوعة و غیرها خرجت عن الإبهام و الاحتیاج إلی البیان فلا فائدة فی ذکرها و الأولی صرف الهمة فی ذکر ما لعله لا یتیسر لکل أحد الاطلاع علیه و الله الموفق لکل خیر </w:t>
      </w:r>
      <w:bookmarkStart w:id="30" w:name="pg16956_241918"/>
    </w:p>
    <w:p>
      <w:pPr>
        <w:pStyle w:val="Heading3"/>
        <w:numPr>
          <w:ilvl w:val="2"/>
          <w:numId w:val="1"/>
        </w:numPr>
        <w:rPr/>
      </w:pPr>
      <w:bookmarkStart w:id="31" w:name="__RefHeading___Toc2174926_1934241801"/>
      <w:bookmarkStart w:id="32" w:name="_Toc12"/>
      <w:bookmarkEnd w:id="30"/>
      <w:bookmarkEnd w:id="31"/>
      <w:r>
        <w:rPr>
          <w:rtl w:val="true"/>
        </w:rPr>
        <w:t>الفصل الثالث فی ذکر مشایخه و تلامذته و من روی هو عنه و من یروی عنه</w:t>
      </w:r>
      <w:bookmarkEnd w:id="32"/>
    </w:p>
    <w:p>
      <w:pPr>
        <w:pStyle w:val="Heading4"/>
        <w:numPr>
          <w:ilvl w:val="3"/>
          <w:numId w:val="1"/>
        </w:numPr>
        <w:rPr/>
      </w:pPr>
      <w:bookmarkStart w:id="33" w:name="__RefHeading___Toc2174928_1934241801"/>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فهاهنا مقامان</w:t>
      </w:r>
      <w:r>
        <w:rPr>
          <w:rFonts w:eastAsia="IRNazanin" w:cs="IRNazanin"/>
          <w:color w:val="111111"/>
          <w:sz w:val="28"/>
          <w:szCs w:val="28"/>
          <w:rtl w:val="true"/>
          <w:lang w:bidi="fa-IR"/>
        </w:rPr>
        <w:t>:</w:t>
      </w:r>
    </w:p>
    <w:p>
      <w:pPr>
        <w:pStyle w:val="Heading4"/>
        <w:numPr>
          <w:ilvl w:val="3"/>
          <w:numId w:val="1"/>
        </w:numPr>
        <w:rPr/>
      </w:pPr>
      <w:bookmarkStart w:id="35" w:name="__RefHeading___Toc2174930_1934241801"/>
      <w:bookmarkStart w:id="36" w:name="_Toc14"/>
      <w:bookmarkEnd w:id="35"/>
      <w:r>
        <w:rPr>
          <w:rtl w:val="true"/>
        </w:rPr>
        <w:t>المقام الأول فی مشایخه العظام</w:t>
      </w:r>
      <w:bookmarkEnd w:id="36"/>
    </w:p>
    <w:p>
      <w:pPr>
        <w:pStyle w:val="BookText"/>
        <w:rPr/>
      </w:pPr>
      <w:r>
        <w:rPr>
          <w:rFonts w:ascii="Amiri" w:hAnsi="Amiri" w:eastAsia="Amiri" w:cs="Amiri"/>
          <w:color w:val="111111"/>
          <w:sz w:val="28"/>
          <w:sz w:val="28"/>
          <w:szCs w:val="28"/>
          <w:rtl w:val="true"/>
          <w:lang w:bidi="ar-SA"/>
        </w:rPr>
        <w:t>و هم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والده المعظم المولی محمد تقی المجلسی‌</w:t>
      </w:r>
      <w:r>
        <w:rPr>
          <w:rStyle w:val="FootnoteAnchor"/>
          <w:rtl w:val="true"/>
        </w:rPr>
        <w:footnoteReference w:id="161"/>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العالم العلام و المولی المعظم القمقام فخر المحققین و ذخر المجتهدین الزاهد المجاهد الربانی المولی محمد صالح المازندرانی‌</w:t>
      </w:r>
      <w:r>
        <w:rPr>
          <w:rStyle w:val="FootnoteAnchor"/>
          <w:rtl w:val="true"/>
        </w:rPr>
        <w:footnoteReference w:id="162"/>
      </w:r>
      <w:r>
        <w:rPr>
          <w:rFonts w:ascii="IRNazanin" w:hAnsi="IRNazanin" w:eastAsia="IRNazanin"/>
          <w:color w:val="111111"/>
          <w:sz w:val="28"/>
          <w:sz w:val="28"/>
          <w:szCs w:val="28"/>
          <w:rtl w:val="true"/>
          <w:lang w:bidi="fa-IR"/>
        </w:rPr>
        <w:t xml:space="preserve">صاحب شرح الکافی و غیره الآتی ذکر بعض حالاته المتوفی سنة </w:t>
      </w:r>
      <w:r>
        <w:rPr>
          <w:rFonts w:eastAsia="IRNazanin" w:cs="IRNazanin"/>
          <w:color w:val="111111"/>
          <w:sz w:val="28"/>
          <w:szCs w:val="28"/>
          <w:lang w:bidi="fa-IR"/>
        </w:rPr>
        <w:t>1081</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النحریر الفاضل العلامة المولی حسن علی التستری‌</w:t>
      </w:r>
      <w:r>
        <w:rPr>
          <w:rStyle w:val="FootnoteAnchor"/>
          <w:rtl w:val="true"/>
        </w:rPr>
        <w:footnoteReference w:id="163"/>
      </w:r>
      <w:r>
        <w:rPr>
          <w:rFonts w:ascii="IRNazanin" w:hAnsi="IRNazanin" w:eastAsia="IRNazanin"/>
          <w:color w:val="111111"/>
          <w:sz w:val="28"/>
          <w:sz w:val="28"/>
          <w:szCs w:val="28"/>
          <w:rtl w:val="true"/>
          <w:lang w:bidi="fa-IR"/>
        </w:rPr>
        <w:t xml:space="preserve">بن مروج الدین و مربی العلماء المولی عبد الله طاب ثراهما کان فقیها أصولیا من القائلین بحرمة صلاة الجمعة فی الغیبة و له فیها رسالة حسنة موجودة عندی علی عکس والده القائل بوجوبه له کتاب التبیان فی الفقه توفی کما فی أمل الآمل سنة تسع و عشرین و ألف و نسبه صاحب الریاض إلی السهو لأنه کان حیا إلی أواسط دولة الشاه عباس الثانی و فی تاریخ </w:t>
      </w:r>
    </w:p>
    <w:p>
      <w:pPr>
        <w:pStyle w:val="BookText"/>
        <w:rPr/>
      </w:pPr>
      <w:r>
        <w:rPr>
          <w:rFonts w:ascii="IRNazanin" w:hAnsi="IRNazanin" w:eastAsia="IRNazanin"/>
          <w:color w:val="111111"/>
          <w:sz w:val="28"/>
          <w:sz w:val="28"/>
          <w:szCs w:val="28"/>
          <w:rtl w:val="true"/>
          <w:lang w:bidi="fa-IR"/>
        </w:rPr>
        <w:t xml:space="preserve">وقائع السنین و وفیات العلماء للأمیر إسماعیل الخاتون‌آبادی و کان فی عصره وفاة مولانا عبد الله التستری سنة ألف و خمسة و سبعین و ذکر هذا المصراع فی تاریخ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علم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سید الحکماء و المتألهین و قدوة المحققین و المدققین السید النحریر الأفخم علامة زمانه الآمیر رفیع الدین محمد بن حیدر الحسینی الحسنی الطباطبائی النائینی‌</w:t>
      </w:r>
      <w:r>
        <w:rPr>
          <w:rStyle w:val="FootnoteAnchor"/>
          <w:rtl w:val="true"/>
        </w:rPr>
        <w:footnoteReference w:id="164"/>
      </w:r>
      <w:r>
        <w:rPr>
          <w:rFonts w:ascii="IRNazanin" w:hAnsi="IRNazanin" w:eastAsia="IRNazanin"/>
          <w:color w:val="111111"/>
          <w:sz w:val="28"/>
          <w:sz w:val="28"/>
          <w:szCs w:val="28"/>
          <w:rtl w:val="true"/>
          <w:lang w:bidi="fa-IR"/>
        </w:rPr>
        <w:t>بالغ فی شأنه و مدحه صاحب جامع الرواة و مناقب الفضلاء و أنه کان أفضل عصره له حاشیة علی المختلف و حاشیة علی أصول الکافی و حاشیة علی شرح الإشارات و حاشیة علی شرح مختصر الأصول و حاشیة علی الصحیفة الکاملة و رسالة شبهة الاستلزام و رسالة التشکیک و الشجرة الإلهیة و هو کتاب حسن الفوائد و الثمرة الإلهیة توفی فی شهر شوال سنة ألف و تسعة و تسعین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الحبر الفاضل العالم الماهر الآمیر محمد قاسم القهپائی‌</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العالم الصالح الرضی المرضی المولی شریفا الأثرة محمد شریف‌</w:t>
      </w:r>
      <w:r>
        <w:rPr>
          <w:rStyle w:val="FootnoteAnchor"/>
          <w:rtl w:val="true"/>
        </w:rPr>
        <w:footnoteReference w:id="166"/>
      </w:r>
      <w:r>
        <w:rPr>
          <w:rFonts w:ascii="IRNazanin" w:hAnsi="IRNazanin" w:eastAsia="IRNazanin"/>
          <w:color w:val="111111"/>
          <w:sz w:val="28"/>
          <w:sz w:val="28"/>
          <w:szCs w:val="28"/>
          <w:rtl w:val="true"/>
          <w:lang w:bidi="fa-IR"/>
        </w:rPr>
        <w:t>بن شمس الدین محمد الرویدشتی الأصفهانی و هو والد حمیدة التی قال فی الریاض إنها کانت فاضلة عالمة عارفة معلمة لنساء عصرنا بصیرة بعلم الرجال نقیة الکلام بقیة الفضلاء الأعلام تقیة من بین الأنام لها حواشی و تدقیقات علی کتب الحدیث کالإستبصار و غیره تدل علی غایة فهمها و دقتها و اطلاعها و خاصة فیما یتعلق بتحقیق الرجال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کان والدی کثیرا ما ینقل حواشیها فی هوامش کتب الحدیث و یستحسنها و یحسنها و کان عندنا نسخة من الإستبصار و علیها حواشی الحمیدة المذکورة بخط والدی إلی أواخر کتاب الصلاة حسنة الفوائد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والدها من تلامذة الشیخ البهائی و أخذ عنه الأستاد الاستناد الإجازة و قد قرأت هی علی والدها و کان أبوها یثنی علیها و یستطرف و یقول إن لحمیدة ربطا بالرجال یعنی تعتنی بعلم الرجال و کان یسمیها بعلامته بالتاءین و یقول إن أحدهما للتأنیث و الآخر للمبالغة توفیت سنة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لها بنت تسمی فاطمة و هی أیضا کما فی الریاض کانت فاضلة عالمة عابدة ورعة و هی أیضا تکون عالمة معلمة لنسوان عصرها فی الأغلب تکون فی بیت سلسلة الوزیر المرحوم خلیفة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السید الجلیل الشریف الحسیب النسیب الآمیر شرف الدین علی بن حجة الله الحسنی الحسینی الشولستانی‌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صاحب کتاب توضیح الأقوال و الأدلة و المعالم و کنز المنافع فی شرح مختصر النافع و شرح نصاب الصبیان و غیرها توفی فی النجف فی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الحدیثة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المجاور بالمشهد الغروی حیا و میتا رأیت له شرحا کبیرا علی الاثنی عشریة فی الصلاة للشیخ حسن صاحب المعالم و نقل عنه فی مزار البحار فائدة حسنة فی قبلة محاریب مسجد الکوفة و تشخیص محراب أمیر المؤمنین علیه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الشیخ الجلیل النبیل الشیخ علی بن العالم النحریر الشیخ محمد بن‌</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المحقق البصیر الشیخ حسن بن تاج الفقهاء الشهید الثانی صاحب التصانیف الرائقة کشرح الکافی و الدر المنثور و الحواشی علی شرح اللمعة و غیرها المتوفی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الشریف العابد الصالح الفاضل التقی المجاور ببیت الله الحرام الآمیر محمد مؤمن بن‌</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محمد الأسترآبادی المحدث العالم الشهید بمکة المعظمة فی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أیدی أعداء الدین صاحب الرسالة فی الرجعة و کان صهرا للمولی المحدث الخبیر المولی محمد أمین الأسترآبادی علی بنته و هو من السادات العقیلیة کما صرح به صاحب الریاض فی باب الألقاب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 السید السند المحدث النقی السید محمد المشتهر بسید میرزا الجزائری‌</w:t>
      </w:r>
      <w:r>
        <w:rPr>
          <w:rStyle w:val="FootnoteAnchor"/>
          <w:rtl w:val="true"/>
        </w:rPr>
        <w:footnoteReference w:id="170"/>
      </w:r>
      <w:r>
        <w:rPr>
          <w:rFonts w:ascii="IRNazanin" w:hAnsi="IRNazanin" w:eastAsia="IRNazanin"/>
          <w:color w:val="111111"/>
          <w:sz w:val="28"/>
          <w:sz w:val="28"/>
          <w:szCs w:val="28"/>
          <w:rtl w:val="true"/>
          <w:lang w:bidi="fa-IR"/>
        </w:rPr>
        <w:t>ابن شرف الدین علی بن نعمة الله الموسوی الجزائری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عشر الشیخ العالم العابد الجلیل الشیخ عبد الله بن جابر العاملی الآتی‌</w:t>
      </w:r>
      <w:r>
        <w:rPr>
          <w:rStyle w:val="FootnoteAnchor"/>
          <w:rtl w:val="true"/>
        </w:rPr>
        <w:footnoteReference w:id="171"/>
      </w:r>
      <w:r>
        <w:rPr>
          <w:rFonts w:ascii="IRNazanin" w:hAnsi="IRNazanin" w:eastAsia="IRNazanin"/>
          <w:color w:val="111111"/>
          <w:sz w:val="28"/>
          <w:sz w:val="28"/>
          <w:szCs w:val="28"/>
          <w:rtl w:val="true"/>
          <w:lang w:bidi="fa-IR"/>
        </w:rPr>
        <w:t>ذکره من أقارب أمه و هو یروی عن أبیه عن المحقق الثانی و هذا من أعلی أسانیده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الشیخ الجلیل و المحدث النبیل البدل المضطلع الخبیر الشیخ محمد بن الحسن الحر</w:t>
      </w:r>
      <w:r>
        <w:rPr>
          <w:rStyle w:val="FootnoteAnchor"/>
          <w:rtl w:val="true"/>
        </w:rPr>
        <w:footnoteReference w:id="172"/>
      </w:r>
      <w:r>
        <w:rPr>
          <w:rFonts w:ascii="IRNazanin" w:hAnsi="IRNazanin" w:eastAsia="IRNazanin"/>
          <w:color w:val="111111"/>
          <w:sz w:val="28"/>
          <w:sz w:val="28"/>
          <w:szCs w:val="28"/>
          <w:rtl w:val="true"/>
          <w:lang w:bidi="fa-IR"/>
        </w:rPr>
        <w:t>العاملی قال فی الفائدة الخامسة من آخر مجلدات وسائله فی ذکر طرقه و نرویها أیضا عن المولی الأجل الأکمل الورع المدقق مولانا محمد باقر بن الأفضل الأکمل مولانا محمد تقی أیده الله تعالی و هو آخر من أجازنی و أجزت 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 العالم الماهر صاحب المناقب و المفاخر المولی محمد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طاهر بن محمد حسین الشیرازی ثم النجفی ثم القمی عین هذه الطائفة و وجهها صاحب المؤلفات الرشیقة التی منها شرح التهذیب و حکمة العارفین و کتاب الأربعین فی إثبات إمامة أمیر المؤمنین و الأئمة الطاهرین علیهم السلام ذکر فیه أربعین دلیلا و هو کتاب نافع کثیر الفوائد و الفوائد الدینیة و حجة الإسلام و کتاب الجامع فی الأصول و رسالة فی الخلل و رسالة فی موعظة النفس و رسالة فی الرضاع و رسالة فی ترک السلام علیک أیها النبی و رسالة فی صلاة اللیل و رسالة فی صلاة الأذکار و رسالة فی صلاة الجمعة و رسالة فی الفرائض و غیرها المتوفی سنة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العالم الفاضل الجلیل النبیل القاضی الآمیر حسین‌</w:t>
      </w:r>
      <w:r>
        <w:rPr>
          <w:rStyle w:val="FootnoteAnchor"/>
          <w:rtl w:val="true"/>
        </w:rPr>
        <w:footnoteReference w:id="174"/>
      </w:r>
      <w:r>
        <w:rPr>
          <w:rFonts w:ascii="IRNazanin" w:hAnsi="IRNazanin" w:eastAsia="IRNazanin"/>
          <w:color w:val="111111"/>
          <w:sz w:val="28"/>
          <w:sz w:val="28"/>
          <w:szCs w:val="28"/>
          <w:rtl w:val="true"/>
          <w:lang w:bidi="fa-IR"/>
        </w:rPr>
        <w:t>کذا وصفه فی ریاض العلماء و قال هو من مشایخ إجازة الأستاد الاستناد أدام الله فیضه و علیه اعتمد فی صحة کتاب فقه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العالم المتجر الحکیم العارف المحدث المولی محسن القاشانی‌</w:t>
      </w:r>
      <w:r>
        <w:rPr>
          <w:rStyle w:val="FootnoteAnchor"/>
          <w:rtl w:val="true"/>
        </w:rPr>
        <w:footnoteReference w:id="175"/>
      </w:r>
      <w:r>
        <w:rPr>
          <w:rFonts w:ascii="IRNazanin" w:hAnsi="IRNazanin" w:eastAsia="IRNazanin"/>
          <w:color w:val="111111"/>
          <w:sz w:val="28"/>
          <w:sz w:val="28"/>
          <w:szCs w:val="28"/>
          <w:rtl w:val="true"/>
          <w:lang w:bidi="fa-IR"/>
        </w:rPr>
        <w:t>صاحب الوافی و الصافی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الفاضل النحریر النقاد البصیر الماهر فی صنوف العلوم صدر الملة و الدین السید علی بن نظام الدین‌</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ولد فی جمادی الأولی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المنورة و سافر الی حیدرآباد الدکن و توقف فیه مدة ثمّ سافر الی الحرمین الشریفین المکّة و المدینة و منها الی العراق لزیارة ائمة العراق علیهم السلام و رجع منه الی أصفهان فی عصر السلطان الشاه حسین الصفوی و منه الی وطنه شیراز و سکن فیه و توفی به فی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أو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الحسنی الحسینی الشیرازی الهندی</w:t>
      </w:r>
      <w:bookmarkStart w:id="37" w:name="pg16956_241924"/>
    </w:p>
    <w:p>
      <w:pPr>
        <w:pStyle w:val="BookText"/>
        <w:rPr/>
      </w:pPr>
      <w:bookmarkEnd w:id="37"/>
      <w:r>
        <w:rPr>
          <w:rFonts w:ascii="IRNazanin" w:hAnsi="IRNazanin" w:eastAsia="IRNazanin"/>
          <w:color w:val="111111"/>
          <w:sz w:val="28"/>
          <w:sz w:val="28"/>
          <w:szCs w:val="28"/>
          <w:rtl w:val="true"/>
          <w:lang w:bidi="fa-IR"/>
        </w:rPr>
        <w:t>مصنف ریاض السالکین فی شرح الصحیفة الکاملة و طراز اللغة و السلافة و غیرها المتوفی سنة العشرین بعد المائة و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الفاضل الصالح التقی مولانا محمد محسن‌</w:t>
      </w:r>
      <w:r>
        <w:rPr>
          <w:rStyle w:val="FootnoteAnchor"/>
          <w:rtl w:val="true"/>
        </w:rPr>
        <w:footnoteReference w:id="177"/>
      </w:r>
      <w:r>
        <w:rPr>
          <w:rFonts w:ascii="IRNazanin" w:hAnsi="IRNazanin" w:eastAsia="IRNazanin"/>
          <w:color w:val="111111"/>
          <w:sz w:val="28"/>
          <w:sz w:val="28"/>
          <w:szCs w:val="28"/>
          <w:rtl w:val="true"/>
          <w:lang w:bidi="fa-IR"/>
        </w:rPr>
        <w:t>بن محمد مؤمن الأسترآبادی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 السید الفاضل‌</w:t>
      </w:r>
      <w:r>
        <w:rPr>
          <w:rStyle w:val="FootnoteAnchor"/>
          <w:rtl w:val="true"/>
        </w:rPr>
        <w:footnoteReference w:id="178"/>
      </w:r>
      <w:r>
        <w:rPr>
          <w:rFonts w:ascii="IRNazanin" w:hAnsi="IRNazanin" w:eastAsia="IRNazanin"/>
          <w:color w:val="111111"/>
          <w:sz w:val="28"/>
          <w:sz w:val="28"/>
          <w:szCs w:val="28"/>
          <w:rtl w:val="true"/>
          <w:lang w:bidi="fa-IR"/>
        </w:rPr>
        <w:t>الأجل الأکمل الآمیر فیض الله بن السید غیاث الدین محمد الطباطبائی القهپائی الذی یروی عن السید الجلیل السید حسین الکرکی المفتی</w:t>
      </w:r>
      <w:r>
        <w:rPr>
          <w:rFonts w:eastAsia="IRNazanin" w:cs="IRNazanin"/>
          <w:color w:val="111111"/>
          <w:sz w:val="28"/>
          <w:szCs w:val="28"/>
          <w:rtl w:val="true"/>
          <w:lang w:bidi="fa-IR"/>
        </w:rPr>
        <w:t>.</w:t>
      </w:r>
    </w:p>
    <w:p>
      <w:pPr>
        <w:pStyle w:val="Heading4"/>
        <w:numPr>
          <w:ilvl w:val="3"/>
          <w:numId w:val="1"/>
        </w:numPr>
        <w:rPr/>
      </w:pPr>
      <w:bookmarkStart w:id="38" w:name="__RefHeading___Toc2174932_1934241801"/>
      <w:bookmarkStart w:id="39" w:name="_Toc15"/>
      <w:bookmarkEnd w:id="38"/>
      <w:r>
        <w:rPr>
          <w:rtl w:val="true"/>
        </w:rPr>
        <w:t>المقام الثانی فی ذکر أسامی جملة ممن تلمذ علیه أو روی عنه</w:t>
      </w:r>
      <w:bookmarkEnd w:id="3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 وقفت علیه و هم أزید </w:t>
      </w:r>
    </w:p>
    <w:p>
      <w:pPr>
        <w:pStyle w:val="BookText"/>
        <w:rPr/>
      </w:pPr>
      <w:r>
        <w:rPr>
          <w:rFonts w:ascii="IRNazanin" w:hAnsi="IRNazanin" w:eastAsia="IRNazanin"/>
          <w:color w:val="111111"/>
          <w:sz w:val="28"/>
          <w:sz w:val="28"/>
          <w:szCs w:val="28"/>
          <w:rtl w:val="true"/>
          <w:lang w:bidi="fa-IR"/>
        </w:rPr>
        <w:t>من أن یمکن دعوی استقصائهم من مثلی ممن قصر باعه و قل اطلاعه و فقد أسبابه و بعد عنه کتبه قال تلمیذه الأجل الآمیرزا عبد الله الأصفهانی فی ریاض العلماء أنهم بلغوا ألف نفس بل قال المحدث الجزائری فی الأنوار النعمانیة إنهم یزیدون علیه قدس الله تعالی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السید الجلیل و المحدث النبیل السید نعمة الله‌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صاحب تصنیفات کثیرة فائقة کالفوائد النعمانیة، و غرائب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الآثار و منتهی المطلب و الأنوار النعمانیة فی معرفة النشاة الانسانیة، و هدیة المؤمنین، و تحفة الراغبین و قصص الأنبیاء، و ریاض الابرار فی مناقب الأئمّة الاطهار علیهم السلام، و زهر الربیع و مقامات النجاة و امثال ذلک من الرسالات و الکتب و هو رحمه اللّه جد اسرة السادات الموسویة الجزائریة فی الایران و العراق و الهند و غیرها من البلاد و تراجمهم مذکور فی کتب التراجم و المعاجم لا یسع هنا ذکرهم سیما العلامة الجزائری المذکور رضوان اللّه علیهم أجمعین الروضات ص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الجزائری بن عبد الله بن محمد بن الحسین بن أحمد بن محمود بن غیاث الدین بن مجد الدین بن نور الدین بن سعد الدین بن عیسی بن موسی بن عبد الله بن موسی الکاظم علیه السلام صاحب التصانیف الرائقة الشائعة قال سبطه الأجل‌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عبد الله فی إجازته الکبیرة فی طی ی أحوال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 إلی دار ملک العجم و اتصل بمن فیه من العلماء العاملین الربانیین إلی أن قال ثم اختص به منهم الثقة الأوحد العدیم النظیر البارع فی التقریر و التحریر أفضل المتأخرین و أکمل المتبحرین محیی آثار الأئمة الطاهرین محمد باقر بن محمد تقی المجلسی رحمة الله و برکاته علیه و أحله منه محل الولد البار من الوالد المشفق الرءوف و التزمه بضع سنین لا یفارقه لیلا و لا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العالم العلامة و المحقق الفهامة السید الأجل الآمیر محمد صالح بن عبد الواسع‌</w:t>
      </w:r>
      <w:r>
        <w:rPr>
          <w:rStyle w:val="FootnoteAnchor"/>
          <w:rtl w:val="true"/>
        </w:rPr>
        <w:footnoteReference w:id="180"/>
      </w:r>
      <w:r>
        <w:rPr>
          <w:rFonts w:ascii="IRNazanin" w:hAnsi="IRNazanin" w:eastAsia="IRNazanin"/>
          <w:color w:val="111111"/>
          <w:sz w:val="28"/>
          <w:sz w:val="28"/>
          <w:szCs w:val="28"/>
          <w:rtl w:val="true"/>
          <w:lang w:bidi="fa-IR"/>
        </w:rPr>
        <w:t>بن محمد بن صالح بن الآمیر إسماعیل بن الآمیر عماد الدین بن الآمیر سید حسن بن السید جلال الدین بن السید المرتضی بن السید الآمیر حسین بن السید شرف الدین بن مجد الدین بن محمد بن تاج الدین حسن بن شرف الدین حسین بن عماد الشرف بن عباد بن محمد بن الحسین بن محمد بن الحسین علی بن عمر الأکبر بن الحسن الأفطس بن علی الأصغر بن الإمام زین العابدین علیه السلام صهره علی بنته صاحب المؤلفات الأنیقة کشرح الفقیه و الإستبصار و الذریعة و روادع النفوس و الحدیقة و حدائق المقربین و الأنوار المشرقة و تقوم المؤمنین و حدائق الجنان و رسالة تفسیر الحمد و تفسیر سورة التوحید و الرسالة الهلالیة و رسالة التهلیل آخر الإقامة و رسالة مسألة خلف الوعد و رسالة إثبات العصمة و رسالة أسرار الصلاة و کتاب جامع فی العقائد غیر تام و کتاب المزار المتوفی فی سنة ستة عشر بعد المائة و الألف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سبطه العالم الجلیل المعظم الآمیر محمد حسین بن الآمیر</w:t>
      </w:r>
      <w:r>
        <w:rPr>
          <w:rStyle w:val="FootnoteAnchor"/>
          <w:rtl w:val="true"/>
        </w:rPr>
        <w:footnoteReference w:id="181"/>
      </w:r>
      <w:r>
        <w:rPr>
          <w:rFonts w:ascii="IRNazanin" w:hAnsi="IRNazanin" w:eastAsia="IRNazanin"/>
          <w:color w:val="111111"/>
          <w:sz w:val="28"/>
          <w:sz w:val="28"/>
          <w:szCs w:val="28"/>
          <w:rtl w:val="true"/>
          <w:lang w:bidi="fa-IR"/>
        </w:rPr>
        <w:t xml:space="preserve">محمد صالح </w:t>
      </w:r>
    </w:p>
    <w:p>
      <w:pPr>
        <w:pStyle w:val="BookText"/>
        <w:rPr/>
      </w:pPr>
      <w:r>
        <w:rPr>
          <w:rFonts w:ascii="IRNazanin" w:hAnsi="IRNazanin" w:eastAsia="IRNazanin"/>
          <w:color w:val="111111"/>
          <w:sz w:val="28"/>
          <w:sz w:val="28"/>
          <w:szCs w:val="28"/>
          <w:rtl w:val="true"/>
          <w:lang w:bidi="fa-IR"/>
        </w:rPr>
        <w:t>المذکور الذی یأتی إلیه الإشارة فی 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الفاضل الکامل المتبحر الخبیر المولی حاجی محمد بن علی الأردبیلی‌</w:t>
      </w:r>
      <w:r>
        <w:rPr>
          <w:rStyle w:val="FootnoteAnchor"/>
          <w:rtl w:val="true"/>
        </w:rPr>
        <w:footnoteReference w:id="182"/>
      </w:r>
      <w:r>
        <w:rPr>
          <w:rFonts w:ascii="IRNazanin" w:hAnsi="IRNazanin" w:eastAsia="IRNazanin"/>
          <w:color w:val="111111"/>
          <w:sz w:val="28"/>
          <w:sz w:val="28"/>
          <w:szCs w:val="28"/>
          <w:rtl w:val="true"/>
          <w:lang w:bidi="fa-IR"/>
        </w:rPr>
        <w:t>النازل بالغری ثم صار الحائری مؤلف کتاب جامع الرواة فی مقدار عشرین سنة فی تمییز المشترکات یقرب من خمسین ألف بیت قال فی جملة کلام له فی أوله و بالجملة بسبب نسختی هذه یمکن أن یصیر قریب من اثنی عشر ألف حدیث أو أکثر من الأخبار التی کانت بحسب المشهور بین علمائنا مجهولة أو ضعیفة أو مرسلة معلومة الحال و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الکتاب و لما استجزنا و سألنا أستادنا الأجل الإمام الأقدم قدوة المحدثین شیخ الإسلام و المسلمین خاتم المجتهدین مولانا و مولی الأنام محمد باقر بن محمد تقی الملقب بالمجلسی أن یکتب لنا طرقه فکتب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وَ سَلامٌ عَلی عِبادِهِ الَّذِینَ اصْطَفی محمد و آله خیرة الوری أما بعد فقد قرأ علی و سمع منی المولی الفاضل الکامل الصالح الفالح التقی النقی المتوقد الزکی الألمعی مولانا حاجی محمد الأردبیلی وفقه الله تعالی للعروج علی أعلی مدارج الکمال فی العلم و العمل و صانه عن الخطاء و الخطل کثیرا من العلوم الدینیة و المعارف الیقینیة لا سیما کتب الأخبار المأثورة عن الأئمة الأطهار صلوات الله علیهم أجمعین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المذکور کثیر الفائدة عدیم النظیر و قد لخصه البحر الخضم و الطود الأشم الفقیه النبیه السید السند العلامة السید حسین بن العالم الآمیر إبراهیم القزوینی و جعله الفصل الثالث من مقدمات کتابه الکبیر فی الفقه المسمی بمعارج الأحکام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العالم المتبحر النقاد المضطلع الخبیر البصیر الذی لم یر مثله فی الاطلاع علی أحوال العلماء و مؤلفاتهم بدیل و لا نظیر الآمیرزا عبد الله بن العالم الجلیل عیسی بن محمد صالح الجیرانی التبریزی الأصل ثم الأصفهانی الشهیر بالأفندی </w:t>
      </w:r>
    </w:p>
    <w:p>
      <w:pPr>
        <w:pStyle w:val="BookText"/>
        <w:rPr/>
      </w:pPr>
      <w:r>
        <w:rPr>
          <w:rFonts w:ascii="IRNazanin" w:hAnsi="IRNazanin" w:eastAsia="IRNazanin"/>
          <w:color w:val="111111"/>
          <w:sz w:val="28"/>
          <w:sz w:val="28"/>
          <w:szCs w:val="28"/>
          <w:rtl w:val="true"/>
          <w:lang w:bidi="fa-IR"/>
        </w:rPr>
        <w:t>لأنه لما حج إلی بیت الله حصل بینه و بین الشریف منافرة فسار إلی قسطنطنیة و تقرب إلی السلطان إلی أن عزل الشریف و نصب غیره و من یومئذ اشتهر بالأفندی‌</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مؤلف کتاب ریاض العلماء و حیاض الفضلاء من العامة و الخاصة فی عشر مجلدات عثرنا علی خمسة منها بخطه الشریف و لم یخرج بعد من المسودة و کان فی غایة التشویش أتعبنا فی نقله إلی البیاض و یحتاج إلی التنقیح و منزلته فی هذا الفن منزلة جواهر الکلام فی الفقه و غیره من المؤلفات التی منها الصحیفة الثالثة من مآخذها المعتبرة و سائر أدعیة الإمام سید العابدین علیه السلام مما سقط عن نظر المحدث الحر العاملی فی الصحیفة الثانیة التی جمع فیها أدعیته علیه السلام غیر ما فی الصحیفة الکاملة علی نسقها کما أنا عثرنا بعدهما علی جملة منها لا یوجد فیهما و جعلناها رابعة فصارت تلک الصحف الأربعة حاویة للدرر المکنونة التی خرجت من هذا البحر الإلهی العذب الفرات السائغ شرابه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باب ألقاب ریاض العلماء اعلم أن لنا طرقا عدیدة إلی کتب الأصحاب أسدها و أقومها و أقواها و أعلاها و أقربها ما نروی عن الأستاد الاستناد مولانا محمد باقر المجلسی عن الشیخ الجلیل عبد الله بن الشیخ جابر العاملی ابن عمة والدة والد الأستاد المذکور عن جد والد الأستاد المذکور فی طرف أمه و هو الشیخ الجلیل مولانا کمال الدین درویش محمد بن الشیخ حسن النطنزی عن الشیخ علی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العالم العامل الفاضل الکامل المدقق العلامة أفقه المحدثین و أکمل الربانیین الشریف العدل المولی أبو الحسن بن محمد طاهر بن عبد الحمید</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علی ان البلدة المزبورة هی میلاده المنیف و له الروایة أیضا بالاجازة و غیرها کما فی بعض الاجازات المعتبرة عن خاله السیّد الصالح المعظم غفر له و کذا عن المولی محسن الکاشانی صاحب الوافی و الشافی و الصافی و غیره و مولانا المحقق آقا حسین الخونساری و السیّد البارع المحدث نعمة اللّه بن عبد اللّه الموسوی الجزائری و غیرهم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خاتمة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 المحدثین و اکمل الربانیّین الشریف العدل المولی أبی الحسن بن محمّد طاهر بن عبد الحمید بن موسی بن علیّ بن معتوق بن عبد الحمید الفتونی النباطی العاملی الأصبهانیّ الغروی المتوفی فی أواخر عشر الأربعین بعد المائة و الالف أفضل أهل عصره و اطولهم باعا صاحب تفسیر مرآة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أمه أخت السیّد الجلیل الامیر محمّد صالح الخواتون‌آبادی الذی هو صهر المجلسیّ علی بنته و هو جد شیخ الفقهاء صاحب جواهر الکلام من طرف أم والده المرحوم الشیخ باقر و هی آمنة بنت المرحومة فاطمة بنت المولی أبی الحسن انتهی الروضات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موسی بن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معتوق بن عبد الحمید الفتونی النباطی العاملی الأصفهانی الغروی و کانت أمه أخت السید الآمیر محمد صالح السابق ذکره و هو جد شیخنا الفقیه صاحب جواهر الکلام من طرف أمه قال فیه فی مسألة جواز الاستنابة فی الاستخارة قال جدی العلامة ملا أبو الحسن رحمه الله إلخ و قال فی شرح المسألة الأولی من مسائل أحکام الرضاع فقد ظهر لک مما ذکرنا ما أطنب القائلون بعموم المنزلة خصوصا جدی </w:t>
      </w:r>
    </w:p>
    <w:p>
      <w:pPr>
        <w:pStyle w:val="BookText"/>
        <w:rPr/>
      </w:pPr>
      <w:r>
        <w:rPr>
          <w:rFonts w:ascii="IRNazanin" w:hAnsi="IRNazanin" w:eastAsia="IRNazanin"/>
          <w:color w:val="111111"/>
          <w:sz w:val="28"/>
          <w:sz w:val="28"/>
          <w:szCs w:val="28"/>
          <w:rtl w:val="true"/>
          <w:lang w:bidi="fa-IR"/>
        </w:rPr>
        <w:t>الفاضل المتبحر الآخوند ملا أبو الحسن الشریف فی رسالته الرضاعیة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جلیل القدر عظیم الشأن أفضل أهل عصره فیما أعلم و هو مؤلف تفسیر مرآة الأنوار إلی أواسط سورة البقرة یقرب مقدماته من عشرین ألف بیت لا یوجد مثله و کتاب ضیاء العالمین فی الإمامة یزید من ستین ألف بیت أجمع و أجل ما کتب فی هذا الفن و غیرهما مما جمع بعضه فی اللؤلؤة و رأیت له شرحا عجیبا للصحیفة الکاملة إلا أنه ناقص توفی فی أواخر عشر الأربعین بعد المائة و الألف و کان له ولد عالم فاضل محقق متتبع فی غایة الذکاء و حسن الإدراک متوسع فی العقلیات و الشرعیات اسمه المولی أبو طالب کما صرح به السید عبد الله سبط الجزائری فی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السید الجلیل الآمیرزا علاء الدین محمد گلستانه شارح النهج‌</w:t>
      </w:r>
      <w:r>
        <w:rPr>
          <w:rStyle w:val="FootnoteAnchor"/>
          <w:rtl w:val="true"/>
        </w:rPr>
        <w:footnoteReference w:id="185"/>
      </w:r>
      <w:r>
        <w:rPr>
          <w:rFonts w:ascii="IRNazanin" w:hAnsi="IRNazanin" w:eastAsia="IRNazanin"/>
          <w:color w:val="111111"/>
          <w:sz w:val="28"/>
          <w:sz w:val="28"/>
          <w:szCs w:val="28"/>
          <w:rtl w:val="true"/>
          <w:lang w:bidi="fa-IR"/>
        </w:rPr>
        <w:t>الآتی ذکره فی الفصل الرابع صرح بذلک فی مرآة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الفقیه العالم الورع التقی النقی الثقة العدل العالم الربانی الحاج محمد طاهر</w:t>
      </w:r>
      <w:r>
        <w:rPr>
          <w:rStyle w:val="FootnoteAnchor"/>
          <w:rtl w:val="true"/>
        </w:rPr>
        <w:footnoteReference w:id="186"/>
      </w:r>
      <w:r>
        <w:rPr>
          <w:rFonts w:ascii="IRNazanin" w:hAnsi="IRNazanin" w:eastAsia="IRNazanin"/>
          <w:color w:val="111111"/>
          <w:sz w:val="28"/>
          <w:sz w:val="28"/>
          <w:szCs w:val="28"/>
          <w:rtl w:val="true"/>
          <w:lang w:bidi="fa-IR"/>
        </w:rPr>
        <w:t>بن الحاج مقصود علی الأصبهانی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الشیخ الفاضل الکامل الفقیه الرضی المرضی‌</w:t>
      </w:r>
      <w:r>
        <w:rPr>
          <w:rStyle w:val="FootnoteAnchor"/>
          <w:rtl w:val="true"/>
        </w:rPr>
        <w:footnoteReference w:id="187"/>
      </w:r>
      <w:r>
        <w:rPr>
          <w:rFonts w:ascii="IRNazanin" w:hAnsi="IRNazanin" w:eastAsia="IRNazanin"/>
          <w:color w:val="111111"/>
          <w:sz w:val="28"/>
          <w:sz w:val="28"/>
          <w:szCs w:val="28"/>
          <w:rtl w:val="true"/>
          <w:lang w:bidi="fa-IR"/>
        </w:rPr>
        <w:t xml:space="preserve">مولانا محمد قاسم بن محمد رضا الهزار جریبی کذا وصفهما فخر الأواخر آغا باقر الهزار جریبی فی إجازته </w:t>
      </w:r>
    </w:p>
    <w:p>
      <w:pPr>
        <w:pStyle w:val="BookText"/>
        <w:rPr/>
      </w:pPr>
      <w:r>
        <w:rPr>
          <w:rFonts w:ascii="IRNazanin" w:hAnsi="IRNazanin" w:eastAsia="IRNazanin"/>
          <w:color w:val="111111"/>
          <w:sz w:val="28"/>
          <w:sz w:val="28"/>
          <w:szCs w:val="28"/>
          <w:rtl w:val="true"/>
          <w:lang w:bidi="fa-IR"/>
        </w:rPr>
        <w:t>لبحر العلوم رحمهم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العالم الکامل المحقق المدقق الشیخ محمد أکمل‌</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 ولده الأستاد الأکبر فی إجازته لبحر العلوم أعلی الله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العالم النحریر الذی یأتی ترجمته فی آخر الفصل الرابع المولی محمد رفیع‌</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رفیعا الجیلانی و هو رفیع الدین محمّد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الجیلانی المعاصر فاضل عالم حکیم المسلک ماهر فی الصنائع الإلهیّة و الریاضیة و هو من تلامذة الأستاد الفاضل و السیّد میرزا رفیعا النائینی و من مؤلّفاته حاشیة علی أصول الکافی سماها شواهد الإسلام و کان عندنا بخطه، و منظومة علی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البهائی سماها نان و پنیر و له فوائد و تعلیقات و افادات متفرقة کثیرة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المجلد العاشر من البحار فی باب المراثی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تلامذة والدی الماجد نور اللّه ضریحه و هو محمّد رفیع بن مؤمن الجیلی تجاوز اللّه عن سیئاتهما و حشرهما مع ساداتهما مراثی مبکیة حسنة السبک جزیلة الألفاظ سالنی ایرادها لتکون له لسان صدق فی الآخرین و 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المرثیة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لریب المنون من وثبات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زعزعزتنی فی رقدتی و ثباتی</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سمعت الذی تواتر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الوری بنقل الثقات</w:t>
      </w:r>
    </w:p>
    <w:p>
      <w:pPr>
        <w:pStyle w:val="BookText"/>
        <w:rPr/>
      </w:pPr>
      <w:r>
        <w:rPr>
          <w:rFonts w:ascii="IRNazanin" w:hAnsi="IRNazanin" w:eastAsia="IRNazanin"/>
          <w:color w:val="111111"/>
          <w:sz w:val="28"/>
          <w:sz w:val="28"/>
          <w:szCs w:val="28"/>
          <w:rtl w:val="true"/>
          <w:lang w:bidi="fa-IR"/>
        </w:rPr>
        <w:t xml:space="preserve">ان من کان مبغضا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شک خائن الامهات</w:t>
      </w:r>
    </w:p>
    <w:p>
      <w:pPr>
        <w:pStyle w:val="BookText"/>
        <w:rPr/>
      </w:pPr>
      <w:r>
        <w:rPr>
          <w:rFonts w:ascii="IRNazanin" w:hAnsi="IRNazanin" w:eastAsia="IRNazanin"/>
          <w:color w:val="111111"/>
          <w:sz w:val="28"/>
          <w:sz w:val="28"/>
          <w:szCs w:val="28"/>
          <w:rtl w:val="true"/>
          <w:lang w:bidi="fa-IR"/>
        </w:rPr>
        <w:t xml:space="preserve">ما وجدنا أشد بغضا و حقدا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عبید الغریق فی اللعنات</w:t>
      </w:r>
    </w:p>
    <w:p>
      <w:pPr>
        <w:pStyle w:val="BookText"/>
        <w:rPr/>
      </w:pPr>
      <w:r>
        <w:rPr>
          <w:rFonts w:ascii="IRNazanin" w:hAnsi="IRNazanin" w:eastAsia="IRNazanin"/>
          <w:color w:val="111111"/>
          <w:sz w:val="28"/>
          <w:sz w:val="28"/>
          <w:szCs w:val="28"/>
          <w:rtl w:val="true"/>
          <w:lang w:bidi="fa-IR"/>
        </w:rPr>
        <w:t xml:space="preserve">کافر فاسق دعی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ظالم شقی و عات</w:t>
      </w:r>
    </w:p>
    <w:p>
      <w:pPr>
        <w:pStyle w:val="BookText"/>
        <w:rPr/>
      </w:pPr>
      <w:r>
        <w:rPr>
          <w:rFonts w:ascii="IRNazanin" w:hAnsi="IRNazanin" w:eastAsia="IRNazanin"/>
          <w:color w:val="111111"/>
          <w:sz w:val="28"/>
          <w:sz w:val="28"/>
          <w:szCs w:val="28"/>
          <w:rtl w:val="true"/>
          <w:lang w:bidi="fa-IR"/>
        </w:rPr>
        <w:t xml:space="preserve">نال آل الرسول من ذلک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رزایا قد هدت الراسیات إلخ</w:t>
      </w:r>
    </w:p>
    <w:p>
      <w:pPr>
        <w:pStyle w:val="BookText"/>
        <w:rPr/>
      </w:pPr>
      <w:r>
        <w:rPr>
          <w:rFonts w:ascii="IRNazanin" w:hAnsi="IRNazanin" w:eastAsia="IRNazanin"/>
          <w:color w:val="111111"/>
          <w:sz w:val="28"/>
          <w:sz w:val="28"/>
          <w:szCs w:val="28"/>
          <w:rtl w:val="true"/>
          <w:lang w:bidi="fa-IR"/>
        </w:rPr>
        <w:t>و قال المولی الأردبیلیّ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محمّد بن حیدر الحسینی الحسنی الطباطبائی النائینی فرید عصره و وحید دهره قدوة المحققین سید الحکماء المتالهین برهان أعاظم المتکلّمین و امره فی جلالة قدره و عظم شأنه و سمو رتبته و تبحره فی العلوم العقلیّة و دقة نظره و اصابة رأیه و حدسه و ثقته و امانته و عدالته أشهر من یذکر و فوق ما یحوم حوله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الاخبار من الافضل الأکمل الاورع الازکی مولانا عبد اللّه التستریّ قدّس سرّه له مصنّفات جیدة ثمّ ذکرها الی أن قال توفی رحمه اللّه تعالی فی شهر شوال سنة ألف و تسع و سبعین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ط الحدیثة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فرج الجیلانی المجاور فی المشهد الرضوی علی مشرفه السلام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بملا رفیعا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عشر الشیخ الجلیل العلامة الربانی الزاهد الورع التقی الشیخ سلیمان‌</w:t>
      </w:r>
      <w:r>
        <w:rPr>
          <w:rStyle w:val="FootnoteAnchor"/>
          <w:rtl w:val="true"/>
        </w:rPr>
        <w:footnoteReference w:id="190"/>
      </w:r>
      <w:r>
        <w:rPr>
          <w:rFonts w:ascii="IRNazanin" w:hAnsi="IRNazanin" w:eastAsia="IRNazanin"/>
          <w:color w:val="111111"/>
          <w:sz w:val="28"/>
          <w:sz w:val="28"/>
          <w:szCs w:val="28"/>
          <w:rtl w:val="true"/>
          <w:lang w:bidi="fa-IR"/>
        </w:rPr>
        <w:t xml:space="preserve">بن عبد الله بن علی بن الحسن بن أحمد بن یوسف بن عمار الماحوزی البحرانی المحقق المدقق صاحب البلغة و المعراج فی الرجال الذی ینقل من کتابیه أستاد الأکبر فی تعلیقة الرجال کثیرا و یعتقد علیهما و وصفه فی أول کتابه بالعالم العامل و الفاضل الکامل المحقق المدقق الفقیه النبیه نادرة العصر و الزمان المحقق الشیخ سلیمان إلخ و غیرهما من الکتب التی منها کتاب الأربعین فی الإمامة و قد رأیته و هو کما فی اللؤلؤة أحسن تصانیفه المتوفی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توهم الشیخ أبو علی فی منتهی المقال فإنه تاریخ وفاة تلمیذه الأوحد الأمجد الشیخ أحمد بن الشیخ عبد الله البلاذری الذی أدرج صاحب اللؤلؤة ترجمته فی ضمن ترجمة شیخه و اشتبه علی صاحب المنتهی فجعل تاریخ وفاة التلمیذ تاریخا لوفاة شیخه مع أنه نقل تاریخ وفاته کما ذکرنا قبل ترجمة هذا التلمیذ عن تلمیذه الآخر الشیخ عبد الله بن صالح البحرانی صاحب الصحیفة العلویة بعد أن وصفه بأوصاف جمیلة نقلها فی منتهی المقال إلی قبیل ذکر التاریخ و هذا وهم فی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العالم الأمجد الفاضل الأرشد الشیخ أحمد</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انه کان من غرائب الزمان و غلط الدهر الخوان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فضل اللّه علی و نعمته البالغة لدی اتفاق صحبة المولی الأولی الفاضل الکامل البارع التقی الزکی جامع فنون الفضائل و الکمالات حائز قصب السبق فی مضامیر السعادات ذی الأخلاق المرضیة و الاعراق الطیبة البهیة علم التحقیق و طود التدقیق العالم النحریر و الفائق فی التحریر و التقریر کشاف دقایق المعانی الشیخ أحمد البحرانیّ ادام اللّه تعالی أیّامه و قرن بالسعود شهوره و اعوامه فوجدته بحرا ذاخرا فی العلم لا یساحل و ألفیته حبرا ماهرا فی الفضل لا یناضل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البهیة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الشیخ محمد</w:t>
      </w:r>
    </w:p>
    <w:p>
      <w:pPr>
        <w:pStyle w:val="BookText"/>
        <w:rPr/>
      </w:pPr>
      <w:r>
        <w:rPr>
          <w:rFonts w:ascii="IRNazanin" w:hAnsi="IRNazanin" w:eastAsia="IRNazanin"/>
          <w:color w:val="111111"/>
          <w:sz w:val="28"/>
          <w:sz w:val="28"/>
          <w:szCs w:val="28"/>
          <w:rtl w:val="true"/>
          <w:lang w:bidi="fa-IR"/>
        </w:rPr>
        <w:t xml:space="preserve">ابن یوسف المقابی البحرانی مؤلف ریاض الدلائل و حیاض المسائل و غیرها و الذی وصفه شیخه العلامة فی إجازته له بقوله المولی الأولی الفاضل الکامل الورع البارع التقی الزکی جامع فنون الفضائل و الکمالات حائز قصب السبق فی مضامیر السعادات ذی الأخلاق الرضیة و الأعراق الطیبة البهیة علم التحقیق و طود التدقیق العالم النحریر و الفائق فی التحریر و التقریر کشاف دقائق المعانی الشیخ أحمد البحرانی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الشیخ الفقیه العابد الصالح الشیخ محمد بن یوسف بن علی بن کبنار النعیمی البلاذری الشاعر الماجد الذی له مقتل أبی عبد الله الحسین علیه السلام الشهید بأیدی الخوارج فی البحرین سنة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 الفاضل الصالح الناصح المولی مسیح الدین محمد الشیرازی مدحه شیخه فی إجازته المذکورة فی إجازات البحار بأوصاف حسنة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المولی الأجل التقی و الفاصل الکامل اللوذعی مولانا محمد إبراهیم السریانی و إجازة شیخه العلامة له مذکورة أیضا فی البحار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 السید الأید الموفق المسدد العالم الکامل الأدیب الأریب الجامع الآمیر محمد أشرف‌</w:t>
      </w:r>
      <w:r>
        <w:rPr>
          <w:rStyle w:val="FootnoteAnchor"/>
          <w:rtl w:val="true"/>
        </w:rPr>
        <w:footnoteReference w:id="192"/>
      </w:r>
      <w:r>
        <w:rPr>
          <w:rFonts w:ascii="IRNazanin" w:hAnsi="IRNazanin" w:eastAsia="IRNazanin"/>
          <w:color w:val="111111"/>
          <w:sz w:val="28"/>
          <w:sz w:val="28"/>
          <w:szCs w:val="28"/>
          <w:rtl w:val="true"/>
          <w:lang w:bidi="fa-IR"/>
        </w:rPr>
        <w:t xml:space="preserve">صاحب کتاب فضائل السادات و هو کتاب کبیر حسن </w:t>
      </w:r>
    </w:p>
    <w:p>
      <w:pPr>
        <w:pStyle w:val="BookText"/>
        <w:rPr/>
      </w:pPr>
      <w:r>
        <w:rPr>
          <w:rFonts w:ascii="IRNazanin" w:hAnsi="IRNazanin" w:eastAsia="IRNazanin"/>
          <w:color w:val="111111"/>
          <w:sz w:val="28"/>
          <w:sz w:val="28"/>
          <w:szCs w:val="28"/>
          <w:rtl w:val="true"/>
          <w:lang w:bidi="fa-IR"/>
        </w:rPr>
        <w:t>کثیر الفوائد یشهد علی طول باعه و کثرة اطلاعه ألفه للشاه السلطان حسین الصفوی و هو ابن السید عبد الحسیب بن السید العالم الجلیل الآمیر السید أحمد بن السید زین العابدین الحسینی و للسید أحمد مؤلفات حسنة کمنهاج الصفوی و مصقل الصفافی و آیینه حق نما و هو فی إبطال مذهب النصاری و الحواشی علی الفقیه و اللطائف الغیبیة و أمه بنت المحقق الثانی فهو ابن خالة المحقق الداماد و قد أجازه و مدحه فی ثلاث إجازات مذکورة فی إجازات البحار و کان صهرا له علی بنته و لذا یعبر الآمیر محمد أشرف عن المحقق الداماد فی کتابه المذکور بالجد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 الفاضل المولی الرضی الزکی المولی عبد الله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 الفاضل الباذل الحبر العالم العامل الشیخ محمد فاضل‌</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تلامذة والده أیضا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 الفاضل الدین الصالح السعید الحاج أبو تراب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و العشرون الفاضل النبیل الحاج محمد نصیر الگلپایگانی قال صاحب المناقب و المآثر آقا باقر المازندرانی فی إجازته لبحر العلوم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الفقیه الجلیل الآمیرزا إبراهیم القاضی أقول و أروی عن جماعة من مشیختی الذین صادفتهم أو قرأت علیهم مؤلفاتهم إلی أن قال و منهم الفاضل المرحوم الحاج محمد نصیر الگلپایگانی رحمه الله و هو الذی تعلمت منه فی أول سنی إلی أن قرأت علیه تفسیر البیضاوی و کتاب الإستبصار و شیئا من کتاب المدارک و هو من تلامذة العلامة المجلسی رحمه الله و الفاضل السعید الحاج أبی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العشرون شیخ المحدثین و أفضل المتبحرین الشیخ محمد بن الحسن الحر العاملی ره‌</w:t>
      </w:r>
      <w:r>
        <w:rPr>
          <w:rStyle w:val="FootnoteAnchor"/>
          <w:rtl w:val="true"/>
        </w:rPr>
        <w:footnoteReference w:id="194"/>
      </w:r>
      <w:r>
        <w:rPr>
          <w:rFonts w:ascii="IRNazanin" w:hAnsi="IRNazanin" w:eastAsia="IRNazanin"/>
          <w:color w:val="111111"/>
          <w:sz w:val="28"/>
          <w:sz w:val="28"/>
          <w:szCs w:val="28"/>
          <w:rtl w:val="true"/>
          <w:lang w:bidi="fa-IR"/>
        </w:rPr>
        <w:t>صاحب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العشرون تاج الفضلاء و فخر النجباء الأزکیاء صدر الدین السید علی خان الشیرازی الهندی شارح‌</w:t>
      </w:r>
      <w:r>
        <w:rPr>
          <w:rStyle w:val="FootnoteAnchor"/>
          <w:rtl w:val="true"/>
        </w:rPr>
        <w:footnoteReference w:id="195"/>
      </w:r>
      <w:r>
        <w:rPr>
          <w:rFonts w:ascii="IRNazanin" w:hAnsi="IRNazanin" w:eastAsia="IRNazanin"/>
          <w:color w:val="111111"/>
          <w:sz w:val="28"/>
          <w:sz w:val="28"/>
          <w:szCs w:val="28"/>
          <w:rtl w:val="true"/>
          <w:lang w:bidi="fa-IR"/>
        </w:rPr>
        <w:t>الصحیفة و قد تقدم أن العلامة المجلسی رحمه الله أیضا یروی عنهما و هذا القسم من الروایة یسمیه أهل الدرایة بالمدبج بضم المیم و فتح الدال المهملة و تشدید الباء الموحدة و الجیم أخیرا مأخوذا من دیباجة الوجه کان کل واحد من القرینین یبذل دیباجة وجهه للأخری و یروی عنه و قد وقع ذلک للقدماء کثیرا توسعا فی الطرق و تفننا فی النقل و ضما لبعض الأسانید إلی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العشرون الفاضل التقی الصالح الحاج محمود بن الحاج غیاث الدین محمد الأصبهانی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 العشرون العالم الجلیل و الحبر النبیل السید إبراهیم‌</w:t>
      </w:r>
      <w:r>
        <w:rPr>
          <w:rStyle w:val="FootnoteAnchor"/>
          <w:rtl w:val="true"/>
        </w:rPr>
        <w:footnoteReference w:id="196"/>
      </w:r>
      <w:r>
        <w:rPr>
          <w:rFonts w:ascii="IRNazanin" w:hAnsi="IRNazanin" w:eastAsia="IRNazanin"/>
          <w:color w:val="111111"/>
          <w:sz w:val="28"/>
          <w:sz w:val="28"/>
          <w:szCs w:val="28"/>
          <w:rtl w:val="true"/>
          <w:lang w:bidi="fa-IR"/>
        </w:rPr>
        <w:t xml:space="preserve">بن </w:t>
      </w:r>
    </w:p>
    <w:p>
      <w:pPr>
        <w:pStyle w:val="BookText"/>
        <w:rPr/>
      </w:pPr>
      <w:r>
        <w:rPr>
          <w:rFonts w:ascii="IRNazanin" w:hAnsi="IRNazanin" w:eastAsia="IRNazanin"/>
          <w:color w:val="111111"/>
          <w:sz w:val="28"/>
          <w:sz w:val="28"/>
          <w:szCs w:val="28"/>
          <w:rtl w:val="true"/>
          <w:lang w:bidi="fa-IR"/>
        </w:rPr>
        <w:t>الأمیر محمد معصوم القزوینی والد السید الأجل الأکمل السید حسین القزوینی و وصفه آیة الله بحر العلوم فی إجازته للسید حیدر بن السید حسین الیزدی فی ذکر طرق شیخه السید حسن المذکور بقوله عن أبیه الشریف الماجد الکریم و الفقیه المتکلم العلیم السید إبراهیم عن العلامة المجلسی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عبد النبی القزوینی فی تتمیم أمل الآمل میر محمد إبراهیم بن محمد معصوم الحسینی بحر متلاطم مواج و بر واسع الإرجاء ذو فجاج ما من علم من العلوم إلا و قد حل فی أعماقه و ما من فن من الفنون إلا و قد شرب من عذبه و زعاقه و کان فی خزانة کتبه زهاء ألف و خمسمائة من الکتب من أنواع العلوم لا یلفی شی‌ء منها إلا و فیها أثر خطه لتصحیح غلط کتب أو حاشیة لتبیین مقام أو دفع إیراد أو تحقیق مقام أو نحوها من مقابلة أو مطالعة أو مدارسة زیادة علی الکتب المشهورة المتداولة التی اعتنی العلماء بتعلیق الحواشی علیها فإنه قدس سره قد کتب علی حواشیها حواشی کثیرة إما من نفسه أو من سائر العلماء و کتب بخطه الشریف سبعین مجلدا إما من تألیفاته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من العمر قریب من الثمانین صرف کلها فی اقتناء العلوم لم یفتر ساعة منها منه و له تآلیف حسنة و تصانیف مستحسنة منها حاشیة علی کتاب آیات الأحکام للأردبیلی مبسوطة جدا عرض قطعة منها علی أستاده العلامة جمال الدین محمد الخوانساری فاستحسنه و کتب علی ظهرها ما یتضمن مدح المؤلف و المؤلف و له رسالة فی البدا و فی تحقیق علم الإلهی و غیرهما و له أشعار بالعربیة منها قصیدة عارض بها قصیدة الفوز و الأمان فی مدح صاحب الزمان علیه السلام لشیخنا البهائی و له مجامیع جمعها من أماکن متعددة و مظان متباعدة یتضمن رسائل من العلوم و نوادر و أشعار و فوائد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قدس سره مع ذلک متواضعا متعبدا ذا سمات جمیلة و کمالات نبیلة کان الله أعطاه نعما وافرة جاه عظیم و أولاده فضلاء و عمر طویل و سعة فی الرزق قرأت علیه قطعة من کتاب ذخیرة المعاد فی شرح الإرشاد و قابلت معه کتاب المنتقی توفی </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الفاضل المعاصر أیده الله تعالی فی روضات الجنات فی ترجمة ولده أن لوالده تتمیم أمل الآمل و عدم اطلاع تلمیذه صاحب التتمیم علیه غریب و کان والده أیضا من العلماء قال الشیخ الحر العاملی فی أمل الآمل مولانا محمد معصوم الحسینی القزوینی کان من أفاضل المعاصرین عالما ماهرا فی العربیة و الریاضی و الحکمة و الأحادیث له رسالة سماها الوجیزة فی مسائل التوحید و حواشی علی تعلیقات میرزا رفیعا النائینی و رسالة فی الریاضی مات فجأة سنة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العشرون المحقق المدقق العلامة الفهامة المولی‌</w:t>
      </w:r>
      <w:r>
        <w:rPr>
          <w:rStyle w:val="FootnoteAnchor"/>
          <w:rtl w:val="true"/>
        </w:rPr>
        <w:footnoteReference w:id="197"/>
      </w:r>
      <w:r>
        <w:rPr>
          <w:rFonts w:ascii="IRNazanin" w:hAnsi="IRNazanin" w:eastAsia="IRNazanin"/>
          <w:color w:val="111111"/>
          <w:sz w:val="28"/>
          <w:sz w:val="28"/>
          <w:szCs w:val="28"/>
          <w:rtl w:val="true"/>
          <w:lang w:bidi="fa-IR"/>
        </w:rPr>
        <w:t>محمد بن عبد الفتاح التنکابنی المعروف بالسراب صاحب التصانیف الرائقة التی تبلغ ثلاثین کرسالة الإجماع و الأخبار و الحواشی علی المعالم و الرسالة الکبیرة فی حکم صلاة الجمعة و کتاب سفینة النجاة فی الکلام معروف و رسالة فی حکم رؤیة الهلال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العشرون السید الأید الفاضل الکامل الحسیب النسیب الأدیب الأریب اللبیب التقی الزکی الآمیر محمد صادق المازندرانی کذا وصفه شیخه فی إجازته له و قد رأیتها بخطه رحمه الله فی آخر الإستبصار الذی کان قرأه علیه رحمهما الله تعالی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و العشرون الشیخ العالم العامل البارع و الورع التقی الزکی الألمعی الشیخ حسن بن الندی البحرانی کذا وصفه شیخه فی إجازته له وجدتها بخطه رحمه الله </w:t>
      </w:r>
    </w:p>
    <w:p>
      <w:pPr>
        <w:pStyle w:val="BookText"/>
        <w:rPr/>
      </w:pPr>
      <w:r>
        <w:rPr>
          <w:rFonts w:ascii="IRNazanin" w:hAnsi="IRNazanin" w:eastAsia="IRNazanin"/>
          <w:color w:val="111111"/>
          <w:sz w:val="28"/>
          <w:sz w:val="28"/>
          <w:szCs w:val="28"/>
          <w:rtl w:val="true"/>
          <w:lang w:bidi="fa-IR"/>
        </w:rPr>
        <w:t>فی آخر أصول الکافی الذی کان بخط التلمیذ المذکور و قد قرأه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العشرون الفاضل الصالح المولی عبد الله‌</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المدرس ببعض مدارس المشهد الرضوی قال فی الریاض هو من تلامذة أستاد الاستناد أیده الله تعالی قد قرأ علیه فی أوان مجاورته سلمه الله تعالی بتلک الروضة المقدسة ثم لما خرج حفظه الله تعالی سافر معه إلی الأصبهان و قرأ علیه بها أیضا شطرا من کتب الفقه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أمل الآمل مولانا عبد الله بن شاه منصور القزوینی مولد الطوسی مسکنا کان فقیها مدرسا له شرح ألفیة ابن مالک فارسی و رسالة فی إثبات إمامة أمیر المؤمنین علیه السلام فارسیة سماها الغدیریة من المعاصرین و فی الریاض لم أعرف رجلا فاضلا معاصرا بهذا الاسم سوی المولی عبد الله المدرس إلی آخر ما نقلناه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الثلاثون العالم الکامل السید علی بن‌</w:t>
      </w:r>
      <w:r>
        <w:rPr>
          <w:rStyle w:val="FootnoteAnchor"/>
          <w:rtl w:val="true"/>
        </w:rPr>
        <w:footnoteReference w:id="199"/>
      </w:r>
      <w:r>
        <w:rPr>
          <w:rFonts w:ascii="IRNazanin" w:hAnsi="IRNazanin" w:eastAsia="IRNazanin"/>
          <w:color w:val="111111"/>
          <w:sz w:val="28"/>
          <w:sz w:val="28"/>
          <w:szCs w:val="28"/>
          <w:rtl w:val="true"/>
          <w:lang w:bidi="fa-IR"/>
        </w:rPr>
        <w:t xml:space="preserve">السید محمد الأصفهانی المعروف بالإمامی ابن السید أسد الله بن السید أبی طالب بن أسد الله بن شاه حیدر بن عضد الدین ابن الآمیر حاج بن شاه علی بن جلال الدین جعفر بن کمال الدین مرتضی بن عضد الدین یحیی بن قوام الدین جعفر بن شمس الدین محمد بن نظام الدین أشرف بن قوام الدین جعفر بن مجد الدین حسن بن وجیه الدین مسعود بن قوام الدین جعفر بن شمس الدین محمد بن أبی الحسن علی زین العابدین المدفون بمحلة سیلان یعنی جملان بأصفهان ابن نظام الدین أحمد الإیج بن شمس الدین عیسی الملقب بالرومی ابن جمال الدین محمد بن علی العریضی بن جعفر بن محمد الصادق علیه السلام مؤلف کتاب التراجیح فی الفقه و هو کما فی الریاض یقرب من ثلاثمائة ألف بیت ذکر فیه أقوال جمیع الفقهاء و هو لا یخلو من غرابة و کتاب ترجمة الشفاء للشیخ الرئیس بالفارسیة و کتاب ترجمة الإشارات </w:t>
      </w:r>
    </w:p>
    <w:p>
      <w:pPr>
        <w:pStyle w:val="BookText"/>
        <w:rPr/>
      </w:pPr>
      <w:r>
        <w:rPr>
          <w:rFonts w:ascii="IRNazanin" w:hAnsi="IRNazanin" w:eastAsia="IRNazanin"/>
          <w:color w:val="111111"/>
          <w:sz w:val="28"/>
          <w:sz w:val="28"/>
          <w:szCs w:val="28"/>
          <w:rtl w:val="true"/>
          <w:lang w:bidi="fa-IR"/>
        </w:rPr>
        <w:t>له بالفارسیة و کتاب هشت بهشت و هی ترجمة ثمانیة کتب من کتب أصحابنا کالخصال و إکمال الدین و عیون أخبار الرضا و 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الإمامی نسبته إلی الإمام زاده زین العابدین المتقدم ذکره من أجداده و کان والده مستوفی الأوقاف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الثلاثون المولی المتبحر فی الأخبار المولی محمد حسین‌</w:t>
      </w:r>
      <w:r>
        <w:rPr>
          <w:rStyle w:val="FootnoteAnchor"/>
          <w:rtl w:val="true"/>
        </w:rPr>
        <w:footnoteReference w:id="200"/>
      </w:r>
      <w:r>
        <w:rPr>
          <w:rFonts w:ascii="IRNazanin" w:hAnsi="IRNazanin" w:eastAsia="IRNazanin"/>
          <w:color w:val="111111"/>
          <w:sz w:val="28"/>
          <w:sz w:val="28"/>
          <w:szCs w:val="28"/>
          <w:rtl w:val="true"/>
          <w:lang w:bidi="fa-IR"/>
        </w:rPr>
        <w:t>الطوسی البغمجی و یروی عنه السید الشهید السعید السید نصر الله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الثلاثون الفاضل المتتبع الخبیر النقاد الشیخ عبد الله‌</w:t>
      </w:r>
      <w:r>
        <w:rPr>
          <w:rStyle w:val="FootnoteAnchor"/>
          <w:rtl w:val="true"/>
        </w:rPr>
        <w:footnoteReference w:id="201"/>
      </w:r>
      <w:r>
        <w:rPr>
          <w:rFonts w:ascii="IRNazanin" w:hAnsi="IRNazanin" w:eastAsia="IRNazanin"/>
          <w:color w:val="111111"/>
          <w:sz w:val="28"/>
          <w:sz w:val="28"/>
          <w:szCs w:val="28"/>
          <w:rtl w:val="true"/>
          <w:lang w:bidi="fa-IR"/>
        </w:rPr>
        <w:t>بن نور الدین صاحب العوالم فی مجلدات کثیرة شائعة إلا أنها بحار أستاده الأعظم ألبسها صورة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الکامل العالم المجاهد آیة الله فی الفضل و العلم و حجة الله علی أرباب النهی و الحلم الآمیر محمد مهدی‌</w:t>
      </w:r>
      <w:r>
        <w:rPr>
          <w:rStyle w:val="FootnoteAnchor"/>
          <w:rtl w:val="true"/>
        </w:rPr>
        <w:footnoteReference w:id="202"/>
      </w:r>
      <w:r>
        <w:rPr>
          <w:rFonts w:ascii="IRNazanin" w:hAnsi="IRNazanin" w:eastAsia="IRNazanin"/>
          <w:color w:val="111111"/>
          <w:sz w:val="28"/>
          <w:sz w:val="28"/>
          <w:szCs w:val="28"/>
          <w:rtl w:val="true"/>
          <w:lang w:bidi="fa-IR"/>
        </w:rPr>
        <w:t>بن السید الجلیل السید إبراهیم المتقدم ذکره یروی عن المجلسی بلا واسطة و بواسطة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الفاضل قدوة أرباب التحقیق و زبدة أولی التحقیق الآمیر محمد صالح‌</w:t>
      </w:r>
      <w:r>
        <w:rPr>
          <w:rStyle w:val="FootnoteAnchor"/>
          <w:rtl w:val="true"/>
        </w:rPr>
        <w:footnoteReference w:id="203"/>
      </w:r>
      <w:r>
        <w:rPr>
          <w:rFonts w:ascii="IRNazanin" w:hAnsi="IRNazanin" w:eastAsia="IRNazanin"/>
          <w:color w:val="111111"/>
          <w:sz w:val="28"/>
          <w:sz w:val="28"/>
          <w:szCs w:val="28"/>
          <w:rtl w:val="true"/>
          <w:lang w:bidi="fa-IR"/>
        </w:rPr>
        <w:t>الحسینی القزوینی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العلام فلاق رءوس أهل الحکمة و الکلام </w:t>
      </w:r>
    </w:p>
    <w:p>
      <w:pPr>
        <w:pStyle w:val="BookText"/>
        <w:rPr/>
      </w:pPr>
      <w:r>
        <w:rPr>
          <w:rFonts w:ascii="IRNazanin" w:hAnsi="IRNazanin" w:eastAsia="IRNazanin"/>
          <w:color w:val="111111"/>
          <w:sz w:val="28"/>
          <w:sz w:val="28"/>
          <w:szCs w:val="28"/>
          <w:rtl w:val="true"/>
          <w:lang w:bidi="fa-IR"/>
        </w:rPr>
        <w:t>الفاضل الأجل مولانا</w:t>
      </w:r>
      <w:r>
        <w:rPr>
          <w:rStyle w:val="FootnoteAnchor"/>
          <w:rtl w:val="true"/>
        </w:rPr>
        <w:footnoteReference w:id="204"/>
      </w:r>
      <w:r>
        <w:rPr>
          <w:rFonts w:ascii="IRNazanin" w:hAnsi="IRNazanin" w:eastAsia="IRNazanin"/>
          <w:color w:val="111111"/>
          <w:sz w:val="28"/>
          <w:sz w:val="28"/>
          <w:szCs w:val="28"/>
          <w:rtl w:val="true"/>
          <w:lang w:bidi="fa-IR"/>
        </w:rPr>
        <w:t>علی أصغر المشهدی الرضوی کذا وصف هؤلاء الأعلام الثلاثة المولی الفاضل الشیخ عبد النبی القزوینی صاحب تتمیم أمل الآمل فی إجازته لبحر العلوم قدس سرهما و صرح بأنهم من تلامذة العلامة المجلسی رحمه الله و المحقق آغا جمال الدین و رواتهما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الثلاثون المولی الأولی الفاضل الکامل و الفقیه النبیه العالم العامل المحدث النقی الجلیل الفائق‌</w:t>
      </w:r>
      <w:r>
        <w:rPr>
          <w:rStyle w:val="FootnoteAnchor"/>
          <w:rtl w:val="true"/>
        </w:rPr>
        <w:footnoteReference w:id="205"/>
      </w:r>
      <w:r>
        <w:rPr>
          <w:rFonts w:ascii="IRNazanin" w:hAnsi="IRNazanin" w:eastAsia="IRNazanin"/>
          <w:color w:val="111111"/>
          <w:sz w:val="28"/>
          <w:sz w:val="28"/>
          <w:szCs w:val="28"/>
          <w:rtl w:val="true"/>
          <w:lang w:bidi="fa-IR"/>
        </w:rPr>
        <w:t>آغا محمد صادق التنکابنی ثم الأصفهانی ابن العالم الجلیل العلامة المولی محمد بن عبد الفتاح الشهیر بسراب المتقدم ذکره کذا وصفه السید الأکمل الأجل السید حسین الموسوی الخوانساری فی إجازته لبحر العلوم قدس الله أرواحهم و صرح بروایته عنه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ولد عالم صالح یسمی المولی محمد قاسم ولی من قبل السلطان قضاء مازندران کما فی إجازته السید عبد الله الجزائری یروی عنه السید الشهید السید نصر الله الحائری کما صرح به السید الجلیل السید حسین القزوینی فی إجازته لبحر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الثلاثون العالم الفاضل الزکی الألمعی‌</w:t>
      </w:r>
      <w:r>
        <w:rPr>
          <w:rStyle w:val="FootnoteAnchor"/>
          <w:rtl w:val="true"/>
        </w:rPr>
        <w:footnoteReference w:id="206"/>
      </w:r>
      <w:r>
        <w:rPr>
          <w:rFonts w:ascii="IRNazanin" w:hAnsi="IRNazanin" w:eastAsia="IRNazanin"/>
          <w:color w:val="111111"/>
          <w:sz w:val="28"/>
          <w:sz w:val="28"/>
          <w:szCs w:val="28"/>
          <w:rtl w:val="true"/>
          <w:lang w:bidi="fa-IR"/>
        </w:rPr>
        <w:t>محمد بن محمد بن مرتضی الشهیر بنور الدین صاحب تفسیر الوجیز اللطیف المسمی بالمعین ابن أخی المولی محسن الکاشی صاحب الوافی و قد مر أن له درر البحار و هو مختصر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الثلاثون الفاضل الألمعی المولی‌</w:t>
      </w:r>
      <w:r>
        <w:rPr>
          <w:rStyle w:val="FootnoteAnchor"/>
          <w:rtl w:val="true"/>
        </w:rPr>
        <w:footnoteReference w:id="207"/>
      </w:r>
      <w:r>
        <w:rPr>
          <w:rFonts w:ascii="IRNazanin" w:hAnsi="IRNazanin" w:eastAsia="IRNazanin"/>
          <w:color w:val="111111"/>
          <w:sz w:val="28"/>
          <w:sz w:val="28"/>
          <w:szCs w:val="28"/>
          <w:rtl w:val="true"/>
          <w:lang w:bidi="fa-IR"/>
        </w:rPr>
        <w:t>محمد قاسم بن محمد صادق الأسترآبادی یروی عنه الشیخ أحمد الجزائری کما صرح به فی اللؤلؤة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 الثلاثون الفاضل الزکی الألمعی المولی‌</w:t>
      </w:r>
      <w:r>
        <w:rPr>
          <w:rStyle w:val="FootnoteAnchor"/>
          <w:rtl w:val="true"/>
        </w:rPr>
        <w:footnoteReference w:id="208"/>
      </w:r>
      <w:r>
        <w:rPr>
          <w:rFonts w:ascii="IRNazanin" w:hAnsi="IRNazanin" w:eastAsia="IRNazanin"/>
          <w:color w:val="111111"/>
          <w:sz w:val="28"/>
          <w:sz w:val="28"/>
          <w:szCs w:val="28"/>
          <w:rtl w:val="true"/>
          <w:lang w:bidi="fa-IR"/>
        </w:rPr>
        <w:t xml:space="preserve">محمد رضا بن المولی محمد صادق بن المولی مقصود علی المجلسی الأصفهانی و عندی الإستبصار بخطه قد </w:t>
      </w:r>
    </w:p>
    <w:p>
      <w:pPr>
        <w:pStyle w:val="BookText"/>
        <w:rPr/>
      </w:pPr>
      <w:r>
        <w:rPr>
          <w:rFonts w:ascii="IRNazanin" w:hAnsi="IRNazanin" w:eastAsia="IRNazanin"/>
          <w:color w:val="111111"/>
          <w:sz w:val="28"/>
          <w:sz w:val="28"/>
          <w:szCs w:val="28"/>
          <w:rtl w:val="true"/>
          <w:lang w:bidi="fa-IR"/>
        </w:rPr>
        <w:t>قرأ من أوله إلی آخره علی شیخه العلامة و فی آخره إجازة بخطه الشریف ما صورتها بعد الحمد و الصلاة فقد استجازنی المولی الأولی الفاضل الکامل الصالح الورع التقی أخی فی الله تعالی و ابن عمی فی النسب مولانا محمد رضا ابن المولی محمد صادق الأصفهانی رفعه الله تعالی للارتقاء علی أعلی مدارج الکمال فی العلم و العمل و صانه عن الخطل و الزلل بعد أن سمع من عمه الکریم والدی العلامة قدس الله تعالی روحه و منی شطرا من الأخبار المأثورة عن الأئمة الأطهار صلوات الله علیهم أجمعین فاستخرت الله و أجزت له أدام الله تأییده و کثر فی العلماء مثله أن یروی عنی إلی أن قال و أجزت أیضا لأولاده الکرام متعهم الله بالعمر السعید و العیش الرغید علی ما هو دأب أصحاب الإجازات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 العالم الجلیل و المفسر النبیل المتبحر الفاضل اللوذعی الآمیرزا محمد</w:t>
      </w:r>
      <w:r>
        <w:rPr>
          <w:rStyle w:val="FootnoteAnchor"/>
          <w:rtl w:val="true"/>
        </w:rPr>
        <w:footnoteReference w:id="209"/>
      </w:r>
      <w:r>
        <w:rPr>
          <w:rFonts w:ascii="IRNazanin" w:hAnsi="IRNazanin" w:eastAsia="IRNazanin"/>
          <w:color w:val="111111"/>
          <w:sz w:val="28"/>
          <w:sz w:val="28"/>
          <w:szCs w:val="28"/>
          <w:rtl w:val="true"/>
          <w:lang w:bidi="fa-IR"/>
        </w:rPr>
        <w:t>المشهدی ابن محمد رضا بن إسماعیل بن جمال الدین القمی صاحب تفسیر کنز الدقائق فی أربع مجلدات کبار من أحسن التفاسیر و أجمعها و أتمها و هو أنفع من الصافی و تفسیر نور الثقلین رأیت علی ظهر المجلد الأول منه مدحا عظیما و ثناء بلیغا من العلامة المجلسی رحمه الله له و لتفسیره و إجازته‌</w:t>
      </w:r>
      <w:r>
        <w:rPr>
          <w:rStyle w:val="FootnoteAnchor"/>
          <w:rtl w:val="true"/>
        </w:rPr>
        <w:footnoteReference w:id="210"/>
      </w:r>
      <w:r>
        <w:rPr>
          <w:rFonts w:ascii="IRNazanin" w:hAnsi="IRNazanin" w:eastAsia="IRNazanin"/>
          <w:color w:val="111111"/>
          <w:sz w:val="28"/>
          <w:sz w:val="28"/>
          <w:szCs w:val="28"/>
          <w:rtl w:val="true"/>
          <w:lang w:bidi="fa-IR"/>
        </w:rPr>
        <w:t>له رحمه الله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 و الأربعون المولی الفاضل الزکی المتوقد</w:t>
      </w:r>
      <w:r>
        <w:rPr>
          <w:rStyle w:val="FootnoteAnchor"/>
          <w:rtl w:val="true"/>
        </w:rPr>
        <w:footnoteReference w:id="211"/>
      </w:r>
      <w:r>
        <w:rPr>
          <w:rFonts w:ascii="IRNazanin" w:hAnsi="IRNazanin" w:eastAsia="IRNazanin"/>
          <w:color w:val="111111"/>
          <w:sz w:val="28"/>
          <w:sz w:val="28"/>
          <w:szCs w:val="28"/>
          <w:rtl w:val="true"/>
          <w:lang w:bidi="fa-IR"/>
        </w:rPr>
        <w:t xml:space="preserve">محمد داود کذا وصفه شیخه فی آخر فروع الکافی الذی قرأه علیه و أجازه بخطه فی رابع ذی الحجة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و الأربعون السید الأید الفاضل الموفق المسدد میر عبد المطلب‌</w:t>
      </w:r>
      <w:r>
        <w:rPr>
          <w:rStyle w:val="FootnoteAnchor"/>
          <w:rtl w:val="true"/>
        </w:rPr>
        <w:footnoteReference w:id="212"/>
      </w:r>
      <w:r>
        <w:rPr>
          <w:rFonts w:ascii="IRNazanin" w:hAnsi="IRNazanin" w:eastAsia="IRNazanin"/>
          <w:color w:val="111111"/>
          <w:sz w:val="28"/>
          <w:sz w:val="28"/>
          <w:szCs w:val="28"/>
          <w:rtl w:val="true"/>
          <w:lang w:bidi="fa-IR"/>
        </w:rPr>
        <w:t xml:space="preserve">الذی قرأ علی شیخه أصول الکافی إلی آخره و مدحه فی آخره بما ذکرنا فی سادس شهر شوال سنة </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الأربعون المولی الأولی الفاضل الصالح التقی الزکی مولانا إبراهیم الجیلانی‌</w:t>
      </w:r>
      <w:r>
        <w:rPr>
          <w:rStyle w:val="FootnoteAnchor"/>
          <w:rtl w:val="true"/>
        </w:rPr>
        <w:footnoteReference w:id="213"/>
      </w:r>
      <w:r>
        <w:rPr>
          <w:rFonts w:ascii="IRNazanin" w:hAnsi="IRNazanin" w:eastAsia="IRNazanin"/>
          <w:color w:val="111111"/>
          <w:sz w:val="28"/>
          <w:sz w:val="28"/>
          <w:szCs w:val="28"/>
          <w:rtl w:val="true"/>
          <w:lang w:bidi="fa-IR"/>
        </w:rPr>
        <w:t>کذا وصفه شیخه و أجازه بخطه فی آخر مجموعة رسائل منه و من والده العلامة کرسالة الاعتقادات و الوجیزة و رسالة اختیارات الأیام و الساعات و رسالة الأوزان و رسالة النکاح و رسالة الشکوک و رسالة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الأربعون المولی الفاضل الکامل الصالح المتوقد الذکی الألمعی مولانا جمشید</w:t>
      </w:r>
      <w:r>
        <w:rPr>
          <w:rStyle w:val="FootnoteAnchor"/>
          <w:rtl w:val="true"/>
        </w:rPr>
        <w:footnoteReference w:id="214"/>
      </w:r>
      <w:r>
        <w:rPr>
          <w:rFonts w:ascii="IRNazanin" w:hAnsi="IRNazanin" w:eastAsia="IRNazanin"/>
          <w:color w:val="111111"/>
          <w:sz w:val="28"/>
          <w:sz w:val="28"/>
          <w:szCs w:val="28"/>
          <w:rtl w:val="true"/>
          <w:lang w:bidi="fa-IR"/>
        </w:rPr>
        <w:t xml:space="preserve">بن محمد زمان الکسکری کذا وصفه شیخه بخطه فی آخر کتاب الفقیه الذی قرأه علیه رحمه الله و بخطه رحمه الله أیضا فی آخر کتاب الأطعمة من التهذیب أنهاه المولی الفاضل الصالح الزکی مولانا جمشید الکسکری وفقه الله تعالی سماعا و تصحیحا و تدقیقا فی مجالس آخرها بعض أیام شهر محرم الحرام من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فأجزت له روایته عنی بأسانیدی المتصلة إلی المؤلف العلامة قدس الله روحه و کتب الحقیر محمد باقر بن محمد تقی عفی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الأربعون السید الأید الحسیب النسیب اللبیب الأدیب الفاضل الکامل المتوقد الزکی البارع الألمعی الآمیر علی خان‌</w:t>
      </w:r>
      <w:r>
        <w:rPr>
          <w:rStyle w:val="FootnoteAnchor"/>
          <w:rtl w:val="true"/>
        </w:rPr>
        <w:footnoteReference w:id="215"/>
      </w:r>
      <w:r>
        <w:rPr>
          <w:rFonts w:ascii="IRNazanin" w:hAnsi="IRNazanin" w:eastAsia="IRNazanin"/>
          <w:color w:val="111111"/>
          <w:sz w:val="28"/>
          <w:sz w:val="28"/>
          <w:szCs w:val="28"/>
          <w:rtl w:val="true"/>
          <w:lang w:bidi="fa-IR"/>
        </w:rPr>
        <w:t xml:space="preserve">الجرفادقانی کذا ذکره شیخه بخطه فی آخر کتاب التهذیب الذی قرأه علیه فی مجالس آخرها شهر جمادی الأولی سنة </w:t>
      </w:r>
      <w:r>
        <w:rPr>
          <w:rFonts w:eastAsia="IRNazanin" w:cs="IRNazanin"/>
          <w:color w:val="111111"/>
          <w:sz w:val="28"/>
          <w:szCs w:val="28"/>
          <w:lang w:bidi="fa-IR"/>
        </w:rPr>
        <w:t>1097</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و الأربعون المولی الفاضل الصالح الفالح المتوقد الذکی الألمعی </w:t>
      </w:r>
    </w:p>
    <w:p>
      <w:pPr>
        <w:pStyle w:val="BookText"/>
        <w:rPr/>
      </w:pPr>
      <w:r>
        <w:rPr>
          <w:rFonts w:ascii="IRNazanin" w:hAnsi="IRNazanin" w:eastAsia="IRNazanin"/>
          <w:color w:val="111111"/>
          <w:sz w:val="28"/>
          <w:sz w:val="28"/>
          <w:szCs w:val="28"/>
          <w:rtl w:val="true"/>
          <w:lang w:bidi="fa-IR"/>
        </w:rPr>
        <w:t>مولانا محمود</w:t>
      </w:r>
      <w:r>
        <w:rPr>
          <w:rStyle w:val="FootnoteAnchor"/>
          <w:rtl w:val="true"/>
        </w:rPr>
        <w:footnoteReference w:id="216"/>
      </w:r>
      <w:r>
        <w:rPr>
          <w:rFonts w:ascii="IRNazanin" w:hAnsi="IRNazanin" w:eastAsia="IRNazanin"/>
          <w:color w:val="111111"/>
          <w:sz w:val="28"/>
          <w:sz w:val="28"/>
          <w:szCs w:val="28"/>
          <w:rtl w:val="true"/>
          <w:lang w:bidi="fa-IR"/>
        </w:rPr>
        <w:t xml:space="preserve">الطبسی کذا وصفه شیخه بخطه فی آخر التهذیب الذی قرأه علیه و أجازه فی رابع عشر شهر جمادی الأولی من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مختصر نهج البلاغة لابن أبی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الحر العاملی فی أمل الآمل مولانا سلطان محمود بن غلام علی الطبسی کان فاضلا فقیها عارفا بالعربیة جلیلا معاصرا قاضیا بالمشهد له مختصر شرح نهج البلاغة لابن أبی الحدید و رسالة فی إثبات الرجعة و رسالة فی العروض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الأربعون العالم الفاضل المولی محمد حسین بن‌</w:t>
      </w:r>
      <w:r>
        <w:rPr>
          <w:rStyle w:val="FootnoteAnchor"/>
          <w:rtl w:val="true"/>
        </w:rPr>
        <w:footnoteReference w:id="217"/>
      </w:r>
      <w:r>
        <w:rPr>
          <w:rFonts w:ascii="IRNazanin" w:hAnsi="IRNazanin" w:eastAsia="IRNazanin"/>
          <w:color w:val="111111"/>
          <w:sz w:val="28"/>
          <w:sz w:val="28"/>
          <w:szCs w:val="28"/>
          <w:rtl w:val="true"/>
          <w:lang w:bidi="fa-IR"/>
        </w:rPr>
        <w:t>یحیی النوری قال العالم الفاضل الآمیرزا محمد علی الکشمیری الساکن فی بلدة لکهنو من بلاد الهند فی کتاب نجوم السماء هو من تلامذة خاتم المحدثین مولانا محمد باقر المجلسی رحمه الله و من مؤلفاته رسالة فی صلاة المسافر و ملخص الربع الآخر من المجلد الثامن عشر من البحار المشتمل علی بقیة أحکام الصلوات الست رأیت نسخته بخط مؤلفه المذکور یقرب من أربعة عشر ألف بیت أدرج فیه جملة من إفاداته و تحقیقاته الدالة علی فضله و کماله خصوصا فی شرح دعاء السمات الداخل فی المجلد المزبور و ذکر جملة من إفاداته فی حواشی الکتاب المذکور و قال فی آخره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ما أردنا استخراجه من أبواب المجلد الآخر لکتاب الصلاة من بحار الأنوار للمحقق العلامة مولانا و أستادنا محمد باقر علم الدین المجلسی أعلی الله تعالی مجلسه </w:t>
      </w:r>
    </w:p>
    <w:p>
      <w:pPr>
        <w:pStyle w:val="BookText"/>
        <w:rPr/>
      </w:pPr>
      <w:r>
        <w:rPr>
          <w:rFonts w:ascii="IRNazanin" w:hAnsi="IRNazanin" w:eastAsia="IRNazanin"/>
          <w:color w:val="111111"/>
          <w:sz w:val="28"/>
          <w:sz w:val="28"/>
          <w:szCs w:val="28"/>
          <w:rtl w:val="true"/>
          <w:lang w:bidi="fa-IR"/>
        </w:rPr>
        <w:t>فی أعلی علیین فی لیلة السادس و العشرین من شهر رمضان المبارک سنة سبع و عشرین و مائة بعد الألف الهجریة علی مهاجرها و آله آلاف الثناء و التحیة علی ید المتمسک بالمصطفین ابن یحیی النوری محمد حسین حامدا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الأربعون أبو أشرف الأصفهانی قال فی‌</w:t>
      </w:r>
      <w:r>
        <w:rPr>
          <w:rStyle w:val="FootnoteAnchor"/>
          <w:rtl w:val="true"/>
        </w:rPr>
        <w:footnoteReference w:id="218"/>
      </w:r>
      <w:r>
        <w:rPr>
          <w:rFonts w:ascii="IRNazanin" w:hAnsi="IRNazanin" w:eastAsia="IRNazanin"/>
          <w:color w:val="111111"/>
          <w:sz w:val="28"/>
          <w:sz w:val="28"/>
          <w:szCs w:val="28"/>
          <w:rtl w:val="true"/>
          <w:lang w:bidi="fa-IR"/>
        </w:rPr>
        <w:t>أمل الآمل عالم فاضل یروی عن مولانا محمد باقر المجلسی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الأربعون السید السند و الشریف الأمجد و العالم المؤید جامع الکمالات و حائز قصبات السبق فی مضمار السعادات نجل الأکرمین الآمیر عین العارفین‌</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تتمیم امل الامل ص فوائد الرضویة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باب الاجازات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الحسینی القمی العاشوری کذا وصفه شیخه العلامة فی آخر المجلد الأول من کتاب التهذیب فی إجازة کتبها له بخطه الشریف علی ظهره و فی موضعین من هوامشه و کتب أنه قرأ علیه التهذیب قراءة تدقیق و ضبط فی مجالس عدیدة آخرها بعض أیام شهر جمادی الآخرة من شهور سنة اثنی و تسعین بعد الألف</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قال السید المحدث الجزائری فی الأنوار النعمانیة</w:t>
      </w:r>
      <w:r>
        <w:rPr>
          <w:rStyle w:val="FootnoteAnchor"/>
          <w:rtl w:val="true"/>
        </w:rPr>
        <w:footnoteReference w:id="220"/>
      </w:r>
      <w:r>
        <w:rPr>
          <w:rFonts w:ascii="IRNazanin" w:hAnsi="IRNazanin" w:eastAsia="IRNazanin"/>
          <w:color w:val="111111"/>
          <w:sz w:val="28"/>
          <w:sz w:val="28"/>
          <w:szCs w:val="28"/>
          <w:rtl w:val="true"/>
          <w:lang w:bidi="fa-IR"/>
        </w:rPr>
        <w:t xml:space="preserve">قد کان حالی مع شیخی صاحب کتاب بحار الأنوار لما کنت أقرأ علیه فی أصفهان أنه خصنی من بین تلامذته مع أنهم کانوا یزیدون علی الألف بالتأهل علیه و المعاشرة معه لیلا و نهارا و ذلک أنه لما کان یصنف ذلک الکتاب کنت أبات معه لأجل بعض مصالح التصنیف و کان کثیر المزاح معی و الضحک و الظرائف حتی لا أمل من المطالعة و مع هذا کله کنت إذا أردت الدخول علیه أقف بالباب ساعة حتی أتأهب للدخول علیه و یرجع قلبی إلی استقراره من شدة ما کان یتداخلنی من الهیبة له و التوقیر و الاحترام حتی أدخل علیه و لقد کنت و حق جنابه الشریف و الأیام التی قضیناها فی صحبته و نرجو </w:t>
      </w:r>
    </w:p>
    <w:p>
      <w:pPr>
        <w:pStyle w:val="BookText"/>
        <w:rPr/>
      </w:pPr>
      <w:r>
        <w:rPr>
          <w:rFonts w:ascii="IRNazanin" w:hAnsi="IRNazanin" w:eastAsia="IRNazanin"/>
          <w:color w:val="111111"/>
          <w:sz w:val="28"/>
          <w:sz w:val="28"/>
          <w:szCs w:val="28"/>
          <w:rtl w:val="true"/>
          <w:lang w:bidi="fa-IR"/>
        </w:rPr>
        <w:t>من الله أن یعود أستسهل لقاء الأسود علی الدخول علیه هیبة له و إجلالا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کان شیخنا صاحب کتاب بحار الأنوار أدام الله أیام سعادته یعیر تلامذته کتب الحدیث فإذا رجعوها یخرج من تحت الأوراق من فتات الخبز ما یزید علی شبع الرجل ثم إنه سلمه الله تعالی صار إذا أراد أن یعیر کتابا لواحد من الطلبة یقول له إن کان ما عندک طبق تأکل فیه الخبز و إلا أعرتک طبقا مدة کون الکتاب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من لطائف مزاحاته أن بعض معاصریه ألف رسالة فی حرمة شرب التنباک و بعث إلیه نسخة منها فی خرقة لحفظها فأخذها و طالعها ثم ردها إلیه و حفظ الخرقة و کتب إلیه ما معناه أنی ما أفدت من هذه الرسالة شیئا إلا هذه الخرقة فإنی أخذتها لأجعل فیها التنباک و کان یعجبه شربه و کذا والده و فی ریاض العلماء أنه کان یشربه فی الصوم المستحب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سأله رجل أن یستخیر له بالمصحف لمقصد أضمره فاستخار له و قال إنه خیر فذهب الرجل ثم بعد أیام رجع و قال إن جنابک ذکرت أنه خیر و قد ظهر شره قال و کیف ذلک قال کان الغرض شراء جاریة و قد اشتریتها و تبین أنها تبول فی الفراش قال رحمه الله لو ذکرت لی مقصدک لنهیتک عنه فإن فی آیة الاستخارة إشارة إلیه و هی قوله تعالی جَنَّاتٍ تَجْرِی مِنْ تَحْتِهَا الْأَنْهارُ خالِدِینَ فِیها أَبَداً </w:t>
      </w:r>
      <w:r>
        <w:rPr>
          <w:rFonts w:eastAsia="IRNazanin" w:cs="IRNazanin"/>
          <w:color w:val="111111"/>
          <w:sz w:val="28"/>
          <w:szCs w:val="28"/>
          <w:rtl w:val="true"/>
          <w:lang w:bidi="fa-IR"/>
        </w:rPr>
        <w:t xml:space="preserve">. </w:t>
      </w:r>
      <w:bookmarkStart w:id="40" w:name="pg16956_241947"/>
    </w:p>
    <w:p>
      <w:pPr>
        <w:pStyle w:val="Heading3"/>
        <w:numPr>
          <w:ilvl w:val="2"/>
          <w:numId w:val="1"/>
        </w:numPr>
        <w:rPr/>
      </w:pPr>
      <w:bookmarkStart w:id="41" w:name="__RefHeading___Toc2174934_1934241801"/>
      <w:bookmarkStart w:id="42" w:name="_Toc16"/>
      <w:bookmarkEnd w:id="40"/>
      <w:bookmarkEnd w:id="41"/>
      <w:r>
        <w:rPr>
          <w:rtl w:val="true"/>
        </w:rPr>
        <w:t>الفصل الرابع فی ذکر نبذة من أحوال آبائه و أمهاته و أجداده و ذراریهم</w:t>
      </w:r>
      <w:bookmarkEnd w:id="42"/>
    </w:p>
    <w:p>
      <w:pPr>
        <w:pStyle w:val="Heading4"/>
        <w:numPr>
          <w:ilvl w:val="3"/>
          <w:numId w:val="1"/>
        </w:numPr>
        <w:rPr/>
      </w:pPr>
      <w:bookmarkStart w:id="43" w:name="__RefHeading___Toc2174936_1934241801"/>
      <w:bookmarkStart w:id="44" w:name="_Toc17"/>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و فیه أصلان</w:t>
      </w:r>
    </w:p>
    <w:p>
      <w:pPr>
        <w:pStyle w:val="Heading4"/>
        <w:numPr>
          <w:ilvl w:val="3"/>
          <w:numId w:val="1"/>
        </w:numPr>
        <w:rPr/>
      </w:pPr>
      <w:bookmarkStart w:id="45" w:name="__RefHeading___Toc2174938_1934241801"/>
      <w:bookmarkStart w:id="46" w:name="_Toc18"/>
      <w:bookmarkEnd w:id="45"/>
      <w:r>
        <w:rPr>
          <w:rtl w:val="true"/>
        </w:rPr>
        <w:t>الأول فی ذکر آبائه و أمهاته</w:t>
      </w:r>
      <w:bookmarkEnd w:id="46"/>
    </w:p>
    <w:p>
      <w:pPr>
        <w:pStyle w:val="BookText"/>
        <w:rPr/>
      </w:pPr>
      <w:r>
        <w:rPr>
          <w:rFonts w:ascii="IRNazanin" w:hAnsi="IRNazanin" w:eastAsia="IRNazanin"/>
          <w:color w:val="111111"/>
          <w:sz w:val="28"/>
          <w:sz w:val="28"/>
          <w:szCs w:val="28"/>
          <w:rtl w:val="true"/>
          <w:lang w:bidi="fa-IR"/>
        </w:rPr>
        <w:t>أما الوالد فهو العالم الجلیل المولی محمد تقی‌</w:t>
      </w:r>
      <w:r>
        <w:rPr>
          <w:rStyle w:val="FootnoteAnchor"/>
          <w:rtl w:val="true"/>
        </w:rPr>
        <w:footnoteReference w:id="221"/>
      </w:r>
      <w:r>
        <w:rPr>
          <w:rFonts w:ascii="IRNazanin" w:hAnsi="IRNazanin" w:eastAsia="IRNazanin"/>
          <w:color w:val="111111"/>
          <w:sz w:val="28"/>
          <w:sz w:val="28"/>
          <w:szCs w:val="28"/>
          <w:rtl w:val="true"/>
          <w:lang w:bidi="fa-IR"/>
        </w:rPr>
        <w:t>و والده الفاضل المولی مقصود علی‌</w:t>
      </w:r>
      <w:r>
        <w:rPr>
          <w:rStyle w:val="FootnoteAnchor"/>
          <w:rtl w:val="true"/>
        </w:rPr>
        <w:footnoteReference w:id="222"/>
      </w:r>
      <w:r>
        <w:rPr>
          <w:rFonts w:ascii="IRNazanin" w:hAnsi="IRNazanin" w:eastAsia="IRNazanin"/>
          <w:color w:val="111111"/>
          <w:sz w:val="28"/>
          <w:sz w:val="28"/>
          <w:szCs w:val="28"/>
          <w:rtl w:val="true"/>
          <w:lang w:bidi="fa-IR"/>
        </w:rPr>
        <w:t>المتخلص بالمجلسی و أمه من أقارب العالم الشیخ عبد الله‌</w:t>
      </w:r>
      <w:r>
        <w:rPr>
          <w:rStyle w:val="FootnoteAnchor"/>
          <w:rtl w:val="true"/>
        </w:rPr>
        <w:footnoteReference w:id="223"/>
      </w:r>
      <w:r>
        <w:rPr>
          <w:rFonts w:ascii="IRNazanin" w:hAnsi="IRNazanin" w:eastAsia="IRNazanin"/>
          <w:color w:val="111111"/>
          <w:sz w:val="28"/>
          <w:sz w:val="28"/>
          <w:szCs w:val="28"/>
          <w:rtl w:val="true"/>
          <w:lang w:bidi="fa-IR"/>
        </w:rPr>
        <w:t>بن المولی الجلیل الشیخ جابر العاملی کما صرح به سبطه الأجل الآمیر محمد حسین فی هامش مناقب الفضلاء فی ریاض العلماء أنه أی العلامة المجلسی قال فی بعض إجازاته لواحد من سادات تلامذته و منها ما أجازنی الشیخ الجلیل الصالح الرضی عبد الله بن الشیخ جابر العاملی ابن عمة والدة والدی انتهی و هی مذکورة فی آخر إجازات البحار و أم والدة المولی محمد تقی الصالحة بنت العالم المولی کمال الدین درویش محمد بن الشیخ حسن العاملی ثم النطنزی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المولی مقصود علی ففی مرآة الأحوال أنه کان بصیرا ورعا مروجا لمذهب الاثنی عشریة جامعا للکمال و الحسن فی المقال و کان له أبیات رائقة بدیعة و لحسن محاضرته و جودة مجالسته سمی بالمجلسی و تخلص به فصار هذا لقبا فی هذه الطائفة الجلیلة و السلسلة العلیة و کانت زوجته أم المولی محمد تقی عارفة مقدسة صالحة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نقل الفاضل المقدس الکامل الآمیرزا حیدر علی بن الآمیرزا عزیز الله الآتی ذکره عن العالم الجلیل الآمیر عبد الباقی إمام الجمعة بأصبهان أنه عرض للمولی مقصود علی سفر فجاء بولدیه المولی محمد تقی و المولی محمد صادق‌</w:t>
      </w:r>
      <w:r>
        <w:rPr>
          <w:rStyle w:val="FootnoteAnchor"/>
          <w:rtl w:val="true"/>
        </w:rPr>
        <w:footnoteReference w:id="224"/>
      </w:r>
      <w:r>
        <w:rPr>
          <w:rFonts w:ascii="IRNazanin" w:hAnsi="IRNazanin" w:eastAsia="IRNazanin"/>
          <w:color w:val="111111"/>
          <w:sz w:val="28"/>
          <w:sz w:val="28"/>
          <w:szCs w:val="28"/>
          <w:rtl w:val="true"/>
          <w:lang w:bidi="fa-IR"/>
        </w:rPr>
        <w:t>إلی العلامة الورع المقدس المولی عبد الله الشوشتری لتحصیل العلوم الدینیة و سأله أن یواظب فی تعلیمهما ثم سافر فصادف فی هذه الأیام عید فأعطی المولی عبد الله ثلاثة توأمین المولی محمد تقی و قال أنفقوه فی ضروریات معاشکم فقال المولی محمد تقی أنا لا أقدر علی صرفه و إنفاقه بدون رضا الوالدة و إجازتها فلما استجاز منها قالت له إن لوالدکما دکانا غلته أربعة عشر غاربیکی و هی تساوی مخارجکم علی حسب ما عینته و قسمته و صار ذلک عادة لکم فی مدة من الزمان فلو أخذت هذا المبلغ تصیر حالکم فی سعة و المبلغ ینفد عن آخره یقینا و أنتم تنسون العادة الأولیة فلا بد لی أن أشکو حالکم فی أغلب الأوقات إلی جناب المولی و غیره و هذا لا یصلح بنا فلما سمع المولی المزبور هذه المعذرة دعی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المولی کمال الدین درویش محمد</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ص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ریاض العلماء المولی کمال الدین درویش محمد بن الشیخ الحسن العاملی ثم النطنزی ثم الأصفهانی من أکابر ثقات العلماء و یروی عن الشیخ علی الکرکی و یروی عنه جماعة من الفضلاء منهم المولی محمد تقی المجلسی والد الأستاد الاستناد قدس سره و منهم الشیخ عبد الله بن جابر العاملی و منهم القاضی أبو الشرف الأصفهانی کما یظهر من آخر وسائل الشیعة</w:t>
      </w:r>
    </w:p>
    <w:p>
      <w:pPr>
        <w:pStyle w:val="BookText"/>
        <w:rPr/>
      </w:pPr>
      <w:r>
        <w:rPr>
          <w:rFonts w:ascii="IRNazanin" w:hAnsi="IRNazanin" w:eastAsia="IRNazanin"/>
          <w:color w:val="111111"/>
          <w:sz w:val="28"/>
          <w:sz w:val="28"/>
          <w:szCs w:val="28"/>
          <w:rtl w:val="true"/>
          <w:lang w:bidi="fa-IR"/>
        </w:rPr>
        <w:t>للشیخ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جد والده أی الأستاد من قبل أمه قال فی بحث إسناد دعاء الصباح و المساء لعلی علیه السلام فی المجلد الثانی من کتاب بحار الأنوار هکذا هذا الدعاء من الأدعیة المشهورة و لم أجده فی الکتب المعتبرة إلا مصباح السید بن باقی رحمه الله و وجدت منه نسخة قرأ المولی الفاضل مولانا درویش محمد الأصفهانی جد والدی من قبل أمه رحمة الله علیهما علی العلامة مروج الذهب نور الدین علی بن عبد العالی الکرکی قدس الله روحه فأجازه و هذه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قرأ علی هذا الدعاء و الذی قبله عمدة الفضلاء الأخیار الصلحاء الأبرار مولانا کمال الدین درویش محمد الأصبهانی بلغه الله ذروة الأمانی قراءة تصحیح کتبه الفقیر علی بن عبد العالی فی سنة تسع و ثلاثین و تسعمائة حامدا مصلیا انتهی ما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بعض إجازاته لواحد من سادات تلامذته و منها ما أجازنی الشیخ الجلیل الصالح الرضی عبد الله بن الشیخ جابر العاملی ابن عمة والدة والدی عن جد والدی من قبل أمه العالم الثقة الفقیه المحدث کمال الدین مولانا درویش محمد بن الشیخ حسن النطنزی طیب الله أرماسهم عن الشیخ علی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المحدث الحر العاملی فی أمل الآمل الشیخ درویش محمد بن الحسن العاملی رحمه الله کان فاضلا صالحا زاهدا من المشایخ و الأجلاء یروی عن الشیخ علی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مناقب الفضلاء للعالم الجلیل میر محمد حسین سبط العلامة المجلسی کانت أم المولی محمد تقی بنتا للمولی کمال الدین و هذا المولی کمال الدین من أهل العبادة و الزهادة و هو مدفون فی نطنز و له قبة معروفة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العالم النبیل الربانی الشیخ یوسف البحرانی فی اللؤلؤة و فی إجازته لبحر العلوم رحمه الله أن المولی درویش محمد بن الشیخ حسن النطنزی أول من نشر </w:t>
      </w:r>
    </w:p>
    <w:p>
      <w:pPr>
        <w:pStyle w:val="BookText"/>
        <w:rPr/>
      </w:pPr>
      <w:r>
        <w:rPr>
          <w:rFonts w:ascii="IRNazanin" w:hAnsi="IRNazanin" w:eastAsia="IRNazanin"/>
          <w:color w:val="111111"/>
          <w:sz w:val="28"/>
          <w:sz w:val="28"/>
          <w:szCs w:val="28"/>
          <w:rtl w:val="true"/>
          <w:lang w:bidi="fa-IR"/>
        </w:rPr>
        <w:t>الحدیث فی الدولة الصفویة بأصفهان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مرآة الأحوال المولی درویش محمد الأصفهانی کان فاضلا عالما مقدسا کاملا من تلامذة أفضل المتأخرین و ترجمان المتقدمین العالم الصمدانی الشیخ زین الدین المدعو بالشهید الثانی و کونه تلمیذ الشهید الثانی لا ینافی روایته عن المحقق الکرکی فإن بین وفاتیهما تسعا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حسن ففی مرآة الأحوال أنه کان مجتهدا کاملا أوحدیا فاضلا عارفا مروجا لمذهب الاثنی عشریة و العجب أن المحدث الحر أهمل ترجمته فی أمل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الشیخ عبد الله بن جابر</w:t>
      </w:r>
      <w:r>
        <w:rPr>
          <w:rStyle w:val="FootnoteAnchor"/>
          <w:rtl w:val="true"/>
        </w:rPr>
        <w:footnoteReference w:id="226"/>
      </w:r>
      <w:r>
        <w:rPr>
          <w:rFonts w:ascii="IRNazanin" w:hAnsi="IRNazanin" w:eastAsia="IRNazanin"/>
          <w:color w:val="111111"/>
          <w:sz w:val="28"/>
          <w:sz w:val="28"/>
          <w:szCs w:val="28"/>
          <w:rtl w:val="true"/>
          <w:lang w:bidi="fa-IR"/>
        </w:rPr>
        <w:t>العاملی ففی أمل الآمل کان عالما عابدا فقیها یروی عن تلامذة الشیخ علی بن العالی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یروی عن أبیه الشیخ جابر أیضا کما فی جملة من الإجازات فهو معدود من العلماء یروی عن المحقق الکرکی و أهمل ذکره أیضا فی أمل الآمل و یروی عنه العلامة المجلسی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للشیخ درویش محمد ابنا فاضلا و هو المولی محمد قاسم‌</w:t>
      </w:r>
      <w:r>
        <w:rPr>
          <w:rStyle w:val="FootnoteAnchor"/>
          <w:rtl w:val="true"/>
        </w:rPr>
        <w:footnoteReference w:id="227"/>
      </w:r>
      <w:r>
        <w:rPr>
          <w:rFonts w:ascii="IRNazanin" w:hAnsi="IRNazanin" w:eastAsia="IRNazanin"/>
          <w:color w:val="111111"/>
          <w:sz w:val="28"/>
          <w:sz w:val="28"/>
          <w:szCs w:val="28"/>
          <w:rtl w:val="true"/>
          <w:lang w:bidi="fa-IR"/>
        </w:rPr>
        <w:t>یروی عنه ابن أخته المولی محمد تقی و یروی هو عن أبیه و عن الشیخ جابر العاملی صرح بذلک العلامة المجلسی فی إجازته لبعض تلامیذه فی المشهد الرضوی و لم نقف علی حاله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الفاضل النحریر الآمیرزا عبد الله قال فی ریاض العلماء فی ترجمة الحافظ أبی نعیم‌</w:t>
      </w:r>
      <w:r>
        <w:rPr>
          <w:rStyle w:val="FootnoteAnchor"/>
          <w:rtl w:val="true"/>
        </w:rPr>
        <w:footnoteReference w:id="228"/>
      </w:r>
      <w:r>
        <w:rPr>
          <w:rFonts w:ascii="IRNazanin" w:hAnsi="IRNazanin" w:eastAsia="IRNazanin"/>
          <w:color w:val="111111"/>
          <w:sz w:val="28"/>
          <w:sz w:val="28"/>
          <w:szCs w:val="28"/>
          <w:rtl w:val="true"/>
          <w:lang w:bidi="fa-IR"/>
        </w:rPr>
        <w:t xml:space="preserve">ثم اعلم الحافظ أبا نعیم هذا کان الجد الأعلی للمولی محمد تقی </w:t>
      </w:r>
    </w:p>
    <w:p>
      <w:pPr>
        <w:pStyle w:val="BookText"/>
        <w:rPr/>
      </w:pPr>
      <w:r>
        <w:rPr>
          <w:rFonts w:ascii="IRNazanin" w:hAnsi="IRNazanin" w:eastAsia="IRNazanin"/>
          <w:color w:val="111111"/>
          <w:sz w:val="28"/>
          <w:sz w:val="28"/>
          <w:szCs w:val="28"/>
          <w:rtl w:val="true"/>
          <w:lang w:bidi="fa-IR"/>
        </w:rPr>
        <w:t>المجلسی و لولده الأستاد الاستناد قدس الله تعالی روحهما کما سبق فی ترجمتهما فی القسم الأول و المعروف أن الحافظ أبا نعیم کان من محدثی علماء العامة و لکن سماعی من الأستاد الاستناد المشار إلیه هو أن الظاهر أنه کان من علماء الخاصة و لکن کان یتقی کما هو الغالب فی أحوال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علمائنا علی ما رأیته بخطه إن الظاهر کون أبی نعیم الأصفهانی هذا من العامة و تأمل فیه صاحب الریاض و احتمل اشتباهه بحال الحافظ أبی نعیم فضل بن دکین الإمامی الاثنی عشری ثم أید تشیعه بأنه أورد بعض تلامذة الشیخ علی الکرکی فی رسالته المعمولة فی ذکر أسامی المشایخ أبا نعیم صاحب حلیة الأولیاء هذا فی جملة مشایخ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 نعثر علی المجلد المشتمل علی ترجمة المجلسیین من الریاض و أبو نعیم هذا کما فیه هو الحافظ أحمد بن عبد الله بن أحمد بن إسحاق بن موسی بن مهران الأصفهانی العالم الجلیل المشهور المعروف بالحافظ و تارة بالحافظ أبی نعیم الأصفهانی الفقیه المحدث المشهور الفاضل العلم الموصوف صاحب کتاب حلیة الأولیاء و غیره قبره بأصفهان معروف الآن أیضا بمحلة شیخ مسعود و یعرف تلک المقبرة أیضا بالحافظ و نعیم بضم النون کما فی الخلاصة أخذ عن الطبرانی و هو أبو القاسم سلیمان بن أحمد بن أیوب بن مطر اللخمی صاحب معاجم البلدان الثلاثة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شهرآشوب فی معالم العلماء الحافظ أبو نعیم أحمد بن عبد الله الأصفهانی عامی إلا أن له منقبة المطهرین و مرتبة الطیبین و ما نزل من القرآن فی أمیر المؤمنین علیه السلام و له کتاب تاریخ الأصفهان و قد ذکر فیه أن جده مهران أسلم و هو إشارة إلی أنه أول من أسلم من أجداده و قال إنه مولی عبد الله بن معاویة بن عبد الله بن جعفر بن أبی طالب ولد فی رجب سنة ست و ثلاثین و ثلاثمائة و توفی والده فی رجب سنة خمس و ستین و ثلاثمائة و قیل سنة أربع و ثلاثین و ثلاثمائة و توفی هو فی صفر و قیل یوم الاثنین الحادی و العشرین من المحرم سنة ثلاثین و أربعمائة و باقی أحواله و تصانیفه یطلب من الکتاب المذکور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المولی محمد تقی‌</w:t>
      </w:r>
      <w:r>
        <w:rPr>
          <w:rStyle w:val="FootnoteAnchor"/>
          <w:rtl w:val="true"/>
        </w:rPr>
        <w:footnoteReference w:id="229"/>
      </w:r>
      <w:r>
        <w:rPr>
          <w:rFonts w:ascii="IRNazanin" w:hAnsi="IRNazanin" w:eastAsia="IRNazanin"/>
          <w:color w:val="111111"/>
          <w:sz w:val="28"/>
          <w:sz w:val="28"/>
          <w:szCs w:val="28"/>
          <w:rtl w:val="true"/>
          <w:lang w:bidi="fa-IR"/>
        </w:rPr>
        <w:t>فجلالة قدره أعلی من أن یحیط بها مثلی قال العالم الخبیر المولی حاج محمد الأردبیلی تلمیذ ولده العلامة فی کتاب جامع الرواة محمد تقی بن المقصود علی الملقب بالمجلسی وحید عصره فرید دهره أمره فی الجلالة و الثقة و الأمانة و علو القدر و عظم الشأن و سمو الرتبة و التبحر فی العلوم أشهر من أن یذکر و فوق ما یحوم حوله العبارة أورع أهل زمانه و أزهدهم و أتقاهم و أعبدهم بلغ فیضه دینا و دنیا بأکثر أهل زمانه من العوام و الخواص و نشر أخبار الأئمة بأصفهان جزاه الله تعالی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تألیفات منها شرح عربی علی من لا یحضره الفقیه و شرح فارسی علیه أیضا و کتاب حدیقة المتقین و شرح علی بعض کتاب تهذیب الأحکام و رسالة فی أفعال الحج و رسالة الرضاع أخبرنا بها ابنه الإمام الأجل محمد باقر عنه توفی قدس الله روحه الشریف سنة سبعین بعد الألف و له نحو من نحو سبع و ستین سنة رضی الله تعالی عنه و 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مرآة الأحوال أنه استفاد العلم من شیخ الإسلام و المسلمین الشیخ بهاء الدین العاملی و العلامة الزاهد المقدس الورع المولی عبد الله الشوشتری و غیرهما و کان متوطنا بأصبهان و أساس فضله و کماله أعلی من أن یحکیه لسان القلم و بعد فراغه من التحصیل أتی إلی النجف الأشرف و اشتغل بالریاضات و تهذیب الأخلاق و تصفیة الباطن حتی صار متهما بالتصوف تعالی شأنه عن ذلک علوا کبیرا و یستفاد من شرحه للجامعة الکبیرة أنه فاز بسعادة لقاء صاحب الأمر علیه السلام فی الیقظة و المنام و ذکر من مؤلفاته کتاب الأربعین و قال توفی رحمه الله بأصبهان و قیل فی تاریخ وفاته قدس الله روحه الشریف و قبره بها و له قبة عالیة هی مطاف للشیعة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قال المولی المذکور فی شرح مشیخة الفقیه فی ترجمة شیخه عبد الله بن الحسین الشوشتری رضی الله عنه کان شیخنا و شیخ الطائفة الإمامیة فی عصره العلامة </w:t>
      </w:r>
    </w:p>
    <w:p>
      <w:pPr>
        <w:pStyle w:val="BookText"/>
        <w:rPr/>
      </w:pPr>
      <w:r>
        <w:rPr>
          <w:rFonts w:ascii="IRNazanin" w:hAnsi="IRNazanin" w:eastAsia="IRNazanin"/>
          <w:color w:val="111111"/>
          <w:sz w:val="28"/>
          <w:sz w:val="28"/>
          <w:szCs w:val="28"/>
          <w:rtl w:val="true"/>
          <w:lang w:bidi="fa-IR"/>
        </w:rPr>
        <w:t>المحقق المدقق الزاهد العابد الورع و أکثر فوائد هذا الکتاب من إفاداته إلی أن قال و کان لی بمنزلة الأب الشفیق بل بالنسبة إلی کافة المؤمنین و توفی رحمه الله فی العشر الأول من المحرم و کان یوم وفاته بمنزلة العاشوراء و صلی علیه قریب من مائة ألف و لم نر هذا الإجماع علی غیره من الفضلاء و دفن فی جوار إسماعیل بن زید بن الحسن ثم نقل إلی مشهد أبی عبد الله الحسین علیه السلام بعد سنة و لم یتغیر حین أخرج و کان صاحب الکرامات الکثیرة مما رأیت و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قرأ علی شیخ الطائفة أزهد الناس فی عهده مولانا أحمد الأردبیلی و علی الشیخ أحمد بن نعمة الله بن أحمد بن محمد بن خاتون العاملی رحمهم الله و علی أبیه نعمة الله و کان له عنهما إجازة الأخبار</w:t>
      </w:r>
      <w:r>
        <w:rPr>
          <w:rStyle w:val="FootnoteAnchor"/>
          <w:rtl w:val="true"/>
        </w:rPr>
        <w:footnoteReference w:id="230"/>
      </w:r>
      <w:r>
        <w:rPr>
          <w:rFonts w:ascii="IRNazanin" w:hAnsi="IRNazanin" w:eastAsia="IRNazanin"/>
          <w:color w:val="111111"/>
          <w:sz w:val="28"/>
          <w:sz w:val="28"/>
          <w:szCs w:val="28"/>
          <w:rtl w:val="true"/>
          <w:lang w:bidi="fa-IR"/>
        </w:rPr>
        <w:t>و أجاز لی کما ذکرته فی أوائل الکتاب و یمکن أن یقال إن انتشار الفقه و الحدیث کان منه و إن کان غیره موجودا و لکن کان لهم الأشغال الکثیرة و کان مدة درسهم قلیلا بخلافه رحمه الله فإنه کان مدة إقامته فی أصبهان قریبا من أربع عشرة سنة بعد الهرب من کربلاء المعلی إلیه و عند ما جاء بأصبهان لم یکن فیه من الطلبة الداخلة و الخارجة خمسون و کان عند وفاته أزید من الألف من الفضلاء و غیرهم من الطالبین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ترجمة شیخه الآخر بهاء الدین و أستادنا و من استفدنا منه بل کان کالوالد المعظم کان شیخ الطائفة فی زمانه جلیل القدر عظیم الشأن کثیر الحفظ ما رأیت بکثرة علومه و وفور فضله و علو مرتبته أحدا له کتب نفیسة منها حبل المتین و مشرق الشمسین بل هذا الشرح أیضا من فوائده فإنی رأیته فی النوم و قال لی لم لا تشتغل بشرح أحادیث أهل البیت علیهم السلام فقلت له هذا شأنکم و أنتم أهله فقال مضی زماننا و اشتغل و اترک المباحثات سنة حتی یتم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بعد ذلک الرؤیا فی بالی أن أشتغل بذلک و لما کان هذا أمرا عظیما ما کنت أجترئ علیه حتی حصل لی مرض عظیم و وصیت فیه و اشتغلت بالدعاء و التضرع </w:t>
      </w:r>
    </w:p>
    <w:p>
      <w:pPr>
        <w:pStyle w:val="BookText"/>
        <w:rPr/>
      </w:pPr>
      <w:r>
        <w:rPr>
          <w:rFonts w:ascii="IRNazanin" w:hAnsi="IRNazanin" w:eastAsia="IRNazanin"/>
          <w:color w:val="111111"/>
          <w:sz w:val="28"/>
          <w:sz w:val="28"/>
          <w:szCs w:val="28"/>
          <w:rtl w:val="true"/>
          <w:lang w:bidi="fa-IR"/>
        </w:rPr>
        <w:t>إلی الله تعالی أن یغفر لی و یذهب بروحی فأصابنی حینئذ سنة فرأیت سیدی شباب أهل الجنة أجمعین قدامی جالسین عندی و سید الساجدین علیه السلام فوق رأسی جالسا و أظهرا أنا جئنا لشفائک و قال سید الساجدین علیه السلام لا تطلب الموت فإن وجودک أنفع فانتبهت من السنة و ذهب الوجع بالکلیة و حصل 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حصلت لی سنة أخری فرأیت سید الأنبیاء و المرسلین و أشرف الخلائق أجمعین صلی الله علیه و آله قائما فی بیتی فأردت أن أقبل رجله فلم یدعنی فشرعت فی مدائحه بأنک الذی خلق الله الکونین لأجلک و جعلک متخلقا بأخلاقه الکمالیة و جعلک أفضل من برأه الله و أنت العالم بعلوم الله القادر بقدرة الله و المتخلق بأخلاق الله و هو یتبسم و یقول کذلک أنا و کانت المدائح کثیرة اختصرتها ثم قلت یا رسول الله بأی شی‌ء أعمل و کان فی عزمی أن أشتغل بالریاضات للوصول إلی الله تعالی أم بغیره مما یأمر به فقال صلی الله علیه و آله اعمل بما کنت تعمل و کنت فی هذه المقالات إذ قال جاء علی و فاطمة علیهما السلام إلی عیادتک فأخذنی البکاء و النحیب و قلت أنا کلبهم أی مقدار لی حتی تجی‌ء و یجیئان إلی عیادتی فانشق جدار البیت و ظهرا و للدهشة انتبهت فبکیت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حصلت لی سنة أخری فسمعت أن قائلا یقول إن سید المرسلین صلی الله علیه و آله أرسل إلیک ثمرة من الجنة و کبابا منها فدفع إلی أولا سفافید الکباب و کانت حولی جماعة کثیرة فآکل من الکباب لقمة و تحصل مکانها أخری و أدفع إلی کل من فی حولی من هذا الکباب و أقول لهم إنی کنت أقول لکم إن سفافید کباب الجنة من الذهب و رأیتموها و قلت لکم إن طعام الجنة کلما جنی منها شی‌ء یوجد مکانها أخری و کلما أدفع إلیهم الکباب و آکله لا یفنی الکباب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شرعت فی الثمرة و کانت بقدر بطیخ حلبی عظیم و آخذ منها ورقة ورقة و آکلها و فی کل ورقة طعوم لا تتناهی و أقول لهم کنت أقول لکم إن ثمرة الجنة کذلک و کلما أدفع إلیهم یحصل منها ورقة أخری فانتبهت من ذلک الرؤیا و أولتها </w:t>
      </w:r>
    </w:p>
    <w:p>
      <w:pPr>
        <w:pStyle w:val="BookText"/>
        <w:rPr/>
      </w:pPr>
      <w:r>
        <w:rPr>
          <w:rFonts w:ascii="IRNazanin" w:hAnsi="IRNazanin" w:eastAsia="IRNazanin"/>
          <w:color w:val="111111"/>
          <w:sz w:val="28"/>
          <w:sz w:val="28"/>
          <w:szCs w:val="28"/>
          <w:rtl w:val="true"/>
          <w:lang w:bidi="fa-IR"/>
        </w:rPr>
        <w:t>بالعلم و ألهمت بأن أشتغل بشرح الأحادیث فاشتغلت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الطلبة مشغولین بالدرس کنت أدغدغ فی ترک الدروس بالکلیة و لکن حصل فی التعطیلات التوفیق من المنعم الوهاب و حسبتها کانت سنة علی ما قاله شیخنا البهائی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هذا الکتاب اعلم أنی صرفت عمری فی نقد أخبار سید المرسلین و الأئمة الطاهرین صلوات الله علیهم أجمعین بعد ما قرأت الکتب المتداولة فی الأصول و الکلام و الفقه و طالعت کل ما صنفه أصحابنا و غیرهم إلا ما شذ و تفکرت فی هذه المدة المدیدة التی تزید علی الخمسین سنة ثم ذکرت لبها و خلاصتها إلی آخر ما قال و لا بأس بذکر ما ذکره فی شرح الجامعة توضیحا لما استفاده فی المنام من لقائه الحجة علیه السلام قال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جامعة لجمیع الأئمة عند مشهد کل واحد و یزور الجمیع قاصدا بها الإمام الحاضر و النائی و البعید یلاحظ الجمیع و لو قصد فی کل مرة واحدا بالترتیب و الباقی بالتبع لکان أحسن کما کنت أفعل و رأیت فی الرؤیا الحقة تقریر الإمام علی بن موسی الرضا علیه السلام و تحسینه علیه و لما وفقنی الله لزیارة أمیر المؤمنین علیه السلام و شرعت فی حوالی الروضة المقدسة فی المجاهدات و فتح الله علی ببرکة مولانا صلوات الله علیه أبواب المکاشفات التی لا تحتملها العقول الضعیفة رأیت فی ذلک العالم و إن شئت قلت بین النوم و الیقظة عند ما کنت فی رواق عمران جالسا إنی بسرمن‌رأی و رأیت مشهدها فی نهایة الارتفاع و الزینة و رأیت علی قبریهما لباسا أخضر من لباس الجنة لأنی لم أر مثله فی الدنیا و رأیت مولانا و مولی الأنام صاحب العصر و الزمان علیه السلام جالسا ظهره علی القبر و وجهه إلی الباب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رأیته شرعت فی الزیارة بالصوت المرتفع کالمداحین فلما أتممتها قال علیه السلام نعمت الزیارة قلت مولای روحی فداک زیارة جدک و أشرت إلی نحو القبر فقال نعم ادخل فلما دخلت وقفت قریبا من الباب فقال تقدم قلت مولای أخاف أن أصیر کافرا بترک الأدب فقال علیه السلام لا بأس إذا کان بإذننا فتقدمت </w:t>
      </w:r>
    </w:p>
    <w:p>
      <w:pPr>
        <w:pStyle w:val="BookText"/>
        <w:rPr/>
      </w:pPr>
      <w:r>
        <w:rPr>
          <w:rFonts w:ascii="IRNazanin" w:hAnsi="IRNazanin" w:eastAsia="IRNazanin"/>
          <w:color w:val="111111"/>
          <w:sz w:val="28"/>
          <w:sz w:val="28"/>
          <w:szCs w:val="28"/>
          <w:rtl w:val="true"/>
          <w:lang w:bidi="fa-IR"/>
        </w:rPr>
        <w:t>قلیلا و کنت خائفا مرتعشا فقال تقدم تقدم حتی صرت قریبا منه قال علیه السلام اجلس قلت مولای أخاف قال لا تخف فلما جلست جلسة العبد بین یدی المولی الجلیل قال استرح و اجلس متربعا فإنک تعبت جئت ماشیا حافیا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وقع منه بالنسبة إلی عبده ألطاف عظیمة و مکالمات لطیفة لا یمکن عدها و نسیت أکثرها ثم انتبهت من ذلک الرؤیا و حصل فی ذلک الیوم أسباب الزیارة بعد کون الطریق مسدودة فی مدة طویلة و بعد ما حصل الموانع العظیمة ارتفعت بفضل الله و تیسر الزیارة بالمشی و الحفا کما قاله الصاحب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لیلة فی الروضة المقدسة و زرت مکررا بهذه الزیارة و ظهر فی الطریق و فی الروضة کرامات عجیبة بل معجزات غریبة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 هذه الحکایة ما ذکره رحمه الله فی الشرح المذکور فی جملة کلام له فی اعتبار الصحیفة الکاملة ما لفظه و مما انکشف لهذا العبد الضعیف و هو سندی و تواتر عنی أنی کنت فی أوائل البلوغ طالبا لمرضاة الله ساعیا فی طلب رضاه و لم یکن لی قرار إلا بذکر الله تعالی إلی أن رأیت بین النوم و الیقظة أن صاحب الزمان صلوات الله علیه کان واقفا فی الجامع القدیم فی أصبهان و قریبا من باب الطینی الذی الآن مدرسی فسلمت علیه و أردت أن أقبل رجله فلم یدعنی و أخذنی فقبلت یده و سألت عنه مسائل قد أشکلت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أنی کنت أوسوس فی صلاتی و کنت أقول إنها لیست کما طلبت منی و أنا مشتغل بالقضاء و لا یمکننی صلاة اللیل و سألت عنه شیخنا البهائی رحمه الله فقال صل صلاة الظهر و العصر و المغرب بقصد صلاة اللیل و کنت أفعل هکذا فسألت عن الحجة علیه السلام أصلی صلاة اللیل فقال صلها و لا تفعل کالمصنوع الذی کنت تفعل إلی غیر ذلک من المسائل التی لم تبق فی بالی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قلت یا مولای لا یتیسر لی أن أصل إلی خدمتک کل وقت فأعطنی کتابا أعمل علیه فقال أعطیت لأجلک کتابا إلی مولانا محمد التاج و کنت أعرفه فی النوم فقال علیه السلام رح و خذ منه فخرجت من باب المسجد الذی کان مقابلا لوجهه </w:t>
      </w:r>
    </w:p>
    <w:p>
      <w:pPr>
        <w:pStyle w:val="BookText"/>
        <w:rPr/>
      </w:pPr>
      <w:r>
        <w:rPr>
          <w:rFonts w:ascii="IRNazanin" w:hAnsi="IRNazanin" w:eastAsia="IRNazanin"/>
          <w:color w:val="111111"/>
          <w:sz w:val="28"/>
          <w:sz w:val="28"/>
          <w:szCs w:val="28"/>
          <w:rtl w:val="true"/>
          <w:lang w:bidi="fa-IR"/>
        </w:rPr>
        <w:t>إلی جانب دار البطیخ محلة من أصبهان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 ذلک الشخص و رآنی قال بعثک الصاحب علیه السلام إلی قلت نعم فأخرج من جیبه کتابا قدیما فظهر لی أنه کتاب الدعاء و قبلته و وضعته علی عینی و انصرفت عنه متوجها إلی الصاحب فانتبهت و لم یکن معی ذلک الکتاب فشرعت فی التضرع و البکاء و الجوار لفوت ذلک الکتاب إلی أن 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فرغت من الصلاة و التعقیب و کان فی بالی أن مولانا محمد هو الشیخ و تسمیته بالتاج لاشتهاره بین العلماء فلما جئت إلی مدرسته و کان فی جوار المسجد الجامع فرأیته مشتغلا بمقابلة الصحیفة و کان القاری السید الصالح أمیر ذو الفقار الجرفادقانی فجلست ساعة حتی فرغ منه و الظاهر أنه کان فی سند الصحیفة لکن للغم الذی کان لی لم أعرف کلامه و لا کلامهم و کنت أبکی فذهبت إلی الشیخ و قلت له رؤیای و کنت أبکی لفوات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أبشر بالعلوم الإلهیة و المعارف الیقینیة و جمیع ما کنت تطلب دائما و کان أکثر صحبتی مع الشیخ فی التصوف و کان مائلا إلیه فلم یسکن قلبی و خرجت باکیا متفکرا إلی أن ألقی فی روعی أن أذهب إلی الجانب الذی ذهبت إلیه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 دار البطیخ رأیت رجلا صالحا کان اسمه آقا حسن و یلقب بتاجا فلما وصلت إلیه و سلمت علیه قال یا فلان الکتب الوقفیة التی عندی کل من یأخذه من الطلبة لا یعمل بشروط الوقف و أنت تعمل به تعال و انظر إلی هذه الکتب و کل ما تحتاج إلیه خذه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فذهبت معه إلی بیت کتبه فأعطانی أول ما أعطانی الکتاب الذی رأیته فی النوم‌</w:t>
      </w:r>
      <w:r>
        <w:rPr>
          <w:rStyle w:val="FootnoteAnchor"/>
          <w:rtl w:val="true"/>
        </w:rPr>
        <w:footnoteReference w:id="231"/>
      </w:r>
      <w:r>
        <w:rPr>
          <w:rFonts w:ascii="IRNazanin" w:hAnsi="IRNazanin" w:eastAsia="IRNazanin"/>
          <w:color w:val="111111"/>
          <w:sz w:val="28"/>
          <w:sz w:val="28"/>
          <w:szCs w:val="28"/>
          <w:rtl w:val="true"/>
          <w:lang w:bidi="fa-IR"/>
        </w:rPr>
        <w:t xml:space="preserve">فشرعت فی البکاء و النحیب و قلت یکفینی و لیس فی بالی أنی ذکرت له </w:t>
      </w:r>
    </w:p>
    <w:p>
      <w:pPr>
        <w:pStyle w:val="BookText"/>
        <w:rPr/>
      </w:pPr>
      <w:r>
        <w:rPr>
          <w:rFonts w:ascii="IRNazanin" w:hAnsi="IRNazanin" w:eastAsia="IRNazanin"/>
          <w:color w:val="111111"/>
          <w:sz w:val="28"/>
          <w:sz w:val="28"/>
          <w:szCs w:val="28"/>
          <w:rtl w:val="true"/>
          <w:lang w:bidi="fa-IR"/>
        </w:rPr>
        <w:t>النوم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جئت عند الشیخ و شرعت فی المقابلة مع نسخته التی کتبها جد أبیه من نسخة الشهید و کتب الشهید نسخته من نسخة عمید الرؤساء و ابن السکون و قابلها مع نسخة ابن إدریس بواسطة أو بدونها و کانت النسخة التی أعطانیها الصاحب علیه السلام أیضا مکتوبة من خط الشهید و کانت موافقة غایة الموافقة حتی فی النسخ التی کانت مکتوبة علی هامشها و بعد أن فرغت من المقابلة شرع الناس فی المقابلة عندی و ببرکة إعطاء الحجة علیه السلام صارت الصحیفة الکاملة فی جمیع البلاد کالشمس طالعة فی کل بیت و سیما فی أصبهان فإن أکثر الناس لهم الصحیفة المتعددة و صار أکثرهم صلحاء و أهل الدعاء و کثیر منهم مستجابو الدعوة و هذه الآثار معجزة للصاحب علیه السلام و الذی أعطانی الله من العلوم بسبب الصحیفة لا أحصیها و ذلک من فضل الله علینا و علی الناس و الحمد لله رب العالمین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وصفه فی مناقب الفضلاء بقوله الفقیه النبیه العلامة و الفاضل الکامل الفهامة شیخ الفقهاء و المحدثین و رئیس الأتقیاء و المتورعین مقتدی الأنام فی زمانه و مفتی مسائل الحلال و الحرام فی أوانه زبدة العارفین و قدوة السالکین و جمال الزاهدین و نور مصباح المتهجدین و ضیاء المسترشدین صاحب الکرامات الشریفة و المقامات المنیفة إلخ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أول‌</w:t>
      </w:r>
      <w:r>
        <w:rPr>
          <w:rStyle w:val="FootnoteAnchor"/>
          <w:rtl w:val="true"/>
        </w:rPr>
        <w:footnoteReference w:id="232"/>
      </w:r>
      <w:r>
        <w:rPr>
          <w:rFonts w:ascii="IRNazanin" w:hAnsi="IRNazanin" w:eastAsia="IRNazanin"/>
          <w:color w:val="111111"/>
          <w:sz w:val="28"/>
          <w:sz w:val="28"/>
          <w:szCs w:val="28"/>
          <w:rtl w:val="true"/>
          <w:lang w:bidi="fa-IR"/>
        </w:rPr>
        <w:t xml:space="preserve">المقابیس و منها المجلسی للشیخ الأجل الأکمل الأفضل الأوحد الأعلم الأعبد الأزهد الأسعد جامع الفنون العقلیة و النقلیة حاوی الفضائل </w:t>
      </w:r>
    </w:p>
    <w:p>
      <w:pPr>
        <w:pStyle w:val="BookText"/>
        <w:rPr/>
      </w:pPr>
      <w:r>
        <w:rPr>
          <w:rFonts w:ascii="IRNazanin" w:hAnsi="IRNazanin" w:eastAsia="IRNazanin"/>
          <w:color w:val="111111"/>
          <w:sz w:val="28"/>
          <w:sz w:val="28"/>
          <w:szCs w:val="28"/>
          <w:rtl w:val="true"/>
          <w:lang w:bidi="fa-IR"/>
        </w:rPr>
        <w:t>العلمیة و العملیة صاحب النفس القدسیة و السمات الملکوتیة و الکرامات السنیة و المقامات العلیة ناشر الأخبار الدینیة و الآثار اللدنیة و الأحکام النبویة و الأعلام الإمامیة العالم العلم الربانی المؤید بالتأیید السبحانی المولی محمد تقی بن المجلسی الأصفهانی قدس الله روحه و نور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ظهر من مطاوی الحکایات السابقة وجه ما اشتهر من میله إلی التصوف حتی أن معاصره میر محمد لوحی الملقب بالمطهر قد أکثر فی أربعینه من الطعن علیه و علی ولده الأجل و نسبتهما إلیه و إلی غیره مما لا یلیق بهما و کذا صحة ما صرح به ولده العلامة و غیره من براءة ساحته عن ذلک فإن المنفی عنه عقائدهم الباطلة و آراؤهم الکاسدة التی لا یتوهم میله إلیها و إنما کان له همة علیة و عزیمة قویمة فی تهذیب النفس و تخلیتها عن الرذائل و الملکات الردیة و هذا أمر مطلوب محبوب قد أکثر فی الکتاب و السنة من الأمر به بل لا شی‌ء بعد المعارف ألزم و أهم منه إذ لا ینتفع بشی‌ء من العلوم الشرعیة بدونه و یشارک الصوفیة أهل الشرع فی هذا الغرض الأهم و طلبه و فی بعض طرق تحصیله و إنما یفترقان فی سائر طرق الوصول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یشترکان فیه المواظبة علی عمل مخصوص أربعین یوما و قد ذکرنا فی حواشی کتابنا المسمی بکلمة طیبة أربعین خبرا یستظهر منها أن فی المواظبة علی شی‌ء حسن أو قبیح أربعین یوما تأثیرا فی الانتقال من حال إلی حال و صفة إلی صفة حسنة کانت أو قبیحة و قد صرح العلامة المجلسی رحمه الله فی أجوبة المسائل الهندیة أنه کان یواظب علیه فی أغلب السنین و کذا والده المعظم نعم تهذیبه بالطرق الغیر الشرعیة و الأعمال المبتدعة و الأوراد المحترمة من خصائص هذه الفرقة المبتدعة و إلیه یشیر ما فی الدروس فی بحث المکاسب بقوله و یحرم الکهانة إلی قوله و تصفیة النفس</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المولی المزبور کان فی أوائل سیره و سلوکه یمیل إلی بعض طرقهم لکثرة شوقه إلیه کما یظهر من رسالته السیر و السلوک و بعض الأشعار التی رأیتها بخطه فی بعض </w:t>
      </w:r>
      <w:bookmarkStart w:id="47" w:name="pg16956_241960"/>
    </w:p>
    <w:p>
      <w:pPr>
        <w:pStyle w:val="BookText"/>
        <w:rPr/>
      </w:pPr>
      <w:bookmarkEnd w:id="47"/>
      <w:r>
        <w:rPr>
          <w:rFonts w:ascii="IRNazanin" w:hAnsi="IRNazanin" w:eastAsia="IRNazanin"/>
          <w:color w:val="111111"/>
          <w:sz w:val="28"/>
          <w:sz w:val="28"/>
          <w:szCs w:val="28"/>
          <w:rtl w:val="true"/>
          <w:lang w:bidi="fa-IR"/>
        </w:rPr>
        <w:t xml:space="preserve">المجامیع و لکن صار ببرکة خدمة أخبار الأئمة الطاهرین علیهم السلام و همته فی نشرها و تصحیحها و مقابلتها حتی بلغ أمره فی ذلک أن نقش علی فص علامته البلوغ بالسماع أو القراءة و کان یختم به الموضع الذی ینتهی إلیه العرض فی یومه مجانبا لها معرضا عنها واصلا إلی مقام سنی لا یصل إلیه إلا الأوحدی من العلماء </w:t>
      </w:r>
      <w:r>
        <w:rPr>
          <w:rFonts w:eastAsia="IRNazanin" w:cs="IRNazanin"/>
          <w:color w:val="111111"/>
          <w:sz w:val="28"/>
          <w:szCs w:val="28"/>
          <w:rtl w:val="true"/>
          <w:lang w:bidi="fa-IR"/>
        </w:rPr>
        <w:t>.</w:t>
      </w:r>
    </w:p>
    <w:p>
      <w:pPr>
        <w:pStyle w:val="Heading4"/>
        <w:numPr>
          <w:ilvl w:val="3"/>
          <w:numId w:val="1"/>
        </w:numPr>
        <w:rPr/>
      </w:pPr>
      <w:bookmarkStart w:id="48" w:name="__RefHeading___Toc2174940_1934241801"/>
      <w:bookmarkStart w:id="49" w:name="_Toc19"/>
      <w:bookmarkEnd w:id="48"/>
      <w:r>
        <w:rPr>
          <w:rtl w:val="true"/>
        </w:rPr>
        <w:t>الثانی فی شرح إجمال حال ذراری والدیه</w:t>
      </w:r>
      <w:bookmarkEnd w:id="49"/>
    </w:p>
    <w:p>
      <w:pPr>
        <w:pStyle w:val="BookText"/>
        <w:rPr/>
      </w:pPr>
      <w:r>
        <w:rPr>
          <w:rFonts w:ascii="IRNazanin" w:hAnsi="IRNazanin" w:eastAsia="IRNazanin"/>
          <w:color w:val="111111"/>
          <w:sz w:val="28"/>
          <w:sz w:val="28"/>
          <w:szCs w:val="28"/>
          <w:rtl w:val="true"/>
          <w:lang w:bidi="fa-IR"/>
        </w:rPr>
        <w:t>قال فی مرآة الأحوال إنه کان للمولی المعظم محمد تقی المجلسی رحمه الله ثلاثة أولاد ذکور الأکبر المولی عزیز الله و الأوسط المولی عبد الله و الأصغر مولانا العلامة محمد باقر و أربعة بنات إحداها الفاضلة الصالحة المقدسة آمنة بیگم زوجة العلامة الفهامة المولی محمد صالح المازندرانی شارح الکافی و الثانیة زوجة العلام المولی محمد علی الأسترآبادی و الثالثة زوجة العالم الوحید الآمیرزا محمد بن الحسن الشیروانی الشهیر بملا میرزا صاحب الحواشی المعروفة علی المعالم و غیره و الرابعة زوجة الفاضل المتبحر الآمیرزا کمال الدین محمد الفسوی شارح الشافیة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الفاضل اللبیب العارف الأدیب جامع الفضائل المولی عزیز الله‌</w:t>
      </w:r>
      <w:r>
        <w:rPr>
          <w:rStyle w:val="FootnoteAnchor"/>
          <w:rtl w:val="true"/>
        </w:rPr>
        <w:footnoteReference w:id="233"/>
      </w:r>
      <w:r>
        <w:rPr>
          <w:rFonts w:ascii="IRNazanin" w:hAnsi="IRNazanin" w:eastAsia="IRNazanin"/>
          <w:color w:val="111111"/>
          <w:sz w:val="28"/>
          <w:sz w:val="28"/>
          <w:szCs w:val="28"/>
          <w:rtl w:val="true"/>
          <w:lang w:bidi="fa-IR"/>
        </w:rPr>
        <w:t>أکبر أولاد المولی المزبور رحمه الله فقد کان حاویا لکمالات کثیرة وحیدا فی تهذیب الأخلاق قرأ علی والده و علی غیره من العلماء العظام و استفاد منهم العلوم الدینیة و له حواشی علی المدارک و التهذیب و کان قلیل النظیر فی حسن العبارة و إنشاء وقائع الروم له مشهور و قد بلغ الغایة فی القدس و الورع و الصلاح و حسن الخلق و کان مستجاب الدعوة و مع ذلک کان فی التمول ثانی الآمیرزا محمد تقی التاجر العباس‌آبادی المشهور رَبَّنا آتِنا فِی الدُّنْیا حَسَنَةً وَ فِی الْآخِرَةِ حَسَنَةً خلف ابنا و بنتین توفیتا بلا عقب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الابن فهو الفاضل النحریر الآمیرزا محمد کاظم علیه الرحمة و کان فی جمیع المراتب ثانی والده خلف ابنین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الابن فأحدهما المغفور الآمیرزا محمد تقی المعروف‌</w:t>
      </w:r>
      <w:r>
        <w:rPr>
          <w:rStyle w:val="FootnoteAnchor"/>
          <w:rtl w:val="true"/>
        </w:rPr>
        <w:footnoteReference w:id="234"/>
      </w:r>
      <w:r>
        <w:rPr>
          <w:rFonts w:ascii="IRNazanin" w:hAnsi="IRNazanin" w:eastAsia="IRNazanin"/>
          <w:color w:val="111111"/>
          <w:sz w:val="28"/>
          <w:sz w:val="28"/>
          <w:szCs w:val="28"/>
          <w:rtl w:val="true"/>
          <w:lang w:bidi="fa-IR"/>
        </w:rPr>
        <w:t>بألماسی فإن والده نصب فی داخل شباک أمیر المؤمنین علیه السلام عند الموضع المعروف بجای دو انگشت حجرا من الجوهرة المعروفة بألماس کان قیمته فی ذلک الوقت سبعة آلاف توامین و هو موجود إلی الآن فی الموضع المذکور و لهذا لقب بألماسی و کان فی مراتب العلم و العمل فرید عصره اشتغل بصلاة الجمعة و الجماعة بأصبهان فی أواخر سلطنة نادر شاه و له رسائل عدیدة توفی فی شهر شعبان سنة ألف و مائة و تسعة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تتمیم أمل الآمل میرزا محمد تقی الأصبهانی الشمس‌آبادی المشهور بألماسی‌</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ثمّ ان القیاس یقتضی أن یکون النسبة إلیه ماسی فان صاحب القاموس ذکر الحجر المعروف فی م و س لا فی ل م 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تقل الماس بالتنوین فانه لحن، و لعله مبنی علی قطع همزة لام التعریف فهو فی عرف العامّة أیضا منقول عن المعرف فتنوینه لحن فی لحن، و لکن صار بناء الکلام علی أغلاط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 بعد الاشتهار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الفضلاء المقدسین و العلماء المترهبین متعبدا زاهدا ناسکا بکاء لخوف الله دائم الحزن من عذاب الله متحرزا عن عقاب الله أقام الجمعة فی أصبهان سنین و وصل إلیهم فیضه حینا بعد حین و قبر فی قبر مولانا محمد تقی المجلسی ما بین الخمسین و الستین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تلمیذه الفاضل المتبحر الخبیر الآمیر محمد باقر الشریف الأصبهانی فی کتاب نور العیون فی المظهر الثانی من التنویر العاشر فی ذکر من رأی الحجة علیه السلام فی الغیبة الکبری بعد ما ذکر أنه رأی رسالة بخط الفاضل فیمن رآه علیه السلام و اسمه بهجة الأولیاء </w:t>
      </w:r>
    </w:p>
    <w:p>
      <w:pPr>
        <w:pStyle w:val="BookText"/>
        <w:rPr/>
      </w:pPr>
      <w:r>
        <w:rPr>
          <w:rFonts w:ascii="IRNazanin" w:hAnsi="IRNazanin" w:eastAsia="IRNazanin"/>
          <w:color w:val="111111"/>
          <w:sz w:val="28"/>
          <w:sz w:val="28"/>
          <w:szCs w:val="28"/>
          <w:rtl w:val="true"/>
          <w:lang w:bidi="fa-IR"/>
        </w:rPr>
        <w:t>و لم یتمه حتی توفی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الآمیرزا المزبور المبرور ابن ابن أخی العلامة مولانا محمد باقر المجلسی و سبطه من بنته و کان عالما فاضلا ورعا دینا و کان فی الزهد و العبادة وحید عصره و فی الفقه و الحدیث مرجع الطلاب و بالتماس جماعة من الفضلاء و الأعیان تولی صلاة الجمعة فی المسجد الجدید العباسی بأصبهان مع احتیاط تام و کان یخطب بخطب بلیغة فصیحة و کان لا یفتر عن البکاء حین الخطبة بلحظة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قرأت علیه کثیرا من الأحادیث و الرجال و قدرا من الفقه و الفروع و غیره و کان یلطف بی و یشفق علی أکثر من الوالد الشفیق و هو أول من أجازنی فی الفقه و الأحادیث و الأدعیة و توفی فی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فوته أصاب أصفهان حوادث کثیرة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المرآة أنه خلف ثلاثة بنین أکبرهم الآمیرزا عزیز الله والد العالم الجلیل الآمیرزا حیدر علی الذی یأتی ذکره و کان فاضلا حسن الخلق له رسالة فی أصول الدین و کان ماهرا فی ذکر التاریخ توفی سنة ألف و مائتا و ثلاثین و ستین و أوسطهم الآمیرزا أبو القاسم و أصغرهم الآمیرزا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الابن الثانی للآمیرزا محمد کاظم بن المولی عزیز الله أخ الفاضل الألماسی الآمیرزا محمد علی و کان موصوفا بالفضائل الصوریة و المعنویة معروفا بالزهد و التقوی خلف ابنا و بنتا أما الابن فهو جناب الآمیرزا محمد رضا المشهور بآغا محمد و کان له بنون و بنتان إحداهما زوجة المعظم الآغا محمد باقر بن الآمیر محمد صالح الشهیر بآقا تکمه دوز و ابن أخی العالم الآمیر محمد حسین بن العلامة الآمیر محمد صالح الخاتون‌آبادی الذی یأتی ذکره و لم یخلف من بناته أحدا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أولاد بنت الآمیرزا کاظم ابن مولی عزیز الله و هی أخت الفاضل الألماسی من المرحوم آقا رضی ابن المولی محمد نصیر بن المولی عبد الله بن المولی محمد تقی المجلسی رحمه الله فابنان و بنتان أکبر الولدین یسمی الآمیرزا محمد شفیع تزوج بنت </w:t>
      </w:r>
    </w:p>
    <w:p>
      <w:pPr>
        <w:pStyle w:val="BookText"/>
        <w:rPr/>
      </w:pPr>
      <w:r>
        <w:rPr>
          <w:rFonts w:ascii="IRNazanin" w:hAnsi="IRNazanin" w:eastAsia="IRNazanin"/>
          <w:color w:val="111111"/>
          <w:sz w:val="28"/>
          <w:sz w:val="28"/>
          <w:szCs w:val="28"/>
          <w:rtl w:val="true"/>
          <w:lang w:bidi="fa-IR"/>
        </w:rPr>
        <w:t>الفاضل المقدس المولی محمد قاسم الهزار جریبی فولدت له ابنا و هو المولی محمد نصیر المشهور بآغا میرزا و کان فی هزارة قندهار و له عقب هناک و أصغرهما الآمیرزا یحیی و ولده منحصر فی ابن هو الآمیرزا محمد صالح المشهور بمیرزا کوچک و تزوج بأخت الآمیرزا حیدر علی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البنتان فإحداهما زوجة الفاضل المقدس آغا محمد مهدی منجم باشی الذی کان فی لاهیجان و لم تخلف أحدا و الأخری زوجة الآمیرزا محمد مهدی التاجر العباس آبادی و ولدت له ابنا یسمی آغا کوچک و کان له ابن یسمی الآمیرزا محمد باقر و تزوجت بعده بالفاضل المرحوم میر حبیب الأحمدآبادی و ولدت له بنتا کانت زوجة الآمیرزا فتح الله والدة الآمیرزا محمد علی التاجر و بنتا أخری کانت زوجة الآمیرزا أبی طالب بن الفاضل المقدس الألماسی و ولدت له ابنا یسمی الآمیرزا حسن المشهور بآغا میرزا و بنتا کانت زوجة الآمیرزا حیدر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ولد الآمیرزا عزیز الله بن الآمیرزا محمد تقی ألماسی فثلاثة أحدها ذکور و هو العالم الفاضل الفهامة الآمیرزا حیدر علی کان حاویا لأنواع الفضائل و مراتب التقوی کاملا فی العلوم العقلیة و النقلیة من أفاضل العلماء الأعلام و کان برهة من الزمان فی دار السلطنة أصبهان ملجأ للخاص و العام و کان حافظا لأنساب السلسلة الجلیلة المجلسیة و له رسالة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خمسة ذکور و هم الفاضل الآمیرزا محمد علی و کان من صبیة عمه الآمیرزا أبو طالب و کان تحته بنت الآمیرزا محمد صادق بن العلامة المجلسی خلف منها ابنا اسمه آغا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الباقی الآمیرزا محمد کاظم و الآمیرزا محمد تقی و الآمیرزا عزیز الله و الآمیرزا محمد صالح الملقب بآغا بزرگ و بنتان کلهم من صبیة الفاضل آغا محمد هادی بن آغا محمد علی بن آغا محمد هادی بن الفاضل العلامة المولی الجلیل المولی محمد صالح المازندرانی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أخت الفاضل المزبور فإحداهما زوجة آغا عبد الغنی و کان فی قصبة </w:t>
      </w:r>
    </w:p>
    <w:p>
      <w:pPr>
        <w:pStyle w:val="BookText"/>
        <w:rPr/>
      </w:pPr>
      <w:r>
        <w:rPr>
          <w:rFonts w:ascii="IRNazanin" w:hAnsi="IRNazanin" w:eastAsia="IRNazanin"/>
          <w:color w:val="111111"/>
          <w:sz w:val="28"/>
          <w:sz w:val="28"/>
          <w:szCs w:val="28"/>
          <w:rtl w:val="true"/>
          <w:lang w:bidi="fa-IR"/>
        </w:rPr>
        <w:t>قمشه ولدت له ذکرین و بنتا کانت تحت رجل یسمی قهرمان و کلهم فی طهران و الثانیة زوجة المرحوم الآمیرزا کوچک بن الآمیرزا یحیی المشهور بمیرزا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ولد الفاضل الآمیرزا أبو القاسم بن الآمیرزا محمد تقی فثلاثة ذکور و هم الآمیرزا أحمد و الآمیرزا محمد محسن و الآمیرزا محمد تقی و بنت کانت تحت ابن عمها الآمیرزا محمد حسین بن الآمیرزا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ولد الفاضل الآمیرزا أبو طالب بن الآمیرزا محمد تقی فهم أربعة أحدهم حسن الخلق و السیرة الآمیرزا حسن علی المشهور بآغا میرزا هو و أخته الکبری التی کانت تحت الآمیرزا محمد علی بن الآمیرزا حیدر علی من بنت میر حبیب الله السابق ذکره و الثانی الآمیرزا محمد حسین و هو و أخته الأخری من حفیده بنت الآمیرزا محمد جعفر بن غواص بحار الأنوار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العالم الفاضل المقدس الصالح نقاوة الفضلاء و المجتهدین المولی عبد الله‌</w:t>
      </w:r>
      <w:r>
        <w:rPr>
          <w:rStyle w:val="FootnoteAnchor"/>
          <w:rtl w:val="true"/>
        </w:rPr>
        <w:footnoteReference w:id="236"/>
      </w:r>
      <w:r>
        <w:rPr>
          <w:rFonts w:ascii="IRNazanin" w:hAnsi="IRNazanin" w:eastAsia="IRNazanin"/>
          <w:color w:val="111111"/>
          <w:sz w:val="28"/>
          <w:sz w:val="28"/>
          <w:szCs w:val="28"/>
          <w:rtl w:val="true"/>
          <w:lang w:bidi="fa-IR"/>
        </w:rPr>
        <w:t>أوسط أولاد المولی محمد تقی المجلسی رحمه الله فقد کان أوحدی زمانه فی القدس و الفضل له تعلیقات شریفة علی کتاب حدیقة المتقین تألیف والده یظهر منه فضله و تبحره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 المولی عبد الله بن المولی محمد تقی المجلسی الأصفهانی فقیه واعظ عالم صالح ناقد لعلم الرجال جلیل محدث ورع عابد و هو الأخ الأکبر للأستاد الاستناد رحمه الله و کان فی أوائل حاله فی حیاة والده فی أصفهان قد قرأ علی والده العلامة فی الشرعیات و العقلیات علی الأستاد المحقق و اتفق أنه ذهب إلی بلاد الهند بعد وفاة والده و کان هناک أیضا مشوش البال لحکایات یطول ذکرها و أقام بها إلی أن مات غما فیها روح الله روحه سنة أربع و ثمانین و ألف تقریبا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من المؤلفات شرح تهذیب الأحکام للشیخ الطوسی لم یتم رأیته فی المشهد المقدس الرضوی و هو لا یخلو من فوائد و قد تعرض فیه لکلام الأستاد المحقق فی شرح الدروس و له غیر ذلک من الفوائد و التعلیقات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مرآة الأحوال أنه خلف ثلاث بنین أحدهم الفاضل العلامة المولی محمد نصیر الدین و الثانی المقدس العالم الصالح المولی زین العابدین و الثالث العالم الزاهد المتقی المولی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المولی محمد نصیر فقد کان فاضلا قلیل النظیر له ترجمة فتن البحار و له حواشی علی شرح اللمعة و ابنه آغا رضی السابق ذکره صهر الآمیرزا کاظم بن المولی عزیز الله علی بنته و قد مر ذکر ولده و أخته و بنته کانت تحت المرحوم میر أبو طالب بن السید الفاضل الآمیر أبو المعالی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 و لهذا المولی أی المولی عبد الله أولاد أمجاد أمثلهم المولی الفاضل مولانا محمد نصیر و هو أیضا فاضل عالم جامع و له من المؤلفات رسالة فی إثبات رؤیة الحق و ذکر فیها کثیرا من أخبار الإمامیة فی وقوع ذلک فکیف جوازه و له تعلیقات علی أکثر الکتب الفقهیة و الحدیثیة و غیرها منها علی شرح اللمعة الشهیدیة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المولی زین العابدین ففی المرآة کان زاهدا ورعا مشغولا بتحصیل العلم خلف ابنا یسمی المولی محمد مؤمن و خلف هو ابنا یسمی بآغا حسین الشهیر بجنی کان مجاورا فی النجف و بنتین إحداهما کانت تحت آغا أمین رج کش خلف ابنا اسمه میرزا جعفر گازر و ولده بأصبهان و الابن الآخر للمولی المزبور آقا عبد الله خلف ابنا اسمه آقا محسن توفی مع والده فی طریق المشهد الرضوی خلف ابنا اسمه حاجی محمد علی کان صحافا فی کربلاء و بنتین إحداهما کانت تحت آغا حسین المزبور و کان للمولی المزبور بنتا کانت تحت السید حسین فی أصبهان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ولد المولی محمد تقی بن مولی عبد الله فقد کان له ابن یسمی الآمیرزا محمد علی کان خالا للآمیرزا حیدر علی السابق ذکره و له بنت کانت تحت آغا هادی فی أصفهان و ثلاث بنات إحداهن زوجة الآمیرزا عزیز الله المقدس الألماسی والده الآمیرزا حیدر علی و الأخری زوجة آقا عبد الله المجلسی و الأخری زوجة الفاضل العلامة </w:t>
      </w:r>
    </w:p>
    <w:p>
      <w:pPr>
        <w:pStyle w:val="BookText"/>
        <w:rPr/>
      </w:pPr>
      <w:r>
        <w:rPr>
          <w:rFonts w:ascii="IRNazanin" w:hAnsi="IRNazanin" w:eastAsia="IRNazanin"/>
          <w:color w:val="111111"/>
          <w:sz w:val="28"/>
          <w:sz w:val="28"/>
          <w:szCs w:val="28"/>
          <w:rtl w:val="true"/>
          <w:lang w:bidi="fa-IR"/>
        </w:rPr>
        <w:t>المولی محمد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بنات المولی محمد تقی المجلسی رحمه الله فإحداهن آمنة بیگم فی ریاض العلماء آمنة خاتون بنت المولی محمد تقی المجلسی فاضلة عالمة متقیة و کانت تحت المولی محمد صالح المازندرانی و سمعنا أن زوجها مع غایة فضله قد یستفسر عنها فی حل بعض عبارات قواعد العلامة و هی أخت الأستاد الاستناد 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مرآة الأحوال کانت فاضلة صالحة و ذکر فی جملة أحوال زوجها العالم الربانی ما معناه أن أباه المولی أحمد المازندرانی کان فی غایة من الفقر و الفاقة فقال یوما لولده إنی لا أقدر علی تحمل نفقتک و لا بد من السعی للمعاش و أنت فی سعة من جانبی فاطلب لنفسک ما ترید فهاجر المولی المزبور إلی أصبهان و سکن فی المدرسة و کان للمدارس وظائف معینة من طرف السلاطین یعطی کل طلبة علی حسب 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المولی المعظم أول تحصیله کان سهمه منها کل یوم غازین و هی غیر وافیة لمصارف أکله فضلا عن سائر لوازم معاشه و مضی علیه مدة لم یتمکن من تحصیل ضوء لمطالعته فی اللیل و کان یقنع بضوء سراج بیت الخلاء و کان یطالع بمعونته واقفا علی قدمیه إلی الصباح حتی صار فی مدة قلیلة قابلا للتلقی من المولی محمد تقی المجلسی رحمه الله فحضر فی مجلس درسه فی عداد العلماء الأعلام إلی أن فاق علیهم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للمولی الجلیل أستاده شفقة تامة علیه و کان علی جرحه و تعدیله فی المسائل و فی خلال ذلک حصل له رغبة فی التزویج و عرف ذلک منه أستاذه فقال له یوما بعد التدریس إن أذنت لی أزوجک امرأة فاستحی منه ثم أذن له فدخل المولی فی بیته و طلب بنته الفاضلة المقدسة المجتهدة البالغة فی العلوم حد الکمال و قال عینت لک زوجا فی غایة من الفقر و منتهی من الفضل و الصلاح و الکمال و هو موقوف علی إذنک و رضاک فقالت الصالحة لیس الفقر عیبا فی الرجال فهیأ والدها المعظم مجلسا </w:t>
      </w:r>
    </w:p>
    <w:p>
      <w:pPr>
        <w:pStyle w:val="BookText"/>
        <w:rPr/>
      </w:pPr>
      <w:r>
        <w:rPr>
          <w:rFonts w:ascii="IRNazanin" w:hAnsi="IRNazanin" w:eastAsia="IRNazanin"/>
          <w:color w:val="111111"/>
          <w:sz w:val="28"/>
          <w:sz w:val="28"/>
          <w:szCs w:val="28"/>
          <w:rtl w:val="true"/>
          <w:lang w:bidi="fa-IR"/>
        </w:rPr>
        <w:t>عالیا و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لیلة الزفاف و دخل علیها زوجها و رفع البرقع عن وجهها و نظر إلی وجهها و جمالها عمد إلی زاویة البیت و حمد الله شکرا و اشتغل بالمطالعة و اتفق أنه ورد علی مسألة مشکلة لم یقدر علی حلها و عرف ذلک منه الفاضلة آمنة بیگم بحسن فراستها و تدبیرها فلما خرج المولی من الدار للبحث و التدریس عمدت إلی تلک المسألة و کتبتها مشروحة مبسوطة و وضعتها فی مقامها فلما دخل اللیل و صار وقت المطالعة و عثر المولی علی المکتوب و قد حل له ما أشکل علیه سجد لله شکرا و اشتغل بالعبادة إلی الفجر و طالت مقدمة الزفاف إلی ثلاثة أیام و اطلع علی ذلک والدها المعظم فقال إن لم تکن هذه الزوجة مرضیة لک أزوجها غیرها فقال لیس الأمر کما توهم بل المقصود أداء الشکر و کلما أجهد نفسی فی العبادة لا أبلغ أداء شکر ذرة من هذه العنایة الربانیة فقال رحمه الله الإقرار بالعجز غایة شکر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من جماعة من الثقات أن المولی المزبور کان یقول أنا حجة علی الطلاب من جانب رب الأرباب لأنه لم یکن فی الفقر أحد أفقر منی و قد مضی علی برهة لم أقدر علی ضوء غیر سراج بیت الخلاء و أما فی قلة الحافظة و الذهن فلم یکن أسوأ منی کنت أضل من بیتی و أنسی أسامی ولدی و ابتدأت بتعلم حروف التهجی بعد مضی ثلاثین من عمری و قد بذلت مجهودی حتی من الله تعالی علی بما قسم لی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شراح ولده و ذریته ذکورا و إناثا من الصالحة المذکورة فأولهم الفاضل المقدس العلامة آغا محمد هادی صاحب التصانیف العدیدة کترجمة القرآن و شرح الکافی و الکافیة و غیرها و الفضائل الکثیرة و کان ظریف الطبع حسن الجواب خلف أربعة ذکور و هم آقا محمد علی و آغا محمد مهدی و آغا علی أصغر و آغا محمد تقی و خلف آغا محمد علی بنتا و ابنا و هو الفاضل آغا محمد هادی خلف هو ابنین أحدهما الآمیرزا محمد علی المشهور بآغا میرزا و الآخر الآمیرزا حسن علی و لکل منهما عقب و بنات کانت إحداهن </w:t>
      </w:r>
    </w:p>
    <w:p>
      <w:pPr>
        <w:pStyle w:val="BookText"/>
        <w:rPr/>
      </w:pPr>
      <w:r>
        <w:rPr>
          <w:rFonts w:ascii="IRNazanin" w:hAnsi="IRNazanin" w:eastAsia="IRNazanin"/>
          <w:color w:val="111111"/>
          <w:sz w:val="28"/>
          <w:sz w:val="28"/>
          <w:szCs w:val="28"/>
          <w:rtl w:val="true"/>
          <w:lang w:bidi="fa-IR"/>
        </w:rPr>
        <w:t>تحت المرحوم الآمیرزا حیدر علی و کان لآغا علی أصغر عقب من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للفاضل آغا محمد هادی بنتان إحداهما تحت الفاضل العلامة آغا محمد تقی بن المولی محمد قاسم من أحفاد الفاضل النحریر المولی محمد علی الأسترآبادی والده الحاج مهدی الشهیر بکفن‌نویس و الحاج محمد علی و الأخری تحت الحاج محمد ابن أخی آغا محمد تقی خلفت ابنا اسمه حاجی میرزا و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الإجازة الکبیرة للسید الأید السید عبد الله شارح النخبة و سبط المحدث الجزائری آغا محمد رضا بن المولی محمد هادی بن المولی محمد صالح الطبرسی المازندرانی کان فاضلا محققا متکلما رفیع المنزلة مدرسا فی مدرسة خیرآباد من أعمال بهبهان قدم إلینا و هو متوجه إلی العراق للزیارة ثم اجتمعت به فی بهبهان و حضرت درسه بشرح اللمعة توفی عشر الخمسین رحمة الله علیه انتهی و العجب سقوط هذا الجلیل من نظر صاحب مرآة الأحوال مع بنائه علی استقصاء هذه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المولی الفاضل زبدة الأطیاب العالم الربانی و الفاضل الصمدانی الفقیه الذی لم یکن له عدیل آغا نور الدین محمد خلف ابنا اسمه آغا رحیم و بنتا کانت تحت آغا مهدی بن آغا محمد هادی المتقدم و بنتین إحداهما کانت تحت المولی المقدس جامع الفضائل و حاوی الفواضل الآغا محمد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ولده الأستاد الأکبر و مروج المذهب و الدین فی رأس المائة الثانیة عشر أستاد المتأخرین آغا محمد باقر فی إجازته للعلامة الطباطبائی المدعو ببحر العلوم أعلی الله مقامهما و هی موجودة عندی بخطه الشریف و خاتمه المبارک ما لفظه بعد الحمد و الصلاة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استجازنی الولد الأعز الأمجد المؤید الموفق المسدد و الفطن الأرشد و المحقق المدقق الأسعد ولدی الروحانی العالم الزکی و الفاضل الذکی و المتتبع المطلع الألمعی السید السند النجیب الآمیر محمد مهدی ولد العالم الکامل الدین و السید الأنجب المتدین الفاضل المهتدی السید مرتضی الطباطبائی أدام الله توفیقهما و تأییدهما و </w:t>
      </w:r>
    </w:p>
    <w:p>
      <w:pPr>
        <w:pStyle w:val="BookText"/>
        <w:rPr/>
      </w:pPr>
      <w:r>
        <w:rPr>
          <w:rFonts w:ascii="IRNazanin" w:hAnsi="IRNazanin" w:eastAsia="IRNazanin"/>
          <w:color w:val="111111"/>
          <w:sz w:val="28"/>
          <w:sz w:val="28"/>
          <w:szCs w:val="28"/>
          <w:rtl w:val="true"/>
          <w:lang w:bidi="fa-IR"/>
        </w:rPr>
        <w:t>تسدیدهما و تشییدهما فوجدته أدام الله توفیقاته أهلا للإجازة فأجزته أن یروی عنی جمیع مصنفاتی و مؤلفاتی و مسموعاتی و مقرواتی علی أساتیدی العظام و مشایخی الکرام منهم الوالد الماجد العالم الفاضل الکامل الماهر المحقق المدقق الباذل بل الأعلم الأفضل الأکمل أستاد الأساتید و الفضلاء و شیخ المشایخ العظماء العلماء الفقهاء مولانا محمد أکملا غمره الله تعالی فی رحمته الواسعة و ألطافه البالغة عن أساتیده الأعاظم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عن نقل هذه العبارة دفع توهم أن المولی المذکور غیر معدود من العلماء و إنما هو من مشایخ الإجازة کما فی إجازة العالم المبجل السید محمد شفیع الجابلقی المعاصر رحمه الله حیث قال و لم أطلع علی أحواله غیر أنه من مشایخ الإجازة و یروی عنه الأجلة و اعتمد علیه ابنه أستاد الکل و الظاهر أنه فی کمال الوثاقة و الدیانة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خلف المولی المزبور من بنت آغا نور الدین الأستاد الأکبر آغا محمد علی و آغا محمد حسین و آغا حسن رضا و ابنتین و خلف الأستاد الأکبر أعلی الله مقامه جامع المعقول و المنقول آغا محمد علی الذی قال والده فی حقه إنه بهاء الدین هذا العصر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المقامع و کتاب فی الإمامة و کتاب فی النبوة و شرح دیباجة المفاتیح اثنا عشر ألف بیت و شرح المطاعم و المواریث منه و خوان الإخوان أربع مجلدات و خیراتیة فی إبطال الصوفیة و قطع القال و القیل فی انفعال الماء القلیل و خمس رسائل مبسوطة و مختصرة فی مناسک الحج و رسالتین فی تاریخ الحرمین و رسالة سهو الأقلام و رسالة فی تفضیل الحسنین علی فاطمة علیهم السلام و رسالة تجدد الإعسار بعد الیسار و الحواشی علی نقد الرجال و هو والد العلماء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آغا محمد جعفر صاحب شرح المفاتیح و النافع و الحواشی علی العمیدی و المعالم و متون و رسائل و مجامیع و هو والد العالم الفقیه آغا عبد الله و آغا محمد صادق و آغا محمد کاظم و آغا محمد تقی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آغا أحمد صاحب مؤلفات کثیرة منها مرآة الأحوال والد آغا </w:t>
      </w:r>
    </w:p>
    <w:p>
      <w:pPr>
        <w:pStyle w:val="BookText"/>
        <w:rPr/>
      </w:pPr>
      <w:r>
        <w:rPr>
          <w:rFonts w:ascii="IRNazanin" w:hAnsi="IRNazanin" w:eastAsia="IRNazanin"/>
          <w:color w:val="111111"/>
          <w:sz w:val="28"/>
          <w:sz w:val="28"/>
          <w:szCs w:val="28"/>
          <w:rtl w:val="true"/>
          <w:lang w:bidi="fa-IR"/>
        </w:rPr>
        <w:t>محمد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المولی الجلیل آغا محمد إسماعیل والد المولی العظیم الشأن آغا 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العالم الفقیه العارف آغا محمود و الخلف الثانی للأستاد الأکبر صاحب المفاخر و المناقب المبرأ من الدرن و الشین آغا عبد الحسین و کان عالما برا تقیا ورعا زاهدا عزوفا عن الدنیا له حواشی علی المعالم و لکل من هؤلاء أحفاد و أولاد من العلماء و الأخیار و لهم مصنفات و رسائل یحتاج ضبطهم و شرح حالهم و ذکر مؤلفاتهم إلی رسالة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للأستاد الأکبر بنت کانت تحت سید الفقهاء صاحب الریاض و أما بنت العالم المولی محمد أکمل فإحداها کانت تحت السید الأجل السید محمد علی المدعو بآغا سید والد صاحب الریاض و الآخر تحت المقدس الصالح الآمیر سید علی الکبیر و البنت الأخری لآغا نور الدین کانت تحت المغفور آقا محمد تقی خلف ابنا اسمه آغا علی نقی والد الفاضل الآمیرزا عبد الرزاق المتولی للأمور الشرعیة فی أصبهان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العالم الأدیب و الفاضل اللبیب آغا محمد سعید المتخلص بأشرف کان شاعرا بلیغا و متکلما فصیحا حسن الخط و الخلق و البیان و العطاء هاجر إلی هند فی عهد السلطان محمد أورنک زیب عالمگیر</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سینه من گلشن است چاک خیابان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الفی در فراق سیر و نمایان او</w:t>
      </w:r>
    </w:p>
    <w:p>
      <w:pPr>
        <w:pStyle w:val="BookText"/>
        <w:rPr/>
      </w:pP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 شبی جبرئیل رفت سوی آن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پیام خدا خالق منان او</w:t>
      </w:r>
    </w:p>
    <w:p>
      <w:pPr>
        <w:pStyle w:val="BookText"/>
        <w:rPr/>
      </w:pPr>
      <w:r>
        <w:rPr>
          <w:rFonts w:ascii="IRNazanin" w:hAnsi="IRNazanin" w:eastAsia="IRNazanin"/>
          <w:color w:val="111111"/>
          <w:sz w:val="28"/>
          <w:sz w:val="28"/>
          <w:szCs w:val="28"/>
          <w:rtl w:val="true"/>
          <w:lang w:bidi="fa-IR"/>
        </w:rPr>
        <w:t xml:space="preserve">خیز ز فرش برین آی بعرش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شد چنین باش بفرمان او</w:t>
      </w:r>
    </w:p>
    <w:p>
      <w:pPr>
        <w:pStyle w:val="BookText"/>
        <w:rPr/>
      </w:pPr>
      <w:r>
        <w:rPr>
          <w:rFonts w:ascii="IRNazanin" w:hAnsi="IRNazanin" w:eastAsia="IRNazanin"/>
          <w:color w:val="111111"/>
          <w:sz w:val="28"/>
          <w:sz w:val="28"/>
          <w:szCs w:val="28"/>
          <w:rtl w:val="true"/>
          <w:lang w:bidi="fa-IR"/>
        </w:rPr>
        <w:t xml:space="preserve">برد نبی را ملک تا بحد نه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بیاورد شک وای بر ایمان او</w:t>
      </w:r>
    </w:p>
    <w:p>
      <w:pPr>
        <w:pStyle w:val="BookText"/>
        <w:rPr/>
      </w:pPr>
      <w:r>
        <w:rPr>
          <w:rFonts w:ascii="IRNazanin" w:hAnsi="IRNazanin" w:eastAsia="IRNazanin"/>
          <w:color w:val="111111"/>
          <w:sz w:val="28"/>
          <w:sz w:val="28"/>
          <w:szCs w:val="28"/>
          <w:rtl w:val="true"/>
          <w:lang w:bidi="fa-IR"/>
        </w:rPr>
        <w:t xml:space="preserve">نعل کمیت قلم سوده بمیدان 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بگردانمش در حقّ یاران او</w:t>
      </w:r>
    </w:p>
    <w:p>
      <w:pPr>
        <w:pStyle w:val="BookText"/>
        <w:rPr/>
      </w:pPr>
      <w:r>
        <w:rPr>
          <w:rFonts w:ascii="Amiri" w:hAnsi="Amiri" w:eastAsia="Amiri" w:cs="Amiri"/>
          <w:color w:val="111111"/>
          <w:sz w:val="28"/>
          <w:sz w:val="28"/>
          <w:szCs w:val="28"/>
          <w:rtl w:val="true"/>
          <w:lang w:bidi="ar-SA"/>
        </w:rPr>
        <w:t>الي 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خاک در مصطفی آب رخ انبیا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عرش برین زینت ایوان او</w:t>
      </w:r>
    </w:p>
    <w:p>
      <w:pPr>
        <w:pStyle w:val="BookText"/>
        <w:rPr/>
      </w:pPr>
      <w:r>
        <w:rPr>
          <w:rFonts w:ascii="IRNazanin" w:hAnsi="IRNazanin" w:eastAsia="IRNazanin"/>
          <w:color w:val="111111"/>
          <w:sz w:val="28"/>
          <w:sz w:val="28"/>
          <w:szCs w:val="28"/>
          <w:rtl w:val="true"/>
          <w:lang w:bidi="fa-IR"/>
        </w:rPr>
        <w:t xml:space="preserve">مهر نماید غروب ماه نماید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نبی مرتضی است من ز غلامان او</w:t>
      </w:r>
    </w:p>
    <w:p>
      <w:pPr>
        <w:pStyle w:val="BookText"/>
        <w:rPr/>
      </w:pPr>
      <w:r>
        <w:rPr>
          <w:rFonts w:ascii="IRNazanin" w:hAnsi="IRNazanin" w:eastAsia="IRNazanin"/>
          <w:color w:val="111111"/>
          <w:sz w:val="28"/>
          <w:sz w:val="28"/>
          <w:szCs w:val="28"/>
          <w:rtl w:val="true"/>
          <w:lang w:bidi="fa-IR"/>
        </w:rPr>
        <w:t xml:space="preserve">نفس رسول خداست به ز همه انبیا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من گوش کن این همه برهان او</w:t>
      </w:r>
    </w:p>
    <w:p>
      <w:pPr>
        <w:pStyle w:val="BookText"/>
        <w:rPr/>
      </w:pPr>
      <w:r>
        <w:rPr>
          <w:rFonts w:ascii="IRNazanin" w:hAnsi="IRNazanin" w:eastAsia="IRNazanin"/>
          <w:color w:val="111111"/>
          <w:sz w:val="28"/>
          <w:sz w:val="28"/>
          <w:szCs w:val="28"/>
          <w:rtl w:val="true"/>
          <w:lang w:bidi="fa-IR"/>
        </w:rPr>
        <w:t xml:space="preserve">حضرت آدم بمنع دست ز گندم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بجهان وا گذاشت نعمت الوان او</w:t>
      </w:r>
    </w:p>
    <w:p>
      <w:pPr>
        <w:pStyle w:val="BookText"/>
        <w:rPr/>
      </w:pPr>
      <w:r>
        <w:rPr>
          <w:rFonts w:ascii="IRNazanin" w:hAnsi="IRNazanin" w:eastAsia="IRNazanin"/>
          <w:color w:val="111111"/>
          <w:sz w:val="28"/>
          <w:sz w:val="28"/>
          <w:szCs w:val="28"/>
          <w:rtl w:val="true"/>
          <w:lang w:bidi="fa-IR"/>
        </w:rPr>
        <w:t xml:space="preserve">نوح ز امر خدا نام علی تا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کشتیش ایمن نشد ز آفت طوفان او</w:t>
      </w:r>
    </w:p>
    <w:p>
      <w:pPr>
        <w:pStyle w:val="BookText"/>
        <w:rPr/>
      </w:pPr>
      <w:r>
        <w:rPr>
          <w:rFonts w:ascii="IRNazanin" w:hAnsi="IRNazanin" w:eastAsia="IRNazanin"/>
          <w:color w:val="111111"/>
          <w:sz w:val="28"/>
          <w:sz w:val="28"/>
          <w:szCs w:val="28"/>
          <w:rtl w:val="true"/>
          <w:lang w:bidi="fa-IR"/>
        </w:rPr>
        <w:t xml:space="preserve">کرد چو نمرود عاد ظلم و ستم بر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نجاتش علی ز آتش سوزان او</w:t>
      </w:r>
    </w:p>
    <w:p>
      <w:pPr>
        <w:pStyle w:val="BookText"/>
        <w:rPr/>
      </w:pPr>
      <w:r>
        <w:rPr>
          <w:rFonts w:ascii="IRNazanin" w:hAnsi="IRNazanin" w:eastAsia="IRNazanin"/>
          <w:color w:val="111111"/>
          <w:sz w:val="28"/>
          <w:sz w:val="28"/>
          <w:szCs w:val="28"/>
          <w:rtl w:val="true"/>
          <w:lang w:bidi="fa-IR"/>
        </w:rPr>
        <w:t xml:space="preserve">او ز خضر بهتر است در رحمه الله دین رهبر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کوثر بود چشمه عرفان او</w:t>
      </w:r>
    </w:p>
    <w:p>
      <w:pPr>
        <w:pStyle w:val="BookText"/>
        <w:rPr/>
      </w:pPr>
      <w:r>
        <w:rPr>
          <w:rFonts w:ascii="IRNazanin" w:hAnsi="IRNazanin" w:eastAsia="IRNazanin"/>
          <w:color w:val="111111"/>
          <w:sz w:val="28"/>
          <w:sz w:val="28"/>
          <w:szCs w:val="28"/>
          <w:rtl w:val="true"/>
          <w:lang w:bidi="fa-IR"/>
        </w:rPr>
        <w:t xml:space="preserve">عیسی اگر می‌دمید جان به تن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ندا زنده کرد راهب بی‌جان او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شاهجان‌آباد فقربه السلطان و ألطف</w:t>
      </w:r>
    </w:p>
    <w:p>
      <w:pPr>
        <w:pStyle w:val="BookText"/>
        <w:rPr/>
      </w:pPr>
      <w:r>
        <w:rPr>
          <w:rFonts w:ascii="IRNazanin" w:hAnsi="IRNazanin" w:eastAsia="IRNazanin"/>
          <w:color w:val="111111"/>
          <w:sz w:val="28"/>
          <w:sz w:val="28"/>
          <w:szCs w:val="28"/>
          <w:rtl w:val="true"/>
          <w:lang w:bidi="fa-IR"/>
        </w:rPr>
        <w:t>به و جعله معلما لبنته من وراء الستر فصارت فی مدة قلیلة أدیبة شاعرة مجیدة معروفة فی بلاد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ابنا و هو الفاضل العلام المولی محمد أمین له شرح مبسوط علی التهذیب فی الکلام للتفتازانی و ابنا آخر اسمه الآمیرزا محمد علی المتخلص بدانا هاجر إلی بنکالة من بلاد الهند و له عقب هناک و بنتا تسمی بزینب بیگم کانت تحت المولی محمد تقی بن المولی عبد الله بن المولی محمد تقی المجلسی و له بنت تسمی مریم بیگم کانت زوجة الآمیرزا عزیز الله بن المقدس الألماسی و والدة الآمیرزا حیدر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الفاضل الأدیب و العالم الأریب آغا حسن علی هاجر إلی هند فی عنفوان شبابه و صار معززا محترما عند الأمراء و الحکام و اشتهر فی تلک البلاد بحسن علی خان خلف ابنا اسمه میرزا علی أشرف و عقبه فی أصبهان و بنتا کانت تحت الفاضل آغا حسن علی بن آغا محمد هادی الثانی و سائر ولده بهند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المقدس الصالح آغا عبد الباقی کان جامعا للفضائل و حاویا للفواضل </w:t>
      </w:r>
    </w:p>
    <w:p>
      <w:pPr>
        <w:pStyle w:val="BookText"/>
        <w:rPr/>
      </w:pPr>
      <w:r>
        <w:rPr>
          <w:rFonts w:ascii="IRNazanin" w:hAnsi="IRNazanin" w:eastAsia="IRNazanin"/>
          <w:color w:val="111111"/>
          <w:sz w:val="28"/>
          <w:sz w:val="28"/>
          <w:szCs w:val="28"/>
          <w:rtl w:val="true"/>
          <w:lang w:bidi="fa-IR"/>
        </w:rPr>
        <w:t>عالما فقیها کاملا خلف ابنا و هو الفاضل الکامل المولی محمد صالح الشهیر بآغا بزرگ هاجر إلی هند فی أوائل سنه و کان معززا مبجلا فیه خلف ابنا و هو صاحب الکمالات المرضیة آغا علاء الدین محمد و له ولد و حکایات فی بنگالة من بلاد الهند یطلب من مرآة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العالم الورع آغا محمد حسین رأیت نسخة من کتاب الفقیه علیها حواشی کثیرة بخطه رحمه الله و هو فی غایة الحسن و الجودة و تدل علی فضله و کماله و عقبه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بنت کانت تحت العالم النحریر الآمیر أبو المعالی الکبیر خلف أربع بنین و بنتین أحدهم الفاضل المقدس العلامة الآمیر أبو طالب خلف بنتا کانت تحت العالم الجلیل السید محمد البروجردی بن السید عبد الکریم بن السید مراد بن الشاه أسد الله بن السید جلال الدین أمیر بن الحسن بن مجد الدین بن قوام الدین بن إسماعیل بن عباد بن أبی المکارم بن عباد بن أبی المجد بن عباد بن علی بن حمزة بن طاهر بن علی بن محمد بن أحمد بن محمد بن أحمد بن إبراهیم الملقب بطباطبا بن إسماعیل الدیباج بن إبراهیم الغمر بن الحسن المثنی ابن المجتبی الحسن بن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الأجل الأواه السید عبد الله سبط المحدث الجزائری فی إجازته الکبیرة السید محمد الطباطبائی ابن أخت المولی محمد باقر المجلسی کان علامة محققا واسع العلم کثیر الروایة و له مصنفات کثیرة منها شرح المفاتیح لم یتم و رسالة فی تحقیق معنی الإیمان أدرج فیها فوائد مهمة ناولنی منها نسخة رأیته أوقات إقامته فی بروجرد و تجارینا فی کثیر من المسائل الفقهیة فرأیته بحرا ضافیا انتقل بأهله إلی العراق و أقام مدة ثم خرج منه معاودا إلی بروجرد و وصل إلی کرمانشاه فعرض علیه أهله الإقامة عندهم فلبث هناک إلی أن توفی رحمه الله انتهی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بنتا کانت تحت الأستاد الأکبر العلامة البهبهانی طاب ثراه و هی أم العالم </w:t>
      </w:r>
    </w:p>
    <w:p>
      <w:pPr>
        <w:pStyle w:val="BookText"/>
        <w:rPr/>
      </w:pPr>
      <w:r>
        <w:rPr>
          <w:rFonts w:ascii="IRNazanin" w:hAnsi="IRNazanin" w:eastAsia="IRNazanin"/>
          <w:color w:val="111111"/>
          <w:sz w:val="28"/>
          <w:sz w:val="28"/>
          <w:szCs w:val="28"/>
          <w:rtl w:val="true"/>
          <w:lang w:bidi="fa-IR"/>
        </w:rPr>
        <w:t>العلام آغا محمد علی و ابنا و هو السید الجلیل السید مرتضی خلف ابنین أحدهما السید جواد والد السید علی نقی و هو والد العالم الأجل الأسعد الآمیرزا محمود البروجردی المعاصر قدس سره قال فی حاشیة مواهبه و هو شرح الدرة الغرویة فی ترجمة أجداده بعد ذکر سلسلة آبائه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w:t>
      </w:r>
      <w:r>
        <w:rPr>
          <w:rStyle w:val="FootnoteAnchor"/>
          <w:rtl w:val="true"/>
        </w:rPr>
        <w:footnoteReference w:id="238"/>
      </w:r>
      <w:r>
        <w:rPr>
          <w:rFonts w:ascii="IRNazanin" w:hAnsi="IRNazanin" w:eastAsia="IRNazanin"/>
          <w:color w:val="111111"/>
          <w:sz w:val="28"/>
          <w:sz w:val="28"/>
          <w:szCs w:val="28"/>
          <w:rtl w:val="true"/>
          <w:lang w:bidi="fa-IR"/>
        </w:rPr>
        <w:t>هذا من أجلة السادة المجتهدین و أعاظم العلماء و الفقهاء الراشدین کان حاویا للفروع و الأصول جامعا للمنقول و المعقول له مصنفات منها شرح المفاتیح وقفت منها علی مجلدین رسالة فی تحقیق الإیمان و الإسلام رسالة فی موالید النبی و الأئمة علیهم السلام و عدد أولادهم و زوجاتهم و أیام وفاتهم و مکان دفنهم و شرح علی الزیارة الجامعة رسالة فی حکم الصوم یوم العاشوراء و ربما نسب إلیه رسالة فی أسرار أشکال الخاصة لحروف التهجی کان میلاده الشریف بأصفهان و موطنه النجف علی ما وجدته بخط جدی الجواد و قبره ببلدة بروجرد مزار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له طاب ثراه عدة أولاد ذکور منهم جدی السید المرتضی و السید رضی و السید رضا و السید علی و السید مرتضی کان عالما جلیلا و لم أقف له علی مصنف سوی مجلد فی شرح بعض مباحث صلاة الکفایة و له عدة أولاد منهم جدی الماجد الجواد و کان فاضلا جلیلا عابدا وقورا عظیما فی عیون الأمراء و الحکام توفی فی شوال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عدة أولاد أکبرهم والدی الماجد کان عالما جلیلا مجتهدا زاهدا ورعا دقیق النظر و عد من مؤلفاته الحاشیة علی الزبدة و القوانین توفی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من ولد السید المرتضی المذکور آیة الله فی أرضه فخر الشیعة بل المسلمین و تاج العلماء الراشدین صاحب الکرامات الباهرة السید محمد مهدی المدعو ببحر العلوم‌</w:t>
      </w:r>
      <w:r>
        <w:rPr>
          <w:rStyle w:val="FootnoteAnchor"/>
          <w:rtl w:val="true"/>
        </w:rPr>
        <w:footnoteReference w:id="239"/>
      </w:r>
      <w:r>
        <w:rPr>
          <w:rFonts w:ascii="IRNazanin" w:hAnsi="IRNazanin" w:eastAsia="IRNazanin"/>
          <w:color w:val="111111"/>
          <w:sz w:val="28"/>
          <w:sz w:val="28"/>
          <w:szCs w:val="28"/>
          <w:rtl w:val="true"/>
          <w:lang w:bidi="fa-IR"/>
        </w:rPr>
        <w:t xml:space="preserve">أعلی الله تعالی مقامه و کانت أخت المولی نصیر بن المولی عبد الله بن </w:t>
      </w:r>
    </w:p>
    <w:p>
      <w:pPr>
        <w:pStyle w:val="BookText"/>
        <w:rPr/>
      </w:pPr>
      <w:r>
        <w:rPr>
          <w:rFonts w:ascii="IRNazanin" w:hAnsi="IRNazanin" w:eastAsia="IRNazanin"/>
          <w:color w:val="111111"/>
          <w:sz w:val="28"/>
          <w:sz w:val="28"/>
          <w:szCs w:val="28"/>
          <w:rtl w:val="true"/>
          <w:lang w:bidi="fa-IR"/>
        </w:rPr>
        <w:t>المولی محمد تقی المجلسی و بنته تحت السید میر أبو طالب فنسب العلامة الطباطبائی ینتهی إلی المجلسی من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الآمیرزا أبو طالب ابنا و هو السید العلامة الوحید الآمیر سید حسن خلف ابنا و هو الفاضل فقیه عصره السید محمد و ابنا آخر و هو الآمیر سید علی لا عقب له و عقب أخوه الفاضل آغا سید عبد الله و آغا سید تقی و آغا سید علی و آغا سید حسین و بنات و کلهم فی کازرون من بلاد فارس فی نهایة العزة و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المتولی للأمور الشرعیة السید عبد الله خلف السید مهدی و السید حسن و السید محمود و بنتا و خلف آغا سید تقی السید مهدی و بنتین کانت إحداهما تحت السید مهدی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بنت الآمیر سید علی الکبیر تحت آغا سید حسین خلف منها السید حسن و السید محمد علی الملقب بمیرزا کوچک و من غیرها بنتا و خلف آغا سید علی السید عابد و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الفاضل السید محمد بنات کانت إحداهن تحت الآمیرزا عبد المجید خلف الآمیرزا سید رضی شیخ الإسلام فی کازرون خلف ابنین آغا سید حسن و آغا سید یحیی و بنتا کانت تحت ابن عمها الآمیرزا إسماعیل المشهور بمیرزا بابا بن الآمیرزا زکی بن الآمیرزا سید رضی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تحت الفاضل العلام الآمیرزا هادی بن الفاضل آغا محمد حسین أخ الأستاد الأکبر البهبهانی أعلی الله مقامه و له ابن اسمه الآمیرزا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تحت الآمیرزا محسن بن الآمیرزا سید جعفر القاضی بکازرون عقبت السید جعفر و السید معصوم و السید عبد الرسول و السید غلام علی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تحت الآمیرزا أبی الحسن بن السید جعفر المذکور خلفت الآمیرزا غلام حسین و الآمیرزا أبو القاسم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من ولد الأمیر أبو المعالی الکبیر المقدس الصالح الأمیر سید علی </w:t>
      </w:r>
    </w:p>
    <w:p>
      <w:pPr>
        <w:pStyle w:val="BookText"/>
        <w:rPr/>
      </w:pPr>
      <w:r>
        <w:rPr>
          <w:rFonts w:ascii="IRNazanin" w:hAnsi="IRNazanin" w:eastAsia="IRNazanin"/>
          <w:color w:val="111111"/>
          <w:sz w:val="28"/>
          <w:sz w:val="28"/>
          <w:szCs w:val="28"/>
          <w:rtl w:val="true"/>
          <w:lang w:bidi="fa-IR"/>
        </w:rPr>
        <w:t>خلف بنتا کانت تحت بعض أحفاد المولی محمد علی الأسترآبادی الذی یأتی ذکره عقبت ابنا اسمه حاجی محمد علی العطار عقب ابنا و هو حاجی میرزا کان مجاورا بکاظمین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الآمیر سید محمد علی خلف السید أحمد و خلف هو السید عبد الحسین و خلف هو السید باقر و بنتین ماتتا فی الطاعون بلا عقب و خلف السید باقر السید أحمد المشهور بمیرزا بابا و السید حسین و السید علی و بنتین کانت إحداهما تحت آغا سید علی بن السید الأجل السید محمد المتقدم و الأخری تحت الآمیرزا إبراهیم الطبیب بن الآمیرزا إسماعیل الطبیب الأصفهانی خلفت ابنا اسمه الآمیرزا 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الآمیر أبو المعالی الصغیر خلف ابنا و هو المرحوم آقا سید محمد علی المشهور بآقا سید خلف ابنا و هو سید الفقهاء و المجتهدین و سند العلماء المتبحرین الآمیر سید علی الطباطبائی صاحب الریاض أعلی الله درجته و کانت أمه أخت الأستاد الأکبر و زوجته بنته و هی أم السیدین العالمین الکاملین المحققین النحریر المجاهد صاحب المفاتیح و المناهل آغا سید محمد و کانت بنت العلامة الطباطبائی تحته و الزاهد الورع آغا سید مهدی و أعقابهم و أحوالهم مشروح فی الکتاب المذکور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من ولد الآمیر أبو المعالی بنت کانت تحت وحید العصر و فرید الدهر قدوة المحققین المولی محمد رفیع الجیلانی المجاور للمشهد المقدس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بنت کانت تحت المرحوم المقدس الصالح المولی محمد شفیع أخ المولی المذکور والد الفاضل النحریر الآمیر محمد علی الصدر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عبد الله فی إجازته الکبیرة المیرزا محمد علی ابن أخی المولی رفیع الدین فاضل کثیر الذکاء متکلم جلیل حسن الأخلاق اجتمعت به فی المشهد الرضوی </w:t>
      </w:r>
    </w:p>
    <w:p>
      <w:pPr>
        <w:pStyle w:val="BookText"/>
        <w:rPr/>
      </w:pPr>
      <w:r>
        <w:rPr>
          <w:rFonts w:ascii="IRNazanin" w:hAnsi="IRNazanin" w:eastAsia="IRNazanin"/>
          <w:color w:val="111111"/>
          <w:sz w:val="28"/>
          <w:sz w:val="28"/>
          <w:szCs w:val="28"/>
          <w:rtl w:val="true"/>
          <w:lang w:bidi="fa-IR"/>
        </w:rPr>
        <w:t>یشتغل علی عمه بالدروس التی کان یلقیها ثم فی آذربیجان و هو قاضی العسکر ثم قدم إلینا و هو صدر الأفاضل و رأیته فی جمیع الأحوال علی حالة واحدة من حسن التواضع و خفض الجناح و التودد و لم تغیره المناصب الدنیویة تعاشرت معه کثیرا و تناظرنا فی کثیر من المسائل الأصلیة و الفرعیة و معانی الأبیات المشکلة و النکات الأدبیة و هو الآن مقیم ببلدة یزد من بلاد فارس سلمه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رحمه الله والد العالم الفاضل الأوحد الآمیرزا أحمد الصدر و أخیه المولی العظیم الشأن الآمیرزا محمد رضا و أمهما بنت المولی محمد رفیع و هم و أعقابهم من أهل الفضل و الکمال و العطاء و القرب من السلاطین و إعانة الفقراء و المساکین و ترویج العلماء و أهل الدین موطنهم یزد و للمولی بنت أخری کانت تحت الفاضل المقدس الآمیرزا عبد اللطیف خلف الفاضل الآمیرزا محمد محسن و الآمیرزا محمد تقی و بناتا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الثانیة من بنات المولی محمد تقی المجلسی کانت تحت العالم الفاضل المولی محمد علی الأسترآبادی قال الأمیر إسماعیل الخاتون‌آبادی فی تاریخ وقائع السنین توفی الفاضل العالم الکامل أعبد أهل زمانه و أحوطهم فی الفتوی مولانا محمد علی الأسترآبادی فی رجب من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ولادته سنة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جامع الرواة</w:t>
      </w:r>
      <w:r>
        <w:rPr>
          <w:rStyle w:val="FootnoteAnchor"/>
          <w:rtl w:val="true"/>
        </w:rPr>
        <w:footnoteReference w:id="240"/>
      </w:r>
      <w:r>
        <w:rPr>
          <w:rFonts w:ascii="IRNazanin" w:hAnsi="IRNazanin" w:eastAsia="IRNazanin"/>
          <w:color w:val="111111"/>
          <w:sz w:val="28"/>
          <w:sz w:val="28"/>
          <w:szCs w:val="28"/>
          <w:rtl w:val="true"/>
          <w:lang w:bidi="fa-IR"/>
        </w:rPr>
        <w:t>محمد علی بن أحمد بن کمال الدین حسین الأسترآبادی شیخنا و أستادنا الإمام العلامة المحقق المدقق النحریر جلیل القدر رفیع المنزلة عظیم الشأن زکی الخاطر حدید الذهن ثقة ثبت عین وحید عصره فرید دهره أورع أهل زمانه و أتقاهم و أعبدهم ولد أول خمیس رجب الأصب لحجة عشر و ألف من الهجرة الشریفة و توفی قدس الله روحه الشریف فی أول خمیس رجب من سنة أربع و تسعین و الألف رضی الله عنه و أرضاه انتهی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 عن المولی محمد تقی المجلسی رحمه الله و یروی عنه المولی محمد التنکابنی الشهیر بالسراب المحقق المدقق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 الفاضل المقدس العلام المولی محمد شفیع و فی تتمیم أمل الآمل مولانا محمد شفیع بن مولانا محمد علی الأسترآبادی من الفضلاء الأعلام و العلماء الأحلام و الکبراء العظام و ذوی المجد و الاحترام له حواشی علی أوائل کتاب الشافی للسید الأجل المرتضی و عندی شرح مبسوط علی القصیدة المشهورة للفرزدق فی مدح سید العابدین علیه السلام أظن أنه تألیفه و أنه بخطه انتهی و المولی الصالح کمال الدین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المولی محمد شفیع المولی محمد قاسم و المولی محمد طاهر و بنتا کانت جدة آغا هادی بن آغا محمد علی ابن آغا هادی المشهور و خلف المولی محمد قاسم آغا محمد تقی و آغا عبد الله و ابنا کان والد الحاج محمد العطار کما مر و خلف آغا محمد تقی من بنت آغا محمد مهدی آغا هادی بن المولی محمد صالح الحاج مهدی الشهیر بکفن‌نویس و الحاج محمد علی و من حفیدة المولی میرزا الشیروانی آغا أبو الحسن و له بنت کانت فی النجف و خلف آغا عبد الله بنتین کانت إحداهما تحت الحاج المهدی المذکور و خلف المولی محمد طاهر ابنا یقال له آغائی خلف ابنا اسمه المولی حسین الملقب بمیرزا کوچک خلف بنتا کان فی یزد و خلف المولی کمال الدین حسین آغا محمد باقر و کان فی العتبات و الآمیرزا أحمد و کان بأصبهان خلف الآمیرزا کمال الدین حسین الثانی و بنتا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الثالثة من بنات المولی المعظم کانت تحت عمدة المحققین و قدوة المدققین المولی الآمیرزا محمد بن الحسن الشیروانی الشهیر بملا میرزا المدقق المعروف کان من أکابر الأفاضل و أعیان العلماء قال الفاضل الحاج محمد الأردبیلی فی جامع‌</w:t>
      </w:r>
      <w:r>
        <w:rPr>
          <w:rStyle w:val="FootnoteAnchor"/>
          <w:rtl w:val="true"/>
        </w:rPr>
        <w:footnoteReference w:id="241"/>
      </w:r>
      <w:r>
        <w:rPr>
          <w:rFonts w:ascii="IRNazanin" w:hAnsi="IRNazanin" w:eastAsia="IRNazanin"/>
          <w:color w:val="111111"/>
          <w:sz w:val="28"/>
          <w:sz w:val="28"/>
          <w:szCs w:val="28"/>
          <w:rtl w:val="true"/>
          <w:lang w:bidi="fa-IR"/>
        </w:rPr>
        <w:t xml:space="preserve">الرواة محمد بن الحسن الشیروانی المعروف بمولانا میرزا العلامة المحقق المدقق الرضی الزکی الفاضل الکامل المتبحر فی العلوم کلها دقیق الفطنة کثیر الحفظ أمره فی جلالة قدره و عظم شأنه و سمو رتبته و تبحره و کثرة حفظه و دقة نظره و إصابة رأیه و حدسه أشهر من أن یذکر و فوق ما یحوم حوله العبارة له تصانیف جیدة منها حاشیة </w:t>
      </w:r>
    </w:p>
    <w:p>
      <w:pPr>
        <w:pStyle w:val="BookText"/>
        <w:rPr/>
      </w:pPr>
      <w:r>
        <w:rPr>
          <w:rFonts w:ascii="IRNazanin" w:hAnsi="IRNazanin" w:eastAsia="IRNazanin"/>
          <w:color w:val="111111"/>
          <w:sz w:val="28"/>
          <w:sz w:val="28"/>
          <w:szCs w:val="28"/>
          <w:rtl w:val="true"/>
          <w:lang w:bidi="fa-IR"/>
        </w:rPr>
        <w:t>عربیة علی معالم الأصول و حاشیة فارسیة علیه و حاشیة علی حکمة العین و حاشیة علی الخفری و حاشیة علی شرح المختصر و حاشیة علی الشرائع و حاشیة علی شرح المطالع و حاشیة علی الحاشیة القدیمة و حاشیة علی رسالة إثبات الواجب للفاضل الدوانی و له رسائل منها رسالة کائنات الجو و رسالة موسومة برسالة أسامة و رسالة الآصفیة و رسالة شبهة الاستلزام و رسالة الأنموذج و رسالة الشکیات و غیرها توفی رحمه الله فی شهر رمضان سنة ثمان و تسعین بعد الألف رضی الله عنه و 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الفاضل الألمعی الآمیر عبد الحسین بن الآمیر محمد باقر الخاتون‌آبادی فی کتابه الکبیر فی وقائع السنین ما ترجمته بالعربیة و فات وحید الزمان فرید الدوران السید المرتضی و الشیخ المفید و الشیخ الطوسی فی عصره فی ممارسة مطالب الإمامة و ما یتعلق بها و الخاجا نصیر فی عصره فی مطالب الهیئة و الهندسة و الریاضی و غیره آقا خواند المولی میرزا الشیروانی قدس الله روحه فی یوم الجمعة التاسع و العشرین من شهر رمضان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الزوال أو فیه قدس الله روحه لا یمکن شرح أخلاقه الفاضلة کان مریضا شدیدا فی أسافل بدنه سنة و نصف سنة و اشتد المرض و صعب و کان یزید صبره و تحمله و لم یخرج من حد اعتداله و لم یفقد شی‌ء من تفقده علی الغنی و الفقیر و الشریف و الوضیع وقت العبادة کان سنه خمس و ستین إلا أیاما لم یکن و لا یکون له عدیل انتهی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العلامة الطباطبائی فی رجاله من تصانیفه حواشی متفرقة علی المسالک و رسالة غسل المیت و الصلاة علیه و رسالة فی الحبرة العبریة و رسالة فی الصید و الذبائح و رسالة فی أن الحیة لها نفس أم لا و مسألة من الزکاة و جوابات مسائل و حل عبارات مشکلة من القواعد و رسالة فی العصمة من سورة هل أتی و شرح الحدیث المشهور ستة أشیاء لیس للعباد فیها صنع و رسالة فی البداء و رسالة فی النبوة و الإمامة فارسیة رسالة فی الإحباط و التکفیر رسالة فی اختلاف الأذهان فی النظر و الضروری مسألة فی الاختیار رسالة فی الهندسة رسالة فی سالبة المعدول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 من بنت المولی المجلسی رحمه الله بنتا و ابنا و هو العالم الفاضل المتبحر المولی حیدر علی المتوطن فی المشهد الغروی و کانت بنت العلامة المجلسی رحمه الله و هی بنت خاله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تتمیم أمل الآمل مولانا حیدر علی بن المولی میرزا الشیروانی کان فاضلا معظما و عالما مفخما کما علمناه من تعلیقاته علی المسالک و غیرها فإنها و إن کانت قلیلة إلا أنها تدل علی فضل محررها و بالجملة إنه من أهل الفضل مع أنه کان من أهل الزهد و التقوی أیضا إلا أنه ظهر منه أقوال مختصة به ینکر ذلک علیه و إن کان لبعضها قائل به من غیره سمعت أستادنا و استنادنا الفاضل الأعز و العالم الأکبر مولانا علی أصغر رحمه الله یحکی أنه کان یلعن جمیع العلماء إلا السید المرتضی و والده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تحقق منه أنه کان یضیف أهل السنة إلی بیته و یصبر علیهم إلی أن تحصل له الفرصة و یتمکن مما یرید فیأخذ المدیة بیده المرتعشة لکونه ناهزا فی التسعین فیضعها فی حلق أحدهم فیقتله بنهایة الزجر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الحیدریة المنسوبة إلیه کانوا یصومون فیریدون أن یفطروا بالحلال‌</w:t>
      </w:r>
      <w:r>
        <w:rPr>
          <w:rStyle w:val="FootnoteAnchor"/>
          <w:rtl w:val="true"/>
        </w:rPr>
        <w:footnoteReference w:id="242"/>
      </w:r>
      <w:r>
        <w:rPr>
          <w:rFonts w:ascii="IRNazanin" w:hAnsi="IRNazanin" w:eastAsia="IRNazanin"/>
          <w:color w:val="111111"/>
          <w:sz w:val="28"/>
          <w:sz w:val="28"/>
          <w:szCs w:val="28"/>
          <w:rtl w:val="true"/>
          <w:lang w:bidi="fa-IR"/>
        </w:rPr>
        <w:t>فیمشون إلی دکاکین أهل السنة أو بیوتهم فیسرقون شیئا و یفطرون به و من آرائهم عدم رجحان صوم یوم الإثنین أو حرمته و إن وافی یوم الغدیر و منها حکمهم بخروج غیر الإمامیة من دین الإسلام و الحکم بنجاستهم و کذا من شک فی ذلک إلی غیرها من الآراء و رأیت منه رسالة حکم فیها بوجوب الاجتهاد علی الأعیان کما هو رأی علماء حلب و أشبع الکلام فی ذلک لکنه مزیف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 رسالة فی تنجس غیر الإمامی و خروجهم عن الإسلام و للمولی زین الدین الخوانساری رسالة فی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مرآة الأحوال کان متصلبا فی المذهب فی غایة الکمال و کان فی الأصول علی طریقة السید المرتضی رحمه الله خلف من الأولاد آغا علی بزرگ و آغا علی الثانی و آغا علی الثالث و بنتا من بنت العلامة صاحب البحار طاب ثراه کانت تحت الفاضل المقدس آغا میرزا بن المولی محمد تقی الکیلانی و خلف بنتین کانت إحداهما تحت آغا محمد تقی بن المولی محمد قاسم بن المولی محمد شفیع الأسترآبادی المتقدم ذکره خلف منها بنتا کما مر و الأخری تحت الحاج مرتضی قلی و له عقب بأصبهان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للمولی حیدر علی أخت کانت تحت الفاضل المقدس المولی محمد تقی الکیلانی خلف من الأولاد آغا میرزا و قد مر و آغا علی و آغا محمد کاظم و آغا محمد صادق و بنتین و ذکر فی المرآة أعقابهم و ذراریهم و لم نجد فیهم عالما فأعرضنا عن ذکرهم و إحدی بنات المولی محمد تقی کانت تحت الآمیرزا جعفر بن العلامة المجلسی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 من بنات المولی المجلسی کانت تحت الفاضل الآمیرزا کمال الدین الفسوی شارح الشافیة و لم یعلم عقبه قال صاحب المآثر و فخر الأواخر آغا محمد باقر الهزار جریبی فی إجازته لبحر العلوم قال أستادنا و شیخنا الأجل الأوحد الحاج الشیخ محمد فی إجازتی فلیرو الولد الأعز عنی بتلک الأسانید و غیرها ما قرأته علی شیخنا المحقق الورع العلامة میرزا کمال الدین محمد بن معین الدین الفسوی الفارسی من التفسیر و غیره و ما قرأته علی شیخنا المدقق الفائق علی الحاضر و البادی مولانا محمد مهدی بن مولانا محمد هادی المازندرانی من کتاب نهج البلاغة و غیره و ما سمعت من الفاضل الکامل المحقق مولانا محمد شفیع الجیلانی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شیخنا الفقیه الجلیل الآمیرزا إبراهیم القاضی أقول و أروی عن جماعة من مشیختی الذین صادفتهم أو قرأت علیهم مؤلفاتهم منهم العلامة الجلیل الورع المحقق الفقیه المفسر الأدیب المتکلم المولی کمال الدین محمد بن معین الدین محمد </w:t>
      </w:r>
    </w:p>
    <w:p>
      <w:pPr>
        <w:pStyle w:val="BookText"/>
        <w:rPr/>
      </w:pPr>
      <w:r>
        <w:rPr>
          <w:rFonts w:ascii="IRNazanin" w:hAnsi="IRNazanin" w:eastAsia="IRNazanin"/>
          <w:color w:val="111111"/>
          <w:sz w:val="28"/>
          <w:sz w:val="28"/>
          <w:szCs w:val="28"/>
          <w:rtl w:val="true"/>
          <w:lang w:bidi="fa-IR"/>
        </w:rPr>
        <w:t>الفسوی قدس سره و أروی عنه من مؤلفاته الأدبیة مناولة انتهی و بالجملة فهو من أجلة العلماء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أنا لو أردنا شرح هؤلاء العلماء الذین مر ذکرهم لخرجنا عن وضع الرسالة و إنما استطردنا بعض حالات بعضهم لندرة مأخذه أو لخمول ذکره و قد رأیت أن أختم الفصل بشرح حال المولی محمد رفیع‌</w:t>
      </w:r>
      <w:r>
        <w:rPr>
          <w:rStyle w:val="FootnoteAnchor"/>
          <w:rtl w:val="true"/>
        </w:rPr>
        <w:footnoteReference w:id="243"/>
      </w:r>
      <w:r>
        <w:rPr>
          <w:rFonts w:ascii="IRNazanin" w:hAnsi="IRNazanin" w:eastAsia="IRNazanin"/>
          <w:color w:val="111111"/>
          <w:sz w:val="28"/>
          <w:sz w:val="28"/>
          <w:szCs w:val="28"/>
          <w:rtl w:val="true"/>
          <w:lang w:bidi="fa-IR"/>
        </w:rPr>
        <w:t>المتقدم ذکره أحد أصهار هذه السلسلة أداء لحقه فی الدین و إحیاء لدارس اسمه فی لسان المؤمنین و قد ذکره فی اللؤلؤة و لم یزد فی ترجمته علی اسمه و لقبه مع کونه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الکامل فی تتمیم أمل الآمل مولانا محمد رفیع بن فرج الجیلانی الرشتی المجاور لمشهد الرضا علیه السلام طلع شارق فضیلته فاستضاء منه جملة من بنی آدم و أضاء بارق تحقیقه فاستنار منه العالم مواضع أقلامه مع کونها سوادا أزاحت ظلمات الجهالة و مواقع مداده مع کونها قطرات أجرت بحار العلوم فی القلوب فأزالت ختالات الضلالة الکتاب المحکم العزیز قد شرح بتفسیره فإن کان الزمخشری و البیضاوی موجودین فی زمنه أخذا الفوائد من تقریره أصول الفقه صارت بإفاداته مشیدة البنیان نیرة البرهان فعلی الحاجبی و العضدی و أمثالهما مع کونهم الفحول أن یستفیدوا منه الإتقان المسائل الفقهیة روضات جنات رائعة إن لم یدبرها لم یکن لها رواء و القواعد الحکمیة قوانین متینة لو لم یکن ناظر إلیها لکانت سخافا مراضا لم یکن لها إتقان و لا شفاء و کذلک الحال فی سائر الفنون التی لها شجون و غصون و بالجملة صارت العلوم الغامضة بسبب نظره متقنة و محکمة و موضحة مبینة ذات شواهد بینة فیحق أن یقال إنه معلم العلوم و رئیسها و مرجع أهلها فی تشییدها و تأسیسها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شأنه فی تکمیل القوة النظریة و أما القوة العملیة ففی الأخلاق الحسنة لم یکن لها نظیر و لا عدیل و فی أعمال العبادات الشرعیة لم یوجد له مثیل و بدیل هذب النفس و زکاها و نهاها عن هواها و عمل من الطاعات و القربات ما لم یبلغ أحد </w:t>
      </w:r>
    </w:p>
    <w:p>
      <w:pPr>
        <w:pStyle w:val="BookText"/>
        <w:rPr/>
      </w:pPr>
      <w:r>
        <w:rPr>
          <w:rFonts w:ascii="IRNazanin" w:hAnsi="IRNazanin" w:eastAsia="IRNazanin"/>
          <w:color w:val="111111"/>
          <w:sz w:val="28"/>
          <w:sz w:val="28"/>
          <w:szCs w:val="28"/>
          <w:rtl w:val="true"/>
          <w:lang w:bidi="fa-IR"/>
        </w:rPr>
        <w:t>مداها کانت شیمته إغاثة اللهیف و إعانة الضعیف لم یسأله سائل فیکون محروما و لم یلتجئ إلیه ضعیف فیکون ممنوعا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أنعم الله تعالی علی هذا الفاضل العلام بنعم جسام فخام إحداها تلک المرتبة من الفضیلة قل من أوتیها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ذلک التوفیق للطاعات و القربات فإنه مع کمال الشیخوخة کان یحضر المسجد قبل طلوع الصبح بساعتین فیتنفل و یقرأ الأدعیة و یشتغل بقراءة القرآن إلی أن یطلع الصبح فلیقس علیه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 الأخلاق الحسنة و الآداب المستحسنة فإنه کان کاملا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 إعانة الفقراء و السادات و العوام فإنه کان یخرج من بیته و فی أحد کیسیه الزکوات و ما ینحو نحوها فیعطیها العوام الفقراء و فی الآخر الأخماس و ما یناسبها فیعطیها السادات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الجاه العظیم و الوجاهة العامة فإنه کان فی المشهد المقدس قریبا من أربعین سنة و کل من کان فیها من الفراعنة و الجبابرة یعظمونه و یکرمونه نهایة التعظیم و التکریم و النادر مع کمال خباثته و بسطة ملکه لا یقصر من تعظیمه أصلا و کذا ابنه رضا قلی و أهل هند و بخارا کانوا یکاتبونه و یرسلون إلیه الهدایا و أموال الفقراء بالتفخیم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 الیسر التام و الوجد العام فإنه کان یتعیش أحسن التعیش فی المطاعم و الملابس و المراکب و المناکح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 العمر الکثیر فإنه قرب من المائة و بالجملة نعم الله تعالی علیه کان کثیرة و مواهبه خطیرة و فی مدة کونه فی المشهد المقدس ألقی دروسا منها شرح المقاصد و التهذیب و البیضاوی و شرح المختصر و إلهیات الشفاء و الفضلاء کانوا یجیئون إلیه من کل جانب و یجالسهم و یجالسونه و یجاورهم و یجاورونه فحصل من اللذات ما لا یحصی کثرة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الحواشی علی کتاب الشافی و المدارک و شرح اللمعة و البیضاوی و حواشی </w:t>
      </w:r>
    </w:p>
    <w:p>
      <w:pPr>
        <w:pStyle w:val="BookText"/>
        <w:rPr/>
      </w:pPr>
      <w:r>
        <w:rPr>
          <w:rFonts w:ascii="IRNazanin" w:hAnsi="IRNazanin" w:eastAsia="IRNazanin"/>
          <w:color w:val="111111"/>
          <w:sz w:val="28"/>
          <w:sz w:val="28"/>
          <w:szCs w:val="28"/>
          <w:rtl w:val="true"/>
          <w:lang w:bidi="fa-IR"/>
        </w:rPr>
        <w:t>العلامة الخوانساری علی شرح المختصر و له رسالة فی تتمیم استدلال الإمامیة بأنه لا ینال عهدی الظالمین علی بطلان إمامة الخلفاء الثلاث و رسالة الرد علی الفخر الرازی فی استدلاله بآیة و سیجنبها الأتقی علی أفضلیة أبی بکر و رسالة فی تفسیر آیة وَ ما خَلَقْتُ الْجِنَّ وَ الْإِنْسَ إِلَّا لِیَعْبُدُونِ و رسالة فی الوجوب العینی للجمعة و رسالة فی المتخیر فی الجمعة بین الوجوب التخییری و العینی و الحرمة و أنه یجب علیه الجمعة و الظهر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 المولی رفیعا الجیلانی و هو رفیع الدین محمد بن فرج الجیلانی المعاصر فاضل عالم حکیم المسلک ماهر فی الصنائع الإلهیة و الریاضیة و هو من تلامذة الأستاد الفاضل و السید آمیرزا رفیعا النائینی و من مؤلفاته حاشیة علی أصول الکافی سماها شواهد الإسلام و کان عندنا بخطه و منظومة علی طریق نان و حلوا للشیخ البهائی سماها نان و پنیر</w:t>
      </w:r>
      <w:r>
        <w:rPr>
          <w:rStyle w:val="FootnoteAnchor"/>
          <w:rtl w:val="true"/>
        </w:rPr>
        <w:footnoteReference w:id="244"/>
      </w:r>
      <w:r>
        <w:rPr>
          <w:rFonts w:ascii="IRNazanin" w:hAnsi="IRNazanin" w:eastAsia="IRNazanin"/>
          <w:color w:val="111111"/>
          <w:sz w:val="28"/>
          <w:sz w:val="28"/>
          <w:szCs w:val="28"/>
          <w:rtl w:val="true"/>
          <w:lang w:bidi="fa-IR"/>
        </w:rPr>
        <w:t>و له فوائد و تعلیقات و إفادات متفرقة کثیرة فلاحظ</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الجلیل و العالم النبیل السید عبد الله بن السید السند المؤید نور الدین بن سید المحدثین السید نعمة الله الجزائری فی إجازته الکبیرة لأربعة من علماء الحویزة المولی محمد رفیع الجیلانی المجاور بالمشهد الرضوی کان علامة محققا متکلما متقنا لم أر فی قوة فضله و إیمانه فیمن رأیت من فضلاء العرب و العجم متواضعا منصفا کریم الأخلاق حضرت درسه أوقات إقامتی بمشهد المقدس فی المسجد و فی المدرسة الصغیرة المجاورة للقبة المقدسة و کان مجتهدا صرفا ینکر طریقة الأخباریین و یرجح ظواهر الکتاب علی السنة و لا یجیز تخصیصها بأخبار الآحاد و کان حسن العشرة مع طوائف الإسلام جدا و له أصحاب من تجار خوارزم یأتونه کل سنة بالهدایا و النذور و اتهم عند عوام المشهد بالتسنن لذلک و لأنه کان یؤخر العصر اشتغالا بالنوافل إلی دخول وقتها و لأمور أخر لا حاجة إلی ذکرها هنا </w:t>
      </w:r>
    </w:p>
    <w:p>
      <w:pPr>
        <w:pStyle w:val="BookText"/>
        <w:rPr/>
      </w:pPr>
      <w:r>
        <w:rPr>
          <w:rFonts w:ascii="IRNazanin" w:hAnsi="IRNazanin" w:eastAsia="IRNazanin"/>
          <w:color w:val="111111"/>
          <w:sz w:val="28"/>
          <w:sz w:val="28"/>
          <w:szCs w:val="28"/>
          <w:rtl w:val="true"/>
          <w:lang w:bidi="fa-IR"/>
        </w:rPr>
        <w:t>و سرت هذه التهمة من العوام إلی الخواص و کوشف بذلک فی المسجد یوم الجمعة و هو علی المنبر یخطب و حصلت فی الناس ضجة لم تسکن إلا بعد جهد طویل و کان بریئا من ذلک عاشرته و مارسته ظاهرا و باطنا و ما علمت منه إلا خیرا له رسالة فی وجوب الجمعة عینا و الرد علی من أنکر ذلک خصوصا بعض معاصریه من علماء العجم و رسالة فی الاجتهاد و التقلید و غیر ذلک توفی عشر الستین‌</w:t>
      </w:r>
      <w:r>
        <w:rPr>
          <w:rStyle w:val="FootnoteAnchor"/>
          <w:rtl w:val="true"/>
        </w:rPr>
        <w:footnoteReference w:id="245"/>
      </w:r>
      <w:r>
        <w:rPr>
          <w:rFonts w:ascii="IRNazanin" w:hAnsi="IRNazanin" w:eastAsia="IRNazanin"/>
          <w:color w:val="111111"/>
          <w:sz w:val="28"/>
          <w:sz w:val="28"/>
          <w:szCs w:val="28"/>
          <w:rtl w:val="true"/>
          <w:lang w:bidi="fa-IR"/>
        </w:rPr>
        <w:t>و قد جاوز عمره الثمانین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آیة الله بحر العلوم فی إجازته للسید عبد الکریم بن السید محمد جواد بن العالم السید عبد الله المتقدم ذکره فی ذکر مشایخ شیخه المحدث الفقیه الشیخ یوسف أعلاهم سندا و أرفعهم طریقا الشیخ العلامة الفهامة ذو العز الشامخ الرفیع و الفخر الباذخ المنیع المولی محمد رفیع المجاور بالمشهد الرضوی حیا و میتا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صاحب المرآة أشار إلی جماعة یدعون انتهاء نسبهم إلی السلسلة المجلسیة و بعضهم فی بلاد الهند و لم یتحقق تلک النسبة و سمعنا أن السید الأجل و العالم الأکمل النحریر الماهر و البحر الزاخر الأمجد المؤید السید محمد الشهشهانی الأصفهانی طاب ثراه صاحب التصانیف الکثیرة فی الفقه و الأصول و غیرها أشهرها الحواشی علی الریاض فی مجلدات ینتهی إلی هذه السلسلة بتوسط بعض جداته و الله العالم </w:t>
      </w:r>
      <w:bookmarkStart w:id="50" w:name="pg16956_241985"/>
    </w:p>
    <w:p>
      <w:pPr>
        <w:pStyle w:val="Heading3"/>
        <w:numPr>
          <w:ilvl w:val="2"/>
          <w:numId w:val="1"/>
        </w:numPr>
        <w:rPr/>
      </w:pPr>
      <w:bookmarkStart w:id="51" w:name="__RefHeading___Toc2174942_1934241801"/>
      <w:bookmarkStart w:id="52" w:name="_Toc20"/>
      <w:bookmarkEnd w:id="50"/>
      <w:bookmarkEnd w:id="51"/>
      <w:r>
        <w:rPr>
          <w:rtl w:val="true"/>
        </w:rPr>
        <w:t>الفصل الخامس فی إجمال حال ولده و ذراریه و من فیهم من العلماء الأخیار</w:t>
      </w:r>
      <w:bookmarkEnd w:id="52"/>
    </w:p>
    <w:p>
      <w:pPr>
        <w:pStyle w:val="BookText"/>
        <w:rPr/>
      </w:pPr>
      <w:r>
        <w:rPr>
          <w:rFonts w:ascii="IRNazanin" w:hAnsi="IRNazanin" w:eastAsia="IRNazanin"/>
          <w:color w:val="111111"/>
          <w:sz w:val="28"/>
          <w:sz w:val="28"/>
          <w:szCs w:val="28"/>
          <w:rtl w:val="true"/>
          <w:lang w:bidi="fa-IR"/>
        </w:rPr>
        <w:t>قال الفاضل الألمعی فی مرآة الأحوال کان له رحمه الله أربعة ذکور و خمس إناث من حرتین و أم ولد إحدی الحرتین أخت العالم الفاضل الآمیرزا علاء الدین محمد گلستانه شارح نهج البلاغة صغیرا و کبیرا و شارح أسماء الحسنی خلف منها ابنا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الابن فهو الفاضل المقدس الآمیرزا محمد صادق توفی فی حیاة والده و قد شرح والده الکافی المسمی بمرآة العقول و التهذیب بالتماسه زوج علویة من سادات أردستان خلف منها الآمیرزا محمد علی توفی بلا عقب و ثلاث بنات کانت إحداهن تحت العالم النحریر سبطه الأمجد الأمیر محمد حسین و هی أم العالم الأجل الآمیر عبد الباقی و أخیه الآمیر محمد مهدی و أخته و الأخری تحت الفاضل آغا محمد علی بن العلامة آغا محمد هادی بن المولی محمد صالح المازندرانی و هی أم الفاضل آغا محمد هادی الثانی و الأخری تحت الفاضل الآمیرزا محمد علی بن الفاضل الآمیرزا حیدر علی کما تقدم فی الفصل السابق خلفت آغا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البنتان فإحداهما کانت تحت السید العلام و العالم القمقام الآمیر محمد صالح الخاتون‌آبادی المتقدم ذکره فی الفصل الثالث صاحب التصانیف الرائقة و خلف منها العالم الأرشد و الفاضل المؤید الآمیر محمد حسین‌</w:t>
      </w:r>
      <w:r>
        <w:rPr>
          <w:rStyle w:val="FootnoteAnchor"/>
          <w:rtl w:val="true"/>
        </w:rPr>
        <w:footnoteReference w:id="246"/>
      </w:r>
      <w:r>
        <w:rPr>
          <w:rFonts w:ascii="IRNazanin" w:hAnsi="IRNazanin" w:eastAsia="IRNazanin"/>
          <w:color w:val="111111"/>
          <w:sz w:val="28"/>
          <w:sz w:val="28"/>
          <w:szCs w:val="28"/>
          <w:rtl w:val="true"/>
          <w:lang w:bidi="fa-IR"/>
        </w:rPr>
        <w:t>و کان ماهرا فی المعقول و المنقول خبیرا بأغلب الفنون سیما فی الفقه و الحدیث</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الفاضل القزوینی فی تتمیم أمل الآمل فی ترجمته کان صدر الفضلاء و بدر العلماء و نخبة الأتقیاء کان فاضلا عظیم القدر فخیم المکان نبیه الشأن نیر </w:t>
      </w:r>
    </w:p>
    <w:p>
      <w:pPr>
        <w:pStyle w:val="BookText"/>
        <w:rPr/>
      </w:pPr>
      <w:r>
        <w:rPr>
          <w:rFonts w:ascii="IRNazanin" w:hAnsi="IRNazanin" w:eastAsia="IRNazanin"/>
          <w:color w:val="111111"/>
          <w:sz w:val="28"/>
          <w:sz w:val="28"/>
          <w:szCs w:val="28"/>
          <w:rtl w:val="true"/>
          <w:lang w:bidi="fa-IR"/>
        </w:rPr>
        <w:t>البرهان قوی النفس زکی القلب جمع بین المرتبة العالیة الفضل الکامل و الزهد الشامل و بالجملة هو من أعاجیب الأزمنة و الدهور و أغاریب الآونة و العصور کان رئیس الطائفة العامة و رأس الفرقة الناجیة حامی الدین دافع شبه الملحدین عدیم المماثل فقد المعادل لم نر منه تألیفا و تصنیفا لکن سمعت له حواش متفرقة علی کتب العلوم أقام الجمعة بأصبهان أعواما کثیرة و صار فی آخر عمره شیخ الإسلام متکلفا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 عنه رحمه الله أنه کان فی زمان الشاه سلطان حسین وزیر مریم بیگم عمة السلطان و لما تسلط المحمود الأفغانی علی أصبهان أخذته الأفاغنة و عذبوه و ضربوه لأخذ الأموال عنه و کان ذلک مؤثرا عظیما فی إصلاح حاله و میله من جنبة الدنیا إلی جنبة الآخرة و کان رحمه الله یقول تأثیر ذلک فی قلبی و إصلاح حالی کان کتأثیر شرب الأصل الصینی فی البدن لإصلاح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قوة نفسه أن النادر کان فی أوائل حاله مصرا علی قتل الروم و نهب أموالهم علی أنهم کفرة مستخفون و کان یستفتی فی ذلک العلماء و لما ورد أصبهان استفتی فی ذلک عن السید و کان رأیه عدم جواز ذلک فأجاب عنه بمقتضی رأیه فعظم ذلک علی النادر فلما رأی السید ذلک اعترضه فقال إن عظم ذلک علیک فلسنا مفتین بخلاف الحق و نخرج عن تحت أمرک و نخرج إلی بلد فتحمل النادر ذلک و لم یرد علیه مع شدة بأسه و صولته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 قد صرح السید المعظم فی إجازته للسید السند صدر الدین محمد الرضوی و هی موجودة عندی بخطه الشریف بعد ذکر کتب جده و أبیه و کل ما أفرغته فی قالب التصنیف أو نظمته فی سمط التألیف کحاشیة شرح اللمعة و معالم الأصول و خزائن الجواهر فی أعمال السنة و هو غیر مقصور علی ذکر الأعمال بل منطو علی ذکر المسائل المتعلقة بها و تنقیحها کمسائل الصوم و تحقیق لیلة القدر و حل الشبه المتعلقة بها و بغیرها و قد خرج منها أکثرها و کتاب سبع المثانی فی زیارة الغری و الحائر و بغداد و سرمن‌رأی صلوات الله علی مشرفیها و وسیلة النجاح فی الزیارات </w:t>
      </w:r>
    </w:p>
    <w:p>
      <w:pPr>
        <w:pStyle w:val="BookText"/>
        <w:rPr/>
      </w:pPr>
      <w:r>
        <w:rPr>
          <w:rFonts w:ascii="IRNazanin" w:hAnsi="IRNazanin" w:eastAsia="IRNazanin"/>
          <w:color w:val="111111"/>
          <w:sz w:val="28"/>
          <w:sz w:val="28"/>
          <w:szCs w:val="28"/>
          <w:rtl w:val="true"/>
          <w:lang w:bidi="fa-IR"/>
        </w:rPr>
        <w:t>البعیدة و النجم الثاقب فی إثبات الواجب و الألواح السماویة فی اختیارات أیام الأسبوع و السنة و لباس کلمة التقوی فی تحریم الغیبة و مفتاح الفرج فی الاستخارة و رسالة البداء و رسالة الزکاة و الأخماس و اللقطة و رسائل متفرقة و مسائل متشتتة و له کتاب حدائق المقربین الذی قد نقلنا عنه و باقی حاله یطلب من إجازته الکبیرة الموسومة بمناقب الفضلاء و من کتاب روضات الجنات‌</w:t>
      </w:r>
      <w:r>
        <w:rPr>
          <w:rStyle w:val="FootnoteAnchor"/>
          <w:rtl w:val="true"/>
        </w:rPr>
        <w:footnoteReference w:id="247"/>
      </w:r>
      <w:r>
        <w:rPr>
          <w:rFonts w:ascii="IRNazanin" w:hAnsi="IRNazanin" w:eastAsia="IRNazanin"/>
          <w:color w:val="111111"/>
          <w:sz w:val="28"/>
          <w:sz w:val="28"/>
          <w:szCs w:val="28"/>
          <w:rtl w:val="true"/>
          <w:lang w:bidi="fa-IR"/>
        </w:rPr>
        <w:t>للسید المحقق الخبیر المعاصر الآمیرزا محمد باقر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 أخت کانت تحت المرحوم الآمیر عبد الکریم خلفت السیدین النجیبین الآمیر أبو طالب و الآمیرزا محمد علی و لکل واحد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السید المعظم الآمیر محمد حسین ذکرین و بنتین أحد الذکرین السید المقدس الصالح الآمیر محمد مهدی و الآخر السید العالم العلیم الآمیر عبد الباقی قال فی مرآة الأحوال‌</w:t>
      </w:r>
      <w:r>
        <w:rPr>
          <w:rStyle w:val="FootnoteAnchor"/>
          <w:rtl w:val="true"/>
        </w:rPr>
        <w:footnoteReference w:id="248"/>
      </w:r>
      <w:r>
        <w:rPr>
          <w:rFonts w:ascii="IRNazanin" w:hAnsi="IRNazanin" w:eastAsia="IRNazanin"/>
          <w:color w:val="111111"/>
          <w:sz w:val="28"/>
          <w:sz w:val="28"/>
          <w:szCs w:val="28"/>
          <w:rtl w:val="true"/>
          <w:lang w:bidi="fa-IR"/>
        </w:rPr>
        <w:t>ما معناه کان جلیل القدر عظیم الشأن من أعاظم فضلاء هذا البیت الرفیع و کان ورعا تقیا فی الغایة متخلفا بالأخلاق الحمیدة المصطفویة و متأدبا للآداب المرتضویة و کان بأصبهان مدرسا فی المعقول و المنقول إماما فی الجمعة و الجماعة مع فطرة عالیة و طویة صافیة و أخلاق 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قد استجاز منه العلامة الطباطبائی بحر العلوم أعلی الله مقامه فی عام ست و ثمانین بعد المائة و الألف لما حدث الطاعون العظیم فی بغداد و نواحیه و المشاهد المشرفة و سار السید بأهله إلی المشهد الرضوی علی مشرفه السلام و ورد أصبهان حین مراجعته من خراسان فکتب له إجازة تنبئ عن فضله و کماله و بلاغته و هی موجودة عندی بخطه و هی فی غایة الحسن و الجودة و رأیت له کتاب أعمال شهر رمضان و هو کتاب کبیر قد استوفی فیه حقه من الأعمال و الآداب و الأدعیة سماه کتاب الجامع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بحر العلوم فی إجازته للسید علی الیزدی و أخبرنی إجازة جماعة من </w:t>
      </w:r>
    </w:p>
    <w:p>
      <w:pPr>
        <w:pStyle w:val="BookText"/>
        <w:rPr/>
      </w:pPr>
      <w:r>
        <w:rPr>
          <w:rFonts w:ascii="IRNazanin" w:hAnsi="IRNazanin" w:eastAsia="IRNazanin"/>
          <w:color w:val="111111"/>
          <w:sz w:val="28"/>
          <w:sz w:val="28"/>
          <w:szCs w:val="28"/>
          <w:rtl w:val="true"/>
          <w:lang w:bidi="fa-IR"/>
        </w:rPr>
        <w:t>أصحابنا الأجلاء العظماء منهم السید الجلیل النبیل الراقی فی التقوی و المجد و العلی أعلی المراقی الآمیر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البنتان فإحداهما کانت تحت السید الفاضل الآمیر أبو طالب والد الآمیر عبد الواسع و بنتین کانت إحداهما تحت المرحوم الآمیر محمد صالح المشهور بآغا تکمه دوز له ولد کلهم صلحاء أبرار و الأخری تحت الآمیر محمد علی بن الآمیر علی نقی المذکور و خلف المغفور الآمیر محمد مهدی ذکرین أحدهما الفاضل الصالح الآمیر محمد باقر و الآخر المقدس الفاضل الآمیر السید مرتضی و بنتین کانت تحت المرحوم الآمیر عبد الواسع بن الآمیر أبو طالب خلف المرحوم الآمیر محمد رضا المشهور بآقاسی و الأخری تحت المرحوم الآمیر محمد صالح المشهور بآغا ابن الآمیر زین العابدین الآمیر محمد صالح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السید المبجل العلام الآمیر عبد الباقی العالم الجلیل الآمیر محمد حسین قال فی المرآة کان عمدة المحققین و زبدة المدققین مجتهد الزمان و فقیه الدوران و بالغ فی مدحه و ثنائه و علوه مقامه قال و کان مرجع الخاص و العام و ملاذ الفضلاء الکرام کان بأصبهان مشغولا بالتدریس و ترویج الدین و إنجاح مطالب المسلمین و صلاة الجمعة و الجماعة له تصانیف کثیرة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أیضا الفاضلین العلام الآمیر عبد الباقی و الآمیر علی نقی و هما من أهل الصلاح و الفضل و التقوی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منصب الإمامة فی الجمعة باق فی أعقابه فی بلدة طهران و أصفهان إلی یومنا و هم بیت جلیل رفیع معظم فی الدین و الدنیا فیهم علماء صلحاء أجلاء و یروی عنه السید الأجل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الزوجة الأخری هی أخت المرحوم أبو طالب خان النهاوندی خلف منها الآمیرزا محمد رضا المدعو بآقاسی و بنتا کانت تحت العلام المولی حیدر علی بن المدقق الشیروانی کما مر مع ولدها فی ذکر أولاد المدقق المذکور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أولاد العلامة المجلسی من أم ولده فأربعة الفاضل الآمیرزا جعفر </w:t>
      </w:r>
    </w:p>
    <w:p>
      <w:pPr>
        <w:pStyle w:val="BookText"/>
        <w:rPr/>
      </w:pPr>
      <w:r>
        <w:rPr>
          <w:rFonts w:ascii="IRNazanin" w:hAnsi="IRNazanin" w:eastAsia="IRNazanin"/>
          <w:color w:val="111111"/>
          <w:sz w:val="28"/>
          <w:sz w:val="28"/>
          <w:szCs w:val="28"/>
          <w:rtl w:val="true"/>
          <w:lang w:bidi="fa-IR"/>
        </w:rPr>
        <w:t>و کان له حفیدة کانت تحت الآمیرزا أبو طالب عم الفاضل المرحوم الآمیرزا حیدر علی و هی أم الآمیرزا محمد حسین و الآمیرزا عبد الله خلف بنتا کانت تحت المرحوم الآمیر محمد هادی بن الآمیر زین العابدین الآمیر محمد صالح الخاتون‌آبادی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کانت تحت المرحوم الآمیر زین العابدین المذکور خلفت الآمیر السید رضا و الآمیر محسن و الآمیر محمد صالح الشهیر بآقای و الآمیر محمد هادی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أخری خلفت بنات کانت إحداهن تحت الفاضل الآمیر محمد مهدی و الأخری تحت العالم الآمیر عبد الباقی المتقدم ذکرهما و منهما کان أولادهما و لکل من هؤلاء أعقاب و ذریة طیبة معروفة بأصبهان و قد مر أن أم الفاضل الألماسی ابن ابن أخی العلامة المجلسی رحمه الله بنت المرحوم و لم یتبین أنه من أی بناته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الموجود فی مرآة الأحوال أن الأولی من زوجاته کانت أخت الفاضل علاء الدین گلستانه و لکن فی إجازة العالم النحریر الآمیر محمد حسین للسید الجلیل السید صدر الدین الرضوی شارح الوافیة هکذا و شرح النهج و غیرها من مصنفات السید الجلیل السید علاء الدین محمد گلستانه قدس الله روحه و هو خال جدتی فتصیر بنت أخته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رجال الفاضل الحاج محمد الأردبیلی‌</w:t>
      </w:r>
      <w:r>
        <w:rPr>
          <w:rStyle w:val="FootnoteAnchor"/>
          <w:rtl w:val="true"/>
        </w:rPr>
        <w:footnoteReference w:id="249"/>
      </w:r>
      <w:r>
        <w:rPr>
          <w:rFonts w:ascii="IRNazanin" w:hAnsi="IRNazanin" w:eastAsia="IRNazanin"/>
          <w:color w:val="111111"/>
          <w:sz w:val="28"/>
          <w:sz w:val="28"/>
          <w:szCs w:val="28"/>
          <w:rtl w:val="true"/>
          <w:lang w:bidi="fa-IR"/>
        </w:rPr>
        <w:t>الموسوم بجامع الرواة علاء الدین محمد بن الآمیر شاه أبو تراب الحسنی من سادات گلستانه جلیل القدر عظیم الشأن رفیع المنزلة ثقة ثقة ثبت عین ورع زاهد أورع أهل زمانه و أزهدهم الجامع لجمیع الخصال الحسنة و العالم بالعلوم العقلیة و النقلیة کلف مرتین للصدارة فلم یقبل لکمال عقله و غایة زهده مد الله تعالی ظله العالی و صانه و أبقاه له تصانیف منها حدائق الحقائق فی شرح نهج البلاغة و بهجة الحدائق أیضا فی شرحه و کتاب روضة الشهداء و کتاب منهج الیقین و غیرها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 شرح الأسماء الحسنی مبسوط و الحدائق شرحه الکبیر علی النهج قریب من ثلاثین ألف بیت إلا أنه ناقص و لم یتجاوز من الخطبة الشقشقیة إلا قلیلا و قد تعرض فیه للجواب عن أجوبة ابن أبی الحدید عن مطاعن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ابن فاضل قال العالم الجلیل الآغا باقر المازندرانی فی إجازته لبحر العلوم عند تعداد مشایخه و السید الحسیب ذی المناقب و المفاخر الآمیرزا محمد باقر بن السید المحقق الآمیرزا علاء الدین گلستانه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تاریخ الخاتون‌آبادی و کانت وفاة السید السند الفاضل الزاهد جامع الکمالات الدینیة و الدنیویة میرزا علاء الدین گلستانه محمد صاحب شرح نهج البلاغة فی السابع و العشرین من شهر شوال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bookmarkStart w:id="53" w:name="pg16956_241991"/>
    </w:p>
    <w:p>
      <w:pPr>
        <w:pStyle w:val="Heading3"/>
        <w:numPr>
          <w:ilvl w:val="2"/>
          <w:numId w:val="1"/>
        </w:numPr>
        <w:rPr/>
      </w:pPr>
      <w:bookmarkStart w:id="54" w:name="__RefHeading___Toc2174944_1934241801"/>
      <w:bookmarkStart w:id="55" w:name="_Toc21"/>
      <w:bookmarkEnd w:id="53"/>
      <w:bookmarkEnd w:id="54"/>
      <w:r>
        <w:rPr>
          <w:rtl w:val="true"/>
        </w:rPr>
        <w:t>الفصل السادس فی تاریخ ولادته و وفاته و مبلغ عمره و ما یتعلق بذلک و ذکر بعض منامات العلماء</w:t>
      </w:r>
      <w:bookmarkEnd w:id="55"/>
    </w:p>
    <w:p>
      <w:pPr>
        <w:pStyle w:val="BookText"/>
        <w:rPr/>
      </w:pPr>
      <w:r>
        <w:rPr>
          <w:rFonts w:ascii="IRNazanin" w:hAnsi="IRNazanin" w:eastAsia="IRNazanin"/>
          <w:color w:val="111111"/>
          <w:sz w:val="28"/>
          <w:sz w:val="28"/>
          <w:szCs w:val="28"/>
          <w:rtl w:val="true"/>
          <w:lang w:bidi="fa-IR"/>
        </w:rPr>
        <w:t>فی تاریخ وقائع الأیام و السنین للفاضل الآمیر عبد الحسین بن الآمیر محمد باقر الخاتون‌آبادی المعاصر له المجاز من والده المعظم و المحقق السبزواری ما لفظه ولادة رئیس المحققین علی الإطلاق و من یجوز علیه إطلاق هذه المنقبة بالاستحقاق الفاضل العالم الکامل شیخ الإسلام و المسلمین مولانا محمد باقر المجلسی خلف الأعز لمولانا محمد تقی المجلسی رحمه الله فی ألف و سبعة و ثلاثین و تاریخه غزل و فی اللؤلؤة و غیره عن حاشیة بحاره و من الغریب أنه وافق تاریخ ولادتی عدد جامع کتاب بحار الأنوار کما تفطن به بعض علمائنا الأخیار و لکن فی مرآة الأحوال أن الولادة کانت فی أول سنة ألف و ثمانیة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شرح التهذیب للسید الجزائری أنه قال و أما شیخنا صاحب البحار فقد کان یأمر الناس بأن یکتبوا علی أکفان موتاهم اسم أربعین من المؤمنین و کیفیته أن یکتب کل مؤمن بخطه فلان بن فلان مؤمن أو لا ریب و لا شک فی إیمانه کتب شاهدا فلان بن فلان ثم یختم بخاتمه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رأیته فی عشر السبعین بعد الألف فی المسجد الجامع فی أصفهان یوم الجمعة و قد ارتقی علی المنبر لیلقی علی الناس أنواع العلوم فی الحکم و المواعظ فأخذ أولا فی الإقرار و الإیمان و توابعه فقال أیها الناس هذا اعتقادی و هذا إیمانی و أرید منکم أن تشهدوا بما سمعتموه منی و تکتبوا فی کفنی الشهادة لی بالإیمان و کان قد أمر بإحضار کفنه فی المسجد فکتب الناس شهادتهم علی نحو ما تقدم و کان مستنده الحدیث المذکور انتهی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بالحدیث ما رواه الشیخ ره‌</w:t>
      </w:r>
      <w:r>
        <w:rPr>
          <w:rStyle w:val="FootnoteAnchor"/>
          <w:rtl w:val="true"/>
        </w:rPr>
        <w:footnoteReference w:id="250"/>
      </w:r>
      <w:r>
        <w:rPr>
          <w:rFonts w:ascii="IRNazanin" w:hAnsi="IRNazanin" w:eastAsia="IRNazanin"/>
          <w:color w:val="111111"/>
          <w:sz w:val="28"/>
          <w:sz w:val="28"/>
          <w:szCs w:val="28"/>
          <w:rtl w:val="true"/>
          <w:lang w:bidi="fa-IR"/>
        </w:rPr>
        <w:t xml:space="preserve">و غیره عن الصادق علیه السلام قال کان فی </w:t>
      </w:r>
    </w:p>
    <w:p>
      <w:pPr>
        <w:pStyle w:val="BookText"/>
        <w:rPr/>
      </w:pPr>
      <w:r>
        <w:rPr>
          <w:rFonts w:ascii="IRNazanin" w:hAnsi="IRNazanin" w:eastAsia="IRNazanin"/>
          <w:color w:val="111111"/>
          <w:sz w:val="28"/>
          <w:sz w:val="28"/>
          <w:szCs w:val="28"/>
          <w:rtl w:val="true"/>
          <w:lang w:bidi="fa-IR"/>
        </w:rPr>
        <w:t>بنی إسرائیل عابد فأوحی الله تعالی إلی داود أنه مراء قال ثم إنه مات و لم یشهد جنازته داود علیه السلام قال فقام أربعون من بنی إسرائیل فقالوا اللهم لا نعلم منه إلا خیرا و أنت أعلم به منا فاغفر له فلما وضع فی قبره قاموا أربعون غیرهم و قالوا اللهم إنا لا نعلم منه إلا خیرا و أنت أعلم به منا فاغفر له فأوحی الله تعالی إلی داود علیه السلام ما منعک أن تصلی علیه قال الذی أخبرتنی به عنه قال فأوحی الله إلیه أنه قد شهد له قوم فأجزت شهادتهم و غفرت له و علمت ما لا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المحقق المعاصر فی الروضات‌</w:t>
      </w:r>
      <w:r>
        <w:rPr>
          <w:rStyle w:val="FootnoteAnchor"/>
          <w:rtl w:val="true"/>
        </w:rPr>
        <w:footnoteReference w:id="251"/>
      </w:r>
      <w:r>
        <w:rPr>
          <w:rFonts w:ascii="IRNazanin" w:hAnsi="IRNazanin" w:eastAsia="IRNazanin"/>
          <w:color w:val="111111"/>
          <w:sz w:val="28"/>
          <w:sz w:val="28"/>
          <w:szCs w:val="28"/>
          <w:rtl w:val="true"/>
          <w:lang w:bidi="fa-IR"/>
        </w:rPr>
        <w:t>قال المحدث الجزائری فی نوادر الأخبار بعد نقل الخبر المذکور بنی سبحانه أمور الخلائق علی الظواهر مع أنه عالم الخفیات للتوسعة علیهم و کان شیخنا المعاصر سلمه الله یعنی به مولانا المجلسی رحمه الله صاحب العنوان یذهب إلی کتابه أربعین مؤمنا شهادتهم علی کفن أخیهم المؤمن بأنه مؤمن و لعله استند إلی هذا الحدیث و کنت ممن شهد بإیمانه علی حاشیة الکفن و هو فی حال الصحة و السلامة و لکنه کان مستعدا للموت رزقه الله العمر السعید و العیش الرغید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الأنوار النعمانیة</w:t>
      </w:r>
      <w:r>
        <w:rPr>
          <w:rStyle w:val="FootnoteAnchor"/>
          <w:rtl w:val="true"/>
        </w:rPr>
        <w:footnoteReference w:id="252"/>
      </w:r>
      <w:r>
        <w:rPr>
          <w:rFonts w:ascii="IRNazanin" w:hAnsi="IRNazanin" w:eastAsia="IRNazanin"/>
          <w:color w:val="111111"/>
          <w:sz w:val="28"/>
          <w:sz w:val="28"/>
          <w:szCs w:val="28"/>
          <w:rtl w:val="true"/>
          <w:lang w:bidi="fa-IR"/>
        </w:rPr>
        <w:t>بعد نقل هذا الخبر و من هذا کان شیخنا المعاصر أدام الله سعادته قد طلب من إخوانه المؤمنین أن یکتبوا علی کفنه بالتربة الحسینیة الشهادة منهم بإیمانه فکتبوا هکذا لا ریب فی إیمانه کتبه شاهدا به فلان بن فلان و ربما جعل الشهادة نقش خاتمهم و کان یأمر الناس بهذا و أمثاله و هو حسن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هذه الکلمات یعلم أنه طاب ثراه مؤسس هذه السنة السنیة المستمرة الباقیة إلی الآن فی العصابة المهتدیة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تاریخ الخاتون‌آبادی المتقدم ذکره أن الیوم السابع و العشرین من شهر رمضان من سنة ألف و مائة و الحادیة عشر صار إلی رحمة الله تعالی و کان عمره ثلاثا </w:t>
      </w:r>
    </w:p>
    <w:p>
      <w:pPr>
        <w:pStyle w:val="BookText"/>
        <w:rPr/>
      </w:pPr>
      <w:r>
        <w:rPr>
          <w:rFonts w:ascii="IRNazanin" w:hAnsi="IRNazanin" w:eastAsia="IRNazanin"/>
          <w:color w:val="111111"/>
          <w:sz w:val="28"/>
          <w:sz w:val="28"/>
          <w:szCs w:val="28"/>
          <w:rtl w:val="true"/>
          <w:lang w:bidi="fa-IR"/>
        </w:rPr>
        <w:t>و سبعین سنة و هکذا فی اللؤلؤة قال و تاریخه غم و حزن هذا و لکن فی الروضات عن حدائق المقربین للعالم الجلیل الآمیر محمد حسین الخاتون‌آبادی و توفی قدس سره سنة عشرة و مائة و ألف فی لیلة السابع و العشرین من شهر رمضان المبارک و کان عمره إذ ذاک ثلاثا و سبعین و تاریخ وفاته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 جهان 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علم رفت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از دین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علم شد روان بجنان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مرقد او بحار انواریست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عین الحیاة داده نشان</w:t>
      </w:r>
    </w:p>
    <w:p>
      <w:pPr>
        <w:pStyle w:val="BookText"/>
        <w:rPr/>
      </w:pPr>
      <w:r>
        <w:rPr>
          <w:rFonts w:ascii="IRNazanin" w:hAnsi="IRNazanin" w:eastAsia="IRNazanin"/>
          <w:color w:val="111111"/>
          <w:sz w:val="28"/>
          <w:sz w:val="28"/>
          <w:szCs w:val="28"/>
          <w:rtl w:val="true"/>
          <w:lang w:bidi="fa-IR"/>
        </w:rPr>
        <w:t xml:space="preserve">روضه‌اش می‌دهد حیات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جلاء العیون به بین تو عیان</w:t>
      </w:r>
    </w:p>
    <w:p>
      <w:pPr>
        <w:pStyle w:val="BookText"/>
        <w:rPr/>
      </w:pPr>
      <w:r>
        <w:rPr>
          <w:rFonts w:ascii="IRNazanin" w:hAnsi="IRNazanin" w:eastAsia="IRNazanin"/>
          <w:color w:val="111111"/>
          <w:sz w:val="28"/>
          <w:sz w:val="28"/>
          <w:szCs w:val="28"/>
          <w:rtl w:val="true"/>
          <w:lang w:bidi="fa-IR"/>
        </w:rPr>
        <w:t xml:space="preserve">اعتقادات اوست زاد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بحق الیقین یقین میدان</w:t>
      </w:r>
    </w:p>
    <w:p>
      <w:pPr>
        <w:pStyle w:val="BookText"/>
        <w:rPr/>
      </w:pPr>
      <w:r>
        <w:rPr>
          <w:rFonts w:ascii="IRNazanin" w:hAnsi="IRNazanin" w:eastAsia="IRNazanin"/>
          <w:color w:val="111111"/>
          <w:sz w:val="28"/>
          <w:sz w:val="28"/>
          <w:szCs w:val="28"/>
          <w:rtl w:val="true"/>
          <w:lang w:bidi="fa-IR"/>
        </w:rPr>
        <w:t xml:space="preserve">آیت رحمت الهی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مردم شدند سرگردان</w:t>
      </w:r>
    </w:p>
    <w:p>
      <w:pPr>
        <w:pStyle w:val="BookText"/>
        <w:rPr/>
      </w:pPr>
      <w:r>
        <w:rPr>
          <w:rFonts w:ascii="IRNazanin" w:hAnsi="IRNazanin" w:eastAsia="IRNazanin"/>
          <w:color w:val="111111"/>
          <w:sz w:val="28"/>
          <w:sz w:val="28"/>
          <w:szCs w:val="28"/>
          <w:rtl w:val="true"/>
          <w:lang w:bidi="fa-IR"/>
        </w:rPr>
        <w:t xml:space="preserve">گوئیا هاتفی 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داده‌بودش بشارت از یزدان</w:t>
      </w:r>
    </w:p>
    <w:p>
      <w:pPr>
        <w:pStyle w:val="BookText"/>
        <w:rPr/>
      </w:pPr>
      <w:r>
        <w:rPr>
          <w:rFonts w:ascii="IRNazanin" w:hAnsi="IRNazanin" w:eastAsia="IRNazanin"/>
          <w:color w:val="111111"/>
          <w:sz w:val="28"/>
          <w:sz w:val="28"/>
          <w:szCs w:val="28"/>
          <w:rtl w:val="true"/>
          <w:lang w:bidi="fa-IR"/>
        </w:rPr>
        <w:t xml:space="preserve">که در این ماه می‌روی به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بنما وداع پیر و جوان</w:t>
      </w:r>
    </w:p>
    <w:p>
      <w:pPr>
        <w:pStyle w:val="BookText"/>
        <w:rPr/>
      </w:pPr>
      <w:r>
        <w:rPr>
          <w:rFonts w:ascii="IRNazanin" w:hAnsi="IRNazanin" w:eastAsia="IRNazanin"/>
          <w:color w:val="111111"/>
          <w:sz w:val="28"/>
          <w:sz w:val="28"/>
          <w:szCs w:val="28"/>
          <w:rtl w:val="true"/>
          <w:lang w:bidi="fa-IR"/>
        </w:rPr>
        <w:t xml:space="preserve">زان سبب گشت ختم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کل من علیها فان</w:t>
      </w:r>
    </w:p>
    <w:p>
      <w:pPr>
        <w:pStyle w:val="BookText"/>
        <w:rPr/>
      </w:pPr>
      <w:r>
        <w:rPr>
          <w:rFonts w:ascii="IRNazanin" w:hAnsi="IRNazanin" w:eastAsia="IRNazanin"/>
          <w:color w:val="111111"/>
          <w:sz w:val="28"/>
          <w:sz w:val="28"/>
          <w:szCs w:val="28"/>
          <w:rtl w:val="true"/>
          <w:lang w:bidi="fa-IR"/>
        </w:rPr>
        <w:t xml:space="preserve">چون شب قدر آن عظیم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نهان عشر آخر رمضان</w:t>
      </w:r>
    </w:p>
    <w:p>
      <w:pPr>
        <w:pStyle w:val="BookText"/>
        <w:rPr/>
      </w:pPr>
      <w:r>
        <w:rPr>
          <w:rFonts w:ascii="IRNazanin" w:hAnsi="IRNazanin" w:eastAsia="IRNazanin"/>
          <w:color w:val="111111"/>
          <w:sz w:val="28"/>
          <w:sz w:val="28"/>
          <w:szCs w:val="28"/>
          <w:rtl w:val="true"/>
          <w:lang w:bidi="fa-IR"/>
        </w:rPr>
        <w:t xml:space="preserve">ازهری گفت سال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علم شد روان بجنان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أحسن ما أنشد فی هذا المعنی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چه بیست و هفتش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 باقر اعلم شد</w:t>
      </w:r>
    </w:p>
    <w:p>
      <w:pPr>
        <w:pStyle w:val="BookText"/>
        <w:rPr/>
      </w:pPr>
      <w:r>
        <w:rPr>
          <w:rFonts w:ascii="IRNazanin" w:hAnsi="IRNazanin" w:eastAsia="IRNazanin"/>
          <w:color w:val="111111"/>
          <w:sz w:val="28"/>
          <w:sz w:val="28"/>
          <w:szCs w:val="28"/>
          <w:rtl w:val="true"/>
          <w:lang w:bidi="fa-IR"/>
        </w:rPr>
        <w:t>فانظر إلی سحر البلاغة و معجزتها و تضمن هذا المضمون لیوم الوفاة و شهرها و سنتها من غیر ارتکاب ضرورة و لا إطناب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و ما فی هذه الأبیات و کلام صاحب حدائق المقربین ینافی ما صرح به فی التاریخ المتقدم و کان یکتب وقائع عصره یوما فیوما علی نحو الإجمال و غرضه مجرد ضبط التاریخ و هو مطابق لتاریخ ولادته و مبلغ عمره الذی ذکره و وافقه علیه صاحب الحدائق و موافق لتاریخ ولادته المنقول عن حاشیة البحار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سلمه الله تعالی و مرقده الشریف الآن ملجأ الخلائق بأصبهان فی الباب القبلی من الأبواب التسعة من جامعها الأعظم العتیق و من المجربات لأهلها المشهورات فی جبلها و سهلها استجابة الدعوات و إصابة الرجاء تحت قبته المنیفة و فوق تربته الشریفة و فی تلک البقعة الشریفة أیضا مقابر جملة من الصالحین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قبر والده المولی الفاضل التقی المجلسی الواقع فی مقدم ذلک القبر المطهر بفاصلة قبر واحد من أخویه الأجلة المتوفین قبله عقیب مرقد بعض أعاظم العرفاء الزاهدین الواقع هناک أیضا کما یظهر من مراتب ألواحهم المرکوزة فی ثخن الجدار مما یلی الأرجل و الرءوس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قبر صهره الفاضل الجلیل المکرم مولانا محمد صالح المازندرانی شارح أصول الکافی مما یلی رجله فی زاویة من تلک البقعة المنورة و لها شبکة من الحجر الأملس إلی خارج الروضة و فناء باب دار المسجد المقدم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قبر الفاضل الأدیب الفقیه النجیب النسیب الآغا هادی ابن المولی محمد صالح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قبر الفاضل النحریر المولی محمد مهدی الهرندی فی الصندوق الواقع مما یلی باب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قبر الفاضل المحدث المولی محمد علی الأسترآبادی الذی هو أیضا من جملة أصهار المجلسی الأول و قبره قبلة قبر مولانا محمد صالح شرقی تلک البقعة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تقدم أن قبر الفاضل الکامل الآمیرزا محمد تقی الألماسی ابن ابن أخیه أیضا فی تلک البقعة المنورة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أیده الله تعالی و قد حکی لی بعض فضلاء الزمان الذی یکون علیه غایة الوثوق و الوفود بلغه الله المقام المحمود نقلا عن بعض فضلاء النجف الأشرف لا أقیمت علیه نائحة المنیة و الموت و التلف أنه قال بالمعنی وجدت فی بعض إجازات </w:t>
      </w:r>
    </w:p>
    <w:p>
      <w:pPr>
        <w:pStyle w:val="BookText"/>
        <w:rPr/>
      </w:pPr>
      <w:r>
        <w:rPr>
          <w:rFonts w:ascii="IRNazanin" w:hAnsi="IRNazanin" w:eastAsia="IRNazanin"/>
          <w:color w:val="111111"/>
          <w:sz w:val="28"/>
          <w:sz w:val="28"/>
          <w:szCs w:val="28"/>
          <w:rtl w:val="true"/>
          <w:lang w:bidi="fa-IR"/>
        </w:rPr>
        <w:t>السید</w:t>
      </w:r>
      <w:r>
        <w:rPr>
          <w:rStyle w:val="FootnoteAnchor"/>
          <w:rtl w:val="true"/>
        </w:rPr>
        <w:footnoteReference w:id="254"/>
      </w:r>
      <w:r>
        <w:rPr>
          <w:rFonts w:ascii="IRNazanin" w:hAnsi="IRNazanin" w:eastAsia="IRNazanin"/>
          <w:color w:val="111111"/>
          <w:sz w:val="28"/>
          <w:sz w:val="28"/>
          <w:szCs w:val="28"/>
          <w:rtl w:val="true"/>
          <w:lang w:bidi="fa-IR"/>
        </w:rPr>
        <w:t>الفاضل المحدث الجلیل السید نعمة الله الحسنی الموسوی الجزائری صاحب المصنفات الکبار و المعین علی تألیف مجلدات البحار علیه رحمة الله الملک الغفار قال إنی لما جلت فی أطراف البلاد لتحصیل مراتب الکمال و فزت بما فازت به أسماع أفئدة السالکین إلی الله تعالی من أفواه الرجال ثم سمعت بطلوع کوکب اجتهاد مولانا المجلسی الباقر العلوم الأدیان من أفق بلدة أصفهان عطفت عنان الهمة نحو صوبه الأقدس بقصد الغوص فی بحار أنواره و الاقتباس من ضیاء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وردت ماء مدین حضوره المسعود و استفدت من برکات أنفاسه الشریفة زائدا علی ما هو المقصود و اطلعت علی خفایا زوایا أموره و صرت من شدة التقرب إلی جنابه المعظم کأحد من أهل دوره و طال مقامی لدیه و قوی تجسری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قد رأیت منه فی هذه المدة آثار العظمة و الجلال و التزین بأنواع ما یکون فی الدنیا من أثواب التجمل بالحلال حتی ظهر لی أن سراویل جواریه و إمائه الموکلات بأمر مطابخه کانت من أقمشة و برقشمیر فوقع منه فی صدری شی‌ء و ضاق خلقی من کثرة عکوف مثله علی هذه الدنیا و اعتنائه الکثیر بشأن ما زهد فیه أئمة الهدی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فاغتنمت خلوة منه رحمه الله و تکلمت معه کثیرا فی ذلک فلما رأیت قصور نفسی عن المصارعة لمثله فی العلمیات و عجزی عن المقاومة فی میدان المجادلات قلت یا مولای جنابک تقول ما شئت و أنت غواص بحار الأنوار و أنا فی جنبک بمنزلة الذرة فما دونها فإن کان رأی مولانا ترکنا الاحتجاج فی مثل هذا و عاهدنا الله تعالی علی أن یأتی من کان منا وقع موته قبل موت صاحبه فی منام الآخر لیخبره بعد ما أذن له فی الکلام من حقیقة ما انکشف له فی تلک النشأة المنجلیة أحکامها عن باطن الأمر فتقبله منی و قام کل منا عن الآخر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کان من القضاء الاتفاقی بعد أیام قلائل أنه مرض رحمه الله تعالی </w:t>
      </w:r>
    </w:p>
    <w:p>
      <w:pPr>
        <w:pStyle w:val="BookText"/>
        <w:rPr/>
      </w:pPr>
      <w:r>
        <w:rPr>
          <w:rFonts w:ascii="IRNazanin" w:hAnsi="IRNazanin" w:eastAsia="IRNazanin"/>
          <w:color w:val="111111"/>
          <w:sz w:val="28"/>
          <w:sz w:val="28"/>
          <w:szCs w:val="28"/>
          <w:rtl w:val="true"/>
          <w:lang w:bidi="fa-IR"/>
        </w:rPr>
        <w:t>مرضا کان فیه حتفه فانکسرت فیه خواطر جمیع أهل الإسلام فی رزیته و عظمت مصیبته فی قلوب عموم أحبته و خصوص أهل بلدته فأغلقت المساجد و الأبواب و أقیمت مراسم التعزیة إلی سبعة أیام طباق و کنت أنا أیضا من جملة المشتغلین بمراسم ذلک العزاء ذاهلا عما وقع بینی و بینه من المعاهدة و البناء حتی انقضی الأسبوع من یوم رحلته فأتیت تربته الزکیة فیمن أتاها بقصد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قضیت الوطر من البکاء و التحسر علیه و قراءة ما تیسر من القرآن و الدعاء لدیه غلبنی المنام عند مرقده الشریف فرأیته فی الواقعة کأنه خارج من مضجعه المنیف واقف علی حضرته فی أجمل هیئته و أتم زینته فتذکرت أنه کان میتا فعدوت إلیه و سلمت علیه و التزمت بإبهامی یدیه‌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ذلک لان للنفوس المتعلقة بهذه الاجساد مشابهة و مشاکلة مع النفوس المفارقة عن الاجساد فیکون لتلک المفارقة نیل الی النفوس التی لم تفارق و له أیضا تعلق ما بهذه الأبدان بسبب ما بینها و بین نفوسها من المؤالفة و المشابهة فلا عجب أن یعتری للنفوس المفارقة بسبب امساک أیدی الاحیاء فی النوم انقباض و انزجار و هذا الانقباض موجب لالجائهم الی اجابة السؤال حتّی تخلصوا و تنجوا من أیدیهم المنقبضة الموجبة لتردد النفس بسبب ارتکاب ما هو الموجب للوبال و النکال و یقولون بلسان الحال الذی هو انطق من لسان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می‌کشیم ز دست تو می‌کشیم 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یا سیدی بلغ المجهود و حان حین الموعود فأخبرنی بما قد ساقت المنیة إلیک و رأیته عند الموت و بعد الموت بعینک و سمعت بأذنیک ثم عما ظهر من حقیقة الأمر المعهود علیک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نعم یا ولدی اعلم أنی لما مرضت مرض الموت أخذت العلة منی </w:t>
      </w:r>
    </w:p>
    <w:p>
      <w:pPr>
        <w:pStyle w:val="BookText"/>
        <w:rPr/>
      </w:pPr>
      <w:r>
        <w:rPr>
          <w:rFonts w:ascii="IRNazanin" w:hAnsi="IRNazanin" w:eastAsia="IRNazanin"/>
          <w:color w:val="111111"/>
          <w:sz w:val="28"/>
          <w:sz w:val="28"/>
          <w:szCs w:val="28"/>
          <w:rtl w:val="true"/>
          <w:lang w:bidi="fa-IR"/>
        </w:rPr>
        <w:t>تزایدا و تشتد آنا فآنا إلی أن بلغ مبلغا لم یکن فی وسع البشر تحمله فشکوت إلی الله تعالی فی تلک الحالة العجیبة و تضرعت إلیه و قلت یا رب إنک قلت فی کتابک لا یُکَلِّفُ اللَّهُ نَفْساً إِلَّا وُسْعَها و قد علمت أنه نزل بی یا رب فی هذه الساعة ما قد تکادنی ثقله و ألم بی من الکرب و الوجع الشدید ما قد بهظنی حمله ففرج عنی برحمتک فرجا عاجلا قریبا و من علی بالنجاة من هذه العلة و الخلاص من هذه الشدة أعاذنا الله و جمیع المؤمنین من کرب السیاق و جهد الأنین و ترادف الحشارج و أعاننا علیه بفضله و جوده و کرمه و إحسانه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فبینا أنا فی هذه الحالة إذ أتانی آت فی زی رجل جمیل و جلس عند رجلی و سألنی عن حالی فقلت له مثل ما شکوت إلی ربی فلما سمع منی الکلام وضع کفه علی أصابع رجلی و قال ما تری هل سکن الوجع منک قلت أری خفا و راحة فیما وضعت راحتک علیه و شدة فیما یعلوه فی بدنی فأخذ یرتقی شیئا فشیئا إلی الفوق و یسأل منی الحال و أجبته بمثل ذلک المقال إلی أن بلغ مواضع القلب من صدری فرأیت الألم بالمرة قد انتقل من 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بجسدی جثة ملقاة فی ناحیة بیتی و أنا واقف بحذائه أنظر إلی مثل المتعجب الحیران و الأهل و الأحبة و الجیران من حول النعش فی الصراخ و العویل یبکون و یندبون و یلتزمون الجسد بأنواع الشجون و أنا کلما أقول لهم ویحکم إنکم کنتم مشغولین عنی و أنا فی مثل تلک الفجیعة الکابرة و البلیة العظمی و الآن تندبون و تنوحون علی و قد ارتفع ما کان بی من الألم و لیس بی و الحمد لله من بأس و لا سقم و هم لا یسمعون قولی و لا یصغون نصیحتی و لا یدعون شیئا من الجزع إلی أن تهیأ الجمیع و جاءوا بالعماریة و وضعوا النعش فیها و حملوها إلی المغتسل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فبلغنی عند ذلک أیضا من الوحشة و الفزع ما بلغنی إلی أن أقاموا علیها الصلاة ثم حملوها إلی هذه التربة التی تراها و أنا فی خلال جمیع الأحوال سألک قدام الجنازة حتی أری ما یصنعون بها فلما نزلوا الجسد و وضعوه فی ناحیة من هذا الموضع و جعلوا یعالجون موضع الحفیرة کنت أقول فی نفسی لو أدخلوه فی هذه </w:t>
      </w:r>
    </w:p>
    <w:p>
      <w:pPr>
        <w:pStyle w:val="BookText"/>
        <w:rPr/>
      </w:pPr>
      <w:r>
        <w:rPr>
          <w:rFonts w:ascii="IRNazanin" w:hAnsi="IRNazanin" w:eastAsia="IRNazanin"/>
          <w:color w:val="111111"/>
          <w:sz w:val="28"/>
          <w:sz w:val="28"/>
          <w:szCs w:val="28"/>
          <w:rtl w:val="true"/>
          <w:lang w:bidi="fa-IR"/>
        </w:rPr>
        <w:t>الحفیرة لفارقته و لم أصبر المقام معه تحت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حملوه إلیها و أدخلوه القبر لم أصبر المفارقة عنه لشدة أنسی به و دخلت علی أثره الحفیرة من غیر اختیار فإذا بمناد ینادی یا عبدی یا محمد باقر ما ذا أعددت للقاء مثل هذا الیوم فجعلت أعدد له ما صدر منی من الأعمال الحسنة و الباقیات الصالحات و هو لا یقبل منی و یعید علی هذا النداء و أنا مضطرب ولهان لا أجد مفرا مما کان منی و لا مفزعا أتوجه إلیه فی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فی هذه الدهشة العظمی إذ تذکرت أنی کنت یوما راکبا إلی بعض المواضع مارا من السوق الکبیر من أصبهان فرأیت الناس قد اجتمعوا حول رجل من المؤمنین کان متهما عند أهل البلد بفساد المذهب مع أنی کنت أعلم بصلاحه و سداده و لا أفشیه عند أحد اتقاء لموضع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الناس یضربونه و یسبونه و یطالبون منه حقوقهم و هو لا یقدر علی إعطائهم شیئا و یستمهلهم و هم لا یمهلونه و یقعون فی عرضه و بدنه و واحد منهم یدق علی رأس ذلک المؤمن بباطن نعله و یقول أدری أنک عاجز عن قضاء دیونک و لکن أدق علی رأسک حتی أطفئ نائرة قلبی منک فلم أصبر عن ذلک و قلت متی أتقی عن هذا الخلق المنکوس و لا أتقی الخالق الجلیل فی إعانة أضعف عبیده الملهوف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عند رأسه و صحت علی وجوه المتعرضین له و قلت لهم ویحکم هلموا معی حتی أقضی ما کان لکم علیه من الدین و حملته معی إلی المنزل و أخذت فی إعزازه و إجلاله و تدارک ما فات منه و قضیت دیونه و کفیت شئونه و حققت له الرجاء بما لا مزید علیه 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إنی عرضت ذلک علی ربی فتقبله منی و غفر لی و سکن النداء و أمر لی بفتح باب من الرحمة تلقاء وجهی إلی جنات الخلود یجیئنی منه الروح و الریحان و طریف هواء الجنان فی کل حین و وسع لی فی مضجعی الذی تراه إلی حیث شاء الله و أنا متنعم منذ ذلک الوقت بأنواع النعم متمتع من عند إلهی الأرحم الأجل الأکرم </w:t>
      </w:r>
    </w:p>
    <w:p>
      <w:pPr>
        <w:pStyle w:val="BookText"/>
        <w:rPr/>
      </w:pPr>
      <w:r>
        <w:rPr>
          <w:rFonts w:ascii="IRNazanin" w:hAnsi="IRNazanin" w:eastAsia="IRNazanin"/>
          <w:color w:val="111111"/>
          <w:sz w:val="28"/>
          <w:sz w:val="28"/>
          <w:szCs w:val="28"/>
          <w:rtl w:val="true"/>
          <w:lang w:bidi="fa-IR"/>
        </w:rPr>
        <w:t>و أستأنس بمن یجیئنی إلی زیارتی من المؤمنین و أنتفع بدعاء الصالحین و قراءة المتقین و أراهم من حیث لا یروننی و أنا فی هذا المقام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أیها السید الشریف لو لم یکن لی العزة و العظمة فی الدنیا و ما رأیته فی من النعیم الأوفی کیف کان یمکننی تأیید مثل ذلک المؤمن الفقیر و تخلیصه من أیدی ذلک الخلق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فانتبهت من ذلک المنام و علمت ما کان یفعله فی حیاته کان عین مصلحة الدین و منفعة الإسلام و المسلمین وَ الْحَمْدُ لِلَّهِ رَبِّ الْعالَمِینَ و الصلاة و السلام علی محمد و عترته الطاهرین المعصومین و یأتی دفع ما ربما یتوهم فی هذا المنام و أمثاله من رد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المنامات الصادقة العجیبة التی تنبئ عن جلالة قدره ما رآه المولی الصالح الصفی و الورع المهذب التقی الآمیرزا یحیی بن الحاج محمد إبراهیم الأبهری صاحب الکرامة الباهرة و الأمراض المزمنة الهالکة الذی شفاه من جمیعها ریحانة رسول الله صلی الله علیه و آله أبو عبد الله علیه السلام فی المنام فی لیلة الجمعة الثامن و العشرین من ذی القعدة من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تفصیل أمراضه و مبدئها و رؤیاه فی کتابنا دار السلام الذی هو من منح الله الملک العلام و ما رئی فی أعصارنا کرامة باهرة ظاهرة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کان لیلة العرفة بعد اثنی عشر یوم من عافیته و کان من أیام الشتاء و البرد الشدید الذی لم یر مثله فی تلک البلاد و کان زمان ازدحام الناس فی الحرم المطهر عزم أن یزور فی الساعة الرابعة من اللیل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 فی تلک الساعة رأی الأعراب نائمین فی داخل الحرم شاغلین تمام مجالسه فتعجب من جرأتهم و سوء أدبهم و استقبالهم الشباک المطهر بأرجلهم و لم یکن له عهد بذلک قبله و لا علم بحالهم و دأبهم فذهب إلی المسجد المتصل به فرآه کذلک حتی إن النساء و الأطفال الصغار معهم فیه فکثر تعجبه و وقف ساعة یتفکر فی حالهم و حرکاتهم الشنیعة و ریاحهم المنتنة ثم خرج مغضبا و جلس عند قبر حبیب بن مظاهر إلی الفجر فلما أضاء النهار خرج فرأی تلک الجماعة یخرجون </w:t>
      </w:r>
    </w:p>
    <w:p>
      <w:pPr>
        <w:pStyle w:val="BookText"/>
        <w:rPr/>
      </w:pPr>
      <w:r>
        <w:rPr>
          <w:rFonts w:ascii="IRNazanin" w:hAnsi="IRNazanin" w:eastAsia="IRNazanin"/>
          <w:color w:val="111111"/>
          <w:sz w:val="28"/>
          <w:sz w:val="28"/>
          <w:szCs w:val="28"/>
          <w:rtl w:val="true"/>
          <w:lang w:bidi="fa-IR"/>
        </w:rPr>
        <w:t>من الحرم و یقضون حاجتهم فی وسط الصحن ثم یتوضئون کأقبح ما یکون و یدخلون الحرم بتلک الأرجل الملوثة فانزجر و ضاق صدره و اشمأز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لیلة العید و قد فاتته الزیارة فی لیلة عرفة کما أرادها تهیأ فی تلک الساعة للزیارة و الدعاء فلما دخل الحرم رآه بتلک الحالة حتی إن بعضهم کان نائما متصلا بشباک علی بن الحسین علیه السلام فدار فی الحرم فلم یجد موضعا یصلی فیه و رأی الأعراب کالسابق فلم یملک نفسه فزار مخففا و خرج إلی منزله و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فی المنام کأن أحدا یقول إن المولی المعظم محمد باقر المجلسی مشغول بالتدریس فی الصحن الشریف قلت سلمه الله و فی أی مکان منه یدرس قال فی طاق الصفا الواقع فی سمت الرجلین فقلت فی نفسی أذهب إلی المجلسی لأشاهد کیفیة تدریسه فقمت مستعجلا و دخلت الصحن و أردت الدخول فی الطاق فقیل إن مدخله من الحجرة التی فی الطرف الأیمن فدخلتها فرأیت فیها بابا یفتح إلیه و کأنه مسجد فیه زهاء خمسمائة من العلماء و الفضلاء جالسین و فیه منبر له درجتان و مولانا المجلسی رحمه الله قاعد علیه یدرس و سمعته یقول إذا ارتبتم فی موضع قال الرضا لا تعملوا به حتی تکشفوا عن حال رواته ثم أخذ فی الوعظ فوعظهم ثم شرع فی ذکر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هم بها دخل شخص من داخل الحجرة و قال إن الصدیقة الطاهرة تقول اذکر المصائب المشتملة علی وداع ولدی الشهید فشرع فی ذکر تلک المصائب و دخل حینئذ فی المسجد من الوعاظ و التجار خلق کثیر فبکوا بکاء شدیدا لم أر مثله فی عمری ثم نزل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ذلک الشخص دخل ثانیا و قال له رحمه الله ائت الحضرة النبویة و هو داخل الحرم فقال المجلسی رحمه الله و دخل الحرم و قمت للزیارة فلما وصلت إلی محل چهل چراغ رأیت واحدا خرج من الحرم و قال إن الصدیقة الطاهرة قالت لأبیه صلی الله علیه و آله ائذن لی أن أزور من زار ولدی الشهید و قال المجتبی 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لی أن أزور مع أمی من زار أخی الشهید و الآن یخرجان من الحرم قاصدین </w:t>
      </w:r>
    </w:p>
    <w:p>
      <w:pPr>
        <w:pStyle w:val="BookText"/>
        <w:rPr/>
      </w:pPr>
      <w:r>
        <w:rPr>
          <w:rFonts w:ascii="IRNazanin" w:hAnsi="IRNazanin" w:eastAsia="IRNazanin"/>
          <w:color w:val="111111"/>
          <w:sz w:val="28"/>
          <w:sz w:val="28"/>
          <w:szCs w:val="28"/>
          <w:rtl w:val="true"/>
          <w:lang w:bidi="fa-IR"/>
        </w:rPr>
        <w:t>زیارة الزوار و إذا بهما علیهما السلام قد خرجا مع جماعة کثیرة و دخلا فی الصحن و رأیت الزوار نائمین حلقا حلقا و رأیتها علیها السلام قصدت مسجد جناب العلامة الفرید الشیخ عبد الحسین الطهرانی أعلی الله درجته الواقع فی سمت الرأس فقصدته قبلها و دخلت فیه و أدخلت نفسی بین الأعراب و نمت بینهم لأحسب منهم فجاءت و معها المجتبی و جماعة کثیرة من حولهما فوقفت الصدیقة علیها السلام عند الباب و قالت و هی تبکی أنتم من الطریق القریب و البعید جئتم راکبا و ماشیا فی هذه البرودة فی الهواء جئتم لزیارة ولدی الشهید أنتم تزورونه و أنا أزورکم ثم دنا المجتبی علیه السلام و زارهم بهذه الکلمات إلا أنه قال أخی الشهید ثم رجعا و وقفا فی الصحن فی کل موضع کان فیه جماعة من الزوار فزارا و خرجا من الباب القبلی فسألت عن مقصدهما فقیل إنهما ذهبا إلی کل بیت و خان و موضع فیه زائر لیزوراه ثم یرجعا إلی الحرم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انتبهت تائبا مما ظننت بالأعراب من السوء و قمت و دخلت فی الصحن أقبل وجه کل من لقیته منهم و فی هذا المنام من البشارات ما لا یخفی علی أهل الإشارات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بعض الفضلاء الأتقیاء من المجاورین فی النجف الأشرف قال حدثنا أستادنا شیخ الفقهاء فی عصره صاحب جواهر الکلام طاب ثراه یوما فی مجلس البحث و التدریس فقال رأیت البارحة کأنی بمجلس عظیم فیه جماعة من العلماء و علی بابه بواب فاستأذنته فأدخلنی فرأیت فیه جمیع من تقدم و تأخر من العلماء مجتمعین فیه و فی صدر المجلس مولانا العلامة المجلسی رحمه الله فتعجبت من ذلک فسألت البواب عن سر تقدمه فقال هو معروف عند الأئمة بباب الأئمة و إنما أوتی هذه المنزلة لأن من فی الشیعة الچاوش للزائرین و لعل المراد منه مؤلفاته و مصنفاته و المراد من الزائر کل من أراد الوصول إلی حول حریم جنابهم و حظائر قدس أرواحهم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بعض السادة</w:t>
      </w:r>
      <w:r>
        <w:rPr>
          <w:rStyle w:val="FootnoteAnchor"/>
          <w:rtl w:val="true"/>
        </w:rPr>
        <w:footnoteReference w:id="256"/>
      </w:r>
      <w:r>
        <w:rPr>
          <w:rFonts w:ascii="IRNazanin" w:hAnsi="IRNazanin" w:eastAsia="IRNazanin"/>
          <w:color w:val="111111"/>
          <w:sz w:val="28"/>
          <w:sz w:val="28"/>
          <w:szCs w:val="28"/>
          <w:rtl w:val="true"/>
          <w:lang w:bidi="fa-IR"/>
        </w:rPr>
        <w:t xml:space="preserve">من قراء التعزیة أنه رأی فی المنام کأن القیامة </w:t>
      </w:r>
    </w:p>
    <w:p>
      <w:pPr>
        <w:pStyle w:val="BookText"/>
        <w:rPr/>
      </w:pPr>
      <w:r>
        <w:rPr>
          <w:rFonts w:ascii="IRNazanin" w:hAnsi="IRNazanin" w:eastAsia="IRNazanin"/>
          <w:color w:val="111111"/>
          <w:sz w:val="28"/>
          <w:sz w:val="28"/>
          <w:szCs w:val="28"/>
          <w:rtl w:val="true"/>
          <w:lang w:bidi="fa-IR"/>
        </w:rPr>
        <w:t>قد قامت و الناس فی وحشة و دهشة لکل امرئ منهم شأن یغنیه و الموکلون یسوقون الناس إلی الحساب مع کل واحد منهم سائق و شهید قال فبینا أنا أتفکر فی العاقبة فإذا باثنین منهم یأمرانی بالحضور عند سید الأنبیاء صلوات الله علیه فتثاقلت عن الامتثال لما وجدت فی نفسی من عظیم الأمر و خطر البال فقادانی قهرا و أنهضانی زجرا فتقدم واحد و تأخر آخر و أنا بینهما نسیر هکذا و أنا فی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بعماری عال معظم علی أکتاف جماعة من الخدم علی یمین الطریق تبین لی أن فیه سیدة النساء علیها السلام فلما دنوت منه اغتنمت الفرصة و هربت من بین الموکلین إلی العماری و دخلت تحت العماری فرأیته حصنا حصینا و مانعا حریزا و فیه جمع من العصاة مثلی ملتجئین إلیه متحصنین به و رأیت الموکلین جمیعا متباعدین عن العماری لیس لهم جرأة دنو و اقتراب منا و غلبة علینا یسیرون بسیرنا فیما هم علیه من التباعد فالتمسوا منا الرجوع إلیهم بالإشارة فأبینا ثم هددونا کذلک فرددناهم بمثل ذلک لما کنا علیه من قوة القلب و شدة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نسیر کذلک و إذا برسول من جانب أبیها صلی الله علیه و آله إلیها بأن جمعا من عصاة الأمة قد التجئوا إلیک فابعثیهم إلینا لنحاسبهم فأشارت إلی الرواح فدخل علینا الموکلون من کل باب و ساقونا إلی موقف الحساب فإذا بمنبر عال کثیر المرقاة و الدرج علی ذروته الأول خاتم النبیین صلی الله علیه و آله و علی الدرج الثانی خاتم الوصیین علیه السلام و هو مشغول بحساب الناس و هم مصطفون قدامه إلی أن انتهی الأمر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فخاطبنی موبخا و قال لم ذکرت تذلل ولدی العزیز الحسین و نسبته إلی الذلة فتحیرت فی جوابه و ما وجدت حیلة إلا الإنکار فأنکرت فإذا بوجع فی عضدی من شی‌ء کأنه مسمار أولج فیه فالتفت إلی جنبی فرأیت رجلا بیده طومار فناولنی فنشرته فإذا هو صورة مجالسی و فیه تفصیل ما قرأته و ذکرته فی المجالس مشروحا فی کل مکان و زمان و فیه ما وبخنی به و أنکرت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فسولت نفسی حیلة أخری فقلت ذکره المجلسی فی عاشر بحاره فأشار علیه السلام إلی واحد من الخدم الحاضرین و قال اذهب إلی المجلسی و خذ منه الکتاب </w:t>
      </w:r>
    </w:p>
    <w:p>
      <w:pPr>
        <w:pStyle w:val="BookText"/>
        <w:rPr/>
      </w:pPr>
      <w:r>
        <w:rPr>
          <w:rFonts w:ascii="IRNazanin" w:hAnsi="IRNazanin" w:eastAsia="IRNazanin"/>
          <w:color w:val="111111"/>
          <w:sz w:val="28"/>
          <w:sz w:val="28"/>
          <w:szCs w:val="28"/>
          <w:rtl w:val="true"/>
          <w:lang w:bidi="fa-IR"/>
        </w:rPr>
        <w:t>فالتفت فرأیت عن یمین المنبر صفوفا کثیرة طویلة یبتدئ الصف من جانبه و ینتهی إلی ما شاء الله و کل عالم قد جمع زبره و مؤلفاته قدامه و الشخص الأول فی الصف الأول هو العلامة المجلسی رحمه الله و لما وافاه الرسول أخذ المجلد المذکور من بین الکتب و أرسله معه فأشار علیه السلام إلیه أن یناولنی فأخذته متحیرا لأنی کنت عالما بکذب النسبة و ما کانت إلا حیلة للتفصی و وسیلة للخلاص فجعلت أقلب أوراق الکتاب عابثا باهتا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أظهرت حیلة أخری و قلت رأیته فی مقتل الحاج ملا صالح البرغانی و الظاهر أنه منبع البکاء فقال علیه السلام لواحد اذهب إلیه و قل له یأتینا بکتابه و لم یقل کما قال فی حق المجلسی رحمه الله فنظرت فرأیت الحاج المذکور بین تلک الصفوف فی الصف السادس أو السابع فی مرتبة سادسة أو سابعة فلما أتاه الرسول أخذ بکتابه و أتی به إلیه و أمرنی أن أستخرج المطلب من کتابه فعاد الخوف و رجع الاضطراب و ذهب عنی وجه الحیلة من کل باب فأخذته و قلبت أوراقه طائر الجأش متشعب الحواس فإذا برسول من الله الرحیم إلی النبی الکریم بأن علیا صلوات الله علیهما لو حاسب الناس کذلک و ناقشهم بکل شی‌ء لم ینجح أحد منهم فانقلبت حالته إلی الملاطفة و المساهلة فزال خوفی و عاد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رحمه الله انتبه من نومه و جمع أهل صنفه و قص علیهم رؤیاه و قال أما أنا فقد ترکت الاشتغال بذلک و لا أری نفسی تقوم بشرائطها فمن صدقنی أری له أن یتبعنی ثم هجر القراءة رأسا و قد کان له فی السنة مبلغ کثیر خطیر یصل إلیه من طرفها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کتاب الخزائن للعالم الجلیل المولی أحمد النراقی صاحب کتاب المستند حدثنی بعض العلماء الموثقین من أحفاد الفاضل المحدث المولی محمد باقر المجلسی رحمه الله أن جده المذکور تعاهد مع المولی محمد صالح المازندرانی إن مات کل واحد منهما قبل صاحبه یخبر الآخر بما جری علیه فی منامه و توفی رحمه الله قبل المولی محمد صالح فرآه بعد سنة فی المنام فقال بعد تلک المعاهدة لم لا تعرضت نفسک علی فی النوم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للدهشة و الابتلاء الذی کان و منعنی عنه و الآن فقد حصل لی فراغ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عما جری علیه فقال أوقفونی فی مقام الخطاب الإلهی فنودیت ما ذا جئت به فقلت صرفت عمری فی التألیف و التصنیف فی الأخبار و الأحادیث و فی جمعها و تفسیرها لی کتب کثیرة فجاء الخطاب لکنک صدرتها باسم السلاطین و کنت تبتهج و تسر إذا مدحها الناس و تحزن من مذمتها فکان مدح الناس و رضی السلاطین أجرک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صرفت عمری فی الأوقات الخمسة فی إمامة الناس و جمعهم علی إقامة الصلاة فجاء الخطاب نعم و لکنک کنت تسر من کثرتهم و تحزن من قلتهم و لا یلیق بنا هذا العمل و هکذا کلما عرضت عملا رد بنقص فیه حتی سقطت جمیع حسناتی عن درجة القبول و یئست من نفسی فجاء الخطاب أن لک عندنا عملا واحدا مقبولا کنت تمشی یوما فی بعض سکک أصفهان و کان أول أوان السفرجل و کان بیدک واحدة منها فمرت بک امرأة و یمشی وراءها طفل صغیر فلما رأی السفرجلة بیدک قال یا أماه أرید السفرجل فناولته إیاه طلبا لرضای فسر به فعفونا عنک بهذا العمل و جاوزنا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توفی المولی محمد صالح قبل العلامة المجلسی رحمه الله بثلاثین سنة کما تقدم فلعل المعاهدة کان بینه و بین صهره علی بنته الأمیر محمد صالح المتقدم ذکره الذی توفی بعده بخمسة سنین أو کانت القضیة بالعکس و لا أدری أن الاشتباه من صاحب الخزائن أو من الناقل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السیوطی فی الدر المنثور عن سعید بن المسیب قال التقی سلمان الفارسی و عبد الله بن سلام فقال أحدهما لصاحبه إن مت قبلی فألقنی و أخبرنی ما صنع بک ربک و إن أنا مت قبلک فأخبرتک فقال عبد الله بن سلام کیف هذا قال نعم إن أرواح المؤمنین فی برزخ من الأرض تذهب حیث شاءت و نفس الکافر فی سجین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حدث الوزیر جمال الدین بن القفطی فی تاریخ الحکماء فی ترجمة یوسف بن یحیی بن إسحاق السبتی المعروف بابن شمعون قال قلت له یوما إن کان للنفس بقاء یعقل حال الموجودات من خارج بعد الموت فعاهدنی علی أن تأتینی إن مت قبلی و آتیک إن مت قبلک فقال نعم و وصیته أن لا یغفل و مات و أقام سنین ثم رأیته فی النوم و هو قاعد فی عرصة مسجد من خارج فی حظیرة له و علیه ثیاب جدد 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یا حکیم أ لست قررت معک أن تأتینی لتخبرنی بما نقلت فضحک و أدار وجهه فأمسکته بیدی و قلت له لا بد أن تقول لی ما ذا لقیت و کیف الحال بعد الموت فقال الکلی لحق بالکلی و بقی الجزئی فی الجزء ففهمت عنه فی حاله کأنه أشار إلی أن النفس الکلیة عادت إلی عالم الکل و الجسد الجزئی بقی فی الجزء و هو مرکز الأرض فتعجبت بعد الاستیقاظ من إشارته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رد الأعمال المذکورة لعدم إحرازها بعض شروط الصحة و الکمال و لو لصدورها عن الذین یطلب منهم من الإخلاص و التصفیة ما لا یطلب من غیرهم لبلوغهم من درجات العلم و المعرفة ما لا یبلغه غیرهم لا ینافی قبولها بعد العفو و الصفح عما فیها من الخلل لعمل جزئی خالص آخر فیترتب علیها من الآثار ما کان یترتب علیها لو صدرت و هی خالصة جامعة لجمیع شرائط الصحة و الکمال و هذا أحد الاحتمالات فی قوله تعالی فَأُوْلئِکَ یُبَدِّلُ اللَّهُ سَیِّئاتِهِمْ حَسَناتٍ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ما ذهب من جسمی و عمری فی سبیل طاعتک و نظیر هذه الرؤیا ما روی عن العالمین الجلیلین الزاهدین صاحبی الکرامات المولی عبد الله الشوشتری و المولی أحمد الأردبیلی طاب ثراهما کما ذکرته فی دار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سدد الله تعالی مقالک و أصلح سرائرک و فعالک أن بعض المتکلفین الذی أحب أن یعد من المؤلفین ذکر فی ترجمة صاحب العنوان طاب الله تعالی ثراه أشیاء منکرة و أکاذیب صریحة لیس لها فی کتب الأصحاب و أرباب التراجم أثر و لا عند العلماء منها خبر کدأبه فی أکثر التراجم بل ذکر فی حق کثیر من أعیان العلماء </w:t>
      </w:r>
    </w:p>
    <w:p>
      <w:pPr>
        <w:pStyle w:val="BookText"/>
        <w:rPr/>
      </w:pPr>
      <w:r>
        <w:rPr>
          <w:rFonts w:ascii="IRNazanin" w:hAnsi="IRNazanin" w:eastAsia="IRNazanin"/>
          <w:color w:val="111111"/>
          <w:sz w:val="28"/>
          <w:sz w:val="28"/>
          <w:szCs w:val="28"/>
          <w:rtl w:val="true"/>
          <w:lang w:bidi="fa-IR"/>
        </w:rPr>
        <w:t>و أساطین الفقهاء ما لا یلیق نسبته إلی أدنی المتعلمین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منکراته فی المقام فی ذکر وجه الاشتهار بالمجلسی قوله إن الظاهر أنه منسوب إلی قریة من قری نطنز أو أصفهان و قیل إن السبب أنه ذهب بوالده و هو طفل مقمط إلی مجلس إمام العصر عجل الله فرجه و قوله إن بسبب اشتهار کتاب حق الیقین فی بلاد الشام صار ثمانین ألف نفس منهم شیعیا إمامیا و قوله فی عداد کراماته إن المعروف أنه ذهب به رحمه الله و هو صبی مقمط إلی مجلس الحجة صاحب الزمان علیه السلام و قوله إنه کان یحضر فی مجلس درسه بعض علماء الجن و قوله إنه وزع ما کتبه علی عمره فصار سهم کل یوم ألف بیت من یوم ولادته إلی یوم وفاته و قد عرفت سابقا أن سهم کل یوم منها بحسب تصدیق أفاضل تلامذته و بطانته و ذریته المطابق لما وقفنا علیه فی أغلب ما کتبه ثلاثة و خمسون بیتا و ربع تقریبا و علی ما ذکره فالموجود من کتبه الفارسیة و العربیة سهم أربع سنین من عمره الشریف تقریبا و مؤلفات باقی عمره و هو تسعة و ستون ما أدری أ هی عند المؤلف أو هلک فی فتنة الأفاغنة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إنها من الخرافات التی لا ینبغی صدورها من مدع و قوله فی هذه الترجمة أیضا إنه کتب من عهد السجاد إلی زمان العسکری علیهما السلام ستة آلاف أصل أو أربعة آلاف أصل و فی قریب من زمان الغیبة اتفقت الإمامیة فهذبوها و جعلوها فی أربعمائة أصل و هذا فی وضوح الکذب کسابقه بل هو کلام من لا عهد له أصلا بکتب علماء هذا الفن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عداد کراماته أیضا منامین أعرضت عن نقلهما لعدم الوثوق بنقله کما لا یخفی علی من راجع سائر منقولاته و الله العاصم‌</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قد سمعنا فی عصرنا أعظم و اعجب من ذلک لبعض معاصرینا کطی الأرض و الاختفاء عن نظر المأمورین و الاخبار عن الضمائر و المغیبات و غیر ذلک ممّا لا مجال لذکرها و لا یخفی أن المؤمن الحقیقی و العالم الربانی أجل قدرا و أعظم شأنا من ذلک و أنّه إذا یقول بشجر أو حجر ان یأتی اطاعه و فی الحدیث ان العبد إذا خاف ربّه و اطاعه یخاف منه کل شی‌ء، و فی الحدیث القدسی عبدی اطعنی حتّی اجعلک مثلی أو مثلی أقول للشی‌ء کن فیکون و تقول للشی‌ء کن فیکون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آخر ما أردنا إیراده فی تلک الرسالة الغیر الوافیة لأداء تمام حق صاحبها علی أهل الإسلام لقلة الأسباب و الأعوان و کثرة الواردات و الأحزان نسأل الله تبارک و تعالی أن یجمعنا و إیاه فی مقعد صدق عند ملیک مقتدر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الفراغ منها فی ضحی یوم الثلاثاء السادس عشر من شهر رمضان المبارک من سنة اثنتین بعد الألف و ثلاثمائة و کتب بیمناه الداثرة الجانیة العبد المذنب المسی‌ء حسین بن محمد تقی بن علی بن محمد النوری الطبرسی فی بلدة سرمن‌رأی حامدا لله مصلیا مستغفرا </w:t>
      </w:r>
      <w:r>
        <w:rPr>
          <w:rFonts w:eastAsia="IRNazanin" w:cs="IRNazanin"/>
          <w:color w:val="111111"/>
          <w:sz w:val="28"/>
          <w:szCs w:val="28"/>
          <w:rtl w:val="true"/>
          <w:lang w:bidi="fa-IR"/>
        </w:rPr>
        <w:t xml:space="preserve">. </w:t>
      </w:r>
      <w:bookmarkStart w:id="56" w:name="pg16956_242008"/>
    </w:p>
    <w:p>
      <w:pPr>
        <w:pStyle w:val="Heading2"/>
        <w:numPr>
          <w:ilvl w:val="1"/>
          <w:numId w:val="1"/>
        </w:numPr>
        <w:rPr/>
      </w:pPr>
      <w:bookmarkStart w:id="57" w:name="__RefHeading___Toc2174946_1934241801"/>
      <w:bookmarkStart w:id="58" w:name="_Toc22"/>
      <w:bookmarkEnd w:id="56"/>
      <w:bookmarkEnd w:id="57"/>
      <w:r>
        <w:rPr>
          <w:rtl w:val="true"/>
        </w:rPr>
        <w:t>[</w:t>
      </w:r>
      <w:r>
        <w:rPr>
          <w:rtl w:val="true"/>
        </w:rPr>
        <w:t>تقدمة فی معنی الإجازة و فوائدها</w:t>
      </w:r>
      <w:r>
        <w:rPr>
          <w:rtl w:val="true"/>
        </w:rPr>
        <w:t>]</w:t>
      </w:r>
      <w:bookmarkEnd w:id="5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قاله خاتم الفقهاء و المحدثین و مفخر العلماء و المجتهدین مولانا العلامة الحاج المیرزا حسین النوری قدس الله نفسه القدوسی فی ترجمة العلامة المجلسی رحمه الله و إذا ظفرنا بغیر ذلک من خصائص وجوده الشریف و دقائق نظره المنیف نذکره هاهنا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هنا أمرین الأول فی معنی الإجازة و الثانی فی کتب الإجازات التی ألفت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فالإجازة بحسب مصطلح أهل الحدیث و الدرایة هو الکلام الصادر عن المجیز المشتمل علی إنشائه الإذن فی روایة الحدیث عنه بعد إخباره إجمالا بمرویاته و یطلق شائعا علی کتابة هذا الإذن المشتملة علی ذکر الکتب و المصنفات التی صدر الإذن فی روایتها عن المجیز إجمالا أو تفصیلا و علی ذکر المشایخ الذین صدر للمجیز الإذن فی الروایة عنهم و کذلک ذکر مشایخ کل واحد من هؤلاء المشایخ طبقة بعد طبقة إلی أن تنتهی الأسانید إلی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الکتابة التی تطلق علیها الإجازة تتفاوت فی البسط و الاختصار و التوسط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فالکبیرة المبسوطة منها تعد کتابا مستقلا و لبعضها عناوین خاصة کاللؤلؤة و الروضة البهیة و بغیة الوعاة و الطبقات و اللمعة المهدیة و المتوسطة منها المقتصرة علی ذکر بعض الطرق و المشایخ تعد رسالة مختصرة أو متوسطة و یعبر عنها برسالة الإجازة کما عبر به بعض تلامیذ العلامة المجلسی فیما کتبه إلیه انظر صورة الکتابة فی آخر إجازات البحار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الإجازات المختصرة التی لا تعد کتابا و لا رسالة فیتراءی لأول وهلة أن فی ذکرها خروجا عن موضوع الکتاب لعدم صدق التصنیف علیها غیر أنا إذا </w:t>
      </w:r>
    </w:p>
    <w:p>
      <w:pPr>
        <w:pStyle w:val="BookText"/>
        <w:rPr/>
      </w:pPr>
      <w:r>
        <w:rPr>
          <w:rFonts w:ascii="IRNazanin" w:hAnsi="IRNazanin" w:eastAsia="IRNazanin"/>
          <w:color w:val="111111"/>
          <w:sz w:val="28"/>
          <w:sz w:val="28"/>
          <w:szCs w:val="28"/>
          <w:rtl w:val="true"/>
          <w:lang w:bidi="fa-IR"/>
        </w:rPr>
        <w:t>نظرنا إلیها نظرة عمیقة نجد فیها فوائد جلیلة زائدة علی فوائد مطلق الإجازة و لو بالقول فقط من اتصال أسانید الکتب و الروایات و صیانتها عن القطع و الإرسال و من التیمن بالدخول فی سلسلة حملة أحادیث آل الرسول صلی الله علیه و آله و التبرک بالانخراط فی سلک العلماء الأعلام ورثة الأنبیاء و الخلفاء عنهم علیهم السلام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الفوائد الزائدة الوقوف علی معارف تحصل لنا من النظر فی خصوص المکتوبة من الإجازات بأنواعها الثلاثة منها تراجم العلماء الحاملین لأحادیثنا المرویة عن المعصومین علیهم السلام بمعرفة اسمهم و نسبهم و کتبهم و لقبهم و معرفة شیوخهم المجیزین لهم اسما و نسبا و کنیة و لقبا و معرفة من قرأ علیهم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العلم بجملة من أوصافهم و أحوالهم من شهادة المشایخ لتلامیذهم و التلامیذ لمشایخهم بما له المدخلیة التامة فی قبول الروایة عنهم و الوثوق و الاطمئنان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معرفة عصرهم و زمان تحملهم الأحادیث و مکانه و معرفة بعض معاصریهم و تمییز من کان فی طبقتهم عمن لم یکن فیها إلی غیر ذلک و کل هذه الفوائد تنکشف لنا من التأمل فی أنواع هذه الإجازات التی قد جرت عادة الأسلاف الصالحین علی إصدارها للمجازین منهم فی کل جیل و زمان و صارت سیرة مستمرة لهم منذ عصر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العصر الأول کانوا یعبرون عنها بالمشیخة لذکرهم المشایخ فیها و یذکرون أیضا حدیثا واحدا مما رواه ذلک الشیخ لهم و نحن نشکرهم علی هذا الجمیل و نقدر عملهم هذا أحسن تقدیر حیث إنهم قدموا إلینا ما ینجعنا فی فنون التاریخ و الرجال و الأنساب و الطبقات و غیرها مما تمس الحاجة الشدیدة إلیه فی أعصارنا الحاضرة و ما یلحقها من الأعصار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الإجازات برمتها کتب تاریخیة رجالیة یحق علینا أن نلم شعثها و نثبتها صونا لها عن الضیاع و عونا علی الانتفاع بل هو تکلیف لازم علینا عقلا و شرعا </w:t>
      </w:r>
    </w:p>
    <w:p>
      <w:pPr>
        <w:pStyle w:val="BookText"/>
        <w:rPr/>
      </w:pPr>
      <w:r>
        <w:rPr>
          <w:rFonts w:ascii="IRNazanin" w:hAnsi="IRNazanin" w:eastAsia="IRNazanin"/>
          <w:color w:val="111111"/>
          <w:sz w:val="28"/>
          <w:sz w:val="28"/>
          <w:szCs w:val="28"/>
          <w:rtl w:val="true"/>
          <w:lang w:bidi="fa-IR"/>
        </w:rPr>
        <w:t>حیث إن فیه شکر خدمات صلحاء السلف و أداء للأمانة المحتاج إلیها إلی ضعفاء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مما یؤسف علیه عجزنا عن القیام بأداء هذا التکلیف بما هو حقه حیث إن جمع تلک الإجازات و استقصاءها مما لیس لنا طریق عادی إلیه لتشتتها فی الأصقاع و البلاد النائیة و اندراجها غالبا فی حواشی الکتب المتفرقة التی لا تصل إلیها ید التنقیب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المیسور لا یسقط بالمعسور و لنذکر إن شاء الله بعد إجازات البحار التی ذکرها المصنف رحمه الله فهرست مستدرک إجازات البحار التی ألفها العلامة الکبری و الآیة العظمی عنصر العلم و التقوی شیخنا فی الإجازة المیرزا محمد العسکری الطهرانی قدس الله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قال العلامة الرازی صاحب الذریعة إلی تصانیف الشیعة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اعلم أن کثیرا من العلماء الأعلام أولهم علی ما أعلم السید الأجل رضی الدین علی بن طاوس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الشهید 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الشهید الثانی ثم جمع من العلماء المتأخرین قد أفرد کل واحد منهم فی الإجازات تألیفا مستقلا جمعوا فیه ما اطلعوا علیه منها و قد رأیت من هذا النوع مجلدات و جملة منها ذکرت فی تراجم مؤلفیها بعنوان کتاب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السید الأجل رضی الدین علی بن طاوس رضی الله عنه عنوان کتابه المؤلف فی هذا الباب کتاب الإجازات لکشف طرق المفازات فیما یحصی من الإجازات و هذه الکتب متفاوتة فی البسط و الاختصار حسب تفاوت مؤلفیها فی الاطلاع و طول الباع و غیرهما من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أذکر هنا بعض ما اطلعت علیه منها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للفاضل العلامة السید أحمد بن الحسین الموسوی التستری النجفی المدعو بالسید آقا من آل المحدث الجزائری جمع فیه کثیرا من إجازات المتقدمین و إجازات مشایخه له و إجازاته لمعاصریه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للشیخ أحمد بن زین الدین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نعل الحاضرة إنه عندی و هو یقرب من عشرة 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لحجة الإسلام الأصفهانی السید محمد باقر بن محمد تقی الموسوی المتوفی ثانی ربیع الأول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دونت فیه صورة ثلاث عشرة إجازة من الإجازات المبسوطة التی أصدرها السید للمجازین عنه تقرب من خمسة عشر ألف بیت توجد فی کتب العلامة المولی محمد علی الخوانساری فی النجف و قد أورد جمیعها الشیخ العلامة میرزا محمد الطهرانی العسکری فی مستدرک إجازات البحار و لعله جمعها بعض تلامیذ السید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بمجمع الإجازات و منبع الإفادات المذکور جمیعه فی مستدرک إجازات البحار لمیرزا محمد باقر بن العلامة الشیخ محمد تقی الشهیر بآقا نجفی الأصفهانی جمعها أوان تشرفه بالنجف فی حدود العشرین و الثلاثمائة و الألف و هی فی ثلاثة أجزاء استنسخها العلامة الشیخ علی بن الشیخ محمد رضا آل کاشف الغطاء بخطه 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للسید العلامة میرزا محمد حسین بن میر محمد علی بن میر محمد علی بن محمد حسین المرعشی الحسینی الشهیر بالشهرستانی الحائری المتوفی بها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خزانة کتبه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للمولی المعاصر آقا محمد رضا بن المولی محمد باقر البدخشی القائنی من أحفاد المولی عبد الله التونی صاحب الوافیة کذا ذکره المولی المعاصر الشیخ محمد باقر البرجندی فی کتاب بغیة الطالب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الموسوم بسلاسل الروایات للفاضل العلامة السید محمد صادق بن السید حسن بن السید إبراهیم آل بحر العلوم جمع فیه جملة کثیرة من الإجازات القدیمة الکبیرة و المتوسطة و الصغیرة نقل أکثرها عن خطوط المجیزین و فرغ منه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جمع العلامة شیخ العراقین الشیخ عبد الحسین بن علی </w:t>
      </w:r>
    </w:p>
    <w:p>
      <w:pPr>
        <w:pStyle w:val="BookText"/>
        <w:rPr/>
      </w:pPr>
      <w:r>
        <w:rPr>
          <w:rFonts w:ascii="IRNazanin" w:hAnsi="IRNazanin" w:eastAsia="IRNazanin"/>
          <w:color w:val="111111"/>
          <w:sz w:val="28"/>
          <w:sz w:val="28"/>
          <w:szCs w:val="28"/>
          <w:rtl w:val="true"/>
          <w:lang w:bidi="fa-IR"/>
        </w:rPr>
        <w:t xml:space="preserve">الطهرانی الحائری المتوفی بالکاظمیة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إلی الحائر الشریف و دفن بمقبرته التی هیأها لنفسه و هو مجموع لطیف نفیس رأیته فی کربلاء فیه جملة من إجازات العلماء و أکثرها بخطوط المشایخ المجیزین مثل إجازة الشیخ نعمة الله بن خاتون و ولده الشیخ أحمد بن نعمة الله بخطهما للمولی عبد الله التستری و إجازة المولی عبد الله بخطه الشریف للقاضی عبد المؤمن و مناقب الفضلاء لمیر محمد حسین الخاتون‌آبادی و إجازته للمولی محمد شفیع و إجازته للسید صدر الدین القمی کلها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إجازة السید عبد الله التستری الجزائری لأربعة من علماء الحویزة و إجازة الشیخ حسام الدین الطریحی للشیخ یونس و إجازات مشایخ آیة الله بحر العلوم له بخطوطهم و إجازات آیة الله المذکور بخطه الشریف للمستجیزین منه و تقریظه تتمیم أمل الآمل بخطه أیضا و تقریظ الشیخ عبد النبی القزوینی بخطه مشکاة آیة الله بحر العلوم و تتمیم أمل الآمل إلی آخر حرف الشین بخط مؤلفه الشیخ عبد النبی و لؤلؤة البحرین للشیخ یوسف البحرانی بخط الشیخ أبی علی الحائری مؤلف منتهی المقال فی الرجال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للسید العلامة میر عبد الصمد بن أحمد بن محمد بن طیب بن محمد بن نور الدین بن المحدث الجزائری فیه إجازات کثیرة من مشایخه توجد فی خزانة کتبه و عند أحفاده الأجلاء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الإجازات للسید غیاث الدین عبد الکریم بن أبی الفضائل أحمد بن موسی بن طاوس الحلی المولود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شیخه السید عبد الحمید بن فخار فی إجازته للسید عبد الکریم و ولده علی أنی کتبت الإجازة الجامعة له فی کتاب إجازاته إلخ</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للعلامة المتبحر خریت الصناعة المیرزا عبد الله بن میرزا عیسی التبریزی الأصفهانی الشهیر بالأفندی صاحب الریاض العلماء المتوفی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حکاه سیدنا الحسن صدر الدین فی تکملة أمل الآمل عن بعض </w:t>
      </w:r>
    </w:p>
    <w:p>
      <w:pPr>
        <w:pStyle w:val="BookText"/>
        <w:rPr/>
      </w:pP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فی ریاض العلماء کثیرا من تلک الإجازات مختصرا و أحال التفصیل فیها إلی کتابه الإجازات فی مواضع منها فی ترجمة أمین الدین حرز بن الحسین البحرانی معبرا عنه بمجموعة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ریاض العلماء نسخة قیمة نفیسة جدا تکون مخطوطة موجودة فی مکتبة سیدنا العلامة أستاذنا فی الأصول و الفروع و الإجازة السید شهاب الدین النجفی المرعشی مرجع الثقافة العلمیة و الدینیة فی بلدة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للسید العلامة الآمیر شرف الدین علی بن حجة الله الحسینی الشولستانی الغروی المتوفی فی نیف و ستین و ألف قال فی الروضات إن له مجموعة إجازات کبیرة من الطویلة و القصیرة و لعل مراده ما ذکره صاحب الریاض عند ذکر تصانیفه حیث قال و له إجازات طویلة و قصیرة و من طوالها المذکورة فیها تصانیفه إجازته للشیخ نور الدین محمد بن عماد الدین محمود الشیرازی الآتی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بإجازات الروایة و الوراثة فی القرون الأخیرة الثلاثة مجلد کبیر من جمع هذا الجانی محمد محسن المدعو بآقا بزرگ بن الحاج علی الطهرانی جمعت فیه ما یقرب من خمسین إجازة کبیرة و متوسطة للمتأخرین مثل إجازة السید عبد الله الجزائری و الشیخ عبد الله السماهیجی و الشیخ سلیمان الماحوزی و المحدث الجزائری و المیر محمد حسین الخاتون‌آبادی و إجازات مشایخ آیة الله بحر العلوم له و إجازاته لتلامیذه و بعض إجازات المحقق القمی و السید جواد صاحب مفتاح الکرامة و الشیخ محمد حسن صاحب الجواهر و بعض إجازات صدرت لمشایخی الأعلام و بعض إجازاتهم لی و بعض إجازاتی للمعاصرین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للعلامة المحدث صاحب الوسائل الشیخ محمد بن الحسن بن علی بن محمد الحر العاملی المتوفی بالمشهد المقدس الرضوی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الروضات أن له مجموعة الإجازات المختصرات و المطولات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للشیخ العلامة الحجة میرزا محمد بن رجب علی الشریف </w:t>
      </w:r>
    </w:p>
    <w:p>
      <w:pPr>
        <w:pStyle w:val="BookText"/>
        <w:rPr/>
      </w:pPr>
      <w:r>
        <w:rPr>
          <w:rFonts w:ascii="IRNazanin" w:hAnsi="IRNazanin" w:eastAsia="IRNazanin"/>
          <w:color w:val="111111"/>
          <w:sz w:val="28"/>
          <w:sz w:val="28"/>
          <w:szCs w:val="28"/>
          <w:rtl w:val="true"/>
          <w:lang w:bidi="fa-IR"/>
        </w:rPr>
        <w:t>الطهرانی العسکری فی أربعة مجلدات ضخام جعله مستدرکا لمجلد إجازات البحار و جمع فیه کل ما لم یکن فی البحار من الإجازات المتقدمة علی عصر العلامة المجلسی و المتأخرة عنه إلی العصر الحاضر فهو أجمع من سائر کتب الإجازات و جل ما یأتی ذکره من الإجازات هو مندرج فیه فإن فیه جمیع إجازات حجة الإسلام الرشتی السید محمد باقر و إجازات السید نصر الله الحائری و مجمع الإجازات و إجازات شیخ العراقین الشیخ عبد الحسین الطهرانی و إجازات آیة الله بحر العلوم و غیرها من الإجازات المتفرقة و نقل أکثرها عن خطوط المجیزین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الموسوم بالشجرة المورقة لمیرزا محمد بن عبد الوهاب الهمدانی الکاظمی الملقب بإمام الحرمین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إجازات مشایخه و کثیر منها أرسل إلیه من علماء أصفهان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ملتقطات فصوص الیواقیت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للشیخ محمد بن علی التبینی العاملی الذی روی عنه المولی محمد تقی المجلسی قال فی إجازته لولده العلامة المجلسی أن هذا الشیخ یروی عن الأربعین من مشایخنا عن الأربعین إلی شیخ الطائفة بل المشایخ الثلاثة علی ما هو المسطور فی رسالته فی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لآیة الله بحر العلوم السید محمد مهدی بن السید مرتضی بن السید محمد الطباطبائی البروجردی النجفی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نفیسة کانت عند شیخنا العلامة النوری فیها إجازات مشایخ آیة الله بحر العلوم له و إجازاته لتلامیذه و لعله استکتبه من کتاب الإجازات الکبیر الذی جمعه شیخه الشیخ عبد الحسین الطهرانی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للعلامة أبی الفتح السید نصر الله بن الحسین بن علی بن إسماعیل الموسوی الفائزی الحائری المدرس بها الشهید قریبا من قسطنطینیة فی حدود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نیف و عشرون إجازة من إجازات مشایخ مشایخه لهم و إجازات مشایخه له و تواریخ إجازات مشایخه له من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المولی </w:t>
      </w:r>
    </w:p>
    <w:p>
      <w:pPr>
        <w:pStyle w:val="BookText"/>
        <w:rPr/>
      </w:pPr>
      <w:r>
        <w:rPr>
          <w:rFonts w:ascii="IRNazanin" w:hAnsi="IRNazanin" w:eastAsia="IRNazanin"/>
          <w:color w:val="111111"/>
          <w:sz w:val="28"/>
          <w:sz w:val="28"/>
          <w:szCs w:val="28"/>
          <w:rtl w:val="true"/>
          <w:lang w:bidi="fa-IR"/>
        </w:rPr>
        <w:t>أبو الحسن الشریف العاملی و الشیخ أحمد بن إسماعیل الجزائری و المولی محمد حسین بن أبی محمد البغمجی و الشیخ محمد باقر بن المولی محمد حسین النیسابوری المکی و المولی محمد صالح الهروی و المولی أحمد بن محمد مهدی الشریف الخاتون‌آبادی و المیر محمد حسین الخاتون‌آبادی و الشیخ عبد الله بن علی بن أحمد البلادی و الشیخ یاسین بن صلاح البحرانی و السید رضی الدین بن محمد حیدر المکی العاملی و المیرزا إبراهیم بن غیاث الدین القاضی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مجلدا متوسطا فی خزانة کتب العلامة السید محمد باقر بن میرزا أبی القاسم الحجة الطباطبائی الحائری و هو ناقصة الأول و الآخر و المظنون أنه الذی جمعه السید أبو الفتح نصر الله الموسوی الحائری الشهید و سماه بسلاسل الذهب المربوطة بقنادیل العصمة الشامخة الرتب کما ذکره السید عبد الله الجزائری فی إجازته الکبیرة و قال إن مهمات طرقه و إجازاته موجودة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الألمعی و الحجة اللوزعی صاحب المناقب و المفاخر مفخر الفقهاء و المجتهدین سید العلماء و المحدثین فقیه أهل البیت فی عصره جامع العلوم و الفنون فی دهره أبو المعالی السید شهاب الدین النجفی المرعشی ملجأ الحوزة العلمیة و زعیمها فی بلدة قم حرم أهل بیت النبوة و عشهم مد الله ظله علی رءوس المسلمین و هی من أکبر کتب الإجازات فی ثلاث مجلدات کبار تبلغ أربعمائة إجازة کبیرة و متوسطة و 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منها فی إجازات الإمامیة الاثنا عشریة و الثانی فی إجازات العامة من الأحناف و الشوافع و الموالک و الحنابلة و الزیدیة و الإسماعیلیة و الظاهریة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الثالث فی الإجازات التی صدرت عنه مد ظله للعلماء المعاصرین و تلامذته فی البلاد إیران و العراق و الهند و غیرها من البلاد و هی أکثر من مائتین إجازة کبیرة و متوسطة و موجزة منها ما صدرت عنه أیده الله تعالی لهذا العبد المحشی و هی رسالة جامعة ذکر فیها عدة طرق أکثرها موصولة إلی خاتم المحدثین العلامة النوری الحاج المیرزا حسین الطبری النجفی النوری شیخ مشایخ الحدیث فی أول قرن الرابع </w:t>
      </w:r>
    </w:p>
    <w:p>
      <w:pPr>
        <w:pStyle w:val="BookText"/>
        <w:rPr/>
      </w:pPr>
      <w:r>
        <w:rPr>
          <w:rFonts w:ascii="IRNazanin" w:hAnsi="IRNazanin" w:eastAsia="IRNazanin"/>
          <w:color w:val="111111"/>
          <w:sz w:val="28"/>
          <w:sz w:val="28"/>
          <w:szCs w:val="28"/>
          <w:rtl w:val="true"/>
          <w:lang w:bidi="fa-IR"/>
        </w:rPr>
        <w:t xml:space="preserve">عشر من الهجرة النبویة علیه و علی أهل بیته الصلاة و السلام کما یأتی فی رقم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بمناقب الفضلاء للعلامة المرحوم الحاج محمد حسین الخاتون‌آبادی الأصفهانی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بالروضة البهیة للعلامة المرحوم الحاج السید شفیع الجابلقی رحمه الله و مطبوعه موجود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الموسوم بالوجیزة للدرة الفاخرة العزیزة للعلامة المرحوم المولی الحاج الشیخ محمد باقر البرجندی صاحب کتاب الکبریت الأحمر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الکبیرة للعلامة المرحوم الحاج المیرزا أبو الهدی الکرباسی حفید العلامة الکبری الحاج المولی محمد إبراهیم الکرباسی الأصفهانی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الحاج الشیخ محمد باقر التستری النجفی من تلامیذ العلامة الأنصاری صاحب خزینتی الکتب إحداهما فی النجف الأشرف و الأخری فی بلدة بمبئی من بلاد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الحاج الشیخ محمد باقر البهبهانی الدهشتی ثم النجفی صاحب کتاب الدمعة الساکبة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الحاج الشیخ علی الخاقانی النجفی صاحب کتاب فوائد الرجالیة المطبوع حدیثا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المرحوم السید عبد الحسین الحسینی آل کمونة النجفی البروجردی من تلامیذ العلامة الحاج میرزا حبیب الله الجیلانی صاحب البدائع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الأستاذ الحاج الشیخ عبد الله المامقانی النجفی صاحب کتاب الرجال و منتهی المقاصد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للعلامة الشیخ موسی الحائری القرمیسینی نزیل کربلاء المقدسة من تلامیذ العلامة الحاج میرزا محمد حسین الشهرستانی رحمه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الإجازات الموسوم بخلاصة الإجازات لهذا العبد المسی‌ء الأثیم الراجی إلی ربه المحسن الکریم محمد بن علی بن الحسین الرازی صانه الله عن الشرور و المخازی فیها إجازات کبیرة و متوسطة و موجزة من العلامة الشریف العسکری المیرزا محمد الطهرانی و العلامة المعاصر الطهرانی صاحب الذریعة و هی رسالة مستقلة و العلامة المرحوم الحاج الشیخ علی أکبر النهاوندی نزیل مشهد الرضا علیه السلام و المتوفی بها فی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الهجرة و المدفون فی باب الحرم الشریف من جانب الرجل المبارک تاریخها ذی الحجة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من العلامة الکبری الحائری الحاج الشیخ محمد صالح الشهیر بالعلامة السمنانی المعاصر تاریخها جمادی الأولی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من العلامة الحاج السید محمد تقی الخوانساری فی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العلامة الکبیر و الحجة الخبیر ذخر آل الرسول جامع الفروع و الأصول أستاذنا الآیة العظمی السید شهاب الدین النجفی المرعشی مد ظله و هی أیضا رسالة رشیقة دقیقة ذکر فیها عدة طرق له من مشایخه إلی خاتم المحدثین العلامة النوری الطبری صاحب المستدرک 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العلامة الفقیه مولانا الحاج السید محمد هادی المیلانی نزیل مشهد الرضا دامت برکاته فی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غیرهم من الآیات و الحجج و الأعلام لم أتبرک بذکرهم للإیجاز و عدم المجال و لقد ذکرنا بعضهم فی تعالیقنا علی وسائل الشیعة فراجع المجلد العشرین منها فی الفائدة الخامسة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المکتبة الإسلامیة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ذلک إجازات متوسطات و هی کثیرة لو جمع کلها لصار عدة مجلدات کبار لأنها أکثر من ألف رسالات ذکر بعضها العلامة الرازی الطهرانی المعاصر فی الذریعة لا بأس بذکرها هناک قال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59" w:name="pg16956_242018"/>
    </w:p>
    <w:p>
      <w:pPr>
        <w:pStyle w:val="Heading2"/>
        <w:numPr>
          <w:ilvl w:val="1"/>
          <w:numId w:val="1"/>
        </w:numPr>
        <w:rPr/>
      </w:pPr>
      <w:bookmarkStart w:id="60" w:name="__RefHeading___Toc2174948_1934241801"/>
      <w:bookmarkStart w:id="61" w:name="_Toc23"/>
      <w:bookmarkEnd w:id="59"/>
      <w:bookmarkEnd w:id="60"/>
      <w:r>
        <w:rPr>
          <w:rtl w:val="true"/>
        </w:rPr>
        <w:t>رسالة الإجازة</w:t>
      </w:r>
      <w:bookmarkEnd w:id="61"/>
    </w:p>
    <w:p>
      <w:pPr>
        <w:pStyle w:val="BookText"/>
        <w:rPr/>
      </w:pPr>
      <w:r>
        <w:rPr>
          <w:rFonts w:ascii="IRNazanin" w:hAnsi="IRNazanin" w:eastAsia="IRNazanin"/>
          <w:color w:val="111111"/>
          <w:sz w:val="28"/>
          <w:sz w:val="28"/>
          <w:szCs w:val="28"/>
          <w:rtl w:val="true"/>
          <w:lang w:bidi="fa-IR"/>
        </w:rPr>
        <w:t xml:space="preserve">مر فی الألف أی باب الألف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الذریعة ذکر الإجازات و ذکرنا أن المتوسطات منها کلها رسائل منها رسالة الإجازة للشهید الأول ذکرها محمد رضا بن عبد المطلب بهذا العنوان و عدها من مآخذ کتابه الشفا و هنا نذکر سائر المتوسطات و بعض المبسوطات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أبی تراب الخوانساری للسید مهدی الغریفی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کتب المجاز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أبی الحسن الشریف بن الشیخ محمد طاهر الفتونی النباطی العاملی الأصفهانی الغروی للشیخ عبد الله بن المرحوم الشیخ کرم الله الحویزی الذی استکتب نسخة التهذیب من أوله إلی آخر الحج کتبها له المولی درویش بن العالم المولی عبد الإمام الجزائری فی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و هی الإجازة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أبی الفتوح الرازی بخطه و إمضائه الحسین بن علی بن محمد بن أحمد الخزاعی تاریخها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الریاض إنه کتب بخطه لبعض تلامیذه علی ظهر الربع الأول من تفسیره الفارسی و هی نسخة عتیقة فی أصفهان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المحقق الشیخ المیرزا أبی القاسم القمی للسید محمد جواد العاملی صاحب مفتاح الکرامة تاریخها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 المجیز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أحمد بن المولی مهدی النراقی للمولی محمد رسول بن عبد العزیز الکاشانی تاریخها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رأیتها بخط المجیز علی ظهر المجلد الرابع من بحر المسائل للمجاز عند السید محمد الموسوی الجزائری بالنجف</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أحمد بن عبد الله الخوانساری المترجم فی </w:t>
      </w:r>
    </w:p>
    <w:p>
      <w:pPr>
        <w:pStyle w:val="BookText"/>
        <w:rPr/>
      </w:pPr>
      <w:r>
        <w:rPr>
          <w:rFonts w:ascii="IRNazanin" w:hAnsi="IRNazanin" w:eastAsia="IRNazanin"/>
          <w:color w:val="111111"/>
          <w:sz w:val="28"/>
          <w:sz w:val="28"/>
          <w:szCs w:val="28"/>
          <w:rtl w:val="true"/>
          <w:lang w:bidi="fa-IR"/>
        </w:rPr>
        <w:t xml:space="preserve">إکرام البررة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الشیخ محمود مصرحا باجتهاده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بعض تقریراته فی موقوفة مدرسة السید البروجردی بالنجف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أسد الله بن السید حجة الإسلام محمد باقر الأصفهانی المتوفی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المیرزا محمد بن عبد الوهاب الهمدانی أدرجها المجاز بخط المجیز فی کتابه الشجرة المورقة یروی فیها عن الشیخ صاحب الجواهر و عن والده حجة الإسلام و تاریخها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الحمد لله الذی فضل مداد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الوحید البهبهانی المولی محمد باقر بن محمد أکمل للمولی محمد علی بن محمد طاهر الخراسانی نزیل خبوشان من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بها فی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مختصرة بخط المجیز فی مجموعة دونها المجاز و فیها الفوائد الأصولیة للوحید و غیرها و تاریخ الإجازة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مکتبة الشیخ عبد الحسین الطهرانی بکربلاء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المیرزا محمد باقر الخوانساری صاحب الروضات للشیخ أحمد بن المیرزا محمد جواد بن الحاج محمد حسن الأصفهانی فی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المجیز موجودة عند الشیخ علی محمد أخ المجاز یروی فیها عن السید حجة الإسلام الشفتی الأصفهانی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لولده المیرزا هدایة الله تاریخها صفر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مستدرک إجازات البحار صرح ببلوغه رتبة الاجتهاد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محمد باقر بن محمد تقی المجلسی المتوفی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الآمیر أبی طالب بن الآمیر أبی المعالی إلخ أقول و یأتی هذه فی إجازاته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للسید عزیز الله الجزائری و هی بخطه إلخ و یأتی أیضا فی الإجازات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بخطه للآمیر السید محمد المازندرانی فی شعبان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لتلمیذه المیرزا رضی الدین محمد الحسینی الجیلی فی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أصول الکافی استنسخها المیرزا محمد الطهرانی عن نسخة السید الآقا حسین البروجردی و أدرجها فی مستدرک إجازات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للمولی محمد یوسف المازندرانی و هو من تلامذته أیضا فی آخر أصول الکافی بغیر تاریخ و هی موجودة فی مستدرک الإجازات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حجة الإسلام السید محمد باقر بن محمد تقی الموسوی مبسوطة تاریخها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ظهرها التوصیة إلی أهل رشت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للآخوند المولی أحمد علی مصرحا باجتهاده و عدالته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تقی صاحب الحاشیة علی المعالم للشیخ أحمد بن عبد الله الخوانساری المترجم فی الکرام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بعض تألیفات المجاز موجودة فی موقوفة مدرسة السید البروجردی فی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محمد تقی بن حسین علی الهروی الأصفهانی الحائری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أدرجه فی الشجرة المورقة تاریخها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تصانیفه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المولی محمد تقی المجلسی لولده العلامة المجلسی فی غایة البسط و استیفاء الطرق بخطه علی ظهر أصول الکافی استنسخها المیرزا محمد الطهرانی فی مشهد خراسان و أدرجها فی مستدرک البحار بسامری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لتلمیذه المیرزا تاج الدین گلستانه بخطه فی آخر الإستبصار تاریخها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استنسخها المیرزا محمد الطهرانی المذکور أیضا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جعفر التستری المتوفی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فی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صاحب الجواهر و الشیخ الأنصاری و الشیخ حسن </w:t>
      </w:r>
    </w:p>
    <w:p>
      <w:pPr>
        <w:pStyle w:val="BookText"/>
        <w:rPr/>
      </w:pPr>
      <w:r>
        <w:rPr>
          <w:rFonts w:ascii="IRNazanin" w:hAnsi="IRNazanin" w:eastAsia="IRNazanin"/>
          <w:color w:val="111111"/>
          <w:sz w:val="28"/>
          <w:sz w:val="28"/>
          <w:szCs w:val="28"/>
          <w:rtl w:val="true"/>
          <w:lang w:bidi="fa-IR"/>
        </w:rPr>
        <w:t>ابن کاشف الغطاء توجد صورتها فی مستدرک إجازات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محمد جواد الأصفهانی تلمیذ صاحب الجواهر لولده الأکبر الشیخ أحمد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المجاز یومئذ ثلاثون و أجازه قبل والده خمسة من العلماء و سادسهم 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محمد جواد العاملی صاحب مفتاح الکرامة للشیخ أحمد بن الشیخ محمد علی العبودی تاریخها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شارک فیها ولده الشیخ طاهر بن الحسن و وصفه بالفاضل المخبت المقدس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حسام الدین بن درویش علی للسید یحیی بن أحمد الأعرجی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المختصر النافع کانت عند السید محمد المشکاة و طبع صورته الفتوغرافیة فی فهرس مکتبة دانشگاه تهران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أبی علی الحسن بن أحمد النحوی الفارسی للوزیر الصاحب کافی الکفاة إسماعیل بن عباد مذکورة فی معجم الأدباء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حسن بن الشیخ أسد الله الدزفولی الکاظمی المتوفی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الهمدانی یروی فیها عن خاله الشیخ حسن و عن صاحب الجواهر و الشیخ الأنصاری و الشیخ محسن النجفی مدرجة فی الشجرة المورقة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حسن بن الشیخ باقر صاحب الجواهر للسید إبراهیم بن السید صادق بن المیر أبی طالب بن المیر معصوم الحسینی اللواسانی نزیل طهران المتوفی بها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 أحفاد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لمیرزا أحمد بن محسن الفیضی من أحفاد الفیض الکاشانی و المتوفی بالنجف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مجموعة تقریراته لدرسه عند السید نصر الله التقوی بطهران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للشیخ المولی محمد جواد بن المولی محمد حسن </w:t>
      </w:r>
    </w:p>
    <w:p>
      <w:pPr>
        <w:pStyle w:val="BookText"/>
        <w:rPr/>
      </w:pPr>
      <w:r>
        <w:rPr>
          <w:rFonts w:ascii="IRNazanin" w:hAnsi="IRNazanin" w:eastAsia="IRNazanin"/>
          <w:color w:val="111111"/>
          <w:sz w:val="28"/>
          <w:sz w:val="28"/>
          <w:szCs w:val="28"/>
          <w:rtl w:val="true"/>
          <w:lang w:bidi="fa-IR"/>
        </w:rPr>
        <w:t>الأصفهانی أولها بعد الخطبة فإن ولدنا و قرة أعیننا و معتمدنا التقی النقی و المهذب الصفی الذکی الألمعی ذا الصفات الملکوتیة و السجایا اللاهوتیة المحروس برب العباد جناب الآخوند ملا محمد جواد سلمه الله و أبقاه قد قرأ علینا مدة من الزمان و سمعنا کلامه فی جملة من المسائل فحققنا و ظهر لنا أنه ممن اختاره الله تعالی علما للشیعة و کهفا للشریعة فوهبه الملکة القدسیة و المنحة الربانیة المسماة بملکة الاجتهاد مقرونة بالرشاد و السداد فهو حینئذ مقبول الفتوی نافذ الحکم و الراد علیه راد علی الله و رسوله و الأئمة المیامین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رأیتها بخط المجیز عند ولد المجاز الشیخ علی محمد نزیل النجف أخیرا و هو أکبر من أخیه المیرزا محمد علی الشهیر بشاه‌آبادی نزیل طهران و المتوفی فی صفر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هو المدفون فی الری فی مقبرة الشیخ أبی الفتوح الرازی صاحب التفسیر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أخری له رحمه الله و ذکر من مشایخه السید محمد جواد صاحب مفتاح الکرامة و تاریخها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العلامة الحلی الحسن بن یوسف للسید صدر الدین محمد الأول أبو إبراهیم الدشتکی و تاریخ الإجازة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موقوفة مدرسة البروجردی بالنجف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الفاضل الأردکانی المولی محمد حسین بن محمد إسماعیل الحائری المتوفی بها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بن عبد الوهاب الهمدانی المتوفی حدود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لشیخنا النوری المیرزا حسین بن محمد تقی بن علی محمد بن التقی النوری النجفی المتوفی بها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المذکور فی غایة البسط توجد فی الشجرة المورقة بخطه و تاریخها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حسین بن حیدر الکرکی لتلمیذه المولی نصیر الدین محمد بخطه فی آخر کتابه إشراق الحق الموجود عند المشکاة و قد طبع صورته الفتوغرافیة فی فهرس مکتبة دانشگاه تهران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الأمیر محمد حسین بن الأمیر محمد صالح الخاتون‌آبادی للسید الآمیر محمد حسین الحسینی الأصفهانی تاریخها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فی ظهر التهذیب الموجود عند الشیخ حسین الجندقی بکربلاء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الآمیر محمد حسین بن الآمیر محمد علی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للآمیر السید علی المدرس الیزدی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المجیز صورتها فی کتابه زوائد الفوائد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حسین بن علی الحسینی الکوه‌کمری النجفی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الهمدانی ذکره فی مستدرک إجازات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حسین بن محمد بن إبراهیم آل عصفور البحرانی المتوفی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إسماعیل بن ناصر بن عبد السلام الجدحفصی رأیتها بخط المجیز فی آخر الدروس تاریخها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حسین بن الشیخ هاشم الکاظمی المتوفی بالنجف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لا تخلو عن بسط تاریخها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الشیخ جواد ملا کتاب و الشیخ الأنصاری توجد بخط المجیز فی الشجرة المورقة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للسید محمد علی بن المیرزا محمد الشاه عبد العظیمی المولود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صورتها فی کتب السید مهدی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رحیم بن المیرزا محمد البروجردی نزیل مشهد خراسان المتوفی بها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المیرزا محمد الهمدانی المتوفی حدود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من تصانیفه جوامع الکلام و تاریخها </w:t>
      </w:r>
      <w:r>
        <w:rPr>
          <w:rFonts w:eastAsia="IRNazanin" w:cs="IRNazanin"/>
          <w:color w:val="111111"/>
          <w:sz w:val="28"/>
          <w:szCs w:val="28"/>
          <w:lang w:bidi="fa-IR"/>
        </w:rPr>
        <w:t>1283</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محمد رضا بن السید بحر العلوم المولود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حسن بن محمد تقی الموسوی الأصفهانی المولود حدود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إعجاز القرآن </w:t>
      </w:r>
    </w:p>
    <w:p>
      <w:pPr>
        <w:pStyle w:val="BookText"/>
        <w:rPr/>
      </w:pPr>
      <w:r>
        <w:rPr>
          <w:rFonts w:ascii="IRNazanin" w:hAnsi="IRNazanin" w:eastAsia="IRNazanin"/>
          <w:color w:val="111111"/>
          <w:sz w:val="28"/>
          <w:sz w:val="28"/>
          <w:szCs w:val="28"/>
          <w:rtl w:val="true"/>
          <w:lang w:bidi="fa-IR"/>
        </w:rPr>
        <w:t>للمجاز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زین العابدین بن حسین بن السید محمد المجاهد الطباطبائی الحائری المتوفی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ذکر فیها من مشایخه السید إبراهیم صاحب الضوابط و الفقیهین الحسنین صاحبی الجواهر و أنوار الفقاهة بطرقهم و له إجازة أخری مختصرة کلتاهما بإمضائه و خاتمه فی الشجرة المورقة و تاریخ الثانیة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سلیمان الماحوزی لتلمیذه المولی محمد رفیع البیرمی رأیتها ضمن مجموعة من رسائل المجیز بخط تلمیذه الشیخ محمد بن سعید بن محمد المقابی فی کتب السید خلیفة الأحسائی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المیر السید شریف الجرجانی المتوفی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الذی أطراه و والده و هو نظام الدین یحیی بن الأعلم الأعظم مفخر أکابر العالم العصامی صورة الإجازة و کتابتها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صالح بن عبد الکریم البحرانی للمولی محمد کریم التستری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ظهر تنزیه الأنبیاء ورقة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المشکاة و ذکر فی فهرس مکتبة دانشگاه تهران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شیخ العراقین الشیخ عبد الحسین بن علی الطهرانی المتوفی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رضا بن السید محمد علی الکاشانی المعروف بکلهری فی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فیها إجازات أخر للمجاز أیضا مثل إجازة المولی محمد مهدی بن الحاج الکلباسی له فی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إجازة المیرزا علی نقی الطباطبائی و إجازة الشیخ مهدی بن الشیخ علی بن کاشف الغطاء و إجازة السید أسد الله بن حجة الإسلام الأصفهانی و إجازة الشیخ زین العابدین المازندرانی الحائری کلها مختصرات مذکورات فی مستدرک إجازات البحار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عبد الحسین المذکور للمیرزا محمد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روی فیها عن صاحبی الجواهر و أنوار الفقاهة و عن المولی حسین </w:t>
      </w:r>
    </w:p>
    <w:p>
      <w:pPr>
        <w:pStyle w:val="BookText"/>
        <w:rPr/>
      </w:pPr>
      <w:r>
        <w:rPr>
          <w:rFonts w:ascii="IRNazanin" w:hAnsi="IRNazanin" w:eastAsia="IRNazanin"/>
          <w:color w:val="111111"/>
          <w:sz w:val="28"/>
          <w:sz w:val="28"/>
          <w:szCs w:val="28"/>
          <w:rtl w:val="true"/>
          <w:lang w:bidi="fa-IR"/>
        </w:rPr>
        <w:t>التویسرکانی و السید الشفیع الجابلقی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عبد الرحیم التستری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الشیخ الأنصاری للسید عبد الصمد الجزائری التستری المتوفی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ضمن إجازاته الأخر فی النجف عند حفیدة السید محمد بن السید نعمة الله بن السید محمد جعفر ابن المجاز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عبد العالی بن المحقق الکرکی المتوفی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بمشهد خراسان للسید قوام الدین بن الحسین علی ظهر رسالته فی البلوغ التی کتبها المجاز بخطه موجودة فی الرضویة کما فی فهرسها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عبد الله بن أبی القاسم البهبهانی البلادی نزیل بوشهر للسید مهدی الغریفی النجفی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عبد الله بن محمد شعرمات العاملی تلمیذ الشیخ محمد طاها نجف للسید مهدی المذکور تاریخها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لشیخ عبد الهادی شلیلة الهمدانی للسید مهدی الغریفی المذکور تاریخها فی السنة المذکورة أیضا رأیتها بخط المجیز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عونان بن شیر بن علی بن محمد الغیاث لبنی عمه السید مهدی المجاز من المذکورین آنفا و ابن السید علی بن محمد بن علی بن إسماعیل بن محمد الغیاث المذکور الموسوی الغریفی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الشیخ محمد طاها نجف و السید الشیرازی و المیرزا الرشتی و الشیخ محمد رضا الدزفولی الراوی عن عمه الشیخ محمد طاهر عن الشیخ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میر شرف الدین علی بن حجة الله الشولستانی المتوفی بعد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تاج الدین إسماعیل بن السید محمد المازندرانی فی آخر روضة الکافی الذی کتبه المجاز بخطه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مبسوطة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علی بن الحسن آل سلیمان البحرانی مؤلف </w:t>
      </w:r>
    </w:p>
    <w:p>
      <w:pPr>
        <w:pStyle w:val="BookText"/>
        <w:rPr/>
      </w:pPr>
      <w:r>
        <w:rPr>
          <w:rFonts w:ascii="IRNazanin" w:hAnsi="IRNazanin" w:eastAsia="IRNazanin"/>
          <w:color w:val="111111"/>
          <w:sz w:val="28"/>
          <w:sz w:val="28"/>
          <w:szCs w:val="28"/>
          <w:rtl w:val="true"/>
          <w:lang w:bidi="fa-IR"/>
        </w:rPr>
        <w:t xml:space="preserve">أنوار البدرین للسید محمد بن السید علی الشبر النجفی تاریخها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إجازته للسید مهدی الغرینی البحرانی النجفی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رجب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علی بن الحسین البحرانی للشیخ شرف الدین محمد مکی العاملی النجفی تاریخها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فیها عن السید نصر الله المدرس و الشیخ یاسین بن صلاح رآها الشیخ عبد الحسین الأمینی التبریزی کما حدثنی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الأمیر محمد علی بن الآمیر محمد حسین الحسینی الشهرستانی الحائری المتوفی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أبی الحسن الملقب بکلهر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لولده المیرزا محمد حسین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صورتها المجاز فی کتابه زوائد الفوائد تاریخها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للسید محسن البحرانی والد السید محمد البحرانی ذکر فیها من مشایخه السید محمد القصیر و الشیخ محمد تقی و صورتها أیضا فی زوائد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لمیرزا محمد الهمدانی تاریخها صفر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السید محمد المجاهد و الشیخ محمد تقی صاحب حاشیة المعالم و له إجازة أخری تاریخها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فیها عن الشیخ محمد تقی و السید محمد الرضوی القصیر و والده الآمیر محمد حسین صهر السید میرزا مهدی الشهرستانی کلتاهما فی الشجرة المورقة بإمضاء المجیز و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علی بن الخلیل الطهرانی لمیرزا محمد الهمدانی المذکور مبسوطة مورخه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ذکر و کتب له إجازة أخری مختصرة کلتاهما موجودتان فی الشجرة المورقة بخطه و إمضائه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علی بن محمد بن الحسن بن زین الدین الشهید المتوفی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خان بن السید خلف الحویزی </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للمولی محمد مقیم بن أبی البقاء الشریف الأصفهانی الشهیر بالقاضی فی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شرح اللمعة عند المشکاة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علی بن طیب بن محمد بن نور الدین بن نعمة الله الموسوی الجزائری التستری المتوفی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وصی الشیخ الأنصاری و مراده و الراوی عنه للمیرزا محمد الهمدانی روی فیها عن الأنصاری و عن السید حسین إمام الجمعة التستری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علی نقی بن حسن بن السید المجاهد الطباطبائی الحائری المتوفی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محمد الهمدانی تاریخها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فیها من تصانیفه الدرة الحائریة و من مشایخه صاحب الفصول عن أخیه و صاحب أنوار الفقاهة عن أخیه الأکبر و الفقیه صاحب الجواهر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محسن الفیض لسبط أخیه محمد هادی بن مرتضی بن محمد مؤمن بن شاه مرتضی بخط جمال الدین بن محمد قاسم الجیرانی علی المجلدات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الوافی و فرغ من کتابة النسخة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عند الشیخ محمد صالح المازندرانی نزیل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الفاضل الإیروانی المولی محمد بن محمد باقر المتوفی بالنجف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الهمدانی یروی فیها عن صاحب الجواهر و کتب السید محمد رضا بن محمد صالح الحسینی الأصفهانی شهادته بحضور مجلس هذه الإجازة و کتب هو أیضا إجازة للمیرزا محمد تصدیقا لاجتهاده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محمد بن بهاء الدین العاملی لتلمیذه المیرزا محمد رضا وصفه فیها بالولد الأسعد الأرشد الأمجد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الحر محمد بن الحسن العاملی المتوفی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للمیرزا علاء الملک بن المرحوم المیرزا أبی طالب العلوی الموسوی الساکن بمشهد خراسان تاریخها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مستدرک الإجازات تزید علی مائتی بیت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إجازة المیرزا محمد بن الحسن الشهیر بالمدقق الشیروانی المتوفی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للمجلسی مؤلف البحار أنهاها یوم الثلاثاء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استنسخها المیرزا محمد الطهرانی عن خط المجیز علی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بهاء الدین محمد بن الحسین الحارثی العاملی المتوفی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المولی أمین الدین محمد علی ظهر شرح الأربعین له تاریخها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استنسخها المیرزا محمد الطهرانی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للمولی اللاهیجی مختصرة کتبها له بخطه فی آخر إرشاد العلامة الموجود فی مکتبة مدرسة سپهسالار الجدیدة کما فی فهرسها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الحجة المیرزا محمد بن رجب علی الطهرانی العسکری للسید مهدی بن السید صالح الکشوان الکاظمی نزیل بصره المتوفی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وفاة المجاز بقلیل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للشیخ المیرزا علی نقی المنزوی بن الشیخ الآقا بزرگ الطهرانی صاحب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إجازة الشیخ محمد بن سعد بن عبد الله بن حسین المقابی البحرانی للسید محمد بن شریف بن إبراهیم السید یحیی الصندید موجودة فی آخر مجموعة کتبها المجیز بخطه للسید المجاز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إمام الحرمین الشیخ المیرزا محمد بن عبد الوهاب بن داود الهمدانی الکاظمی الملقب من سلطان الروم الترک بإمام الحرمین المتوفی بالکاظمیة بعد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إسماعیل الصدر بن السید صدر الدین الموسوی العاملی الأصفهانی المتوفی بالکاظمیة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مبسوطة و تاریخها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أدرجها بخطه فی کتابه جمع الشتات فی ذکر صورة الإجازات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للشیخ محمد علی بن الشیخ جعفر التستری أبسط من إجازته للسید الصدر مدرجة معها فی جمع الشتات کتبها بعد إجازة الصدر و أحال الطریق إلیها و هی هذه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المرتضی الأنصاری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القزوینی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علی الخلیلی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حسین الکاظمی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الجزائری التستری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أسد الله الأصفهانی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زین العابدین الطباطبائی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w:t>
      </w:r>
    </w:p>
    <w:p>
      <w:pPr>
        <w:pStyle w:val="BookText"/>
        <w:rPr/>
      </w:pPr>
      <w:r>
        <w:rPr>
          <w:rFonts w:ascii="IRNazanin" w:hAnsi="IRNazanin" w:eastAsia="IRNazanin"/>
          <w:color w:val="111111"/>
          <w:sz w:val="28"/>
          <w:sz w:val="28"/>
          <w:szCs w:val="28"/>
          <w:rtl w:val="true"/>
          <w:lang w:bidi="fa-IR"/>
        </w:rPr>
        <w:t xml:space="preserve">علی نقی الطباطبائی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هاشم الچهارسوقی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علی الشهرستانی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بحر العلوم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المولی محمد حسین الأردکانی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للسید عنایة الله بن علی بن کرم علی السامانی تاریخها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بسط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محمد بن علی الأسترآبادی الرجالی نزیل مکة المتوفی بها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بخطه علی ظهر رجاله الوسیط الموسوم بتخلیص الأقوال لتلمیذه الشیخ کمال الدین حسین العاملی تاریخها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کتب الطهرانی بکربلاء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سید المحققین السید محمد بن علی بن الحسین العاملی صاحب المدارک المتوفی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عبد الهادی بن القاضی شرف الدین التستری کتبها فی الغری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مؤلفاته الفقهیة الموجودة عند السید محمد تقی الحکیم فی الأهواز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الأنصاری المرتضی بن محمد أمین الدزفولی التستری المتوفی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المیرزا أحمد بن المیرزا الفیض الکاشانی المتوفی بالنجف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ذکر توجد بخط الشیخ الأنصاری فی ظهر تقریرات المجاز لدرس شیخه عند التقوی تاریخها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المولی مرتضی بن محمد مؤمن بن شاه مرتضی لولده آقا محمد هادی علی ظهر المجلدات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الوافی نقله عن خطه جمال الدین بن محمد قاسم الجیرانی فی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الإجازة </w:t>
      </w:r>
      <w:r>
        <w:rPr>
          <w:rFonts w:eastAsia="IRNazanin" w:cs="IRNazanin"/>
          <w:color w:val="111111"/>
          <w:sz w:val="28"/>
          <w:szCs w:val="28"/>
          <w:lang w:bidi="fa-IR"/>
        </w:rPr>
        <w:t>1072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لولده الآخر و هو المعروف بنور الدین الأخباری فی </w:t>
      </w:r>
      <w:r>
        <w:rPr>
          <w:rFonts w:eastAsia="IRNazanin" w:cs="IRNazanin"/>
          <w:color w:val="111111"/>
          <w:sz w:val="28"/>
          <w:szCs w:val="28"/>
          <w:lang w:bidi="fa-IR"/>
        </w:rPr>
        <w:t>1078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الشیخ محمد مکی من ذریة الشهید الأول للشیخ أبی جعفر مفصلة تاریخها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کتب مجد الدین النصیری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محمد مهدی بن أبی القاسم الموسوی الشهرستانی </w:t>
      </w:r>
    </w:p>
    <w:p>
      <w:pPr>
        <w:pStyle w:val="BookText"/>
        <w:rPr/>
      </w:pPr>
      <w:r>
        <w:rPr>
          <w:rFonts w:ascii="IRNazanin" w:hAnsi="IRNazanin" w:eastAsia="IRNazanin"/>
          <w:color w:val="111111"/>
          <w:sz w:val="28"/>
          <w:sz w:val="28"/>
          <w:szCs w:val="28"/>
          <w:rtl w:val="true"/>
          <w:lang w:bidi="fa-IR"/>
        </w:rPr>
        <w:t xml:space="preserve">الحائری المتوفی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بن إسماعیل ناصر بن عبد السلام الجدحفصی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المبسوطة بخطه للمولی محمد بن محمد طاهر الخراسانی نزیل خبوشان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ذی الحجة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معز الدین محمد المهدی بن الحسن الحسینی القزوینی الحلی المتوفی بالسماوة قرب النجف فی أوبته عن الحج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المیرزا محمد حسین الشهرستانی المتوفی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صورتها فی زوائد الفوائد تاریخها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لمیرزا محمد الهمدانی مبسوطة یروی فیها عن عمه السید محمد باقر بن أحمد القزوینی المتوفی بالطاعون الجارف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عمه السید محمد تقی بن المیر مؤمن القزوینی المتوفی بها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له إجازة أخری کلتاهما بخطه و إمضائه فی الشجرة المورقة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مهدی بن المولی علی أکبر القمی للمیرزا علی بن المیرزا محمد بن شیخنا النوری تاریخها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علی ظهر المسلسلات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مهدی بن علی بن محمد بن علی بن إسماعیل بن محمد الغیاث الموسوی الغریفی البحرانی المولود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عیسی بن صالح الخاقانی الجزائری تاریخها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مبسوطة فی الغایة مرتبة علی مراحل ثلاث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المشایخ العلویون و هم اثنا عشر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العلویین و هم ثمانیة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و فی کل مرحلة شوارع و لکل شارع طریق و خاتمة فی طرق حدیث الغدیر و النسخة بخط المجیز لکنها ناقصة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محمد مهدی الذی توفی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الشیخ بهاء الدین محمد الملقب بالصالح الأفتونی العاملی النجفی للسید المیرزا محمد تقی القاضی الذی توفی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محمد القاضی بن المیرزا محمد علی القاضی الطباطبائی التبریزی تاریخها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فی ظهر الاعتکاف من کتاب الوسائل فی </w:t>
      </w:r>
    </w:p>
    <w:p>
      <w:pPr>
        <w:pStyle w:val="BookText"/>
        <w:rPr/>
      </w:pPr>
      <w:r>
        <w:rPr>
          <w:rFonts w:ascii="IRNazanin" w:hAnsi="IRNazanin" w:eastAsia="IRNazanin"/>
          <w:color w:val="111111"/>
          <w:sz w:val="28"/>
          <w:sz w:val="28"/>
          <w:szCs w:val="28"/>
          <w:rtl w:val="true"/>
          <w:lang w:bidi="fa-IR"/>
        </w:rPr>
        <w:t xml:space="preserve">مکتبة حفید المجاز المیرزا محمد باقر القاضی بتبریز المتوفی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إجازته للشیخ المدعو بآخوند ملا یوسف کتبها له بخطه علی ظهر المجلد الأول من الروضة البهیة فی شرح اللمعة الدمشقیة و هو مقدم علی سمیه المولی یوسف الدهخوارقانی بکثیر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الآقا محمد هادی بن المولی مرتضی بن محمد مؤمن الذی هو أخ المحدث الفیض لابن أخته رفیع الدین محمد بن رضا الذی کتب بخطه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الوافی و فرغ فی الخمیس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خاله علی ظهره إجازة له بخطه و النسخة عند الشیخ محمد صالح المازندرانی فی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المیرزا هاشم بن زین العابدین الموسوی الخوانساری نزیل چهارسوق بأصفهان و المتوفی بالنجف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مبسوطة للشیخ المیرزا محمد الهمدانی مورخة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مدرجة فی الشجرة المورقة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إجازته للشیخ أحمد بن المیرزا محمد جواد بن الحاج محمد حسن الأصفهانی 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أخ المجاز الشیخ علی محمد یروی فیها عن الشیخ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هاشم بن الحسین بن عبد الرءوف الحسینی الأحسائی للمحدث الجزائری السید نعمة الله بن عبد الله الحسینی الموسوی التستری تاریخها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صورتها بخط تلمیذ المجاز و هو الشیخ محمد بن علی بن محمد بن إبراهیم الجزائری فرغ من الکتابة </w:t>
      </w:r>
      <w:r>
        <w:rPr>
          <w:rFonts w:eastAsia="IRNazanin" w:cs="IRNazanin"/>
          <w:color w:val="111111"/>
          <w:sz w:val="28"/>
          <w:szCs w:val="28"/>
          <w:lang w:bidi="fa-IR"/>
        </w:rPr>
        <w:t>1093</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الشیخ شرف الدین یحیی بن عز الدین الحسین البحرانی الیزدی لتلمیذه السید عبد الجلیل القاری الحسینی علی آخر إرشاد العلامة الذی کتبه المجاز بخطه و قرأها عند المجیز فی منزل الحکیم الفاضل کمال الدین حسین الشیرازی تاریخها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محمد الجزائری فی النجف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الإجازة الشاملة للسیدة الفاضلة و هی صاحبة الأربعین الهاشمیة و تألیفات أخر للشیخ أبی المجد محمد الرضا بن الشیخ محمد حسین بن الشیخ محمد باقر بن الشیخ محمد تقی الطهرانی الأصل الأصفهانی صاحب حاشیة المعالم المعاصر المولود فی النجف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المجازة هی العلویة أمینة بیگم المترجمة فی النقباء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ما نقلنا عن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الذریعة إلی تصانیف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إجازة السید إبراهیم الحسینی الشیرازی الشهیر بالمیرزا آقا الإصطهباناتی و الحاج الشیخ محمد کاظم الشیرازی و الحاج الشیخ عبد الکریم الحائری الیزدی للسیدة الجلیلة النبیلة الحسینیة العالمة العاملة الجامعة للمعقول و المنقول فریدة الدهر و حجة نساء العصر الحاجیة خانم أمینة بیگم المذکورة آنفا بنت المرحوم الحاج السید محمد علی أمین التجار الأصفهانی و إنهم وصفوها فی إجازاتهم بما وصفناها و صدقوا لها بالاجتهاد و تاریخ إجازاتهم صفر الخیر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دامت تأییدها صاحب تألیفات رشیقة و تصنیفات دقیقة و من مشایخ الإجازة فی عصرها و أکثر تصنیفاتها مطبوعة منها کنز العرفان فی تفسیر القرآن طبع منها تسع مجلدات و أهدت إلی المجلدین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بیدها فی سفری بأصفهان و زیارتی إیاها فی بیتها و کذا جامع الشتات المطبوع من تألیفاتها و فیها إجازاته المذکورة و إنها من برکات عصرنا و حجة الله علی نساء دهرنا بل علی الرجال زادها الله شرفا و توفیقا و کثر الله أمثالها و لقد حدثنا الأستاذ السید العلامة النسابة فقیه أهل البیت فی عصره السید شهاب الدین النجفی المرعشی کرارا فی فضلها و علمها و إنها من نوابغة العصر و نوادرة الزمان و الفریدة المجتهدة انتهی کلامه</w:t>
      </w:r>
      <w:r>
        <w:rPr>
          <w:rFonts w:eastAsia="IRNazanin" w:cs="IRNazanin"/>
          <w:color w:val="111111"/>
          <w:sz w:val="28"/>
          <w:szCs w:val="28"/>
          <w:rtl w:val="true"/>
          <w:lang w:bidi="fa-IR"/>
        </w:rPr>
        <w:t>.</w:t>
      </w:r>
      <w:bookmarkStart w:id="62" w:name="pg16956_242033"/>
    </w:p>
    <w:p>
      <w:pPr>
        <w:pStyle w:val="Heading2"/>
        <w:numPr>
          <w:ilvl w:val="1"/>
          <w:numId w:val="1"/>
        </w:numPr>
        <w:rPr/>
      </w:pPr>
      <w:bookmarkStart w:id="63" w:name="__RefHeading___Toc2174950_1934241801"/>
      <w:bookmarkStart w:id="64" w:name="_Toc24"/>
      <w:bookmarkEnd w:id="62"/>
      <w:bookmarkEnd w:id="63"/>
      <w:r>
        <w:rPr>
          <w:rtl w:val="true"/>
        </w:rPr>
        <w:t>کتاب الإجازات</w:t>
      </w:r>
      <w:bookmarkEnd w:id="6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174952_1934241801"/>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رافع درجات العالمین و المفضل لمداد العلماء علی دماء الشهداء المؤمنین و المکمل لرتبتهم علی مراتب الناس أجمعین و جاعلهم شهداء علی خلقه یَوْمَ یَقُومُ النَّاسُ لِرَبِّ الْعالَمِینَ و الصلاة و السلام الأتمان الأکملان علی سیدنا محمد و آله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فهذا هو المجلد الخامس‌</w:t>
      </w:r>
      <w:r>
        <w:rPr>
          <w:rStyle w:val="FootnoteAnchor"/>
          <w:rtl w:val="true"/>
        </w:rPr>
        <w:footnoteReference w:id="258"/>
      </w:r>
      <w:r>
        <w:rPr>
          <w:rFonts w:ascii="IRNazanin" w:hAnsi="IRNazanin" w:eastAsia="IRNazanin"/>
          <w:color w:val="111111"/>
          <w:sz w:val="28"/>
          <w:sz w:val="28"/>
          <w:szCs w:val="28"/>
          <w:rtl w:val="true"/>
          <w:lang w:bidi="fa-IR"/>
        </w:rPr>
        <w:t>و العشرون من جملة مجلدات کتاب بحار الأنوار تألیف المولی الأجل الأفضل مولانا محمد باقر بن المولی محمد تقی المجلسی قدس الله روحهما و حشرهما مع موالیهما و هذا المجلد آخر مجلدات البحار و هو کتاب الإجازات و هو یشتمل علی فهرس أسامی علماء أصحابنا الإمامیة رضوان الله علیهم بل العامة أیضا من قرب زمن مولانا</w:t>
      </w:r>
      <w:r>
        <w:rPr>
          <w:rStyle w:val="FootnoteAnchor"/>
          <w:rtl w:val="true"/>
        </w:rPr>
        <w:footnoteReference w:id="259"/>
      </w:r>
      <w:r>
        <w:rPr>
          <w:rFonts w:ascii="IRNazanin" w:hAnsi="IRNazanin" w:eastAsia="IRNazanin"/>
          <w:color w:val="111111"/>
          <w:sz w:val="28"/>
          <w:sz w:val="28"/>
          <w:szCs w:val="28"/>
          <w:rtl w:val="true"/>
          <w:lang w:bidi="fa-IR"/>
        </w:rPr>
        <w:t>حجة بن الحسن صاحب الزمان علیه صلوات الرحمن إلی عصر المولی المؤلف رضی الله عنه و أرضاه و أورد قدس سره فیه أکثر إجازات أصحابنا أیضا من العلماء المعاصرین له و لوالده و لمشایخ والده و هکذا إلی قریب من زمان شیخنا المفید قدس الله سره‌</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الرعیل الأول من أعاظم علماء الإمامیّة فی القرن الرابع انتهت إلیه رئاسة متکلمی الشیعة فی عصره و اصفقت الأمة المسلمة علی تقدمه فی کل فضیلة یتحلی بها الإنسان من مآثر العلم و العمل، ضع یدک علی أی مأثرة و مزیة تجده ابن بجدتها، تقصر ألسنة البلاغة دون وصفه و تکل السنة الاقلام مهما حاولت الإفاضة حول نعته و یقل کل ثناء بلیغ عن التبسط فی شخصیته و انی ثمّ انی یسع البیان استکناه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علماء عصره و امام من تأخر عنه منار الحق و الدین نادرة الدنیا، حسنة الدهر، اعجوبة الزمان آیة محکمة فی العبادة و النسک و الورع و التقی و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مدحه علماء العامّة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التقشف و التخشع و الاکبار علی العلم، تخرج علی جماعة و برع فی مقالة الإمامیّة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کل امام منة، کان أبوه معلما بواسط و ولد بها و قتل بعکبری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عضد الدولة کان یزوره فی داره و یعوده إذا مرض و قال الشریف أبو یعلی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تزوج بنت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المفید ینام من اللیل الاهجعة ثمّ یقوم یصلی او یطالع او یدرس او یتلو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العماد الحنبلی فی شذرات الذهب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طی الحلبیّ فی تاریخه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من مشایخ الإمامیّة رئیس الکلام و الفقه و الجدل و کان یناظر أهل کل عقیدة مع الجلالة العظیمة فی الدولة البویهیة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الصدقات عظیم الخشوع کثیر الصلاة و الصوم حسن اللباس کذا عضد الدولة ربما زار الشیخ المفید و کان شیخا ربعة نحیفا اسمر عاش ستا و سبعین سنة و له أکثر من مائتی مصنف جنازته مشهورة شیعه ثمانون ألفا من الرافضة و الشیعة و کان موته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الندیم، ابن المعلم أبو عبد اللّه فی عصرنا انتهت رئاسة متکلمی الشیعة الیه مقدم فی صناعة الکلام علی مذهب أصحابه دقیق الفطنة ماضی الخاطر شاهدته فرأیته بارعا و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الندیم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مطبعة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مواضع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المعلم أبو عبد اللّه محمّد بن محمّد بن النعمان فی زماننا إلیه انتهت رئاسة أصحابه من الشیعة الإمامیّة فی الفقه و الکلام و الآثار مولده سنة ثمان و ثلاثین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الیافعی فی وقائع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عالم الشیعة و امام الرافضة صاحب التصانیف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شیخهم المعروف بالمفید و بابن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البارع فی الکلام و الفقه و الجدل و کان یناظر أهل کل عقیدة مع الجلالة و العظمة فی الدولة البویهیة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ترجمته مقدّمة البحار الطبع الحدیث و مقدّمة التهذیب الحدیث أیضا و مقدّمة کتابه الاختصاص و رجال النجاشیّ و غیره من کتب الرجال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فقد صار هذا المجلد هو الکافل لصحة أکثر کتب أصحابنا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کان فی العزم أن نورد فی هذا المجلد جملة من کتب الرجال و کتب الفهارس أیضا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ککتاب اختیار رجال الکشی‌</w:t>
      </w:r>
      <w:r>
        <w:rPr>
          <w:rStyle w:val="FootnoteAnchor"/>
          <w:rtl w:val="true"/>
        </w:rPr>
        <w:footnoteReference w:id="261"/>
      </w:r>
      <w:r>
        <w:rPr>
          <w:rFonts w:ascii="IRNazanin" w:hAnsi="IRNazanin" w:eastAsia="IRNazanin"/>
          <w:color w:val="111111"/>
          <w:sz w:val="28"/>
          <w:sz w:val="28"/>
          <w:szCs w:val="28"/>
          <w:rtl w:val="true"/>
          <w:lang w:bidi="fa-IR"/>
        </w:rPr>
        <w:t>و کتاب رجال ابن الغضائری‌</w:t>
      </w:r>
      <w:r>
        <w:rPr>
          <w:rStyle w:val="FootnoteAnchor"/>
          <w:rtl w:val="true"/>
        </w:rPr>
        <w:footnoteReference w:id="262"/>
      </w:r>
      <w:r>
        <w:rPr>
          <w:rFonts w:ascii="IRNazanin" w:hAnsi="IRNazanin" w:eastAsia="IRNazanin"/>
          <w:color w:val="111111"/>
          <w:sz w:val="28"/>
          <w:sz w:val="28"/>
          <w:szCs w:val="28"/>
          <w:rtl w:val="true"/>
          <w:lang w:bidi="fa-IR"/>
        </w:rPr>
        <w:t>و کتاب رجال ابن طاوس‌</w:t>
      </w:r>
      <w:r>
        <w:rPr>
          <w:rStyle w:val="FootnoteAnchor"/>
          <w:rtl w:val="true"/>
        </w:rPr>
        <w:footnoteReference w:id="263"/>
      </w:r>
      <w:r>
        <w:rPr>
          <w:rFonts w:ascii="IRNazanin" w:hAnsi="IRNazanin" w:eastAsia="IRNazanin"/>
          <w:color w:val="111111"/>
          <w:sz w:val="28"/>
          <w:sz w:val="28"/>
          <w:szCs w:val="28"/>
          <w:rtl w:val="true"/>
          <w:lang w:bidi="fa-IR"/>
        </w:rPr>
        <w:t>و کتاب رجال الشیخ الطوسی‌</w:t>
      </w:r>
      <w:r>
        <w:rPr>
          <w:rStyle w:val="FootnoteAnchor"/>
          <w:rtl w:val="true"/>
        </w:rPr>
        <w:footnoteReference w:id="264"/>
      </w:r>
      <w:r>
        <w:rPr>
          <w:rFonts w:ascii="IRNazanin" w:hAnsi="IRNazanin" w:eastAsia="IRNazanin"/>
          <w:color w:val="111111"/>
          <w:sz w:val="28"/>
          <w:sz w:val="28"/>
          <w:szCs w:val="28"/>
          <w:rtl w:val="true"/>
          <w:lang w:bidi="fa-IR"/>
        </w:rPr>
        <w:t>و کتاب فهرسه‌</w:t>
      </w:r>
      <w:r>
        <w:rPr>
          <w:rStyle w:val="FootnoteAnchor"/>
          <w:rtl w:val="true"/>
        </w:rPr>
        <w:footnoteReference w:id="265"/>
      </w:r>
      <w:r>
        <w:rPr>
          <w:rFonts w:ascii="IRNazanin" w:hAnsi="IRNazanin" w:eastAsia="IRNazanin"/>
          <w:color w:val="111111"/>
          <w:sz w:val="28"/>
          <w:sz w:val="28"/>
          <w:szCs w:val="28"/>
          <w:rtl w:val="true"/>
          <w:lang w:bidi="fa-IR"/>
        </w:rPr>
        <w:t xml:space="preserve">و کتاب رجال </w:t>
      </w:r>
    </w:p>
    <w:p>
      <w:pPr>
        <w:pStyle w:val="BookText"/>
        <w:rPr/>
      </w:pPr>
      <w:r>
        <w:rPr>
          <w:rFonts w:ascii="IRNazanin" w:hAnsi="IRNazanin" w:eastAsia="IRNazanin"/>
          <w:color w:val="111111"/>
          <w:sz w:val="28"/>
          <w:sz w:val="28"/>
          <w:szCs w:val="28"/>
          <w:rtl w:val="true"/>
          <w:lang w:bidi="fa-IR"/>
        </w:rPr>
        <w:t>النجاشی‌</w:t>
      </w:r>
      <w:r>
        <w:rPr>
          <w:rStyle w:val="FootnoteAnchor"/>
          <w:rtl w:val="true"/>
        </w:rPr>
        <w:footnoteReference w:id="266"/>
      </w:r>
      <w:r>
        <w:rPr>
          <w:rFonts w:ascii="IRNazanin" w:hAnsi="IRNazanin" w:eastAsia="IRNazanin"/>
          <w:color w:val="111111"/>
          <w:sz w:val="28"/>
          <w:sz w:val="28"/>
          <w:szCs w:val="28"/>
          <w:rtl w:val="true"/>
          <w:lang w:bidi="fa-IR"/>
        </w:rPr>
        <w:t>و کتاب رجال معالم العلماء لابن شهرآشوب‌</w:t>
      </w:r>
      <w:r>
        <w:rPr>
          <w:rStyle w:val="FootnoteAnchor"/>
          <w:rtl w:val="true"/>
        </w:rPr>
        <w:footnoteReference w:id="267"/>
      </w:r>
      <w:r>
        <w:rPr>
          <w:rFonts w:ascii="IRNazanin" w:hAnsi="IRNazanin" w:eastAsia="IRNazanin"/>
          <w:color w:val="111111"/>
          <w:sz w:val="28"/>
          <w:sz w:val="28"/>
          <w:szCs w:val="28"/>
          <w:rtl w:val="true"/>
          <w:lang w:bidi="fa-IR"/>
        </w:rPr>
        <w:t>و کتاب فهرس الشیخ منتجب الدین‌</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کان بحرا من العلوم لا ینزف و هو الشیخ السعید الفاضل العالم الفقیه المحدث الکامل شیخ الاصحاب الذی یعرف بالشیخ منتجب الدین صاحب کتاب الفهرس و کان یعرف جده بحسنکیا و تارة بحسنکا بالتخفیف لان کا مخفف کیا بفتح الکاف و هو لفظ یستعمل فی مقام التعظیم بلغت دار المرز کقولهم کیا بزرگ آمید و الظاهر أنّه بمعنی المدبر و الکدخدا و لعله من لغة أهل الروم فی قولهم کهیا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معاصرا لابن شهرآشوب المازندرانی و یروی عن الشیخ الطبرسیّ و الشیخ أبی الفتوح الرازیّ و عن خلق کثیر من علماء العامّة و الخاصّة کما ذکره فی ترجمة العلماء المذکورین فی فهرسته و قد عمر أزید من ثمانین سنة و هو من أولاد أخی شیخنا الصدوق رحمه الله و کان الصدوق عمه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الشهید الثانی فی شرح الدرایة عند ذکره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الشیخ کثیر الروایة واسع الطرق عن آبائه و أقاربه و اسلافه و یروی عن ابن عمه الشیخ بابویه بن سعد بن محمّد بن الحسن بن الحسین بن علیّ بن الحسین بن بابویه بغیر واسطة عن الشیخ أبی جعفر الطوسیّ و کان حسن الضبط کثیر الروایة عن مشایخ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تلمذ عنده من علماء العامّة الامام الرافعی الشافعی المعروف و قد ذکره فی کتابه المسمی بالتدوین فی تاریخ قزوین علی ما حکاه الاقا رضی القزوینی فی کتابه ضیافة الاخوان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بن عبید اللّه بن الحسن بن الحسین بن بابویه شیخ ریان من علم الحدیث سماعا و ضبطا و حفظا و جمعا یکتب ما یجد و یسمع ممن یجد و یقل من یدانیه فی هذه الاعصار فی کثرة الجمع و السماع ثمّ بعد ذلک تفصیل مشایخه و اجازاتهم له فی سنة اثنتین او ثلاث و عشرین و خمسمائة ذکر فی جملة تصانیفه کتاب الأربعین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قرأته علیه بالری سنة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فی آخر نقل أحواله ولادته فی سنة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بعد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ختم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اطلت عند ذکره بهذه الإطالة فقد کثر انتفاعی بمکتوباته و تعالیقه فقضیت بعض حقه باشاعة ذکره و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ذکره أیضا فی طی ترجمته إیّاه انه ینسب الی التشیع و قد کان ذلک فی آبائه و أصلهم من قم لکنی وجدت الشیخ بعیدا منه و کان یتتبع فضائل الصحابة و یؤثر روایتها و یبالغ فی تعظیم الخلفاء الراشدین قال الاقا رضی عند بلوغه الی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ان هذا الشیخ کان یتقی منه و من امثاله و یخفی عنهم تصانیفه التی تدل علی 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ذکره أیضا فی تعداد تصانیفه انه کان یسود تاریخا کبیرا فلم یقض له نقله الی البیاض و اظن ان مسودته ضاعت بموته فیمکن أن یکون التاریخ المذکور کتابه الذی ذکر فیه أحوال علماء الشیعة کما مرّ او تصنیفا آخر مثله لم یطلع صاحب التدوین علی شی‌ء منهما کذا قاله صاحب ضیافة الاخوان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غیرهما کیف و کتاب الفهرس رسالة مختصرة فما أورده فی مقام التأیید غیر مؤید، نعم سیجی‌ء ما یؤید ذلک فی الجملة علی ما نقله من عبارة آخر الأربعین فلاحظ و أمّا تشیعه فهو أظهر من الشمس و ابین من الامس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أمل الآمل فی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علی ابن عبید اللّه بن الحسن بن الحسین بن بابویه القمّیّ کان فاضلا عالما ثقة صدوقا محدثا حافظا راویة علامة له کتاب الفهرست فی ذکر المشایخ المعاصرین للشیخ الطوسیّ و المتأخرین الی زمانه نقلنا کل ما فیه فی هذا الکتاب یرویه عنه محمّد بن محمّد بن علی الحمدانی القزوینی لکنه لم یشتمل الا علی أسماء قلیلة و کان فی ترتیبه تشویش کثیر و أسماء کثیرة فی غیر بابها فرتبته أحسن ترتیب کما فعله ابن داود و میرزا محمّد فی ترتیب الرجال المتقدمین و نقلت باقی الأسماء من مؤلّفات من تأخر عنه و اجازاتهم و من أفواه المشایخ و غیر ذلک و له أیضا کتاب الأربعین عن الأربعین من الأربعین فی فضائل أمیر المؤمنین علیه السلام و غیر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نفسه فی أول الفهرس أن السیّد أبا القاسم یحیی الذی ألف الفهرس له قد عرض علیه کتاب الأربعین عن الأربعین فی فضائل أمیر المؤمنین علیه السلام تصنیف شیخ الاصحاب أبی سعید محمّد بن أحمد بن الحسین النیسابوریّ رحمه الله و کان یتعجب منه الی أن قال و جمع الأربعین ثانیا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قدّس سرّه أیضا فی آخر الفهرس علی ما وجدناه فی طائفة من نسخة أربعین حدیثا فی فضائل علیّ علیه السلام و أربع عشر حکایة فی معجزاته صلوات اللّه علیه أیضا و الحق أنّه غیر کتاب الأربعین کما سیظهر من مطاوی ما سننقله أیضا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کتاب الفهرس التی مر و الإشارة إلیه فقد اشتهر و تداول بین الناس و رأیت فی تبریز نسخة منه بخط بعض الأفاضل و لعله المولی محمّد رضا المشهدیّ تلمیذ الشیخ البهائی و قد نقلت عن نسخة والد البهائی و قوبلت نسخة والد البهائی بنسخ عدیدة منها نسخة الشیخ الشهید رحمه الله و کان لها اختلاف مع النسخ المشهورة و رأیت أیضا فی آخر بعض نسخة اثنتی عشرة قاعدة بل حکایة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الأربعین فهو أیضا مشهور و قد رأیت فی أردبیل منه نسخة بخط الشیخ محمّد بن علی الشهیر بالجبّائیّ و هو قد کتبها من خطّ الشهید الثانی و هو کتبها من خط الشیخ برهان الدین محمّد بن محمّد بن علی الحمدانی تلمیذ المؤلّف و هو کتبها من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أربعون حدیثا عن أربعین شیخا عن أربعین صحابیا من أربعین کتابا و قد أضاف فی آخر کتاب الأربعین أربع عشر حکایة غریبة فی شأن مولانا علی و معجزاته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عندی نسخة کتاب الأربعین المذکور مع کتاب حکایاته الاربع عشرة بخط شیخنا الشهید الثانی رحمه الله فی ضمن رسائل و مقالات أخر کلها بخطه المعروف لدی قال و قد روی کتاب فهرسه جماعة من العلماء و وجد بخط جماعة من العلماء أیضا و من ذلک ما وجد بخط السیّد الإمام غیاث الدین بن طاوس الحسینی عن الخواجة نصیر الدین الطوسیّ عن محمّد بن علی الحمدانی القزوینی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الشیخ کثیر الروایة عن المشایخ جدا بحیث یزید علی مائة شیخ بل یعصر حصرهم و جمعهم و ایرادهم فی هذا المقام کما یظهر عند الفحص الکامل من مرویاته و کتبه و لا سیما کتابه الفهرس و کتاب الأربعین و من مؤلّفاته أیضا رسالة فی مسئلة أداء الفریضة لمن کان علیه قضاء الصلاة و هی من أحسن الرسائل فی هذا المعنی و قد رأیتها بأصبهان عند الفاضل الهندی فلاحظ انتهی کلام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معظم قراءته بأصبهان علی علمائها الأعیان فی ذلک الزمان مثل محمّد بن حامد ابن أبی القاسم الطویل القصاب و أبی محمّد عبد اللّه بن علیّ بن المقری الظاهری و أبی سعد محمّد بن الهیثم بن محمّد و أبی شکر محمّد بن عبد اللّه المستوفی و أبی المفتوح مبشر بن أحمد بن محمود الصحاف و أبی الحسن علیّ بن أحمد بن محمّد اللباد و أبی بکر محمّد ابن أحمد بن عمر الباغبان و أبی الحسین محمّد بن رجاء بن إبراهیم بن عمر بن یونس الأصبهانیّ و غیرهم الجم الغفیر من علماء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قرء علیه من علماء الشیعة هو السیّد أبو الحسین علیّ بن القاسم بن الرضا العلوی الحسینی و السیّد المرتضی السعید شرف الدین أبو الفضل محمّد بن علی بن محمّد بن المطهر و السیّد أبو تراب المرتضی بن الداعی ابن القاسم الحسینی صاحب کتاب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الموسوم به 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 السیّد أبو حرب المجتبی بن الداعی و السیّد أبو علیّ شرف بن عبد المطلب بن جعفر الحسینی الافطسی الأصبهانیّ و الشیخ الثقة الأجل أبو المکارم هبة اللّه بن داود بن محمّد الأصبهانیّ و هو الذی یروی عنه کتاب المطالب فی مناقب آل أبی طالب السیّد الفاضل المحدث النسابة بدران بن أبی الفتح العلوی الحسنی الموسوی الأصبهانیّ الملقب نجم الدین و ینتهی روایة کتاب مجموع شیخنا المسعود و رام ابن أبی الفراس المالکی أیضا الی الشیخ منتجب الدین المذکور من غیر واسطة بینه و بین مؤلّفه المبرور فلیلاحظ</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کتب الرجال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لما رأینا إیراد تلک الکتب کلها یطول بها هذا الکتاب مع أن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 فی عدم إیراد تلک الکتب فی هذا الکتاب سهل لأن تلک کتب مشهورة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متداولة کثیرة الوجود بین الطلبة علی أنه قد جمع السید الفاضل آمیرزا محمد الأسترآبادی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سره أیضا جمیع تلک الکتب فی رجاله الکبیر و کتابه شائع معروف و لکن لما لم یذکر فیه من کتاب فهرس الشیخ منتخب الدین إلا قلیلا مع کونه أنفع فیما قصدناه هنا فلذلک أعرضنا عن إیراد تلک الکتب فی هذا الکتاب و اقتصرنا من بینها علی إیراد کتاب فهرس الشیخ منتجب الدین المذکور لکونه أکثر فائدة و أقل وجودا من الباقی فذکرنا فی هذا الکتاب أولا کتاب الفهرس المشار إلیه أولا بتمامه ثم أتبعناه بذکر إجازات أصحابنا علی ترتیب درجاتهم و ترتب أعصارهم إلی أن ینتهی الحال بإجازات المؤلف نفسه قدس الله روحه و نور ضریحه و لعل من تفحص و تصفح قد عثر علی أزید من هذه الإجازات التی أوردنا فی هذا الکتاب و لکن نحن قد اکتفینا فی هذا الباب بما وجدناه فی جملة أوراقه و أجزائه التی جمعها هو نفسه فی ذلک المعنی فی مدة حیاته و الله و رسوله و أهل بیته علیهم السلام أعلم بحقیقة الحال</w:t>
      </w:r>
      <w:r>
        <w:rPr>
          <w:rFonts w:eastAsia="IRNazanin" w:cs="IRNazanin"/>
          <w:color w:val="111111"/>
          <w:sz w:val="28"/>
          <w:szCs w:val="28"/>
          <w:rtl w:val="true"/>
          <w:lang w:bidi="fa-IR"/>
        </w:rPr>
        <w:t xml:space="preserve">. </w:t>
      </w:r>
      <w:bookmarkStart w:id="67" w:name="pg16956_242042"/>
    </w:p>
    <w:p>
      <w:pPr>
        <w:pStyle w:val="Heading3"/>
        <w:numPr>
          <w:ilvl w:val="2"/>
          <w:numId w:val="1"/>
        </w:numPr>
        <w:rPr/>
      </w:pPr>
      <w:bookmarkStart w:id="68" w:name="__RefHeading___Toc2174954_1934241801"/>
      <w:bookmarkStart w:id="69" w:name="_Toc26"/>
      <w:bookmarkEnd w:id="67"/>
      <w:bookmarkEnd w:id="68"/>
      <w:r>
        <w:rPr>
          <w:rtl w:val="true"/>
        </w:rPr>
        <w:t xml:space="preserve">باب </w:t>
      </w:r>
      <w:r>
        <w:rPr/>
        <w:t>1</w:t>
      </w:r>
      <w:r>
        <w:rPr>
          <w:rtl w:val="true"/>
        </w:rPr>
        <w:t xml:space="preserve"> </w:t>
      </w:r>
      <w:r>
        <w:rPr>
          <w:rtl w:val="true"/>
        </w:rPr>
        <w:t>فی إیراد کتاب فهرس الشیخ منتجب الدین المذکور بتمامه من غیر تصرف فیه بترتیب و لا جرح و لا تعدیل له</w:t>
      </w:r>
      <w:bookmarkEnd w:id="69"/>
    </w:p>
    <w:p>
      <w:pPr>
        <w:pStyle w:val="Heading4"/>
        <w:numPr>
          <w:ilvl w:val="3"/>
          <w:numId w:val="1"/>
        </w:numPr>
        <w:rPr/>
      </w:pPr>
      <w:bookmarkStart w:id="70" w:name="__RefHeading___Toc2174956_1934241801"/>
      <w:bookmarkStart w:id="71" w:name="_Toc27"/>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فهرس الشیخ منتجب الدین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تفرد بالقدرة و السناء و توحد بالعزة و البهاء و تطول بسبوغ النعماء و تفضل بجزیل العطاء حمدا نستوجب به رضوانه و نستحق به غفرانه و الصلاة علی سید البادین و الحاضرین محمد و آله الطیبین الطاهرین ما ذر شارق و لاح بارق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فقد حضرت عالی مجلس سیدنا و مولانا الصدر الکبیر الأمیر الإمام </w:t>
      </w:r>
    </w:p>
    <w:p>
      <w:pPr>
        <w:pStyle w:val="BookText"/>
        <w:rPr/>
      </w:pPr>
      <w:r>
        <w:rPr>
          <w:rFonts w:ascii="IRNazanin" w:hAnsi="IRNazanin" w:eastAsia="IRNazanin"/>
          <w:color w:val="111111"/>
          <w:sz w:val="28"/>
          <w:sz w:val="28"/>
          <w:szCs w:val="28"/>
          <w:rtl w:val="true"/>
          <w:lang w:bidi="fa-IR"/>
        </w:rPr>
        <w:t>السید الأجل الرئیس الأنوار الأطهر الأشرف المرتضی المعظم عز الدولة و الدین شرف الإسلام و المسلمین رضی الملوک و السلاطین ملک النقباء فی العالمین اختیار الأیام افتخار الأنام قطب الدولة رکن الملة عماد الأمة عمدة الملک سلطان العترة الطاهرة عمدة الشریعة رئیس رؤساء الشیعة و صدر علماء العراق قدوة الأکابر معین الحق حجة الله علی الخلق ذی الشرفین کریم الطرفین نظام الحضرتین جلال الأشراف سید أمراء السادة شرقا و غربا قوام آل رسول الله صلی الله علیه و آله أبی القاسم یحیی بن‌</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بدان که این بزرگوار سیدیست جلیل القدر رفیع المنزلة و فاضل مکنی بأبی الفضل ابن سید جلیل أبو القاسم علی نقیب قم ابن أبی جعفر محمّد بن حمزة القمّیّ ابن أحمد بن محمّد بن إسماعیل بن محمّد بن عبد اللّه الباهر ابن امام زین العابدین علیه السلام و این سید شریف در قم بقعه و مزاری دارد و معروف در محله سلطان محمّد شریف که بنام او مشهور گشته که پدر و دو جدش علی و محمّد و حمزه نیز در قبرستان بابلان که حضرت معصومه سلام اللّه علیها مدفون است به خاک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جلیل را اعقابست که جمله از ایشان نقباء و ملوک ری بوده‌اند، از آن جمله سیّد اجل عزّ الدین أبو القاسم یحیی بن شرف الدین أبو الفضل محمّد بن القاسم علی بن عز الإسلام و المسلمین محمّد ابن السیّد الأجل نقیب النقباء أعلم ازهد أبو الحسن المطهر بن ذی الحسبین علی الزکی ابن السلطان محمّد شریف مذکور است که نقیب ری و قم و جای دیگر بود و او را خوارزمشاه بقتل رسانید و أولاد او بجانب بغداد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شریف بسیار جلیل الشأن و بزرگ‌مرتبه بوده و کافی است در این باب آنکه عالم جلیل و محدث نبیل و فقیه نبیه و ثقه ثبت معتمد حافظ صدوق 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أصحاب و یگانه عصر خود بود و وفاتش در سنه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کتاب فهرست خود را با کتاب الأربعین عن الأربعین من الأربعین فی فضائل أمیر المؤمنین صلوات اللّه علیه بجهت آن جناب تصنیف کرده و در فهرست در باب یاء فرموده سید أجل مرتضی عزّ الدین یحیی بن محمّد بن علیّ بن المطهر أبو القاسم نقیب طالبیین است و در عراق عالم فاضل کبیر است، رحای تشیع برای او دور می‌زند متع اللّه المسلمین و الإسلام بطول بقائه روایت می‌کند أحادیث را از والد سعیدش شرف الدین محمّد و از مشایخش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اول فهرست مدح بسیار از آن جناب نموده از جمله فرموده در حقّ او سلطان عترت طاهره رئیس رؤساء شیعه صدر علماء عراق قدوة الأکابر حجة اللّه علی الخلق ذی الشرفین کریم الطرفین سید امراء السادات شرقا و غربا ملک السادة و منبع السعادة و کهف الأمة و سراج الملّة عضو من أعضاء الرسول صلّی اللّه علیه و آله و جزء من أجزاء الوصی و البتول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السیّد الجلیل صاحب الکرامات الباهرات و قبره الشریف من المزارات المعروفات فی الری و الطهران و یزورونه جمع کثیر فی کل یوم و لیلة و یتقربون به الی اللّه و له قبة سامیة عالیة و قد ترجمته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ری و طهران و من کراماته المشهورة أنّه ما قصده جبار بسوء الا و قد زال ملکه و انقرض دولته و لقد رأینا ذلک فی عصرنا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ینقرض سلطان الخوارزمشاه الا لتعرضه لقتل هذا السیّد الکریم و النقیب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من استاذنا العلامة أبی المعالی السیّد شهاب الدین النجفیّ المرعشیّ مد ظله أنه قال رأی أبوه السیّد أبو الفضل محمّد بن علیّ بن مطهر فی المنام جده رسول اللّه صلّی اللّه علیه و آله قبل ولادته یقول سیولد لک ولد جلیل فسمه یحیی فتنبه و تعجب من ذلک و لم یدر لما ذا سماه بذلک فإذا قتله خوارزمشاه مظلوما و تبین وجه تسمیته بذلک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المیرزا عبد اللّه الافندی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العلماء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المرتضی عزّ الدین أبو القاسم یحیی بن المرتضی السعید شرف الدین أبو الفضل محمّد بن أبی القاسم علیّ بن أبی الفضل محمّد بن أبی الحسن المطهر بن أبی القاسم علیّ بن أبی الفضل محمّد بن نقیب الطالبیة بالعراق عالم علم فاضل کبیر علیه تدور رحی الشیعة متع اللّه المسلمین بطول بقائه و حوا به حویاته له روایة الأحادیث عن والده المرتضی السعید شرف الدین محمّد و عن مشایخه قدس اللّه أرواحهم قاله الشیخ منتجب الدین فی آخر فهرسته و أثنی علیه فی أوله ثناء بلیغا و مدحه مدحا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الف کتاب الفهرس لاجله و أثنی علی أبیه و جده أیضا و قال فی أوله و بعد حضرت عالی مجلس إلخ</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الصدر السعید المرتضی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الکبیر شرف الدولة و الدین عز الإسلام و المسلمین أبی الفضل محمد بن الصدر السعید المرتضی الکبیر عز الدولة و الدین شرف الإسلام و المسلمین أبی القاسم علی بن الصدر السعید المرتضی الکبیر شرف الدولة و الدین عز الإسلام و المسلمین أبی الفضل محمد بن السید الأجل الإمام المرتضی الکبیر الأعلم الأزهد ذی الفخرین نقیب النقباء سید السادات أبی الحسن المطهر بن السید الأجل الزکی ذی الحسبین أبی القاسم علی بن أبی الفضل محمد بن أبی القاسم علی بن أبی جعفر محمد بن حمزة بن أحمد بن محمد بن إسماعیل الدیباج صاحب أبی السرایا بن محمد الأکبر المحدث العالم الملقب بالأرقط بن عبد الله الباهر بن الإمام زین العابدین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محمد و یقال أبی القاسم و یقال أبی الحسن و یقال أبی بکر علی بن الحسین السبط الشهید سید شباب أهل الجنة أبی عبد الله ابن مولانا أمیر المؤمنین و سید الوصیین أبی الحسن و یقال أبی تراب علی المرتضی بن أبی طالب صلوات الله علیهم أجمعین و أدام معالیه و أهلک أعادیه الذی هو ملک السادة و منبع السعادة و کهف الأمة و سراج الملة و طود الحلم و الدرایة و قس القشر و الإبانة و علم الفضل و الإفضال و مقتدی العترة و الآل و سلالة من نجل النبوة و فرع من أصل الفتوة و عضو من أعضاء الرسول و جزء من أجزاء الوصی و البتول و أحد القوم الذین ولاؤهم برزخ بین الجحیم و النعیم متعه الله بأیامه الناظرة و دولته الزاهرة و محاسنه التی بها ساد و ملک الوساد فعرض </w:t>
      </w:r>
    </w:p>
    <w:p>
      <w:pPr>
        <w:pStyle w:val="BookText"/>
        <w:rPr/>
      </w:pPr>
      <w:r>
        <w:rPr>
          <w:rFonts w:ascii="IRNazanin" w:hAnsi="IRNazanin" w:eastAsia="IRNazanin"/>
          <w:color w:val="111111"/>
          <w:sz w:val="28"/>
          <w:sz w:val="28"/>
          <w:szCs w:val="28"/>
          <w:rtl w:val="true"/>
          <w:lang w:bidi="fa-IR"/>
        </w:rPr>
        <w:t>علی کتاب الأربعین عن الأربعین فی فضائل أمیر المؤمنین علیه السلام تصنیف شیخ الأصحاب أبی سعید محمد بن أحمد بن الحسین النیسابوری قدس الله روحه‌</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حدّثنی الشیخ الفقیه العالم شجاع الدین أبو عبد اللّه محمّد بن أحمد بن محمّد بن العباس البیهقیّ وفقه اللّه تعالی للخیرات بمدینة مراغة فی ثالث عشر صفر سنة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السیّد الرئیس العالم الزاهد صفی الدین المرتضی بن الداعی بن القاسم الحسنی الرازیّ صاحب تبصرة العوام و شیخ الشیخ منتجب الدین الذی توفّی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المفید عبد الرحمن ابن أحمد النیسابوریّ عن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الحسین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نسخا کثیرة منه فی مکتبات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الروضات فی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حفیده أبو الفتوح الرازیّ المفسر صاحب تفسیر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جده الأول الذی هو والد أبیه و یروی هو عن والده عنه فهو الشیخ المفید أبو سعید محمّد بن الحسین الخزاعیّ النیسابوریّ صاحب کتاب الروضة الزهراء فی مناقب الزهراء و کتاب الفرق بین المقامین و تشبه علیّ بذی القرنین و کتاب الأربعین من الأربعین فی فضائل أمیر المؤمنین علیه السلام و کتاب منی الطالب فی ایمان أبی طالب و الرسالة الواضحة فی بطلان دعوی الناصبة و کتاب التفهیم فی بیان التقسیم و کتاب ما لا بدّ من معرفته و کتاب المولی و غیره إلخ</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ضریحه و کان یتعجب منه و قد جری أیضا فی أثناء کلامه أن شیخنا الموفق السعید أبا جعفر محمد</w:t>
      </w:r>
      <w:bookmarkStart w:id="72" w:name="pg16956_242047"/>
    </w:p>
    <w:p>
      <w:pPr>
        <w:pStyle w:val="BookText"/>
        <w:rPr/>
      </w:pPr>
      <w:bookmarkEnd w:id="72"/>
      <w:r>
        <w:rPr>
          <w:rFonts w:ascii="IRNazanin" w:hAnsi="IRNazanin" w:eastAsia="IRNazanin"/>
          <w:color w:val="111111"/>
          <w:sz w:val="28"/>
          <w:sz w:val="28"/>
          <w:szCs w:val="28"/>
          <w:rtl w:val="true"/>
          <w:lang w:bidi="fa-IR"/>
        </w:rPr>
        <w:t>ابن الحسن بن علی الطوسی رفع الله منزلته قد صنف کتابا فی أسامی مشایخ الشیعة و مصنفیهم و لم یصنف بعده شی‌ء من ذلک فقلت لو أخر الله أجلی و حقق أملی أضفت إلیه ما عندی من أسماء مشایخ الشیعة و مصنفیهم الذین تأخر زمانهم عن زمان الشیخ أبی جعفر رحمه الله و عاصروه و أجمع أیضا کتاب حدیث الأربعین عن الأربعین من الأربعین فی فضائل أمیر المؤمنین علیه السلام لیکون المنفعة به عامة و أخدم بهما الحضرة العلیا و السدة السمیا و لما انفصلت عن جنابه الأقدس شرعت فی جمع ما عندی من الأسامی أولا و جمع الأربعین ثانیا و من الله أستمد المعونة و التوفیق فی الإتمام فإنه القادر علی تیسیر کل مرام و بنیته علی حروف المعجم اقتداء بالشیخ أبی جعفر رحمه الله و لیکون أسهل مأخذا و من الله التوفیق</w:t>
      </w:r>
      <w:r>
        <w:rPr>
          <w:rFonts w:eastAsia="IRNazanin" w:cs="IRNazanin"/>
          <w:color w:val="111111"/>
          <w:sz w:val="28"/>
          <w:szCs w:val="28"/>
          <w:rtl w:val="true"/>
          <w:lang w:bidi="fa-IR"/>
        </w:rPr>
        <w:t>.</w:t>
      </w:r>
    </w:p>
    <w:p>
      <w:pPr>
        <w:pStyle w:val="Heading4"/>
        <w:numPr>
          <w:ilvl w:val="3"/>
          <w:numId w:val="1"/>
        </w:numPr>
        <w:rPr/>
      </w:pPr>
      <w:bookmarkStart w:id="73" w:name="__RefHeading___Toc2174958_1934241801"/>
      <w:bookmarkStart w:id="74" w:name="_Toc28"/>
      <w:bookmarkEnd w:id="73"/>
      <w:r>
        <w:rPr>
          <w:rtl w:val="true"/>
        </w:rPr>
        <w:t>باب الألف</w:t>
      </w:r>
      <w:bookmarkEnd w:id="74"/>
    </w:p>
    <w:p>
      <w:pPr>
        <w:pStyle w:val="BookText"/>
        <w:rPr/>
      </w:pPr>
      <w:r>
        <w:rPr>
          <w:rFonts w:ascii="IRNazanin" w:hAnsi="IRNazanin" w:eastAsia="IRNazanin"/>
          <w:color w:val="111111"/>
          <w:sz w:val="28"/>
          <w:sz w:val="28"/>
          <w:szCs w:val="28"/>
          <w:rtl w:val="true"/>
          <w:lang w:bidi="fa-IR"/>
        </w:rPr>
        <w:t>الشیخ الثقة التقی أبو بکر أحمد بن الحسین بن أحمد النیسابوری الخزاعی نزیل الری‌</w:t>
      </w:r>
      <w:r>
        <w:rPr>
          <w:rStyle w:val="FootnoteAnchor"/>
          <w:rtl w:val="true"/>
        </w:rPr>
        <w:footnoteReference w:id="271"/>
      </w:r>
      <w:r>
        <w:rPr>
          <w:rFonts w:ascii="IRNazanin" w:hAnsi="IRNazanin" w:eastAsia="IRNazanin"/>
          <w:color w:val="111111"/>
          <w:sz w:val="28"/>
          <w:sz w:val="28"/>
          <w:szCs w:val="28"/>
          <w:rtl w:val="true"/>
          <w:lang w:bidi="fa-IR"/>
        </w:rPr>
        <w:t>والد الشیخ الحافظ عبد الرحمن عدل عین قرأ علی السیدین المرتضی و الرضی و الشیخ أبی جعفر رحمهم الله له الأمالی فی الأخبار أربع مجلدات و کتاب عیون الأحادیث و الروضة فی الفقه و السنن و المفتاح فی الأصول و المناسک أخبرنا بها الشیخ أبو جعفر الإمام السعید ترجمان کلام الله تعالی جمال الدین أبو الفتوح الحسین بن علی بن محمد بن أحمد الخزاعی الرازی النیسابوری عن والده عن جده عنه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المفسر أبو سعد إسماعیل بن علی بن الحسین السمان‌</w:t>
      </w:r>
      <w:r>
        <w:rPr>
          <w:rStyle w:val="FootnoteAnchor"/>
          <w:rtl w:val="true"/>
        </w:rPr>
        <w:footnoteReference w:id="272"/>
      </w:r>
      <w:r>
        <w:rPr>
          <w:rFonts w:ascii="IRNazanin" w:hAnsi="IRNazanin" w:eastAsia="IRNazanin"/>
          <w:color w:val="111111"/>
          <w:sz w:val="28"/>
          <w:sz w:val="28"/>
          <w:szCs w:val="28"/>
          <w:rtl w:val="true"/>
          <w:lang w:bidi="fa-IR"/>
        </w:rPr>
        <w:t xml:space="preserve">ثقة و أی ثقة </w:t>
      </w:r>
    </w:p>
    <w:p>
      <w:pPr>
        <w:pStyle w:val="BookText"/>
        <w:rPr/>
      </w:pPr>
      <w:r>
        <w:rPr>
          <w:rFonts w:ascii="IRNazanin" w:hAnsi="IRNazanin" w:eastAsia="IRNazanin"/>
          <w:color w:val="111111"/>
          <w:sz w:val="28"/>
          <w:sz w:val="28"/>
          <w:szCs w:val="28"/>
          <w:rtl w:val="true"/>
          <w:lang w:bidi="fa-IR"/>
        </w:rPr>
        <w:t>حافظ له البستان فی تفسیر القرآن عشر مجلدات و کتاب الرشاد فی الفقه و المدخل فی النحو و الریاض فی الأحادیث و سفینة النجاة فی الإمامة و کتاب الصلاة و کتاب الحج و المصباح فی العبادات و النور فی الوعظ أخبرنا بها السیدان المرتضی و المجتبی ابنا الداعی الحسنی الرازی عن الشیخ الحافظ المفید أبی محمد عبد الرحمن بن أحمد النیسابوری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الشیخان الثقتان أبو إبراهیم إسماعیل و أبو طالب إسحاق‌</w:t>
      </w:r>
      <w:r>
        <w:rPr>
          <w:rStyle w:val="FootnoteAnchor"/>
          <w:rtl w:val="true"/>
        </w:rPr>
        <w:footnoteReference w:id="273"/>
      </w:r>
      <w:r>
        <w:rPr>
          <w:rFonts w:ascii="IRNazanin" w:hAnsi="IRNazanin" w:eastAsia="IRNazanin"/>
          <w:color w:val="111111"/>
          <w:sz w:val="28"/>
          <w:sz w:val="28"/>
          <w:szCs w:val="28"/>
          <w:rtl w:val="true"/>
          <w:lang w:bidi="fa-IR"/>
        </w:rPr>
        <w:t>ابنا محمد بن الحسن بن الحسین بن بابویه قرأ علی الشیخ الموفق أبی جعفر قدس الله روحه جمیع تصانیفه و لهما روایات الأحادیث و مطولات و مختصرات فی الاعتقاد عربیة و فارسیة أخبرنا بها الشیخ الوالد موفق الدین عبید الله بن الحسن بن الحسین بن بابویه عنهما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أبو المعالی إسماعیل بن الحسن بن محمد الحسنی‌</w:t>
      </w:r>
      <w:r>
        <w:rPr>
          <w:rStyle w:val="FootnoteAnchor"/>
          <w:rtl w:val="true"/>
        </w:rPr>
        <w:footnoteReference w:id="274"/>
      </w:r>
      <w:r>
        <w:rPr>
          <w:rFonts w:ascii="IRNazanin" w:hAnsi="IRNazanin" w:eastAsia="IRNazanin"/>
          <w:color w:val="111111"/>
          <w:sz w:val="28"/>
          <w:sz w:val="28"/>
          <w:szCs w:val="28"/>
          <w:rtl w:val="true"/>
          <w:lang w:bidi="fa-IR"/>
        </w:rPr>
        <w:t>النقیب بنیسابور فاضل ثقة له کتاب أنساب الطالبیة و کتاب شجون الأحادیث و زهرة الحکایات أخبرنا بها الشیخ الإمام جمال الدین أبو الفتوح الخزاعی عن والده عن جده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الفقیه آدم بن یونس بن أبی المهاجر النفسی‌</w:t>
      </w:r>
      <w:r>
        <w:rPr>
          <w:rStyle w:val="FootnoteAnchor"/>
          <w:rtl w:val="true"/>
        </w:rPr>
        <w:footnoteReference w:id="275"/>
      </w:r>
      <w:r>
        <w:rPr>
          <w:rFonts w:ascii="IRNazanin" w:hAnsi="IRNazanin" w:eastAsia="IRNazanin"/>
          <w:color w:val="111111"/>
          <w:sz w:val="28"/>
          <w:sz w:val="28"/>
          <w:szCs w:val="28"/>
          <w:rtl w:val="true"/>
          <w:lang w:bidi="fa-IR"/>
        </w:rPr>
        <w:t>ثقة عدل قرأ علی الشیخ أبی جعفر قدس الله روحه جمیع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أحمد بن الحسین‌</w:t>
      </w:r>
      <w:r>
        <w:rPr>
          <w:rStyle w:val="FootnoteAnchor"/>
          <w:rtl w:val="true"/>
        </w:rPr>
        <w:footnoteReference w:id="276"/>
      </w:r>
      <w:r>
        <w:rPr>
          <w:rFonts w:ascii="IRNazanin" w:hAnsi="IRNazanin" w:eastAsia="IRNazanin"/>
          <w:color w:val="111111"/>
          <w:sz w:val="28"/>
          <w:sz w:val="28"/>
          <w:szCs w:val="28"/>
          <w:rtl w:val="true"/>
          <w:lang w:bidi="fa-IR"/>
        </w:rPr>
        <w:t>بن أحمد بن محمد بن دعویدار القمی صالح ثقة حافظ الأحادیث روی عنه المفید عبد الرحمن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الجلیل الثقة إسماعیل بن حیدر بن حمزة</w:t>
      </w:r>
      <w:r>
        <w:rPr>
          <w:rStyle w:val="FootnoteAnchor"/>
          <w:rtl w:val="true"/>
        </w:rPr>
        <w:footnoteReference w:id="277"/>
      </w:r>
      <w:r>
        <w:rPr>
          <w:rFonts w:ascii="IRNazanin" w:hAnsi="IRNazanin" w:eastAsia="IRNazanin"/>
          <w:color w:val="111111"/>
          <w:sz w:val="28"/>
          <w:sz w:val="28"/>
          <w:szCs w:val="28"/>
          <w:rtl w:val="true"/>
          <w:lang w:bidi="fa-IR"/>
        </w:rPr>
        <w:t>العلوی العباسی صالح محدث روی عنه أیضا المفید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الفتح أحمد بن عیسی‌</w:t>
      </w:r>
      <w:r>
        <w:rPr>
          <w:rStyle w:val="FootnoteAnchor"/>
          <w:rtl w:val="true"/>
        </w:rPr>
        <w:footnoteReference w:id="278"/>
      </w:r>
      <w:r>
        <w:rPr>
          <w:rFonts w:ascii="IRNazanin" w:hAnsi="IRNazanin" w:eastAsia="IRNazanin"/>
          <w:color w:val="111111"/>
          <w:sz w:val="28"/>
          <w:sz w:val="28"/>
          <w:szCs w:val="28"/>
          <w:rtl w:val="true"/>
          <w:lang w:bidi="fa-IR"/>
        </w:rPr>
        <w:t>بن محمد الخشاب الحلبی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محمد إلیاس‌</w:t>
      </w:r>
      <w:r>
        <w:rPr>
          <w:rStyle w:val="FootnoteAnchor"/>
          <w:rtl w:val="true"/>
        </w:rPr>
        <w:footnoteReference w:id="279"/>
      </w:r>
      <w:r>
        <w:rPr>
          <w:rFonts w:ascii="IRNazanin" w:hAnsi="IRNazanin" w:eastAsia="IRNazanin"/>
          <w:color w:val="111111"/>
          <w:sz w:val="28"/>
          <w:sz w:val="28"/>
          <w:szCs w:val="28"/>
          <w:rtl w:val="true"/>
          <w:lang w:bidi="fa-IR"/>
        </w:rPr>
        <w:t>بن محمد بن هشام ثقة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أردشیر بن أبی الماجد بن أبی الفاخر الکابلی‌</w:t>
      </w:r>
      <w:r>
        <w:rPr>
          <w:rStyle w:val="FootnoteAnchor"/>
          <w:rtl w:val="true"/>
        </w:rPr>
        <w:footnoteReference w:id="280"/>
      </w:r>
      <w:r>
        <w:rPr>
          <w:rFonts w:ascii="IRNazanin" w:hAnsi="IRNazanin" w:eastAsia="IRNazanin"/>
          <w:color w:val="111111"/>
          <w:sz w:val="28"/>
          <w:sz w:val="28"/>
          <w:szCs w:val="28"/>
          <w:rtl w:val="true"/>
          <w:lang w:bidi="fa-IR"/>
        </w:rPr>
        <w:t>فقیه ثقة قرأ علی الشیخ أبی الحسن بن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إسماعیل بن‌</w:t>
      </w:r>
      <w:r>
        <w:rPr>
          <w:rStyle w:val="FootnoteAnchor"/>
          <w:rtl w:val="true"/>
        </w:rPr>
        <w:footnoteReference w:id="281"/>
      </w:r>
      <w:r>
        <w:rPr>
          <w:rFonts w:ascii="IRNazanin" w:hAnsi="IRNazanin" w:eastAsia="IRNazanin"/>
          <w:color w:val="111111"/>
          <w:sz w:val="28"/>
          <w:sz w:val="28"/>
          <w:szCs w:val="28"/>
          <w:rtl w:val="true"/>
          <w:lang w:bidi="fa-IR"/>
        </w:rPr>
        <w:t>محمود بن إسماعیل الجبلی فقیه أدیب قرأ أیضا علی الشیخ 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أسعد بن سعد بن محمد الحمامی الرازی‌</w:t>
      </w:r>
      <w:r>
        <w:rPr>
          <w:rStyle w:val="FootnoteAnchor"/>
          <w:rtl w:val="true"/>
        </w:rPr>
        <w:footnoteReference w:id="282"/>
      </w:r>
      <w:r>
        <w:rPr>
          <w:rFonts w:ascii="IRNazanin" w:hAnsi="IRNazanin" w:eastAsia="IRNazanin"/>
          <w:color w:val="111111"/>
          <w:sz w:val="28"/>
          <w:sz w:val="28"/>
          <w:szCs w:val="28"/>
          <w:rtl w:val="true"/>
          <w:lang w:bidi="fa-IR"/>
        </w:rPr>
        <w:t>فقیه صالح قرأ علی الشیخ الإمام الجد شمس الإسلام الحسن بن الحسین بن بابویه رحمهم الله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الأفضل أحمد بن علی الماهابادی‌</w:t>
      </w:r>
      <w:r>
        <w:rPr>
          <w:rStyle w:val="FootnoteAnchor"/>
          <w:rtl w:val="true"/>
        </w:rPr>
        <w:footnoteReference w:id="283"/>
      </w:r>
      <w:r>
        <w:rPr>
          <w:rFonts w:ascii="IRNazanin" w:hAnsi="IRNazanin" w:eastAsia="IRNazanin"/>
          <w:color w:val="111111"/>
          <w:sz w:val="28"/>
          <w:sz w:val="28"/>
          <w:szCs w:val="28"/>
          <w:rtl w:val="true"/>
          <w:lang w:bidi="fa-IR"/>
        </w:rPr>
        <w:t xml:space="preserve">فاضل متبحر له کتاب شرح اللمع </w:t>
      </w:r>
    </w:p>
    <w:p>
      <w:pPr>
        <w:pStyle w:val="BookText"/>
        <w:rPr/>
      </w:pPr>
      <w:r>
        <w:rPr>
          <w:rFonts w:ascii="IRNazanin" w:hAnsi="IRNazanin" w:eastAsia="IRNazanin"/>
          <w:color w:val="111111"/>
          <w:sz w:val="28"/>
          <w:sz w:val="28"/>
          <w:szCs w:val="28"/>
          <w:rtl w:val="true"/>
          <w:lang w:bidi="fa-IR"/>
        </w:rPr>
        <w:t>و کتاب البیان فی النحو و کتاب التبیان فی التصریف و المسائل النادرة فی الإعراب أخبرنا بها سبطه الإمام العلامة أفضل الدین الحسن بن علی الماهابادی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الثقة معین الدین أمیرکا بن‌</w:t>
      </w:r>
      <w:r>
        <w:rPr>
          <w:rStyle w:val="FootnoteAnchor"/>
          <w:rtl w:val="true"/>
        </w:rPr>
        <w:footnoteReference w:id="284"/>
      </w:r>
      <w:r>
        <w:rPr>
          <w:rFonts w:ascii="IRNazanin" w:hAnsi="IRNazanin" w:eastAsia="IRNazanin"/>
          <w:color w:val="111111"/>
          <w:sz w:val="28"/>
          <w:sz w:val="28"/>
          <w:szCs w:val="28"/>
          <w:rtl w:val="true"/>
          <w:lang w:bidi="fa-IR"/>
        </w:rPr>
        <w:t>أبی اللجیم بن أمیره المصدری العجلی مناظر حاذق وجه أستاد الشیخ الإمام رشید الدین عبد الجلیل الرازی المحقق و له تصانیف فی الأصول منها التعلیق الکبیر التعلیق الصغیر الحدود مسائل شتی أخبرنا بها ا لشیخ الإمام رشید الدین عبد الجلیل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الزاهد صارم‌</w:t>
      </w:r>
      <w:r>
        <w:rPr>
          <w:rStyle w:val="FootnoteAnchor"/>
          <w:rtl w:val="true"/>
        </w:rPr>
        <w:footnoteReference w:id="285"/>
      </w:r>
      <w:r>
        <w:rPr>
          <w:rFonts w:ascii="IRNazanin" w:hAnsi="IRNazanin" w:eastAsia="IRNazanin"/>
          <w:color w:val="111111"/>
          <w:sz w:val="28"/>
          <w:sz w:val="28"/>
          <w:szCs w:val="28"/>
          <w:rtl w:val="true"/>
          <w:lang w:bidi="fa-IR"/>
        </w:rPr>
        <w:t>الدین إسکندر بن دربیس بن عکبر الورشیدی الخرقانی من أولاد مالک بن الحارث الأشتر النخعی صالح ورع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زین الدین أمیره بن الشرفشاه الحسنی‌</w:t>
      </w:r>
      <w:r>
        <w:rPr>
          <w:rStyle w:val="FootnoteAnchor"/>
          <w:rtl w:val="true"/>
        </w:rPr>
        <w:footnoteReference w:id="286"/>
      </w:r>
      <w:r>
        <w:rPr>
          <w:rFonts w:ascii="IRNazanin" w:hAnsi="IRNazanin" w:eastAsia="IRNazanin"/>
          <w:color w:val="111111"/>
          <w:sz w:val="28"/>
          <w:sz w:val="28"/>
          <w:szCs w:val="28"/>
          <w:rtl w:val="true"/>
          <w:lang w:bidi="fa-IR"/>
        </w:rPr>
        <w:t>ثقة قاضی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الأشرف بن الحسین بن‌</w:t>
      </w:r>
      <w:r>
        <w:rPr>
          <w:rStyle w:val="FootnoteAnchor"/>
          <w:rtl w:val="true"/>
        </w:rPr>
        <w:footnoteReference w:id="287"/>
      </w:r>
      <w:r>
        <w:rPr>
          <w:rFonts w:ascii="IRNazanin" w:hAnsi="IRNazanin" w:eastAsia="IRNazanin"/>
          <w:color w:val="111111"/>
          <w:sz w:val="28"/>
          <w:sz w:val="28"/>
          <w:szCs w:val="28"/>
          <w:rtl w:val="true"/>
          <w:lang w:bidi="fa-IR"/>
        </w:rPr>
        <w:t>محمد الجعفری ثقة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مصباح الدین أبو لیلی أحمد بن محمد بن‌</w:t>
      </w:r>
      <w:r>
        <w:rPr>
          <w:rStyle w:val="FootnoteAnchor"/>
          <w:rtl w:val="true"/>
        </w:rPr>
        <w:footnoteReference w:id="288"/>
      </w:r>
      <w:r>
        <w:rPr>
          <w:rFonts w:ascii="IRNazanin" w:hAnsi="IRNazanin" w:eastAsia="IRNazanin"/>
          <w:color w:val="111111"/>
          <w:sz w:val="28"/>
          <w:sz w:val="28"/>
          <w:szCs w:val="28"/>
          <w:rtl w:val="true"/>
          <w:lang w:bidi="fa-IR"/>
        </w:rPr>
        <w:t>أحمد الحسینی عدل ثقة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وجیه الدین‌</w:t>
      </w:r>
      <w:r>
        <w:rPr>
          <w:rStyle w:val="FootnoteAnchor"/>
          <w:rtl w:val="true"/>
        </w:rPr>
        <w:footnoteReference w:id="289"/>
      </w:r>
      <w:r>
        <w:rPr>
          <w:rFonts w:ascii="IRNazanin" w:hAnsi="IRNazanin" w:eastAsia="IRNazanin"/>
          <w:color w:val="111111"/>
          <w:sz w:val="28"/>
          <w:sz w:val="28"/>
          <w:szCs w:val="28"/>
          <w:rtl w:val="true"/>
          <w:lang w:bidi="fa-IR"/>
        </w:rPr>
        <w:t>أبو طاهر أحمد بن أبی المعالی فقیه ثقة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الأدیب‌</w:t>
      </w:r>
      <w:r>
        <w:rPr>
          <w:rStyle w:val="FootnoteAnchor"/>
          <w:rtl w:val="true"/>
        </w:rPr>
        <w:footnoteReference w:id="290"/>
      </w:r>
      <w:r>
        <w:rPr>
          <w:rFonts w:ascii="IRNazanin" w:hAnsi="IRNazanin" w:eastAsia="IRNazanin"/>
          <w:color w:val="111111"/>
          <w:sz w:val="28"/>
          <w:sz w:val="28"/>
          <w:szCs w:val="28"/>
          <w:rtl w:val="true"/>
          <w:lang w:bidi="fa-IR"/>
        </w:rPr>
        <w:t>أحمد بن عبد القاهر بن أحمد القمی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منصور</w:t>
      </w:r>
      <w:r>
        <w:rPr>
          <w:rStyle w:val="FootnoteAnchor"/>
          <w:rtl w:val="true"/>
        </w:rPr>
        <w:footnoteReference w:id="291"/>
      </w:r>
      <w:r>
        <w:rPr>
          <w:rFonts w:ascii="IRNazanin" w:hAnsi="IRNazanin" w:eastAsia="IRNazanin"/>
          <w:color w:val="111111"/>
          <w:sz w:val="28"/>
          <w:sz w:val="28"/>
          <w:szCs w:val="28"/>
          <w:rtl w:val="true"/>
          <w:lang w:bidi="fa-IR"/>
        </w:rPr>
        <w:t>إبراهیم بن علی بن محمد المقری الرازی و ابنه أسعد صالحان فاضلان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292"/>
      </w:r>
      <w:r>
        <w:rPr>
          <w:rFonts w:ascii="IRNazanin" w:hAnsi="IRNazanin" w:eastAsia="IRNazanin"/>
          <w:color w:val="111111"/>
          <w:sz w:val="28"/>
          <w:sz w:val="28"/>
          <w:szCs w:val="28"/>
          <w:rtl w:val="true"/>
          <w:lang w:bidi="fa-IR"/>
        </w:rPr>
        <w:t>فخر الدین أبو سعید أحمد بن محمد بن أحمد الخزاعی ابن أخی الشیخ الإمام جمال الدین أبی الفتوح عالم صالح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تاج الدین‌</w:t>
      </w:r>
      <w:r>
        <w:rPr>
          <w:rStyle w:val="FootnoteAnchor"/>
          <w:rtl w:val="true"/>
        </w:rPr>
        <w:footnoteReference w:id="293"/>
      </w:r>
      <w:r>
        <w:rPr>
          <w:rFonts w:ascii="IRNazanin" w:hAnsi="IRNazanin" w:eastAsia="IRNazanin"/>
          <w:color w:val="111111"/>
          <w:sz w:val="28"/>
          <w:sz w:val="28"/>
          <w:szCs w:val="28"/>
          <w:rtl w:val="true"/>
          <w:lang w:bidi="fa-IR"/>
        </w:rPr>
        <w:t>إبراهیم بن أحمد بن محمد الحسینی الموسوی الرومی نزیل دار النقابة بالری فاضل 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رکن الدین إبراهیم‌</w:t>
      </w:r>
      <w:r>
        <w:rPr>
          <w:rStyle w:val="FootnoteAnchor"/>
          <w:rtl w:val="true"/>
        </w:rPr>
        <w:footnoteReference w:id="294"/>
      </w:r>
      <w:r>
        <w:rPr>
          <w:rFonts w:ascii="IRNazanin" w:hAnsi="IRNazanin" w:eastAsia="IRNazanin"/>
          <w:color w:val="111111"/>
          <w:sz w:val="28"/>
          <w:sz w:val="28"/>
          <w:szCs w:val="28"/>
          <w:rtl w:val="true"/>
          <w:lang w:bidi="fa-IR"/>
        </w:rPr>
        <w:t>بن محمد بن تاج الدین الحسنی الکیسکی عالم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شرف الدین‌</w:t>
      </w:r>
      <w:r>
        <w:rPr>
          <w:rStyle w:val="FootnoteAnchor"/>
          <w:rtl w:val="true"/>
        </w:rPr>
        <w:footnoteReference w:id="295"/>
      </w:r>
      <w:r>
        <w:rPr>
          <w:rFonts w:ascii="IRNazanin" w:hAnsi="IRNazanin" w:eastAsia="IRNazanin"/>
          <w:color w:val="111111"/>
          <w:sz w:val="28"/>
          <w:sz w:val="28"/>
          <w:szCs w:val="28"/>
          <w:rtl w:val="true"/>
          <w:lang w:bidi="fa-IR"/>
        </w:rPr>
        <w:t>أبو هاشم إسحاق بن أمیرکا بن کرامی الجعفری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صدر الدین‌</w:t>
      </w:r>
      <w:r>
        <w:rPr>
          <w:rStyle w:val="FootnoteAnchor"/>
          <w:rtl w:val="true"/>
        </w:rPr>
        <w:footnoteReference w:id="296"/>
      </w:r>
      <w:r>
        <w:rPr>
          <w:rFonts w:ascii="IRNazanin" w:hAnsi="IRNazanin" w:eastAsia="IRNazanin"/>
          <w:color w:val="111111"/>
          <w:sz w:val="28"/>
          <w:sz w:val="28"/>
          <w:szCs w:val="28"/>
          <w:rtl w:val="true"/>
          <w:lang w:bidi="fa-IR"/>
        </w:rPr>
        <w:t>أحمد بن المرتضی بن المنتهی الحسینی المرعشی عالم صالح</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297"/>
      </w:r>
      <w:r>
        <w:rPr>
          <w:rFonts w:ascii="IRNazanin" w:hAnsi="IRNazanin" w:eastAsia="IRNazanin"/>
          <w:color w:val="111111"/>
          <w:sz w:val="28"/>
          <w:sz w:val="28"/>
          <w:szCs w:val="28"/>
          <w:rtl w:val="true"/>
          <w:lang w:bidi="fa-IR"/>
        </w:rPr>
        <w:t>جمال الدین أحمد بن الحسین بن محمد بن حمدان الحمدانی عالم ورع شهید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جمال الدین‌</w:t>
      </w:r>
      <w:r>
        <w:rPr>
          <w:rStyle w:val="FootnoteAnchor"/>
          <w:rtl w:val="true"/>
        </w:rPr>
        <w:footnoteReference w:id="298"/>
      </w:r>
      <w:r>
        <w:rPr>
          <w:rFonts w:ascii="IRNazanin" w:hAnsi="IRNazanin" w:eastAsia="IRNazanin"/>
          <w:color w:val="111111"/>
          <w:sz w:val="28"/>
          <w:sz w:val="28"/>
          <w:szCs w:val="28"/>
          <w:rtl w:val="true"/>
          <w:lang w:bidi="fa-IR"/>
        </w:rPr>
        <w:t xml:space="preserve">أحمد بن علی بن أمیرکا القوسینی فاضل ورع له کتاب کشف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علل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علاء الدین‌</w:t>
      </w:r>
      <w:r>
        <w:rPr>
          <w:rStyle w:val="FootnoteAnchor"/>
          <w:rtl w:val="true"/>
        </w:rPr>
        <w:footnoteReference w:id="299"/>
      </w:r>
      <w:r>
        <w:rPr>
          <w:rFonts w:ascii="IRNazanin" w:hAnsi="IRNazanin" w:eastAsia="IRNazanin"/>
          <w:color w:val="111111"/>
          <w:sz w:val="28"/>
          <w:sz w:val="28"/>
          <w:szCs w:val="28"/>
          <w:rtl w:val="true"/>
          <w:lang w:bidi="fa-IR"/>
        </w:rPr>
        <w:t>أبو یعلی علی بن عبد الله بن أحمد الجعفری قاضی الروم و أرمینیة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معین الدین‌</w:t>
      </w:r>
      <w:r>
        <w:rPr>
          <w:rStyle w:val="FootnoteAnchor"/>
          <w:rtl w:val="true"/>
        </w:rPr>
        <w:footnoteReference w:id="300"/>
      </w:r>
      <w:r>
        <w:rPr>
          <w:rFonts w:ascii="IRNazanin" w:hAnsi="IRNazanin" w:eastAsia="IRNazanin"/>
          <w:color w:val="111111"/>
          <w:sz w:val="28"/>
          <w:sz w:val="28"/>
          <w:szCs w:val="28"/>
          <w:rtl w:val="true"/>
          <w:lang w:bidi="fa-IR"/>
        </w:rPr>
        <w:t>أبو جعفر بن الفقیه أمیرکا بن أبی اللجیم المصدری المقیم بقریة جنبذة فقیه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رضی الدین‌</w:t>
      </w:r>
      <w:r>
        <w:rPr>
          <w:rStyle w:val="FootnoteAnchor"/>
          <w:rtl w:val="true"/>
        </w:rPr>
        <w:footnoteReference w:id="301"/>
      </w:r>
      <w:r>
        <w:rPr>
          <w:rFonts w:ascii="IRNazanin" w:hAnsi="IRNazanin" w:eastAsia="IRNazanin"/>
          <w:color w:val="111111"/>
          <w:sz w:val="28"/>
          <w:sz w:val="28"/>
          <w:szCs w:val="28"/>
          <w:rtl w:val="true"/>
          <w:lang w:bidi="fa-IR"/>
        </w:rPr>
        <w:t>أبو عنان أحمد بن بندار فاضل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العباس‌</w:t>
      </w:r>
      <w:r>
        <w:rPr>
          <w:rStyle w:val="FootnoteAnchor"/>
          <w:rtl w:val="true"/>
        </w:rPr>
        <w:footnoteReference w:id="302"/>
      </w:r>
      <w:r>
        <w:rPr>
          <w:rFonts w:ascii="IRNazanin" w:hAnsi="IRNazanin" w:eastAsia="IRNazanin"/>
          <w:color w:val="111111"/>
          <w:sz w:val="28"/>
          <w:sz w:val="28"/>
          <w:szCs w:val="28"/>
          <w:rtl w:val="true"/>
          <w:lang w:bidi="fa-IR"/>
        </w:rPr>
        <w:t>أحمد بن إبراهیم بن أحمد الحسینی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خطیر الدین‌</w:t>
      </w:r>
      <w:r>
        <w:rPr>
          <w:rStyle w:val="FootnoteAnchor"/>
          <w:rtl w:val="true"/>
        </w:rPr>
        <w:footnoteReference w:id="303"/>
      </w:r>
      <w:r>
        <w:rPr>
          <w:rFonts w:ascii="IRNazanin" w:hAnsi="IRNazanin" w:eastAsia="IRNazanin"/>
          <w:color w:val="111111"/>
          <w:sz w:val="28"/>
          <w:sz w:val="28"/>
          <w:szCs w:val="28"/>
          <w:rtl w:val="true"/>
          <w:lang w:bidi="fa-IR"/>
        </w:rPr>
        <w:t>أبو علی أسعد بن أسعد القاسانی فاضل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عماد الدین أبو القاسم أحمد بن علی بن أبی المعانی بن الزکی الحسینی عالم ورع فاضل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کمال الدین أبو المحاسن‌</w:t>
      </w:r>
      <w:r>
        <w:rPr>
          <w:rStyle w:val="FootnoteAnchor"/>
          <w:rtl w:val="true"/>
        </w:rPr>
        <w:footnoteReference w:id="304"/>
      </w:r>
      <w:r>
        <w:rPr>
          <w:rFonts w:ascii="IRNazanin" w:hAnsi="IRNazanin" w:eastAsia="IRNazanin"/>
          <w:color w:val="111111"/>
          <w:sz w:val="28"/>
          <w:sz w:val="28"/>
          <w:szCs w:val="28"/>
          <w:rtl w:val="true"/>
          <w:lang w:bidi="fa-IR"/>
        </w:rPr>
        <w:t>أحمد بن السید الإمام فضل الله بن علی الحسینی الراوندی عالم فاضل قاضی قاشان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مهذب الدین‌</w:t>
      </w:r>
      <w:r>
        <w:rPr>
          <w:rStyle w:val="FootnoteAnchor"/>
          <w:rtl w:val="true"/>
        </w:rPr>
        <w:footnoteReference w:id="305"/>
      </w:r>
      <w:r>
        <w:rPr>
          <w:rFonts w:ascii="IRNazanin" w:hAnsi="IRNazanin" w:eastAsia="IRNazanin"/>
          <w:color w:val="111111"/>
          <w:sz w:val="28"/>
          <w:sz w:val="28"/>
          <w:szCs w:val="28"/>
          <w:rtl w:val="true"/>
          <w:lang w:bidi="fa-IR"/>
        </w:rPr>
        <w:t>أبو إبراهیم أحمد بن محمد الوهرکینی عالم صالح له کتاب الموضح فی الأصول و تعلیق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أحمد بن علی‌</w:t>
      </w:r>
      <w:r>
        <w:rPr>
          <w:rStyle w:val="FootnoteAnchor"/>
          <w:rtl w:val="true"/>
        </w:rPr>
        <w:footnoteReference w:id="306"/>
      </w:r>
      <w:r>
        <w:rPr>
          <w:rFonts w:ascii="IRNazanin" w:hAnsi="IRNazanin" w:eastAsia="IRNazanin"/>
          <w:color w:val="111111"/>
          <w:sz w:val="28"/>
          <w:sz w:val="28"/>
          <w:szCs w:val="28"/>
          <w:rtl w:val="true"/>
          <w:lang w:bidi="fa-IR"/>
        </w:rPr>
        <w:t>بن الزینوآبادی عالم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بهاء الدین‌</w:t>
      </w:r>
      <w:r>
        <w:rPr>
          <w:rStyle w:val="FootnoteAnchor"/>
          <w:rtl w:val="true"/>
        </w:rPr>
        <w:footnoteReference w:id="307"/>
      </w:r>
      <w:r>
        <w:rPr>
          <w:rFonts w:ascii="IRNazanin" w:hAnsi="IRNazanin" w:eastAsia="IRNazanin"/>
          <w:color w:val="111111"/>
          <w:sz w:val="28"/>
          <w:sz w:val="28"/>
          <w:szCs w:val="28"/>
          <w:rtl w:val="true"/>
          <w:lang w:bidi="fa-IR"/>
        </w:rPr>
        <w:t>أبو الفضل أحمد بن المجتبی بن أبی سلیمان الحسینی الموردی عالم صالح 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بهاء الدین‌</w:t>
      </w:r>
      <w:r>
        <w:rPr>
          <w:rStyle w:val="FootnoteAnchor"/>
          <w:rtl w:val="true"/>
        </w:rPr>
        <w:footnoteReference w:id="308"/>
      </w:r>
      <w:r>
        <w:rPr>
          <w:rFonts w:ascii="IRNazanin" w:hAnsi="IRNazanin" w:eastAsia="IRNazanin"/>
          <w:color w:val="111111"/>
          <w:sz w:val="28"/>
          <w:sz w:val="28"/>
          <w:szCs w:val="28"/>
          <w:rtl w:val="true"/>
          <w:lang w:bidi="fa-IR"/>
        </w:rPr>
        <w:t>أبو الشرف أحمد بن الحسن بن علی الحسینی المرعشی نزیل الجبل الکبیر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جلال الدین‌</w:t>
      </w:r>
      <w:r>
        <w:rPr>
          <w:rStyle w:val="FootnoteAnchor"/>
          <w:rtl w:val="true"/>
        </w:rPr>
        <w:footnoteReference w:id="309"/>
      </w:r>
      <w:r>
        <w:rPr>
          <w:rFonts w:ascii="IRNazanin" w:hAnsi="IRNazanin" w:eastAsia="IRNazanin"/>
          <w:color w:val="111111"/>
          <w:sz w:val="28"/>
          <w:sz w:val="28"/>
          <w:szCs w:val="28"/>
          <w:rtl w:val="true"/>
          <w:lang w:bidi="fa-IR"/>
        </w:rPr>
        <w:t>أبو الفضائل أحمد بن عبد الله بن علی بن عبد الله الجعفری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سدید الدین‌</w:t>
      </w:r>
      <w:r>
        <w:rPr>
          <w:rStyle w:val="FootnoteAnchor"/>
          <w:rtl w:val="true"/>
        </w:rPr>
        <w:footnoteReference w:id="310"/>
      </w:r>
      <w:r>
        <w:rPr>
          <w:rFonts w:ascii="IRNazanin" w:hAnsi="IRNazanin" w:eastAsia="IRNazanin"/>
          <w:color w:val="111111"/>
          <w:sz w:val="28"/>
          <w:sz w:val="28"/>
          <w:szCs w:val="28"/>
          <w:rtl w:val="true"/>
          <w:lang w:bidi="fa-IR"/>
        </w:rPr>
        <w:t>أبو محمد بن الحسن بن قادار القمی فاضل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الصائن‌</w:t>
      </w:r>
      <w:r>
        <w:rPr>
          <w:rStyle w:val="FootnoteAnchor"/>
          <w:rtl w:val="true"/>
        </w:rPr>
        <w:footnoteReference w:id="311"/>
      </w:r>
      <w:r>
        <w:rPr>
          <w:rFonts w:ascii="IRNazanin" w:hAnsi="IRNazanin" w:eastAsia="IRNazanin"/>
          <w:color w:val="111111"/>
          <w:sz w:val="28"/>
          <w:sz w:val="28"/>
          <w:szCs w:val="28"/>
          <w:rtl w:val="true"/>
          <w:lang w:bidi="fa-IR"/>
        </w:rPr>
        <w:t>إسفندیار بن أبی الخیر السیری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جلال الدین‌</w:t>
      </w:r>
      <w:r>
        <w:rPr>
          <w:rStyle w:val="FootnoteAnchor"/>
          <w:rtl w:val="true"/>
        </w:rPr>
        <w:footnoteReference w:id="312"/>
      </w:r>
      <w:r>
        <w:rPr>
          <w:rFonts w:ascii="IRNazanin" w:hAnsi="IRNazanin" w:eastAsia="IRNazanin"/>
          <w:color w:val="111111"/>
          <w:sz w:val="28"/>
          <w:sz w:val="28"/>
          <w:szCs w:val="28"/>
          <w:rtl w:val="true"/>
          <w:lang w:bidi="fa-IR"/>
        </w:rPr>
        <w:t>أبو یعلی بن حیدر بن مرعش الحسینی المرعشی عالم صالح</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جمال الدین‌</w:t>
      </w:r>
      <w:r>
        <w:rPr>
          <w:rStyle w:val="FootnoteAnchor"/>
          <w:rtl w:val="true"/>
        </w:rPr>
        <w:footnoteReference w:id="313"/>
      </w:r>
      <w:r>
        <w:rPr>
          <w:rFonts w:ascii="IRNazanin" w:hAnsi="IRNazanin" w:eastAsia="IRNazanin"/>
          <w:color w:val="111111"/>
          <w:sz w:val="28"/>
          <w:sz w:val="28"/>
          <w:szCs w:val="28"/>
          <w:rtl w:val="true"/>
          <w:lang w:bidi="fa-IR"/>
        </w:rPr>
        <w:t>أبو غالب بن أبی هاشم الحسینی المرعشی صالح</w:t>
      </w:r>
      <w:r>
        <w:rPr>
          <w:rFonts w:eastAsia="IRNazanin" w:cs="IRNazanin"/>
          <w:color w:val="111111"/>
          <w:sz w:val="28"/>
          <w:szCs w:val="28"/>
          <w:rtl w:val="true"/>
          <w:lang w:bidi="fa-IR"/>
        </w:rPr>
        <w:t xml:space="preserve">. </w:t>
      </w:r>
      <w:bookmarkStart w:id="75" w:name="pg16956_242054"/>
    </w:p>
    <w:p>
      <w:pPr>
        <w:pStyle w:val="BookText"/>
        <w:rPr/>
      </w:pPr>
      <w:bookmarkEnd w:id="75"/>
      <w:r>
        <w:rPr>
          <w:rFonts w:ascii="IRNazanin" w:hAnsi="IRNazanin" w:eastAsia="IRNazanin"/>
          <w:color w:val="111111"/>
          <w:sz w:val="28"/>
          <w:sz w:val="28"/>
          <w:szCs w:val="28"/>
          <w:rtl w:val="true"/>
          <w:lang w:bidi="fa-IR"/>
        </w:rPr>
        <w:t>السید منتجب الدین‌</w:t>
      </w:r>
      <w:r>
        <w:rPr>
          <w:rStyle w:val="FootnoteAnchor"/>
          <w:rtl w:val="true"/>
        </w:rPr>
        <w:footnoteReference w:id="314"/>
      </w:r>
      <w:r>
        <w:rPr>
          <w:rFonts w:ascii="IRNazanin" w:hAnsi="IRNazanin" w:eastAsia="IRNazanin"/>
          <w:color w:val="111111"/>
          <w:sz w:val="28"/>
          <w:sz w:val="28"/>
          <w:szCs w:val="28"/>
          <w:rtl w:val="true"/>
          <w:lang w:bidi="fa-IR"/>
        </w:rPr>
        <w:t>أبو محمد بن المنتهی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ابناه‌</w:t>
      </w:r>
      <w:r>
        <w:rPr>
          <w:rStyle w:val="FootnoteAnchor"/>
          <w:rtl w:val="true"/>
        </w:rPr>
        <w:footnoteReference w:id="315"/>
      </w:r>
      <w:r>
        <w:rPr>
          <w:rFonts w:ascii="IRNazanin" w:hAnsi="IRNazanin" w:eastAsia="IRNazanin"/>
          <w:color w:val="111111"/>
          <w:sz w:val="28"/>
          <w:sz w:val="28"/>
          <w:szCs w:val="28"/>
          <w:rtl w:val="true"/>
          <w:lang w:bidi="fa-IR"/>
        </w:rPr>
        <w:t xml:space="preserve">السیدان </w:t>
      </w:r>
      <w:r>
        <w:rPr>
          <w:rStyle w:val="FootnoteAnchor"/>
          <w:rtl w:val="true"/>
        </w:rPr>
        <w:footnoteReference w:id="316"/>
      </w:r>
      <w:r>
        <w:rPr>
          <w:rFonts w:ascii="IRNazanin" w:hAnsi="IRNazanin" w:eastAsia="IRNazanin"/>
          <w:color w:val="111111"/>
          <w:sz w:val="28"/>
          <w:sz w:val="28"/>
          <w:szCs w:val="28"/>
          <w:rtl w:val="true"/>
          <w:lang w:bidi="fa-IR"/>
        </w:rPr>
        <w:t>منتجب الدین أحمد و جمال الدین أبو القاسم علماء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تاج الدین‌</w:t>
      </w:r>
      <w:r>
        <w:rPr>
          <w:rStyle w:val="FootnoteAnchor"/>
          <w:rtl w:val="true"/>
        </w:rPr>
        <w:footnoteReference w:id="317"/>
      </w:r>
      <w:r>
        <w:rPr>
          <w:rFonts w:ascii="IRNazanin" w:hAnsi="IRNazanin" w:eastAsia="IRNazanin"/>
          <w:color w:val="111111"/>
          <w:sz w:val="28"/>
          <w:sz w:val="28"/>
          <w:szCs w:val="28"/>
          <w:rtl w:val="true"/>
          <w:lang w:bidi="fa-IR"/>
        </w:rPr>
        <w:t>أبو یعلی بن أبی الهیجاء العلوی العمری دین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شمس الدین‌</w:t>
      </w:r>
      <w:r>
        <w:rPr>
          <w:rStyle w:val="FootnoteAnchor"/>
          <w:rtl w:val="true"/>
        </w:rPr>
        <w:footnoteReference w:id="318"/>
      </w:r>
      <w:r>
        <w:rPr>
          <w:rFonts w:ascii="IRNazanin" w:hAnsi="IRNazanin" w:eastAsia="IRNazanin"/>
          <w:color w:val="111111"/>
          <w:sz w:val="28"/>
          <w:sz w:val="28"/>
          <w:szCs w:val="28"/>
          <w:rtl w:val="true"/>
          <w:lang w:bidi="fa-IR"/>
        </w:rPr>
        <w:t>أبو المفاخر بن محمد الرازی مداح آل رسول الله صلی الله علیه و آله صالح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شمس‌</w:t>
      </w:r>
      <w:r>
        <w:rPr>
          <w:rStyle w:val="FootnoteAnchor"/>
          <w:rtl w:val="true"/>
        </w:rPr>
        <w:footnoteReference w:id="319"/>
      </w:r>
      <w:r>
        <w:rPr>
          <w:rFonts w:ascii="IRNazanin" w:hAnsi="IRNazanin" w:eastAsia="IRNazanin"/>
          <w:color w:val="111111"/>
          <w:sz w:val="28"/>
          <w:sz w:val="28"/>
          <w:szCs w:val="28"/>
          <w:rtl w:val="true"/>
          <w:lang w:bidi="fa-IR"/>
        </w:rPr>
        <w:t>الدین أبو محمد بن محمد بن حیدر الشعری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الأدیب نجیب الدین‌</w:t>
      </w:r>
      <w:r>
        <w:rPr>
          <w:rStyle w:val="FootnoteAnchor"/>
          <w:rtl w:val="true"/>
        </w:rPr>
        <w:footnoteReference w:id="320"/>
      </w:r>
      <w:r>
        <w:rPr>
          <w:rFonts w:ascii="IRNazanin" w:hAnsi="IRNazanin" w:eastAsia="IRNazanin"/>
          <w:color w:val="111111"/>
          <w:sz w:val="28"/>
          <w:sz w:val="28"/>
          <w:szCs w:val="28"/>
          <w:rtl w:val="true"/>
          <w:lang w:bidi="fa-IR"/>
        </w:rPr>
        <w:t>أبو القاسم بن ناصر بن أبی القاسم صالح</w:t>
      </w:r>
    </w:p>
    <w:p>
      <w:pPr>
        <w:pStyle w:val="Heading4"/>
        <w:numPr>
          <w:ilvl w:val="3"/>
          <w:numId w:val="1"/>
        </w:numPr>
        <w:rPr/>
      </w:pPr>
      <w:bookmarkStart w:id="76" w:name="__RefHeading___Toc2174960_1934241801"/>
      <w:bookmarkStart w:id="77" w:name="_Toc29"/>
      <w:bookmarkEnd w:id="76"/>
      <w:r>
        <w:rPr>
          <w:rtl w:val="true"/>
        </w:rPr>
        <w:t>حرف الباء</w:t>
      </w:r>
      <w:bookmarkEnd w:id="77"/>
    </w:p>
    <w:p>
      <w:pPr>
        <w:pStyle w:val="BookText"/>
        <w:rPr/>
      </w:pPr>
      <w:r>
        <w:rPr>
          <w:rFonts w:ascii="IRNazanin" w:hAnsi="IRNazanin" w:eastAsia="IRNazanin"/>
          <w:color w:val="111111"/>
          <w:sz w:val="28"/>
          <w:sz w:val="28"/>
          <w:szCs w:val="28"/>
          <w:rtl w:val="true"/>
          <w:lang w:bidi="fa-IR"/>
        </w:rPr>
        <w:t>الشیخ أبو الخیر</w:t>
      </w:r>
      <w:r>
        <w:rPr>
          <w:rStyle w:val="FootnoteAnchor"/>
          <w:rtl w:val="true"/>
        </w:rPr>
        <w:footnoteReference w:id="321"/>
      </w:r>
      <w:r>
        <w:rPr>
          <w:rFonts w:ascii="IRNazanin" w:hAnsi="IRNazanin" w:eastAsia="IRNazanin"/>
          <w:color w:val="111111"/>
          <w:sz w:val="28"/>
          <w:sz w:val="28"/>
          <w:szCs w:val="28"/>
          <w:rtl w:val="true"/>
          <w:lang w:bidi="fa-IR"/>
        </w:rPr>
        <w:t>برکة بن محمد بن برکة الأسدی فقیه دین قرأ علی شیخنا أبی جعفر الطوسی و له کتاب حقائق الإیمان فی الأصول و کتاب الحجج فی الإمامة و کتاب عمل الأدیان و الأبدان أخبرنا بها السید عماد الدین أبو الصمصام ذو الفقار بن معبد الحسنی المروزی عنه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بابویه‌</w:t>
      </w:r>
      <w:r>
        <w:rPr>
          <w:rStyle w:val="FootnoteAnchor"/>
          <w:rtl w:val="true"/>
        </w:rPr>
        <w:footnoteReference w:id="322"/>
      </w:r>
      <w:r>
        <w:rPr>
          <w:rFonts w:ascii="IRNazanin" w:hAnsi="IRNazanin" w:eastAsia="IRNazanin"/>
          <w:color w:val="111111"/>
          <w:sz w:val="28"/>
          <w:sz w:val="28"/>
          <w:szCs w:val="28"/>
          <w:rtl w:val="true"/>
          <w:lang w:bidi="fa-IR"/>
        </w:rPr>
        <w:t>بن سعد بن محمد بن الحسن بن بابویه فقیه صالح مقری قرأ علی شیخنا الجد شمس الإسلام الحسن بن الحسین بن بابویه و له کتاب حسن فی الأصول و الفروع سماه الصراط المستقیم قرأته علیه</w:t>
      </w:r>
      <w:r>
        <w:rPr>
          <w:rFonts w:eastAsia="IRNazanin" w:cs="IRNazanin"/>
          <w:color w:val="111111"/>
          <w:sz w:val="28"/>
          <w:szCs w:val="28"/>
          <w:rtl w:val="true"/>
          <w:lang w:bidi="fa-IR"/>
        </w:rPr>
        <w:t xml:space="preserve">. </w:t>
      </w:r>
      <w:bookmarkStart w:id="78" w:name="pg16956_242055"/>
    </w:p>
    <w:p>
      <w:pPr>
        <w:pStyle w:val="BookText"/>
        <w:rPr/>
      </w:pPr>
      <w:bookmarkEnd w:id="78"/>
      <w:r>
        <w:rPr>
          <w:rFonts w:ascii="IRNazanin" w:hAnsi="IRNazanin" w:eastAsia="IRNazanin"/>
          <w:color w:val="111111"/>
          <w:sz w:val="28"/>
          <w:sz w:val="28"/>
          <w:szCs w:val="28"/>
          <w:rtl w:val="true"/>
          <w:lang w:bidi="fa-IR"/>
        </w:rPr>
        <w:t>السید نجم الدین‌</w:t>
      </w:r>
      <w:r>
        <w:rPr>
          <w:rStyle w:val="FootnoteAnchor"/>
          <w:rtl w:val="true"/>
        </w:rPr>
        <w:footnoteReference w:id="323"/>
      </w:r>
      <w:r>
        <w:rPr>
          <w:rFonts w:ascii="IRNazanin" w:hAnsi="IRNazanin" w:eastAsia="IRNazanin"/>
          <w:color w:val="111111"/>
          <w:sz w:val="28"/>
          <w:sz w:val="28"/>
          <w:szCs w:val="28"/>
          <w:rtl w:val="true"/>
          <w:lang w:bidi="fa-IR"/>
        </w:rPr>
        <w:t>بدران بن الشریف بن أبی الفتح العلوی الحسینی الموسوی النسابة الأصبهانی فاضل محدث حافظ له کتاب المطالب فی مناقب آل أبی طالب أخبرنی به الأجل ثقة الدین أبو المکارم هبة الله بن داود بن محمد الأصبهانی عنه السید بدل کیا</w:t>
      </w:r>
      <w:r>
        <w:rPr>
          <w:rStyle w:val="FootnoteAnchor"/>
          <w:rtl w:val="true"/>
        </w:rPr>
        <w:footnoteReference w:id="324"/>
      </w:r>
      <w:r>
        <w:rPr>
          <w:rFonts w:ascii="IRNazanin" w:hAnsi="IRNazanin" w:eastAsia="IRNazanin"/>
          <w:color w:val="111111"/>
          <w:sz w:val="28"/>
          <w:sz w:val="28"/>
          <w:szCs w:val="28"/>
          <w:rtl w:val="true"/>
          <w:lang w:bidi="fa-IR"/>
        </w:rPr>
        <w:t>بن شرف شاه بن محمد الحسینی الرازی فاضل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بدر</w:t>
      </w:r>
      <w:r>
        <w:rPr>
          <w:rStyle w:val="FootnoteAnchor"/>
          <w:rtl w:val="true"/>
        </w:rPr>
        <w:footnoteReference w:id="325"/>
      </w:r>
      <w:r>
        <w:rPr>
          <w:rFonts w:ascii="IRNazanin" w:hAnsi="IRNazanin" w:eastAsia="IRNazanin"/>
          <w:color w:val="111111"/>
          <w:sz w:val="28"/>
          <w:sz w:val="28"/>
          <w:szCs w:val="28"/>
          <w:rtl w:val="true"/>
          <w:lang w:bidi="fa-IR"/>
        </w:rPr>
        <w:t>بن سیف بن بدر العربی فقیه صالح قرأ علی الشیخ أبی علی بن الشیخ أبی جعفر الطوسی رحمهم الله و قرأت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فخر الدین‌</w:t>
      </w:r>
      <w:r>
        <w:rPr>
          <w:rStyle w:val="FootnoteAnchor"/>
          <w:rtl w:val="true"/>
        </w:rPr>
        <w:footnoteReference w:id="326"/>
      </w:r>
      <w:r>
        <w:rPr>
          <w:rFonts w:ascii="IRNazanin" w:hAnsi="IRNazanin" w:eastAsia="IRNazanin"/>
          <w:color w:val="111111"/>
          <w:sz w:val="28"/>
          <w:sz w:val="28"/>
          <w:szCs w:val="28"/>
          <w:rtl w:val="true"/>
          <w:lang w:bidi="fa-IR"/>
        </w:rPr>
        <w:t>بابا بن محمد العلوی الحسینی الآبی صالح دین</w:t>
      </w:r>
      <w:r>
        <w:rPr>
          <w:rFonts w:eastAsia="IRNazanin" w:cs="IRNazanin"/>
          <w:color w:val="111111"/>
          <w:sz w:val="28"/>
          <w:szCs w:val="28"/>
          <w:rtl w:val="true"/>
          <w:lang w:bidi="fa-IR"/>
        </w:rPr>
        <w:t>.</w:t>
      </w:r>
    </w:p>
    <w:p>
      <w:pPr>
        <w:pStyle w:val="Heading4"/>
        <w:numPr>
          <w:ilvl w:val="3"/>
          <w:numId w:val="1"/>
        </w:numPr>
        <w:rPr/>
      </w:pPr>
      <w:bookmarkStart w:id="79" w:name="__RefHeading___Toc2174962_1934241801"/>
      <w:bookmarkStart w:id="80" w:name="_Toc30"/>
      <w:bookmarkEnd w:id="79"/>
      <w:r>
        <w:rPr>
          <w:rtl w:val="true"/>
        </w:rPr>
        <w:t>حرف التاء</w:t>
      </w:r>
      <w:bookmarkEnd w:id="80"/>
    </w:p>
    <w:p>
      <w:pPr>
        <w:pStyle w:val="BookText"/>
        <w:rPr/>
      </w:pPr>
      <w:r>
        <w:rPr>
          <w:rFonts w:ascii="IRNazanin" w:hAnsi="IRNazanin" w:eastAsia="IRNazanin"/>
          <w:color w:val="111111"/>
          <w:sz w:val="28"/>
          <w:sz w:val="28"/>
          <w:szCs w:val="28"/>
          <w:rtl w:val="true"/>
          <w:lang w:bidi="fa-IR"/>
        </w:rPr>
        <w:t>الشیخ التقی‌</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 قال ابن داود تقی بن نجم الدین الحلبیّ أبو الصلاح عظیم الشأن من عظماء مشایخ الشیعة انتهی و قال ابن شهرآشوب فی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الصلاح تقی بن نجم الدین الحلبیّ من تلامذة المرتضی قدس اللّه روحه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فی الفقه، الکافی فی الفقه، شرح الذخیرة للمرتضی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المخطوط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النجم الحلبی فقیه عین ثقة قرأ علی الأجل المرتضی علم</w:t>
      </w:r>
      <w:bookmarkStart w:id="81" w:name="pg16956_242056"/>
    </w:p>
    <w:p>
      <w:pPr>
        <w:pStyle w:val="BookText"/>
        <w:rPr/>
      </w:pPr>
      <w:bookmarkEnd w:id="81"/>
      <w:r>
        <w:rPr>
          <w:rFonts w:ascii="IRNazanin" w:hAnsi="IRNazanin" w:eastAsia="IRNazanin"/>
          <w:color w:val="111111"/>
          <w:sz w:val="28"/>
          <w:sz w:val="28"/>
          <w:szCs w:val="28"/>
          <w:rtl w:val="true"/>
          <w:lang w:bidi="fa-IR"/>
        </w:rPr>
        <w:t>الهدی نضر الله وجهه و علی الشیخ الموفق أبی جعفر و له تصانیف منها الکافی أخبرنا به غیر واحد من الثقات عن الشیخ المفید عبد الرحمن بن أحمد النیسابوری الخزاعی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التواب </w:t>
      </w:r>
      <w:r>
        <w:rPr>
          <w:rStyle w:val="FootnoteAnchor"/>
          <w:rtl w:val="true"/>
        </w:rPr>
        <w:footnoteReference w:id="328"/>
      </w:r>
      <w:r>
        <w:rPr>
          <w:rFonts w:ascii="IRNazanin" w:hAnsi="IRNazanin" w:eastAsia="IRNazanin"/>
          <w:color w:val="111111"/>
          <w:sz w:val="28"/>
          <w:sz w:val="28"/>
          <w:szCs w:val="28"/>
          <w:rtl w:val="true"/>
          <w:lang w:bidi="fa-IR"/>
        </w:rPr>
        <w:t>ابن الحسن بن أبی ربیعة الخشاب البصری فقیه مقری صالح قرأ علی الشیخ التقی الحلبی و علی الشیخ أبی علی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التقی‌</w:t>
      </w:r>
      <w:r>
        <w:rPr>
          <w:rStyle w:val="FootnoteAnchor"/>
          <w:rtl w:val="true"/>
        </w:rPr>
        <w:footnoteReference w:id="329"/>
      </w:r>
      <w:r>
        <w:rPr>
          <w:rFonts w:ascii="IRNazanin" w:hAnsi="IRNazanin" w:eastAsia="IRNazanin"/>
          <w:color w:val="111111"/>
          <w:sz w:val="28"/>
          <w:sz w:val="28"/>
          <w:szCs w:val="28"/>
          <w:rtl w:val="true"/>
          <w:lang w:bidi="fa-IR"/>
        </w:rPr>
        <w:t>بن أبی طاهر بن الهادی الحسنی النقیب الرازی فاضل ورع قرأ علی الأجل المرتضی ذی الفخرین المطهر أعلی الله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سراج الدین‌</w:t>
      </w:r>
      <w:r>
        <w:rPr>
          <w:rStyle w:val="FootnoteAnchor"/>
          <w:rtl w:val="true"/>
        </w:rPr>
        <w:footnoteReference w:id="330"/>
      </w:r>
      <w:r>
        <w:rPr>
          <w:rFonts w:ascii="IRNazanin" w:hAnsi="IRNazanin" w:eastAsia="IRNazanin"/>
          <w:color w:val="111111"/>
          <w:sz w:val="28"/>
          <w:sz w:val="28"/>
          <w:szCs w:val="28"/>
          <w:rtl w:val="true"/>
          <w:lang w:bidi="fa-IR"/>
        </w:rPr>
        <w:t>المسمی تاج الدین بن محمد بن الحسین الحسنی الکیسکی صالح محدث</w:t>
      </w:r>
      <w:r>
        <w:rPr>
          <w:rFonts w:eastAsia="IRNazanin" w:cs="IRNazanin"/>
          <w:color w:val="111111"/>
          <w:sz w:val="28"/>
          <w:szCs w:val="28"/>
          <w:rtl w:val="true"/>
          <w:lang w:bidi="fa-IR"/>
        </w:rPr>
        <w:t>.</w:t>
      </w:r>
    </w:p>
    <w:p>
      <w:pPr>
        <w:pStyle w:val="Heading4"/>
        <w:numPr>
          <w:ilvl w:val="3"/>
          <w:numId w:val="1"/>
        </w:numPr>
        <w:rPr/>
      </w:pPr>
      <w:bookmarkStart w:id="82" w:name="__RefHeading___Toc2174964_1934241801"/>
      <w:bookmarkStart w:id="83" w:name="_Toc31"/>
      <w:bookmarkEnd w:id="82"/>
      <w:r>
        <w:rPr>
          <w:rtl w:val="true"/>
        </w:rPr>
        <w:t>حرف الثاء</w:t>
      </w:r>
      <w:bookmarkEnd w:id="83"/>
    </w:p>
    <w:p>
      <w:pPr>
        <w:pStyle w:val="BookText"/>
        <w:rPr/>
      </w:pPr>
      <w:r>
        <w:rPr>
          <w:rFonts w:ascii="IRNazanin" w:hAnsi="IRNazanin" w:eastAsia="IRNazanin"/>
          <w:color w:val="111111"/>
          <w:sz w:val="28"/>
          <w:sz w:val="28"/>
          <w:szCs w:val="28"/>
          <w:rtl w:val="true"/>
          <w:lang w:bidi="fa-IR"/>
        </w:rPr>
        <w:t>السید الثائر</w:t>
      </w:r>
      <w:r>
        <w:rPr>
          <w:rStyle w:val="FootnoteAnchor"/>
          <w:rtl w:val="true"/>
        </w:rPr>
        <w:footnoteReference w:id="331"/>
      </w:r>
      <w:r>
        <w:rPr>
          <w:rFonts w:ascii="IRNazanin" w:hAnsi="IRNazanin" w:eastAsia="IRNazanin"/>
          <w:color w:val="111111"/>
          <w:sz w:val="28"/>
          <w:sz w:val="28"/>
          <w:szCs w:val="28"/>
          <w:rtl w:val="true"/>
          <w:lang w:bidi="fa-IR"/>
        </w:rPr>
        <w:t>بالله بن المهدی بن الثائر بالله الحسنی الجبلی کان زیدیا و ادعی إمامة الزیدیة و خرج بجیلان ثم استبصر فصار إمامیا و له روایة الأحادیث و ادعی أنه شاهد صاحب الأمر علیه السلام و کان یروی عنه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332"/>
      </w:r>
      <w:r>
        <w:rPr>
          <w:rFonts w:ascii="IRNazanin" w:hAnsi="IRNazanin" w:eastAsia="IRNazanin"/>
          <w:color w:val="111111"/>
          <w:sz w:val="28"/>
          <w:sz w:val="28"/>
          <w:szCs w:val="28"/>
          <w:rtl w:val="true"/>
          <w:lang w:bidi="fa-IR"/>
        </w:rPr>
        <w:t>أبو الفضل ثابت بن عبد الله بن ثابت الیشکری من أولاد ثابت البنانی فاضل عالم ثقة قرأ علی الأجل المرتضی علم الهدی رفع الله درجته و له کتاب الحجة فی الإمامة و کتاب منهاج الرشاد فی الأصول و الفروع</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ثابت‌</w:t>
      </w:r>
      <w:r>
        <w:rPr>
          <w:rStyle w:val="FootnoteAnchor"/>
          <w:rtl w:val="true"/>
        </w:rPr>
        <w:footnoteReference w:id="333"/>
      </w:r>
      <w:r>
        <w:rPr>
          <w:rFonts w:ascii="IRNazanin" w:hAnsi="IRNazanin" w:eastAsia="IRNazanin"/>
          <w:color w:val="111111"/>
          <w:sz w:val="28"/>
          <w:sz w:val="28"/>
          <w:szCs w:val="28"/>
          <w:rtl w:val="true"/>
          <w:lang w:bidi="fa-IR"/>
        </w:rPr>
        <w:t>بن أحمد بن عبد الوهاب الحلبی فقیه صالح قرأ علی الشیخ التقی رحمهما الله تعالی</w:t>
      </w:r>
      <w:r>
        <w:rPr>
          <w:rFonts w:eastAsia="IRNazanin" w:cs="IRNazanin"/>
          <w:color w:val="111111"/>
          <w:sz w:val="28"/>
          <w:szCs w:val="28"/>
          <w:rtl w:val="true"/>
          <w:lang w:bidi="fa-IR"/>
        </w:rPr>
        <w:t xml:space="preserve">. </w:t>
      </w:r>
      <w:bookmarkStart w:id="84" w:name="pg16956_242057"/>
    </w:p>
    <w:p>
      <w:pPr>
        <w:pStyle w:val="Heading4"/>
        <w:numPr>
          <w:ilvl w:val="3"/>
          <w:numId w:val="1"/>
        </w:numPr>
        <w:rPr/>
      </w:pPr>
      <w:bookmarkStart w:id="85" w:name="__RefHeading___Toc2174966_1934241801"/>
      <w:bookmarkStart w:id="86" w:name="_Toc32"/>
      <w:bookmarkEnd w:id="84"/>
      <w:bookmarkEnd w:id="85"/>
      <w:r>
        <w:rPr>
          <w:rtl w:val="true"/>
        </w:rPr>
        <w:t>حرف الجیم</w:t>
      </w:r>
      <w:bookmarkEnd w:id="86"/>
    </w:p>
    <w:p>
      <w:pPr>
        <w:pStyle w:val="BookText"/>
        <w:rPr/>
      </w:pPr>
      <w:r>
        <w:rPr>
          <w:rFonts w:ascii="IRNazanin" w:hAnsi="IRNazanin" w:eastAsia="IRNazanin"/>
          <w:color w:val="111111"/>
          <w:sz w:val="28"/>
          <w:sz w:val="28"/>
          <w:szCs w:val="28"/>
          <w:rtl w:val="true"/>
          <w:lang w:bidi="fa-IR"/>
        </w:rPr>
        <w:t>الشیخ الجلیل‌</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ذکر صاحب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عین عظیم الشأن کان معاصرا لشیخنا الطوسیّ و قد ذکره فی رجاله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و له کتب منها کتاب الکفایة فی العبادات و کتاب یوم و لیلة و کتاب الاعتقادات و کتاب الرد علی الزیدیة و غیر ذلک و قال الشیخ منتجب الدین القمّیّ فی فهرسته أیضا أنّه ثقة عین عدل قرأ علی المفید و المرتضی و له تصانیف ثمّ أخذ فی عد کتبه السالفة الا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شهرآشوب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نسبة الأخیر الیه و له الروایة أیضا عن السیّد الرضیّ أخی المرتضی بل و عن المرتضی أیضا کما فی لؤلؤة البحرین و کذا عن الشیخ أبی عبد اللّه أحمد بن محمّد بن عبد اللّه الحسن بن عیّاش بن إبراهیم بن أیوب الجوهریّ المذکور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مقتضب الاثر فی الأئمّة الاثنی عشر و سایر المصنّفات الکثیرة کما فی اجازة الشیخ کمال الدین علیّ بن الحسین بن حماد الواسطی من علماء طبقة العلامة فی الظاهر و یروی أیضا عن أبی نفسه الشیخ محمّد بن أحمد الدوریستی الفقیه الرازیّ عن الصدوق کما وقع فی الاجازات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عنه فهی أیضا لکثیر من أجلاء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 محمّد بن إدریس الحلی صاحب کتاب السرائر کما وجدته فی بعض الاجازات المعتبرة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الفقیه الثقة الجلیل شاذان بن جبرئیل القمّیّ صاحب کتاب الفضائل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العالم العابد أبو جعفر مهدیّ بن أبی حرب الحسینی المرعشیّ شیخ روایة شیخنا الطبرسیّ الذی هو صاحب الاحتجاج بحق روایته عنه عن أبیه عن الصدوق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الحاکم أبو منصور علیّ بن عبد اللّه الزیادی بحق روایته عنه فی أواخر ذی الحجة سنة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أحمد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أبو جعفر محمّد بن علیّ بن بابویه القمّیّ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الفقیه المحدث فضل اللّه بن محمود الفارسیّ صاحب کتاب ریاض الجنان فی الاخبار و هو الذی ذکره صاحب بحار الأنوار فی فصله الأول ثمّ قال فی فصله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ریاض الاخبار مشتمل علی أخبار غریبة فی المناقب و أخرجنا منه ما وافق أخبار 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 اسانیده أنّه کان تلمیذ الشیخ أبی عبد اللّه جعفر بن محمّد بن أحمد الدوریستی و روی فیه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مولای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ضحک فی وجه عدو لنا من النواصب و المعتزلة و الخوارج و القدریة و مخالف مذهب الإمامیّة و من سواهم لا یقبل اللّه طاعته أربعین سنة انتهی و فی هذا الحدیث من النظر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علیّ بن أبی طالب السلیقی الذی هو من مشایخ القطب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الثقة الفقیه عبد الجبار بن عبد اللّه المقری الرازیّ من کبار تلامذة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المرتضی بن الداعی بن القاسم الحسنی الشریف شیخ شیخ منتجب الدین القمّیّ کما ورد فی اجازة الشیخ ابن الشهید الثانی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امین الدین المرزبان بن الحسین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أیضا حفید نفسه الشیخ الکامل الفقیه أبو جعفر محمّد بن موسی بن جعفر الدوریستی و لا روایة لابیه موسی عنه کما لا روایة لولده جعفر أبی الشیخ الفقیه الأجل الأکمل أبی محمّد عبد اللّه بن جعفر بن موسی أیضا عن أبیه بل لنافلته الشیخ عبد اللّه المذکور الروایة عنه عن جده صاحب العنوان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مثالب النواصب الذی کتبه الشیخ العالم العارف المتبحر الجلیل عبد الجلیل بن محمّد القزوینی فی تنقیح مسئلة الإمامة ورد أباطیل العامّة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صاحب المجالس عنه أنّه قال فی صفة الشیخ أبی عبد اللّه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مشهورا فی جمیع الفنون مصنفا کثیر الروایة من أکابر هذه الطائفة و علمائهم معظما فی الغایة عند نظام الملک الوزیر و کان یذهب فی کل اسبوعین مرة من الری الی قریة دوریست المذکور لسماع ما کان یریده من برکات انفاسه و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بیت جلیل تحلوا بحلتی العلم و الإمامة عن قدیم الزمان إلی أن قال و کذا فیما نقل عن کتاب المعجم فی وصف هذا الرجل من قوله عند ذکره فی جملة المنتسبین الی دوریست بعنوان الشیخ عبد اللّه بن محمّد بن موسی بن جعفر أبو محمّد الدوریستی هو أحد من فقهاء الشیعة و کان یری نفسه من أولاد حذیفة الیمان الصحابیّ قدم بغداد فی سنة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بها مدة کان یذکر فیهم من أحادیث جده محمّد بن موسی ثمّ عاد الی وطنه و مات من بعد الستمائة بقلیل إلی آخر کلام صاحب الروضات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ترجمته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المقابر فی أحوال المفاخر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الری و الطهران و کان له رحمه الله تصانیف و اشعار فی المدائح و غیره و منها هذه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بغض الوصی علامة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علی جبهات أولاد الزنا</w:t>
      </w:r>
    </w:p>
    <w:p>
      <w:pPr>
        <w:pStyle w:val="BookText"/>
        <w:rPr/>
      </w:pPr>
      <w:r>
        <w:rPr>
          <w:rFonts w:ascii="IRNazanin" w:hAnsi="IRNazanin" w:eastAsia="IRNazanin"/>
          <w:color w:val="111111"/>
          <w:sz w:val="28"/>
          <w:sz w:val="28"/>
          <w:szCs w:val="28"/>
          <w:rtl w:val="true"/>
          <w:lang w:bidi="fa-IR"/>
        </w:rPr>
        <w:t xml:space="preserve">من لم یوال من الأنام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 عند اللّه صلی أم زنا</w:t>
      </w:r>
    </w:p>
    <w:p>
      <w:pPr>
        <w:pStyle w:val="BookText"/>
        <w:rPr/>
      </w:pPr>
      <w:r>
        <w:rPr>
          <w:rFonts w:ascii="IRNazanin" w:hAnsi="IRNazanin" w:eastAsia="IRNazanin"/>
          <w:color w:val="111111"/>
          <w:sz w:val="28"/>
          <w:sz w:val="28"/>
          <w:szCs w:val="28"/>
          <w:rtl w:val="true"/>
          <w:lang w:bidi="fa-IR"/>
        </w:rPr>
        <w:t>طیب اللّه فاه و ثراه و جعل الجنة مثواه و مأواه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جعفر بن محمد الدوریستی ثقة عین عدل قرأ علی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شیخنا المفید أبی عبد الله محمد بن محمد بن النعمان الحارثی البغدادی المعروف بابن المعلم و علی الأجل المرتضی علم الهدی أبو القاسم علی قدس الله روحهم و له تصانیف منها </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الکفایة فی العبادات و کتاب عمل یوم و لیلة و کتاب الاعتقاد أخبرنا بها الشیخ الإمام جمال الدین أبو الفتوح الحسین بن علی الخزاعی عن الشیخ المفید عبد الجبار المقری </w:t>
      </w:r>
      <w:bookmarkStart w:id="87" w:name="pg16956_242060"/>
    </w:p>
    <w:p>
      <w:pPr>
        <w:pStyle w:val="BookText"/>
        <w:rPr/>
      </w:pPr>
      <w:bookmarkEnd w:id="87"/>
      <w:r>
        <w:rPr>
          <w:rFonts w:ascii="IRNazanin" w:hAnsi="IRNazanin" w:eastAsia="IRNazanin"/>
          <w:color w:val="111111"/>
          <w:sz w:val="28"/>
          <w:sz w:val="28"/>
          <w:szCs w:val="28"/>
          <w:rtl w:val="true"/>
          <w:lang w:bidi="fa-IR"/>
        </w:rPr>
        <w:t>الرازی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إبراهیم جعفر</w:t>
      </w:r>
      <w:r>
        <w:rPr>
          <w:rStyle w:val="FootnoteAnchor"/>
          <w:rtl w:val="true"/>
        </w:rPr>
        <w:footnoteReference w:id="335"/>
      </w:r>
      <w:r>
        <w:rPr>
          <w:rFonts w:ascii="IRNazanin" w:hAnsi="IRNazanin" w:eastAsia="IRNazanin"/>
          <w:color w:val="111111"/>
          <w:sz w:val="28"/>
          <w:sz w:val="28"/>
          <w:szCs w:val="28"/>
          <w:rtl w:val="true"/>
          <w:lang w:bidi="fa-IR"/>
        </w:rPr>
        <w:t>بن علی بن جعفر الحسینی ثقة محدث قرأ علی شیخنا الموفق أبی جعفر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إبراهیم‌</w:t>
      </w:r>
      <w:r>
        <w:rPr>
          <w:rStyle w:val="FootnoteAnchor"/>
          <w:rtl w:val="true"/>
        </w:rPr>
        <w:footnoteReference w:id="336"/>
      </w:r>
      <w:r>
        <w:rPr>
          <w:rFonts w:ascii="IRNazanin" w:hAnsi="IRNazanin" w:eastAsia="IRNazanin"/>
          <w:color w:val="111111"/>
          <w:sz w:val="28"/>
          <w:sz w:val="28"/>
          <w:szCs w:val="28"/>
          <w:rtl w:val="true"/>
          <w:lang w:bidi="fa-IR"/>
        </w:rPr>
        <w:t>جعفر بن محمد بن المظفر الحسینی الواعظ ثقة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عماد الدین‌</w:t>
      </w:r>
      <w:r>
        <w:rPr>
          <w:rStyle w:val="FootnoteAnchor"/>
          <w:rtl w:val="true"/>
        </w:rPr>
        <w:footnoteReference w:id="337"/>
      </w:r>
      <w:r>
        <w:rPr>
          <w:rFonts w:ascii="IRNazanin" w:hAnsi="IRNazanin" w:eastAsia="IRNazanin"/>
          <w:color w:val="111111"/>
          <w:sz w:val="28"/>
          <w:sz w:val="28"/>
          <w:szCs w:val="28"/>
          <w:rtl w:val="true"/>
          <w:lang w:bidi="fa-IR"/>
        </w:rPr>
        <w:t>أبو القاسم جعفر بن علی بن عبد الله بن أحمد الجعفری الزینبی نزیل دهستان فقیه فاضل و کان یتحنف و یفتی علی مذهب أبی حنیفة نعمان بن ثابت الکوفی فقیه ثقة</w:t>
      </w:r>
      <w:r>
        <w:rPr>
          <w:rFonts w:eastAsia="IRNazanin" w:cs="IRNazanin"/>
          <w:color w:val="111111"/>
          <w:sz w:val="28"/>
          <w:szCs w:val="28"/>
          <w:rtl w:val="true"/>
          <w:lang w:bidi="fa-IR"/>
        </w:rPr>
        <w:t>.</w:t>
      </w:r>
    </w:p>
    <w:p>
      <w:pPr>
        <w:pStyle w:val="Heading4"/>
        <w:numPr>
          <w:ilvl w:val="3"/>
          <w:numId w:val="1"/>
        </w:numPr>
        <w:rPr/>
      </w:pPr>
      <w:bookmarkStart w:id="88" w:name="__RefHeading___Toc2174968_1934241801"/>
      <w:bookmarkStart w:id="89" w:name="_Toc33"/>
      <w:bookmarkEnd w:id="88"/>
      <w:r>
        <w:rPr>
          <w:rtl w:val="true"/>
        </w:rPr>
        <w:t>حرف الحاء</w:t>
      </w:r>
      <w:bookmarkEnd w:id="89"/>
    </w:p>
    <w:p>
      <w:pPr>
        <w:pStyle w:val="BookText"/>
        <w:rPr/>
      </w:pPr>
      <w:r>
        <w:rPr>
          <w:rFonts w:ascii="IRNazanin" w:hAnsi="IRNazanin" w:eastAsia="IRNazanin"/>
          <w:color w:val="111111"/>
          <w:sz w:val="28"/>
          <w:sz w:val="28"/>
          <w:szCs w:val="28"/>
          <w:rtl w:val="true"/>
          <w:lang w:bidi="fa-IR"/>
        </w:rPr>
        <w:t>الشیخ الجلیل‌</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 فی المقابس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ابن الشیخ الشیخ المحدث الفقیه و الفاضل الوجیه النبیه المعتمد المؤتمن مقید الدین أبی علی الحسن قدس اللّه تربته و أعلی فی الجنان رتبته و له کتب منها الأمالی المعروف الذی هو غیر أمالی والده و ان کانت اخباره عن والده أیضا و منها شرح النهایة و المرشد الی سبیل المتعبد و لم أجدهما و کان من أعاظم تلامذة والده و الدیلمیّ و غیرهما من المشایخ و تلمذ علیه جماعة کثیرة من أعیان الأفاضل و إلیه ینتهی کثیر من طرق الاجازات الی المؤلّفات القدیمة و الروایات و کان ممن قرء علیه او روی عنه الشیخ بواب البصری و الشیخ محمّد بن علیّ بن الحسن الحلبیّ و الشیخ الطبریّ الآتی و أمین الإسلام الطبرسیّ الآتی أیضا و الشیخ الفاضل الفقیه المحدث أبو الفتوح أحمد بن علی الرازیّ الذی روی عنه السروی و الشیخ الثقة الفقیه اردشیر بن أبی الماجد بن أبی المفاخر الکابلی إلی آخره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علی الحسن بن الشیخ الجلیل الموفق أبی جعفر محمد بن</w:t>
      </w:r>
    </w:p>
    <w:p>
      <w:pPr>
        <w:pStyle w:val="BookText"/>
        <w:rPr/>
      </w:pPr>
      <w:r>
        <w:rPr>
          <w:rFonts w:ascii="IRNazanin" w:hAnsi="IRNazanin" w:eastAsia="IRNazanin"/>
          <w:color w:val="111111"/>
          <w:sz w:val="28"/>
          <w:sz w:val="28"/>
          <w:szCs w:val="28"/>
          <w:rtl w:val="true"/>
          <w:lang w:bidi="fa-IR"/>
        </w:rPr>
        <w:t>الحسن الطوسی فقیه ثقة عین قرأ علی والده جمیع تصانیفه أخبرنا الوالد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339"/>
      </w:r>
      <w:r>
        <w:rPr>
          <w:rFonts w:ascii="IRNazanin" w:hAnsi="IRNazanin" w:eastAsia="IRNazanin"/>
          <w:color w:val="111111"/>
          <w:sz w:val="28"/>
          <w:sz w:val="28"/>
          <w:szCs w:val="28"/>
          <w:rtl w:val="true"/>
          <w:lang w:bidi="fa-IR"/>
        </w:rPr>
        <w:t>الجد شمس الإسلام الحسن بن الحسین بن بابویه القمی نزیل الری المدعو حسکا فقیه ثقة وجه قرأ علی شیخنا الموفق أبی جعفر قدس الله روحه جمیع تصانیفه بالغری علی ساکنه السلام و قرأ علی الشیخین سلار بن عبد العزیز و ابن البراج جمیع تصانیفهما و له تصانیف فی الفقه منها کتاب العبادات و کتاب الأعمال الصالحة و کتاب سیر الأنبیاء و الأئمة علیهم السلام أخبرنا بها الوالد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340"/>
      </w:r>
      <w:r>
        <w:rPr>
          <w:rFonts w:ascii="IRNazanin" w:hAnsi="IRNazanin" w:eastAsia="IRNazanin"/>
          <w:color w:val="111111"/>
          <w:sz w:val="28"/>
          <w:sz w:val="28"/>
          <w:szCs w:val="28"/>
          <w:rtl w:val="true"/>
          <w:lang w:bidi="fa-IR"/>
        </w:rPr>
        <w:t>محیی الدین أبو عبد الله الحسین بن المظفر بن علی الحمدانی نزیل قزوین ثقة وجه کبیر قرأ علی شیخنا الموفق أبی جعفر الطوسی جمیع تصانیفه مدة ثلاثین سنة بالغری علی ساکنه السلام و له تصانیف منها هتک أستار الباطنیة و کتاب نصرة الحق و کتاب لؤلؤة التفکر فی المواعظ و الزواجر أخبرنا بها السید أبو البرکات المشهدی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محمد</w:t>
      </w:r>
      <w:r>
        <w:rPr>
          <w:rStyle w:val="FootnoteAnchor"/>
          <w:rtl w:val="true"/>
        </w:rPr>
        <w:footnoteReference w:id="341"/>
      </w:r>
      <w:r>
        <w:rPr>
          <w:rFonts w:ascii="IRNazanin" w:hAnsi="IRNazanin" w:eastAsia="IRNazanin"/>
          <w:color w:val="111111"/>
          <w:sz w:val="28"/>
          <w:sz w:val="28"/>
          <w:szCs w:val="28"/>
          <w:rtl w:val="true"/>
          <w:lang w:bidi="fa-IR"/>
        </w:rPr>
        <w:t>الحسن بن عبد العزیز بن المحسن الجبهانی المعدل بالقاهرة فقیه ثقة قرأ علی الشیخ أبی جعفر الطوسی و الشیخ ابن البراج رحمهما الله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أبو عبد الله الحسین‌</w:t>
      </w:r>
      <w:r>
        <w:rPr>
          <w:rStyle w:val="FootnoteAnchor"/>
          <w:rtl w:val="true"/>
        </w:rPr>
        <w:footnoteReference w:id="342"/>
      </w:r>
      <w:r>
        <w:rPr>
          <w:rFonts w:ascii="IRNazanin" w:hAnsi="IRNazanin" w:eastAsia="IRNazanin"/>
          <w:color w:val="111111"/>
          <w:sz w:val="28"/>
          <w:sz w:val="28"/>
          <w:szCs w:val="28"/>
          <w:rtl w:val="true"/>
          <w:lang w:bidi="fa-IR"/>
        </w:rPr>
        <w:t xml:space="preserve">بن علی بن الحسین بن بابویه و ابنه الشیخ ثقة الدین الحسن </w:t>
      </w:r>
    </w:p>
    <w:p>
      <w:pPr>
        <w:pStyle w:val="BookText"/>
        <w:rPr/>
      </w:pPr>
      <w:r>
        <w:rPr>
          <w:rFonts w:ascii="IRNazanin" w:hAnsi="IRNazanin" w:eastAsia="IRNazanin"/>
          <w:color w:val="111111"/>
          <w:sz w:val="28"/>
          <w:sz w:val="28"/>
          <w:szCs w:val="28"/>
          <w:rtl w:val="true"/>
          <w:lang w:bidi="fa-IR"/>
        </w:rPr>
        <w:t>و ابنه الحسین فقهاء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جمال الدین‌</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 وصفه المنتجب فی ترجمة جده الأعلی أحمد بن الحسین الذی هو من تلامیذ الشیخ بالشیخ الامام السعید ترجمان کلام اللّه و قد روی المنتجب عنه عن أبیه عن جده محمّد عن أبیه أحمد و استظهر بعضهم أنّه کان معاصرا لصاحب الکشّاف کما هو الظاهر الا انه لما کتب التفسیر لم یقف علی الکشّاف و ذکر أیضا ان فخر الدین الرازیّ أخذ کثیرا من مطالب تفسیره فی تفسیره و حکی بعضهم ان له تفسیرین عربیا و فارسیا و ان احدهما عشرون مجلدا و أنّه توفی فی اصبهان و دفن فیها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خبط عظیم لان قبره فی الری فی جنب مشهد سیدنا عبد العظیم الحسنی السلام فی قرب حرم سیدنا حمزة بن موسی علیهما السلام معروف و مشهور فی مقبرة معروفة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مقبرة أبو الفتوح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حوله جمع کثیر من العلماء العظام و الفقهاء الکرام و الأدباء الفخام منهم العلامة الفقیه المیرزا أبو القاسم الکلانتر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ولده العالم الفاضل الادیب الحجة الحاجّ المیرزا أبو الفضل الکلانتر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شفاه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العالم الکامل الحکیم الصدر السعید المیرزا أبو القاسم القائم مقام الفراهانی و منهم العلامة الفقیه و الحجة النبیه الحکیم المتاله المیرزا محمّد علی الشاه‌آبادی و منهم العالم الزاهد الحاجّ ملا محمّد البوذری الطالقانی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ترجمته مع جیرانه من المدفونین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جده الادنی الشیخ محمّد من الثقات الأعیان المصنفین فی غیر الفقه و أخو محمّد الشیخ عبد الرحمن بن أحمد الذی هو من تلامذة الشیخ و غیره و روی عنه الرازیّ و غیره و لم اقف علی ترجمة والد الرازیّ الا أنّه ذکر المنتجب الشیخ زین الدین أبو الحسن علیّ بن محمّد الرازیّ المتکلم استاد علماء الطائفة فی زمانه و لم نظم رائق فی مدائح آل الرسول علیهم السلام و مناظراته مشهورة مع المخالفین و له مسائل فی المعدوم و الأحوال و کتاب الواضح و دقایق الحقائق شاهدته و قرأته علیه انتهی، فیمکن أن یکون هذا هو والده فیکون المنتجب قد تلمذ علیهما معا الا أنّه مستبعد کما لا یخفی و قد نقل صاحب کشف عن روض الجنان للرازیّ و لم أعثر علیه الروضات ص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الفتوح الحسین بن علی بن محمد الخزاعی الرازی</w:t>
      </w:r>
    </w:p>
    <w:p>
      <w:pPr>
        <w:pStyle w:val="BookText"/>
        <w:rPr/>
      </w:pPr>
      <w:r>
        <w:rPr>
          <w:rFonts w:ascii="IRNazanin" w:hAnsi="IRNazanin" w:eastAsia="IRNazanin"/>
          <w:color w:val="111111"/>
          <w:sz w:val="28"/>
          <w:sz w:val="28"/>
          <w:szCs w:val="28"/>
          <w:rtl w:val="true"/>
          <w:lang w:bidi="fa-IR"/>
        </w:rPr>
        <w:t>عالم واعظ مفسر دین له تصانیف منها التفسیر المسمی بروض الجنان و روح الجنان فی تفسیر القرآن عشرین مجلدة و روح الأحباب و روح الألباب فی شرح الشهاب قرأتهما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344"/>
      </w:r>
      <w:r>
        <w:rPr>
          <w:rFonts w:ascii="IRNazanin" w:hAnsi="IRNazanin" w:eastAsia="IRNazanin"/>
          <w:color w:val="111111"/>
          <w:sz w:val="28"/>
          <w:sz w:val="28"/>
          <w:szCs w:val="28"/>
          <w:rtl w:val="true"/>
          <w:lang w:bidi="fa-IR"/>
        </w:rPr>
        <w:t xml:space="preserve">موفق الدین الحسین بن فتح الواعظ البکرآبادی الجرجانی فقیه صالح ثقة قرأ علی الشیخ أبی علی الطوسی و قرأ الفقه علیه الشیخ الإمام سدید الدین محمود الحمصی رحمهم الله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أبو عبد الله‌</w:t>
      </w:r>
      <w:r>
        <w:rPr>
          <w:rStyle w:val="FootnoteAnchor"/>
          <w:rtl w:val="true"/>
        </w:rPr>
        <w:footnoteReference w:id="345"/>
      </w:r>
      <w:r>
        <w:rPr>
          <w:rFonts w:ascii="IRNazanin" w:hAnsi="IRNazanin" w:eastAsia="IRNazanin"/>
          <w:color w:val="111111"/>
          <w:sz w:val="28"/>
          <w:sz w:val="28"/>
          <w:szCs w:val="28"/>
          <w:rtl w:val="true"/>
          <w:lang w:bidi="fa-IR"/>
        </w:rPr>
        <w:t>الحسین بن أحمد بن الطحان المقدادی فقیه صالح قرأ علی الشیخ أبی علی الطوسی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أبو عبد الله‌</w:t>
      </w:r>
      <w:r>
        <w:rPr>
          <w:rStyle w:val="FootnoteAnchor"/>
          <w:rtl w:val="true"/>
        </w:rPr>
        <w:footnoteReference w:id="346"/>
      </w:r>
      <w:r>
        <w:rPr>
          <w:rFonts w:ascii="IRNazanin" w:hAnsi="IRNazanin" w:eastAsia="IRNazanin"/>
          <w:color w:val="111111"/>
          <w:sz w:val="28"/>
          <w:sz w:val="28"/>
          <w:szCs w:val="28"/>
          <w:rtl w:val="true"/>
          <w:lang w:bidi="fa-IR"/>
        </w:rPr>
        <w:t>الحسین بن الهادی بن الحسین الحسنی الشجری فاضل واعظ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حمزة</w:t>
      </w:r>
      <w:r>
        <w:rPr>
          <w:rStyle w:val="FootnoteAnchor"/>
          <w:rtl w:val="true"/>
        </w:rPr>
        <w:footnoteReference w:id="347"/>
      </w:r>
      <w:r>
        <w:rPr>
          <w:rFonts w:ascii="IRNazanin" w:hAnsi="IRNazanin" w:eastAsia="IRNazanin"/>
          <w:color w:val="111111"/>
          <w:sz w:val="28"/>
          <w:sz w:val="28"/>
          <w:szCs w:val="28"/>
          <w:rtl w:val="true"/>
          <w:lang w:bidi="fa-IR"/>
        </w:rPr>
        <w:t>بن علی بن محمد بن المحسن العلوی الحسینی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نجیب الدین‌</w:t>
      </w:r>
      <w:r>
        <w:rPr>
          <w:rStyle w:val="FootnoteAnchor"/>
          <w:rtl w:val="true"/>
        </w:rPr>
        <w:footnoteReference w:id="348"/>
      </w:r>
      <w:r>
        <w:rPr>
          <w:rFonts w:ascii="IRNazanin" w:hAnsi="IRNazanin" w:eastAsia="IRNazanin"/>
          <w:color w:val="111111"/>
          <w:sz w:val="28"/>
          <w:sz w:val="28"/>
          <w:szCs w:val="28"/>
          <w:rtl w:val="true"/>
          <w:lang w:bidi="fa-IR"/>
        </w:rPr>
        <w:t>أبو محمد الحسن بن محمد بن الحسن بن محمد بن الحسن بن علی بن محمد بن علی بن القاسم بن موسی بن عبد الله بن موسی الکاظم بن جعفر الصادق بن محمد الباقر بن علی زین العابدین بن الحسین سید الشهداء بن علی أمیر المؤمنین بن أبی طالب علیهم السلام صالح فقیه دین مقرئ قرأ علی السید الأجل المرتضی ذی الفخرین المطهر رفع الله درجتهما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موفق الدین‌</w:t>
      </w:r>
      <w:r>
        <w:rPr>
          <w:rStyle w:val="FootnoteAnchor"/>
          <w:rtl w:val="true"/>
        </w:rPr>
        <w:footnoteReference w:id="349"/>
      </w:r>
      <w:r>
        <w:rPr>
          <w:rFonts w:ascii="IRNazanin" w:hAnsi="IRNazanin" w:eastAsia="IRNazanin"/>
          <w:color w:val="111111"/>
          <w:sz w:val="28"/>
          <w:sz w:val="28"/>
          <w:szCs w:val="28"/>
          <w:rtl w:val="true"/>
          <w:lang w:bidi="fa-IR"/>
        </w:rPr>
        <w:t>حمزة بن عبد الله الطوسی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محمد الحسن‌</w:t>
      </w:r>
      <w:r>
        <w:rPr>
          <w:rStyle w:val="FootnoteAnchor"/>
          <w:rtl w:val="true"/>
        </w:rPr>
        <w:footnoteReference w:id="350"/>
      </w:r>
      <w:r>
        <w:rPr>
          <w:rFonts w:ascii="IRNazanin" w:hAnsi="IRNazanin" w:eastAsia="IRNazanin"/>
          <w:color w:val="111111"/>
          <w:sz w:val="28"/>
          <w:sz w:val="28"/>
          <w:szCs w:val="28"/>
          <w:rtl w:val="true"/>
          <w:lang w:bidi="fa-IR"/>
        </w:rPr>
        <w:t>بن أحمد المعروف بالساکب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أبو محمد الحسن‌</w:t>
      </w:r>
      <w:r>
        <w:rPr>
          <w:rStyle w:val="FootnoteAnchor"/>
          <w:rtl w:val="true"/>
        </w:rPr>
        <w:footnoteReference w:id="351"/>
      </w:r>
      <w:r>
        <w:rPr>
          <w:rFonts w:ascii="IRNazanin" w:hAnsi="IRNazanin" w:eastAsia="IRNazanin"/>
          <w:color w:val="111111"/>
          <w:sz w:val="28"/>
          <w:sz w:val="28"/>
          <w:szCs w:val="28"/>
          <w:rtl w:val="true"/>
          <w:lang w:bidi="fa-IR"/>
        </w:rPr>
        <w:t>بن إسحاق بن عبید الرازی فقیه ثقة له کتب فی الفقه روی لنا عنه الوالد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حسن کیا</w:t>
      </w:r>
      <w:r>
        <w:rPr>
          <w:rStyle w:val="FootnoteAnchor"/>
          <w:rtl w:val="true"/>
        </w:rPr>
        <w:footnoteReference w:id="352"/>
      </w:r>
      <w:r>
        <w:rPr>
          <w:rFonts w:ascii="IRNazanin" w:hAnsi="IRNazanin" w:eastAsia="IRNazanin"/>
          <w:color w:val="111111"/>
          <w:sz w:val="28"/>
          <w:sz w:val="28"/>
          <w:szCs w:val="28"/>
          <w:rtl w:val="true"/>
          <w:lang w:bidi="fa-IR"/>
        </w:rPr>
        <w:t>بن القاسم بن محمد الحسنی صالح محدث فقیه قرأ علی الشیخ الجد شمس الإسلام رحمهم الله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الحسین‌</w:t>
      </w:r>
      <w:r>
        <w:rPr>
          <w:rStyle w:val="FootnoteAnchor"/>
          <w:rtl w:val="true"/>
        </w:rPr>
        <w:footnoteReference w:id="353"/>
      </w:r>
      <w:r>
        <w:rPr>
          <w:rFonts w:ascii="IRNazanin" w:hAnsi="IRNazanin" w:eastAsia="IRNazanin"/>
          <w:color w:val="111111"/>
          <w:sz w:val="28"/>
          <w:sz w:val="28"/>
          <w:szCs w:val="28"/>
          <w:rtl w:val="true"/>
          <w:lang w:bidi="fa-IR"/>
        </w:rPr>
        <w:t>بن علی بن الحاجی الشیعی الطبری بهنوشیم ثقة صالح 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أبو محمد</w:t>
      </w:r>
      <w:r>
        <w:rPr>
          <w:rStyle w:val="FootnoteAnchor"/>
          <w:rtl w:val="true"/>
        </w:rPr>
        <w:footnoteReference w:id="354"/>
      </w:r>
      <w:r>
        <w:rPr>
          <w:rFonts w:ascii="IRNazanin" w:hAnsi="IRNazanin" w:eastAsia="IRNazanin"/>
          <w:color w:val="111111"/>
          <w:sz w:val="28"/>
          <w:sz w:val="28"/>
          <w:szCs w:val="28"/>
          <w:rtl w:val="true"/>
          <w:lang w:bidi="fa-IR"/>
        </w:rPr>
        <w:t>الحسن بن علی بن الحسن السبزواری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ناصر الدین‌</w:t>
      </w:r>
      <w:r>
        <w:rPr>
          <w:rStyle w:val="FootnoteAnchor"/>
          <w:rtl w:val="true"/>
        </w:rPr>
        <w:footnoteReference w:id="355"/>
      </w:r>
      <w:r>
        <w:rPr>
          <w:rFonts w:ascii="IRNazanin" w:hAnsi="IRNazanin" w:eastAsia="IRNazanin"/>
          <w:color w:val="111111"/>
          <w:sz w:val="28"/>
          <w:sz w:val="28"/>
          <w:szCs w:val="28"/>
          <w:rtl w:val="true"/>
          <w:lang w:bidi="fa-IR"/>
        </w:rPr>
        <w:t>الحسین بن محمد بن حمدان الحمدانی القزوینی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نصرة الدین‌</w:t>
      </w:r>
      <w:r>
        <w:rPr>
          <w:rStyle w:val="FootnoteAnchor"/>
          <w:rtl w:val="true"/>
        </w:rPr>
        <w:footnoteReference w:id="356"/>
      </w:r>
      <w:r>
        <w:rPr>
          <w:rFonts w:ascii="IRNazanin" w:hAnsi="IRNazanin" w:eastAsia="IRNazanin"/>
          <w:color w:val="111111"/>
          <w:sz w:val="28"/>
          <w:sz w:val="28"/>
          <w:szCs w:val="28"/>
          <w:rtl w:val="true"/>
          <w:lang w:bidi="fa-IR"/>
        </w:rPr>
        <w:t>أبو محمد الحسین بن علی بن زیرک القمی واعظ صالح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خطیر الدین‌</w:t>
      </w:r>
      <w:r>
        <w:rPr>
          <w:rStyle w:val="FootnoteAnchor"/>
          <w:rtl w:val="true"/>
        </w:rPr>
        <w:footnoteReference w:id="357"/>
      </w:r>
      <w:r>
        <w:rPr>
          <w:rFonts w:ascii="IRNazanin" w:hAnsi="IRNazanin" w:eastAsia="IRNazanin"/>
          <w:color w:val="111111"/>
          <w:sz w:val="28"/>
          <w:sz w:val="28"/>
          <w:szCs w:val="28"/>
          <w:rtl w:val="true"/>
          <w:lang w:bidi="fa-IR"/>
        </w:rPr>
        <w:t>أبو منصور الحسین بن عبد الجبار الطوسی نزیل قاشان فقیه ثقة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أفضل الدین‌</w:t>
      </w:r>
      <w:r>
        <w:rPr>
          <w:rStyle w:val="FootnoteAnchor"/>
          <w:rtl w:val="true"/>
        </w:rPr>
        <w:footnoteReference w:id="358"/>
      </w:r>
      <w:r>
        <w:rPr>
          <w:rFonts w:ascii="IRNazanin" w:hAnsi="IRNazanin" w:eastAsia="IRNazanin"/>
          <w:color w:val="111111"/>
          <w:sz w:val="28"/>
          <w:sz w:val="28"/>
          <w:szCs w:val="28"/>
          <w:rtl w:val="true"/>
          <w:lang w:bidi="fa-IR"/>
        </w:rPr>
        <w:t>الحسن بن علی بن أحمد الماه‌آبادی عالم فی الأدب فقیه صالح ثقة متبحر له تصانیف منها شرح النهج شرح الشهاب شرح اللمع کتاب فی رد التنجیم کتاب فی الإعراب دیوان نظمه دیوان نثره أجازنی بجمیع تصانیفه و روایاته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الأدیب أفضل الدین‌</w:t>
      </w:r>
      <w:r>
        <w:rPr>
          <w:rStyle w:val="FootnoteAnchor"/>
          <w:rtl w:val="true"/>
        </w:rPr>
        <w:footnoteReference w:id="359"/>
      </w:r>
      <w:r>
        <w:rPr>
          <w:rFonts w:ascii="IRNazanin" w:hAnsi="IRNazanin" w:eastAsia="IRNazanin"/>
          <w:color w:val="111111"/>
          <w:sz w:val="28"/>
          <w:sz w:val="28"/>
          <w:szCs w:val="28"/>
          <w:rtl w:val="true"/>
          <w:lang w:bidi="fa-IR"/>
        </w:rPr>
        <w:t>الحسن بن قادار القمی إمام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سدید الدین أبو محمد الحسین بن محمد القریب فاضل عالم له نظم و نثر رائق و کان قاضی راوند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سدید الدین أبو محمد الحسن‌</w:t>
      </w:r>
      <w:r>
        <w:rPr>
          <w:rStyle w:val="FootnoteAnchor"/>
          <w:rtl w:val="true"/>
        </w:rPr>
        <w:footnoteReference w:id="360"/>
      </w:r>
      <w:r>
        <w:rPr>
          <w:rFonts w:ascii="IRNazanin" w:hAnsi="IRNazanin" w:eastAsia="IRNazanin"/>
          <w:color w:val="111111"/>
          <w:sz w:val="28"/>
          <w:sz w:val="28"/>
          <w:szCs w:val="28"/>
          <w:rtl w:val="true"/>
          <w:lang w:bidi="fa-IR"/>
        </w:rPr>
        <w:t>بن الحسین بن علی الدوریستی نزیل قاشان فقیه صالح</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صفی الدین‌</w:t>
      </w:r>
      <w:r>
        <w:rPr>
          <w:rStyle w:val="FootnoteAnchor"/>
          <w:rtl w:val="true"/>
        </w:rPr>
        <w:footnoteReference w:id="361"/>
      </w:r>
      <w:r>
        <w:rPr>
          <w:rFonts w:ascii="IRNazanin" w:hAnsi="IRNazanin" w:eastAsia="IRNazanin"/>
          <w:color w:val="111111"/>
          <w:sz w:val="28"/>
          <w:sz w:val="28"/>
          <w:szCs w:val="28"/>
          <w:rtl w:val="true"/>
          <w:lang w:bidi="fa-IR"/>
        </w:rPr>
        <w:t>أبو محمد الحسن بن إبراهیم بن بندار الجیروی فقیه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جمال الدین الحسین‌</w:t>
      </w:r>
      <w:r>
        <w:rPr>
          <w:rStyle w:val="FootnoteAnchor"/>
          <w:rtl w:val="true"/>
        </w:rPr>
        <w:footnoteReference w:id="362"/>
      </w:r>
      <w:r>
        <w:rPr>
          <w:rFonts w:ascii="IRNazanin" w:hAnsi="IRNazanin" w:eastAsia="IRNazanin"/>
          <w:color w:val="111111"/>
          <w:sz w:val="28"/>
          <w:sz w:val="28"/>
          <w:szCs w:val="28"/>
          <w:rtl w:val="true"/>
          <w:lang w:bidi="fa-IR"/>
        </w:rPr>
        <w:t>بن هبة الله رطبة السوراوی فقیه صالح کان یروی عن الشیخ أبی علی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علاء الدین‌</w:t>
      </w:r>
      <w:r>
        <w:rPr>
          <w:rStyle w:val="FootnoteAnchor"/>
          <w:rtl w:val="true"/>
        </w:rPr>
        <w:footnoteReference w:id="363"/>
      </w:r>
      <w:r>
        <w:rPr>
          <w:rFonts w:ascii="IRNazanin" w:hAnsi="IRNazanin" w:eastAsia="IRNazanin"/>
          <w:color w:val="111111"/>
          <w:sz w:val="28"/>
          <w:sz w:val="28"/>
          <w:szCs w:val="28"/>
          <w:rtl w:val="true"/>
          <w:lang w:bidi="fa-IR"/>
        </w:rPr>
        <w:t>الحسین بن علی الحسینی بسبزوار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الحسین‌</w:t>
      </w:r>
      <w:r>
        <w:rPr>
          <w:rStyle w:val="FootnoteAnchor"/>
          <w:rtl w:val="true"/>
        </w:rPr>
        <w:footnoteReference w:id="364"/>
      </w:r>
      <w:r>
        <w:rPr>
          <w:rFonts w:ascii="IRNazanin" w:hAnsi="IRNazanin" w:eastAsia="IRNazanin"/>
          <w:color w:val="111111"/>
          <w:sz w:val="28"/>
          <w:sz w:val="28"/>
          <w:szCs w:val="28"/>
          <w:rtl w:val="true"/>
          <w:lang w:bidi="fa-IR"/>
        </w:rPr>
        <w:t>بن علی بن عبد الصمد التمیمی السبزواری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الحسین‌</w:t>
      </w:r>
      <w:r>
        <w:rPr>
          <w:rStyle w:val="FootnoteAnchor"/>
          <w:rtl w:val="true"/>
        </w:rPr>
        <w:footnoteReference w:id="365"/>
      </w:r>
      <w:r>
        <w:rPr>
          <w:rFonts w:ascii="IRNazanin" w:hAnsi="IRNazanin" w:eastAsia="IRNazanin"/>
          <w:color w:val="111111"/>
          <w:sz w:val="28"/>
          <w:sz w:val="28"/>
          <w:szCs w:val="28"/>
          <w:rtl w:val="true"/>
          <w:lang w:bidi="fa-IR"/>
        </w:rPr>
        <w:t>بن أحمد بن الحسین جد السید الإمام ضیاء الدین فضل الله بن علی الحسنی الراوندی من قبل الأم فقیه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بدر الدین‌</w:t>
      </w:r>
      <w:r>
        <w:rPr>
          <w:rStyle w:val="FootnoteAnchor"/>
          <w:rtl w:val="true"/>
        </w:rPr>
        <w:footnoteReference w:id="366"/>
      </w:r>
      <w:r>
        <w:rPr>
          <w:rFonts w:ascii="IRNazanin" w:hAnsi="IRNazanin" w:eastAsia="IRNazanin"/>
          <w:color w:val="111111"/>
          <w:sz w:val="28"/>
          <w:sz w:val="28"/>
          <w:szCs w:val="28"/>
          <w:rtl w:val="true"/>
          <w:lang w:bidi="fa-IR"/>
        </w:rPr>
        <w:t>الحسن بن علی سلمان بن أبی جعفر بن أبی الفضل بن الحسن بن أبی بکر بن سلمان بن عباد بن عمار بن أحمد بن أبی بکر بن علی بن سلمان بن متة بن محمد بن عمارة بن إبراهیم بن سلیمان بن محمد بن سلمان الفارسی رضی الله عنه صاحب رسول الله صلی الله علیه و آله و رضی عنه نزیل أسناباذ السد من الری واعظ فصیح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موفق الدین‌</w:t>
      </w:r>
      <w:r>
        <w:rPr>
          <w:rStyle w:val="FootnoteAnchor"/>
          <w:rtl w:val="true"/>
        </w:rPr>
        <w:footnoteReference w:id="367"/>
      </w:r>
      <w:r>
        <w:rPr>
          <w:rFonts w:ascii="IRNazanin" w:hAnsi="IRNazanin" w:eastAsia="IRNazanin"/>
          <w:color w:val="111111"/>
          <w:sz w:val="28"/>
          <w:sz w:val="28"/>
          <w:szCs w:val="28"/>
          <w:rtl w:val="true"/>
          <w:lang w:bidi="fa-IR"/>
        </w:rPr>
        <w:t>الحسن بن محمد بن الحسن المدعو خواجة الآبی الساکن بقریة راشدة شنست من الری و بها توفی و دفن فقیه صالح ثقة قرأ علی الفقیه المفید أمیرکا بن أبی اللجیم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الإمام شرف الدین‌</w:t>
      </w:r>
      <w:r>
        <w:rPr>
          <w:rStyle w:val="FootnoteAnchor"/>
          <w:rtl w:val="true"/>
        </w:rPr>
        <w:footnoteReference w:id="368"/>
      </w:r>
      <w:r>
        <w:rPr>
          <w:rFonts w:ascii="IRNazanin" w:hAnsi="IRNazanin" w:eastAsia="IRNazanin"/>
          <w:color w:val="111111"/>
          <w:sz w:val="28"/>
          <w:sz w:val="28"/>
          <w:szCs w:val="28"/>
          <w:rtl w:val="true"/>
          <w:lang w:bidi="fa-IR"/>
        </w:rPr>
        <w:t>الحسن بن حیدر بن أبی الفتح الجرجانی متکلم فقیه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بهاء الدین‌</w:t>
      </w:r>
      <w:r>
        <w:rPr>
          <w:rStyle w:val="FootnoteAnchor"/>
          <w:rtl w:val="true"/>
        </w:rPr>
        <w:footnoteReference w:id="369"/>
      </w:r>
      <w:r>
        <w:rPr>
          <w:rFonts w:ascii="IRNazanin" w:hAnsi="IRNazanin" w:eastAsia="IRNazanin"/>
          <w:color w:val="111111"/>
          <w:sz w:val="28"/>
          <w:sz w:val="28"/>
          <w:szCs w:val="28"/>
          <w:rtl w:val="true"/>
          <w:lang w:bidi="fa-IR"/>
        </w:rPr>
        <w:t>الحسین بن علی بن أمیرکا القوسینی متکلم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سدید الدین‌</w:t>
      </w:r>
      <w:r>
        <w:rPr>
          <w:rStyle w:val="FootnoteAnchor"/>
          <w:rtl w:val="true"/>
        </w:rPr>
        <w:footnoteReference w:id="370"/>
      </w:r>
      <w:r>
        <w:rPr>
          <w:rFonts w:ascii="IRNazanin" w:hAnsi="IRNazanin" w:eastAsia="IRNazanin"/>
          <w:color w:val="111111"/>
          <w:sz w:val="28"/>
          <w:sz w:val="28"/>
          <w:szCs w:val="28"/>
          <w:rtl w:val="true"/>
          <w:lang w:bidi="fa-IR"/>
        </w:rPr>
        <w:t>الحسن بن أبو شروان القوسینی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371"/>
      </w:r>
      <w:r>
        <w:rPr>
          <w:rFonts w:ascii="IRNazanin" w:hAnsi="IRNazanin" w:eastAsia="IRNazanin"/>
          <w:color w:val="111111"/>
          <w:sz w:val="28"/>
          <w:sz w:val="28"/>
          <w:szCs w:val="28"/>
          <w:rtl w:val="true"/>
          <w:lang w:bidi="fa-IR"/>
        </w:rPr>
        <w:t>الحسین بن أبی الفضل بن محمد الراوندی المقیم بقوهدة رأس الوادی من أعمال الری صالح 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رضی الدین‌</w:t>
      </w:r>
      <w:r>
        <w:rPr>
          <w:rStyle w:val="FootnoteAnchor"/>
          <w:rtl w:val="true"/>
        </w:rPr>
        <w:footnoteReference w:id="372"/>
      </w:r>
      <w:r>
        <w:rPr>
          <w:rFonts w:ascii="IRNazanin" w:hAnsi="IRNazanin" w:eastAsia="IRNazanin"/>
          <w:color w:val="111111"/>
          <w:sz w:val="28"/>
          <w:sz w:val="28"/>
          <w:szCs w:val="28"/>
          <w:rtl w:val="true"/>
          <w:lang w:bidi="fa-IR"/>
        </w:rPr>
        <w:t xml:space="preserve">الحسین بن أبی الرشید النیسابوری صالح ورع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النقیب صدر الدین‌</w:t>
      </w:r>
      <w:r>
        <w:rPr>
          <w:rStyle w:val="FootnoteAnchor"/>
          <w:rtl w:val="true"/>
        </w:rPr>
        <w:footnoteReference w:id="373"/>
      </w:r>
      <w:r>
        <w:rPr>
          <w:rFonts w:ascii="IRNazanin" w:hAnsi="IRNazanin" w:eastAsia="IRNazanin"/>
          <w:color w:val="111111"/>
          <w:sz w:val="28"/>
          <w:sz w:val="28"/>
          <w:szCs w:val="28"/>
          <w:rtl w:val="true"/>
          <w:lang w:bidi="fa-IR"/>
        </w:rPr>
        <w:t>الحسن بن أبی العزیز أمیرکا الحسنی میسرة الکلینی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شمس الدین‌</w:t>
      </w:r>
      <w:r>
        <w:rPr>
          <w:rStyle w:val="FootnoteAnchor"/>
          <w:rtl w:val="true"/>
        </w:rPr>
        <w:footnoteReference w:id="374"/>
      </w:r>
      <w:r>
        <w:rPr>
          <w:rFonts w:ascii="IRNazanin" w:hAnsi="IRNazanin" w:eastAsia="IRNazanin"/>
          <w:color w:val="111111"/>
          <w:sz w:val="28"/>
          <w:sz w:val="28"/>
          <w:szCs w:val="28"/>
          <w:rtl w:val="true"/>
          <w:lang w:bidi="fa-IR"/>
        </w:rPr>
        <w:t>أبو محمد الحسن بن علی الحسنی المرعشی المعروف بالهمدانی نزیل بلدة خوارزم صالح ورع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نصیر الدین‌</w:t>
      </w:r>
      <w:r>
        <w:rPr>
          <w:rStyle w:val="FootnoteAnchor"/>
          <w:rtl w:val="true"/>
        </w:rPr>
        <w:footnoteReference w:id="375"/>
      </w:r>
      <w:r>
        <w:rPr>
          <w:rFonts w:ascii="IRNazanin" w:hAnsi="IRNazanin" w:eastAsia="IRNazanin"/>
          <w:color w:val="111111"/>
          <w:sz w:val="28"/>
          <w:sz w:val="28"/>
          <w:szCs w:val="28"/>
          <w:rtl w:val="true"/>
          <w:lang w:bidi="fa-IR"/>
        </w:rPr>
        <w:t>أبو عبد الله الحسین بن الشیخ الإمام قطب الدین أبی الحسین الراوندی عالم صالح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أوحد الدین‌</w:t>
      </w:r>
      <w:r>
        <w:rPr>
          <w:rStyle w:val="FootnoteAnchor"/>
          <w:rtl w:val="true"/>
        </w:rPr>
        <w:footnoteReference w:id="376"/>
      </w:r>
      <w:r>
        <w:rPr>
          <w:rFonts w:ascii="IRNazanin" w:hAnsi="IRNazanin" w:eastAsia="IRNazanin"/>
          <w:color w:val="111111"/>
          <w:sz w:val="28"/>
          <w:sz w:val="28"/>
          <w:szCs w:val="28"/>
          <w:rtl w:val="true"/>
          <w:lang w:bidi="fa-IR"/>
        </w:rPr>
        <w:t>الحسین بن أبی الحسین بن أبی الفضل القزوینی فقیه صالح ثقة واعظ</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رضی الدین‌</w:t>
      </w:r>
      <w:r>
        <w:rPr>
          <w:rStyle w:val="FootnoteAnchor"/>
          <w:rtl w:val="true"/>
        </w:rPr>
        <w:footnoteReference w:id="377"/>
      </w:r>
      <w:r>
        <w:rPr>
          <w:rFonts w:ascii="IRNazanin" w:hAnsi="IRNazanin" w:eastAsia="IRNazanin"/>
          <w:color w:val="111111"/>
          <w:sz w:val="28"/>
          <w:sz w:val="28"/>
          <w:szCs w:val="28"/>
          <w:rtl w:val="true"/>
          <w:lang w:bidi="fa-IR"/>
        </w:rPr>
        <w:t>أبو عبد الله الحسین بن علی بن أبی الرضا الحسینی المرعشی صالح 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السیدان بدر الدین‌</w:t>
      </w:r>
      <w:r>
        <w:rPr>
          <w:rStyle w:val="FootnoteAnchor"/>
          <w:rtl w:val="true"/>
        </w:rPr>
        <w:footnoteReference w:id="378"/>
      </w:r>
      <w:r>
        <w:rPr>
          <w:rFonts w:ascii="IRNazanin" w:hAnsi="IRNazanin" w:eastAsia="IRNazanin"/>
          <w:color w:val="111111"/>
          <w:sz w:val="28"/>
          <w:sz w:val="28"/>
          <w:szCs w:val="28"/>
          <w:rtl w:val="true"/>
          <w:lang w:bidi="fa-IR"/>
        </w:rPr>
        <w:t>الحسن و رضی الدین الحسین‌</w:t>
      </w:r>
      <w:r>
        <w:rPr>
          <w:rStyle w:val="FootnoteAnchor"/>
          <w:rtl w:val="true"/>
        </w:rPr>
        <w:footnoteReference w:id="379"/>
      </w:r>
      <w:r>
        <w:rPr>
          <w:rFonts w:ascii="IRNazanin" w:hAnsi="IRNazanin" w:eastAsia="IRNazanin"/>
          <w:color w:val="111111"/>
          <w:sz w:val="28"/>
          <w:sz w:val="28"/>
          <w:szCs w:val="28"/>
          <w:rtl w:val="true"/>
          <w:lang w:bidi="fa-IR"/>
        </w:rPr>
        <w:t>ابنا السید أبی الرضا عبد الله بن الحسین بن علی الحسینی المرعشی صالحان ورعان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شمس الدین‌</w:t>
      </w:r>
      <w:r>
        <w:rPr>
          <w:rStyle w:val="FootnoteAnchor"/>
          <w:rtl w:val="true"/>
        </w:rPr>
        <w:footnoteReference w:id="380"/>
      </w:r>
      <w:r>
        <w:rPr>
          <w:rFonts w:ascii="IRNazanin" w:hAnsi="IRNazanin" w:eastAsia="IRNazanin"/>
          <w:color w:val="111111"/>
          <w:sz w:val="28"/>
          <w:sz w:val="28"/>
          <w:szCs w:val="28"/>
          <w:rtl w:val="true"/>
          <w:lang w:bidi="fa-IR"/>
        </w:rPr>
        <w:t>حیدر بن مرعش الحسینی عالم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عز الدین‌</w:t>
      </w:r>
      <w:r>
        <w:rPr>
          <w:rStyle w:val="FootnoteAnchor"/>
          <w:rtl w:val="true"/>
        </w:rPr>
        <w:footnoteReference w:id="381"/>
      </w:r>
      <w:r>
        <w:rPr>
          <w:rFonts w:ascii="IRNazanin" w:hAnsi="IRNazanin" w:eastAsia="IRNazanin"/>
          <w:color w:val="111111"/>
          <w:sz w:val="28"/>
          <w:sz w:val="28"/>
          <w:szCs w:val="28"/>
          <w:rtl w:val="true"/>
          <w:lang w:bidi="fa-IR"/>
        </w:rPr>
        <w:t>الحسین بن المنتهی بن الحسین بن علی الحسینی المرعشی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شمس الدین‌</w:t>
      </w:r>
      <w:r>
        <w:rPr>
          <w:rStyle w:val="FootnoteAnchor"/>
          <w:rtl w:val="true"/>
        </w:rPr>
        <w:footnoteReference w:id="382"/>
      </w:r>
      <w:r>
        <w:rPr>
          <w:rFonts w:ascii="IRNazanin" w:hAnsi="IRNazanin" w:eastAsia="IRNazanin"/>
          <w:color w:val="111111"/>
          <w:sz w:val="28"/>
          <w:sz w:val="28"/>
          <w:szCs w:val="28"/>
          <w:rtl w:val="true"/>
          <w:lang w:bidi="fa-IR"/>
        </w:rPr>
        <w:t>الحسن بن علی بن عبد الله الجعفری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علی‌</w:t>
      </w:r>
      <w:r>
        <w:rPr>
          <w:rStyle w:val="FootnoteAnchor"/>
          <w:rtl w:val="true"/>
        </w:rPr>
        <w:footnoteReference w:id="383"/>
      </w:r>
      <w:r>
        <w:rPr>
          <w:rFonts w:ascii="IRNazanin" w:hAnsi="IRNazanin" w:eastAsia="IRNazanin"/>
          <w:color w:val="111111"/>
          <w:sz w:val="28"/>
          <w:sz w:val="28"/>
          <w:szCs w:val="28"/>
          <w:rtl w:val="true"/>
          <w:lang w:bidi="fa-IR"/>
        </w:rPr>
        <w:t>الحسن بن السید عماد الدین أبی القاسم أحمد بن أبی علی الحسینی القمی صالح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ناصر الدین‌</w:t>
      </w:r>
      <w:r>
        <w:rPr>
          <w:rStyle w:val="FootnoteAnchor"/>
          <w:rtl w:val="true"/>
        </w:rPr>
        <w:footnoteReference w:id="384"/>
      </w:r>
      <w:r>
        <w:rPr>
          <w:rFonts w:ascii="IRNazanin" w:hAnsi="IRNazanin" w:eastAsia="IRNazanin"/>
          <w:color w:val="111111"/>
          <w:sz w:val="28"/>
          <w:sz w:val="28"/>
          <w:szCs w:val="28"/>
          <w:rtl w:val="true"/>
          <w:lang w:bidi="fa-IR"/>
        </w:rPr>
        <w:t>الحسن بن تاج الدین بن محمد الحسینی الکیسکی سید عالم و ابنه تاج الدین الحسین بن الحسن واعظ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ضیاء الدین‌</w:t>
      </w:r>
      <w:r>
        <w:rPr>
          <w:rStyle w:val="FootnoteAnchor"/>
          <w:rtl w:val="true"/>
        </w:rPr>
        <w:footnoteReference w:id="385"/>
      </w:r>
      <w:r>
        <w:rPr>
          <w:rFonts w:ascii="IRNazanin" w:hAnsi="IRNazanin" w:eastAsia="IRNazanin"/>
          <w:color w:val="111111"/>
          <w:sz w:val="28"/>
          <w:sz w:val="28"/>
          <w:szCs w:val="28"/>
          <w:rtl w:val="true"/>
          <w:lang w:bidi="fa-IR"/>
        </w:rPr>
        <w:t>الحسن بن علی بن الحسین بن علویة الورامینی عالم واعظ صالح</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أسد الدین‌</w:t>
      </w:r>
      <w:r>
        <w:rPr>
          <w:rStyle w:val="FootnoteAnchor"/>
          <w:rtl w:val="true"/>
        </w:rPr>
        <w:footnoteReference w:id="386"/>
      </w:r>
      <w:r>
        <w:rPr>
          <w:rFonts w:ascii="IRNazanin" w:hAnsi="IRNazanin" w:eastAsia="IRNazanin"/>
          <w:color w:val="111111"/>
          <w:sz w:val="28"/>
          <w:sz w:val="28"/>
          <w:szCs w:val="28"/>
          <w:rtl w:val="true"/>
          <w:lang w:bidi="fa-IR"/>
        </w:rPr>
        <w:t>الحسن بن أبی الحسن بن محمد الورامینی المعروف بقهرمان مناظر عالم أدیب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 الدین‌</w:t>
      </w:r>
      <w:r>
        <w:rPr>
          <w:rStyle w:val="FootnoteAnchor"/>
          <w:rtl w:val="true"/>
        </w:rPr>
        <w:footnoteReference w:id="387"/>
      </w:r>
      <w:r>
        <w:rPr>
          <w:rFonts w:ascii="IRNazanin" w:hAnsi="IRNazanin" w:eastAsia="IRNazanin"/>
          <w:color w:val="111111"/>
          <w:sz w:val="28"/>
          <w:sz w:val="28"/>
          <w:szCs w:val="28"/>
          <w:rtl w:val="true"/>
          <w:lang w:bidi="fa-IR"/>
        </w:rPr>
        <w:t>الحسین بن أبی الحسین بن مهوسة الورامینی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بدر الدین‌</w:t>
      </w:r>
      <w:r>
        <w:rPr>
          <w:rStyle w:val="FootnoteAnchor"/>
          <w:rtl w:val="true"/>
        </w:rPr>
        <w:footnoteReference w:id="388"/>
      </w:r>
      <w:r>
        <w:rPr>
          <w:rFonts w:ascii="IRNazanin" w:hAnsi="IRNazanin" w:eastAsia="IRNazanin"/>
          <w:color w:val="111111"/>
          <w:sz w:val="28"/>
          <w:sz w:val="28"/>
          <w:szCs w:val="28"/>
          <w:rtl w:val="true"/>
          <w:lang w:bidi="fa-IR"/>
        </w:rPr>
        <w:t>الحسن بن علی بن الحسن الدستجردی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سعید</w:t>
      </w:r>
      <w:r>
        <w:rPr>
          <w:rStyle w:val="FootnoteAnchor"/>
          <w:rtl w:val="true"/>
        </w:rPr>
        <w:footnoteReference w:id="389"/>
      </w:r>
      <w:r>
        <w:rPr>
          <w:rFonts w:ascii="IRNazanin" w:hAnsi="IRNazanin" w:eastAsia="IRNazanin"/>
          <w:color w:val="111111"/>
          <w:sz w:val="28"/>
          <w:sz w:val="28"/>
          <w:szCs w:val="28"/>
          <w:rtl w:val="true"/>
          <w:lang w:bidi="fa-IR"/>
        </w:rPr>
        <w:t>الحسن بن عبد العزیز بن الحسین القمی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شمس الدین‌</w:t>
      </w:r>
      <w:r>
        <w:rPr>
          <w:rStyle w:val="FootnoteAnchor"/>
          <w:rtl w:val="true"/>
        </w:rPr>
        <w:footnoteReference w:id="390"/>
      </w:r>
      <w:r>
        <w:rPr>
          <w:rFonts w:ascii="IRNazanin" w:hAnsi="IRNazanin" w:eastAsia="IRNazanin"/>
          <w:color w:val="111111"/>
          <w:sz w:val="28"/>
          <w:sz w:val="28"/>
          <w:szCs w:val="28"/>
          <w:rtl w:val="true"/>
          <w:lang w:bidi="fa-IR"/>
        </w:rPr>
        <w:t>أبو یعلی حمزة بن أبی عبد الله الغفاری البغدادی فاضل له کتاب النهایة المرتضویة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الحسین بن محمد الریحانی‌</w:t>
      </w:r>
      <w:r>
        <w:rPr>
          <w:rStyle w:val="FootnoteAnchor"/>
          <w:rtl w:val="true"/>
        </w:rPr>
        <w:footnoteReference w:id="391"/>
      </w:r>
      <w:r>
        <w:rPr>
          <w:rFonts w:ascii="IRNazanin" w:hAnsi="IRNazanin" w:eastAsia="IRNazanin"/>
          <w:color w:val="111111"/>
          <w:sz w:val="28"/>
          <w:sz w:val="28"/>
          <w:szCs w:val="28"/>
          <w:rtl w:val="true"/>
          <w:lang w:bidi="fa-IR"/>
        </w:rPr>
        <w:t>المجاور بالحرمین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موفق الدین‌</w:t>
      </w:r>
      <w:r>
        <w:rPr>
          <w:rStyle w:val="FootnoteAnchor"/>
          <w:rtl w:val="true"/>
        </w:rPr>
        <w:footnoteReference w:id="392"/>
      </w:r>
      <w:r>
        <w:rPr>
          <w:rFonts w:ascii="IRNazanin" w:hAnsi="IRNazanin" w:eastAsia="IRNazanin"/>
          <w:color w:val="111111"/>
          <w:sz w:val="28"/>
          <w:sz w:val="28"/>
          <w:szCs w:val="28"/>
          <w:rtl w:val="true"/>
          <w:lang w:bidi="fa-IR"/>
        </w:rPr>
        <w:t>حیدر بن بختیار بن الحسن الشنسی نزیل الری صالح عالم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393"/>
      </w:r>
      <w:r>
        <w:rPr>
          <w:rFonts w:ascii="IRNazanin" w:hAnsi="IRNazanin" w:eastAsia="IRNazanin"/>
          <w:color w:val="111111"/>
          <w:sz w:val="28"/>
          <w:sz w:val="28"/>
          <w:szCs w:val="28"/>
          <w:rtl w:val="true"/>
          <w:lang w:bidi="fa-IR"/>
        </w:rPr>
        <w:t>الحسن بن عبد الملک بن عبد العزیز المسجدی المقیم بقریة رامزین‌قها من أعمال الری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الحسین‌</w:t>
      </w:r>
      <w:r>
        <w:rPr>
          <w:rStyle w:val="FootnoteAnchor"/>
          <w:rtl w:val="true"/>
        </w:rPr>
        <w:footnoteReference w:id="394"/>
      </w:r>
      <w:r>
        <w:rPr>
          <w:rFonts w:ascii="IRNazanin" w:hAnsi="IRNazanin" w:eastAsia="IRNazanin"/>
          <w:color w:val="111111"/>
          <w:sz w:val="28"/>
          <w:sz w:val="28"/>
          <w:szCs w:val="28"/>
          <w:rtl w:val="true"/>
          <w:lang w:bidi="fa-IR"/>
        </w:rPr>
        <w:t>بن أبی موسی بن محمد مولی آل محمد فقیه صالح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الأدیب أوحد الدین‌</w:t>
      </w:r>
      <w:r>
        <w:rPr>
          <w:rStyle w:val="FootnoteAnchor"/>
          <w:rtl w:val="true"/>
        </w:rPr>
        <w:footnoteReference w:id="395"/>
      </w:r>
      <w:r>
        <w:rPr>
          <w:rFonts w:ascii="IRNazanin" w:hAnsi="IRNazanin" w:eastAsia="IRNazanin"/>
          <w:color w:val="111111"/>
          <w:sz w:val="28"/>
          <w:sz w:val="28"/>
          <w:szCs w:val="28"/>
          <w:rtl w:val="true"/>
          <w:lang w:bidi="fa-IR"/>
        </w:rPr>
        <w:t>حیدر بن محمد الجاسی فاضل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حسین بن علی‌</w:t>
      </w:r>
      <w:r>
        <w:rPr>
          <w:rStyle w:val="FootnoteAnchor"/>
          <w:rtl w:val="true"/>
        </w:rPr>
        <w:footnoteReference w:id="396"/>
      </w:r>
      <w:r>
        <w:rPr>
          <w:rFonts w:ascii="IRNazanin" w:hAnsi="IRNazanin" w:eastAsia="IRNazanin"/>
          <w:color w:val="111111"/>
          <w:sz w:val="28"/>
          <w:sz w:val="28"/>
          <w:szCs w:val="28"/>
          <w:rtl w:val="true"/>
          <w:lang w:bidi="fa-IR"/>
        </w:rPr>
        <w:t>بن عبد الله الجعفری صالح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ناصر الدین‌</w:t>
      </w:r>
      <w:r>
        <w:rPr>
          <w:rStyle w:val="FootnoteAnchor"/>
          <w:rtl w:val="true"/>
        </w:rPr>
        <w:footnoteReference w:id="397"/>
      </w:r>
      <w:r>
        <w:rPr>
          <w:rFonts w:ascii="IRNazanin" w:hAnsi="IRNazanin" w:eastAsia="IRNazanin"/>
          <w:color w:val="111111"/>
          <w:sz w:val="28"/>
          <w:sz w:val="28"/>
          <w:szCs w:val="28"/>
          <w:rtl w:val="true"/>
          <w:lang w:bidi="fa-IR"/>
        </w:rPr>
        <w:t>الحسن بن مهدی الحسنی المامطیری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طالب‌</w:t>
      </w:r>
      <w:r>
        <w:rPr>
          <w:rStyle w:val="FootnoteAnchor"/>
          <w:rtl w:val="true"/>
        </w:rPr>
        <w:footnoteReference w:id="398"/>
      </w:r>
      <w:r>
        <w:rPr>
          <w:rFonts w:ascii="IRNazanin" w:hAnsi="IRNazanin" w:eastAsia="IRNazanin"/>
          <w:color w:val="111111"/>
          <w:sz w:val="28"/>
          <w:sz w:val="28"/>
          <w:szCs w:val="28"/>
          <w:rtl w:val="true"/>
          <w:lang w:bidi="fa-IR"/>
        </w:rPr>
        <w:t>حمزة بن محمد بن عبد الله الجعفری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حیدر</w:t>
      </w:r>
      <w:r>
        <w:rPr>
          <w:rStyle w:val="FootnoteAnchor"/>
          <w:rtl w:val="true"/>
        </w:rPr>
        <w:footnoteReference w:id="399"/>
      </w:r>
      <w:r>
        <w:rPr>
          <w:rFonts w:ascii="IRNazanin" w:hAnsi="IRNazanin" w:eastAsia="IRNazanin"/>
          <w:color w:val="111111"/>
          <w:sz w:val="28"/>
          <w:sz w:val="28"/>
          <w:szCs w:val="28"/>
          <w:rtl w:val="true"/>
          <w:lang w:bidi="fa-IR"/>
        </w:rPr>
        <w:t>بن أبی نصر الجرجانی فقیه مقری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حیدر</w:t>
      </w:r>
      <w:r>
        <w:rPr>
          <w:rStyle w:val="FootnoteAnchor"/>
          <w:rtl w:val="true"/>
        </w:rPr>
        <w:footnoteReference w:id="400"/>
      </w:r>
      <w:r>
        <w:rPr>
          <w:rFonts w:ascii="IRNazanin" w:hAnsi="IRNazanin" w:eastAsia="IRNazanin"/>
          <w:color w:val="111111"/>
          <w:sz w:val="28"/>
          <w:sz w:val="28"/>
          <w:szCs w:val="28"/>
          <w:rtl w:val="true"/>
          <w:lang w:bidi="fa-IR"/>
        </w:rPr>
        <w:t xml:space="preserve">بن أحمد بن الحسن المقری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نجم الدین‌</w:t>
      </w:r>
      <w:r>
        <w:rPr>
          <w:rStyle w:val="FootnoteAnchor"/>
          <w:rtl w:val="true"/>
        </w:rPr>
        <w:footnoteReference w:id="401"/>
      </w:r>
      <w:r>
        <w:rPr>
          <w:rFonts w:ascii="IRNazanin" w:hAnsi="IRNazanin" w:eastAsia="IRNazanin"/>
          <w:color w:val="111111"/>
          <w:sz w:val="28"/>
          <w:sz w:val="28"/>
          <w:szCs w:val="28"/>
          <w:rtl w:val="true"/>
          <w:lang w:bidi="fa-IR"/>
        </w:rPr>
        <w:t>أبو خلیفة الحسن بن الحسین بن محمد بن حمدان الحمدانی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سدید الدین‌</w:t>
      </w:r>
      <w:r>
        <w:rPr>
          <w:rStyle w:val="FootnoteAnchor"/>
          <w:rtl w:val="true"/>
        </w:rPr>
        <w:footnoteReference w:id="402"/>
      </w:r>
      <w:r>
        <w:rPr>
          <w:rFonts w:ascii="IRNazanin" w:hAnsi="IRNazanin" w:eastAsia="IRNazanin"/>
          <w:color w:val="111111"/>
          <w:sz w:val="28"/>
          <w:sz w:val="28"/>
          <w:szCs w:val="28"/>
          <w:rtl w:val="true"/>
          <w:lang w:bidi="fa-IR"/>
        </w:rPr>
        <w:t>الحسین بن حیدر بن إبراهیم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عفیف الدین‌</w:t>
      </w:r>
      <w:r>
        <w:rPr>
          <w:rStyle w:val="FootnoteAnchor"/>
          <w:rtl w:val="true"/>
        </w:rPr>
        <w:footnoteReference w:id="403"/>
      </w:r>
      <w:r>
        <w:rPr>
          <w:rFonts w:ascii="IRNazanin" w:hAnsi="IRNazanin" w:eastAsia="IRNazanin"/>
          <w:color w:val="111111"/>
          <w:sz w:val="28"/>
          <w:sz w:val="28"/>
          <w:szCs w:val="28"/>
          <w:rtl w:val="true"/>
          <w:lang w:bidi="fa-IR"/>
        </w:rPr>
        <w:t>إبراهیم بن الخلیل بن شدة القوهدی فاضل له نظم و نثر رائق نزیل بلدة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ضیاء الدین‌</w:t>
      </w:r>
      <w:r>
        <w:rPr>
          <w:rStyle w:val="FootnoteAnchor"/>
          <w:rtl w:val="true"/>
        </w:rPr>
        <w:footnoteReference w:id="404"/>
      </w:r>
      <w:r>
        <w:rPr>
          <w:rFonts w:ascii="IRNazanin" w:hAnsi="IRNazanin" w:eastAsia="IRNazanin"/>
          <w:color w:val="111111"/>
          <w:sz w:val="28"/>
          <w:sz w:val="28"/>
          <w:szCs w:val="28"/>
          <w:rtl w:val="true"/>
          <w:lang w:bidi="fa-IR"/>
        </w:rPr>
        <w:t>أبو غانم بن أبی غانم علی الخوانة صالح</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الحفاظ أبو العلاء</w:t>
      </w:r>
      <w:r>
        <w:rPr>
          <w:rStyle w:val="FootnoteAnchor"/>
          <w:rtl w:val="true"/>
        </w:rPr>
        <w:footnoteReference w:id="405"/>
      </w:r>
      <w:r>
        <w:rPr>
          <w:rFonts w:ascii="IRNazanin" w:hAnsi="IRNazanin" w:eastAsia="IRNazanin"/>
          <w:color w:val="111111"/>
          <w:sz w:val="28"/>
          <w:sz w:val="28"/>
          <w:szCs w:val="28"/>
          <w:rtl w:val="true"/>
          <w:lang w:bidi="fa-IR"/>
        </w:rPr>
        <w:t>الحسن بن أحمد بن الحسن العطار الهمدانی العلامة فی علم الحدیث و القراءة کان من أصحابنا و له تصانیف فی الأخبار و القراءة منها کتاب الهادی فی معرفة المقاطع و المبادی شاهدته و قرأت علیه</w:t>
      </w:r>
      <w:r>
        <w:rPr>
          <w:rFonts w:eastAsia="IRNazanin" w:cs="IRNazanin"/>
          <w:color w:val="111111"/>
          <w:sz w:val="28"/>
          <w:szCs w:val="28"/>
          <w:rtl w:val="true"/>
          <w:lang w:bidi="fa-IR"/>
        </w:rPr>
        <w:t xml:space="preserve">. </w:t>
      </w:r>
      <w:bookmarkStart w:id="90" w:name="pg16956_242071"/>
    </w:p>
    <w:p>
      <w:pPr>
        <w:pStyle w:val="BookText"/>
        <w:rPr/>
      </w:pPr>
      <w:bookmarkEnd w:id="90"/>
      <w:r>
        <w:rPr>
          <w:rFonts w:ascii="IRNazanin" w:hAnsi="IRNazanin" w:eastAsia="IRNazanin"/>
          <w:color w:val="111111"/>
          <w:sz w:val="28"/>
          <w:sz w:val="28"/>
          <w:szCs w:val="28"/>
          <w:rtl w:val="true"/>
          <w:lang w:bidi="fa-IR"/>
        </w:rPr>
        <w:t>السید الحسین‌</w:t>
      </w:r>
      <w:r>
        <w:rPr>
          <w:rStyle w:val="FootnoteAnchor"/>
          <w:rtl w:val="true"/>
        </w:rPr>
        <w:footnoteReference w:id="406"/>
      </w:r>
      <w:r>
        <w:rPr>
          <w:rFonts w:ascii="IRNazanin" w:hAnsi="IRNazanin" w:eastAsia="IRNazanin"/>
          <w:color w:val="111111"/>
          <w:sz w:val="28"/>
          <w:sz w:val="28"/>
          <w:szCs w:val="28"/>
          <w:rtl w:val="true"/>
          <w:lang w:bidi="fa-IR"/>
        </w:rPr>
        <w:t>بن یحیی بن الحسین بن مانکدیم الحسنی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الحسین‌</w:t>
      </w:r>
      <w:r>
        <w:rPr>
          <w:rStyle w:val="FootnoteAnchor"/>
          <w:rtl w:val="true"/>
        </w:rPr>
        <w:footnoteReference w:id="407"/>
      </w:r>
      <w:r>
        <w:rPr>
          <w:rFonts w:ascii="IRNazanin" w:hAnsi="IRNazanin" w:eastAsia="IRNazanin"/>
          <w:color w:val="111111"/>
          <w:sz w:val="28"/>
          <w:sz w:val="28"/>
          <w:szCs w:val="28"/>
          <w:rtl w:val="true"/>
          <w:lang w:bidi="fa-IR"/>
        </w:rPr>
        <w:t>بن محمد الزینوآبادی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فخر الدین‌</w:t>
      </w:r>
      <w:r>
        <w:rPr>
          <w:rStyle w:val="FootnoteAnchor"/>
          <w:rtl w:val="true"/>
        </w:rPr>
        <w:footnoteReference w:id="408"/>
      </w:r>
      <w:r>
        <w:rPr>
          <w:rFonts w:ascii="IRNazanin" w:hAnsi="IRNazanin" w:eastAsia="IRNazanin"/>
          <w:color w:val="111111"/>
          <w:sz w:val="28"/>
          <w:sz w:val="28"/>
          <w:szCs w:val="28"/>
          <w:rtl w:val="true"/>
          <w:lang w:bidi="fa-IR"/>
        </w:rPr>
        <w:t>أبو علی الحسن بن محمد المسکوی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الرئیس بهاء الدین‌</w:t>
      </w:r>
      <w:r>
        <w:rPr>
          <w:rStyle w:val="FootnoteAnchor"/>
          <w:rtl w:val="true"/>
        </w:rPr>
        <w:footnoteReference w:id="409"/>
      </w:r>
      <w:r>
        <w:rPr>
          <w:rFonts w:ascii="IRNazanin" w:hAnsi="IRNazanin" w:eastAsia="IRNazanin"/>
          <w:color w:val="111111"/>
          <w:sz w:val="28"/>
          <w:sz w:val="28"/>
          <w:szCs w:val="28"/>
          <w:rtl w:val="true"/>
          <w:lang w:bidi="fa-IR"/>
        </w:rPr>
        <w:t>الحسین بن محمد الورساهی صالح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الحسن‌</w:t>
      </w:r>
      <w:r>
        <w:rPr>
          <w:rStyle w:val="FootnoteAnchor"/>
          <w:rtl w:val="true"/>
        </w:rPr>
        <w:footnoteReference w:id="410"/>
      </w:r>
      <w:r>
        <w:rPr>
          <w:rFonts w:ascii="IRNazanin" w:hAnsi="IRNazanin" w:eastAsia="IRNazanin"/>
          <w:color w:val="111111"/>
          <w:sz w:val="28"/>
          <w:sz w:val="28"/>
          <w:szCs w:val="28"/>
          <w:rtl w:val="true"/>
          <w:lang w:bidi="fa-IR"/>
        </w:rPr>
        <w:t>بن محمد بن الفضل المسکنی بأنی الرباط و المساجد بها صالح خیر</w:t>
      </w:r>
      <w:r>
        <w:rPr>
          <w:rFonts w:eastAsia="IRNazanin" w:cs="IRNazanin"/>
          <w:color w:val="111111"/>
          <w:sz w:val="28"/>
          <w:szCs w:val="28"/>
          <w:rtl w:val="true"/>
          <w:lang w:bidi="fa-IR"/>
        </w:rPr>
        <w:t>.</w:t>
      </w:r>
    </w:p>
    <w:p>
      <w:pPr>
        <w:pStyle w:val="Heading4"/>
        <w:numPr>
          <w:ilvl w:val="3"/>
          <w:numId w:val="1"/>
        </w:numPr>
        <w:rPr/>
      </w:pPr>
      <w:bookmarkStart w:id="91" w:name="__RefHeading___Toc2174970_1934241801"/>
      <w:bookmarkStart w:id="92" w:name="_Toc34"/>
      <w:bookmarkEnd w:id="91"/>
      <w:r>
        <w:rPr>
          <w:rtl w:val="true"/>
        </w:rPr>
        <w:t>حرف الخاء</w:t>
      </w:r>
      <w:bookmarkEnd w:id="92"/>
    </w:p>
    <w:p>
      <w:pPr>
        <w:pStyle w:val="BookText"/>
        <w:rPr/>
      </w:pPr>
      <w:r>
        <w:rPr>
          <w:rFonts w:ascii="IRNazanin" w:hAnsi="IRNazanin" w:eastAsia="IRNazanin"/>
          <w:color w:val="111111"/>
          <w:sz w:val="28"/>
          <w:sz w:val="28"/>
          <w:szCs w:val="28"/>
          <w:rtl w:val="true"/>
          <w:lang w:bidi="fa-IR"/>
        </w:rPr>
        <w:t>الشیخ الخلیل‌</w:t>
      </w:r>
      <w:r>
        <w:rPr>
          <w:rStyle w:val="FootnoteAnchor"/>
          <w:rtl w:val="true"/>
        </w:rPr>
        <w:footnoteReference w:id="411"/>
      </w:r>
      <w:r>
        <w:rPr>
          <w:rFonts w:ascii="IRNazanin" w:hAnsi="IRNazanin" w:eastAsia="IRNazanin"/>
          <w:color w:val="111111"/>
          <w:sz w:val="28"/>
          <w:sz w:val="28"/>
          <w:szCs w:val="28"/>
          <w:rtl w:val="true"/>
          <w:lang w:bidi="fa-IR"/>
        </w:rPr>
        <w:t>بن ظفر بن خلیل الأسدی ثقة ورع له 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کتاب الإنصاف و الانتصاف کتاب الدلائل کتاب النور کتاب البهاء جوابات الزیدیة جوابات الإسماعیلیة جوابات القرامطة أخبرنا بها شیخنا الإمام السعید جمال الدین أبو الفتوح الحسین بن علی بن محمد الخزاعی عن والده عن جده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الآمیر خسرو</w:t>
      </w:r>
      <w:r>
        <w:rPr>
          <w:rStyle w:val="FootnoteAnchor"/>
          <w:rtl w:val="true"/>
        </w:rPr>
        <w:footnoteReference w:id="412"/>
      </w:r>
      <w:r>
        <w:rPr>
          <w:rFonts w:ascii="IRNazanin" w:hAnsi="IRNazanin" w:eastAsia="IRNazanin"/>
          <w:color w:val="111111"/>
          <w:sz w:val="28"/>
          <w:sz w:val="28"/>
          <w:szCs w:val="28"/>
          <w:rtl w:val="true"/>
          <w:lang w:bidi="fa-IR"/>
        </w:rPr>
        <w:t>بن فیروز بن شاهاور الدیلمی الطبری فاضل عفیف راویة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صفی الدین‌</w:t>
      </w:r>
      <w:r>
        <w:rPr>
          <w:rStyle w:val="FootnoteAnchor"/>
          <w:rtl w:val="true"/>
        </w:rPr>
        <w:footnoteReference w:id="413"/>
      </w:r>
      <w:r>
        <w:rPr>
          <w:rFonts w:ascii="IRNazanin" w:hAnsi="IRNazanin" w:eastAsia="IRNazanin"/>
          <w:color w:val="111111"/>
          <w:sz w:val="28"/>
          <w:sz w:val="28"/>
          <w:szCs w:val="28"/>
          <w:rtl w:val="true"/>
          <w:lang w:bidi="fa-IR"/>
        </w:rPr>
        <w:t xml:space="preserve">خلیفة بن الحسن بن خلیفة العلوی الجعفری الشرفشاهی </w:t>
      </w:r>
      <w:bookmarkStart w:id="93" w:name="pg16956_242072"/>
    </w:p>
    <w:p>
      <w:pPr>
        <w:pStyle w:val="BookText"/>
        <w:rPr/>
      </w:pPr>
      <w:bookmarkEnd w:id="93"/>
      <w:r>
        <w:rPr>
          <w:rFonts w:ascii="IRNazanin" w:hAnsi="IRNazanin" w:eastAsia="IRNazanin"/>
          <w:color w:val="111111"/>
          <w:sz w:val="28"/>
          <w:sz w:val="28"/>
          <w:szCs w:val="28"/>
          <w:rtl w:val="true"/>
          <w:lang w:bidi="fa-IR"/>
        </w:rPr>
        <w:t>عالم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خضر</w:t>
      </w:r>
      <w:r>
        <w:rPr>
          <w:rStyle w:val="FootnoteAnchor"/>
          <w:rtl w:val="true"/>
        </w:rPr>
        <w:footnoteReference w:id="414"/>
      </w:r>
      <w:r>
        <w:rPr>
          <w:rFonts w:ascii="IRNazanin" w:hAnsi="IRNazanin" w:eastAsia="IRNazanin"/>
          <w:color w:val="111111"/>
          <w:sz w:val="28"/>
          <w:sz w:val="28"/>
          <w:szCs w:val="28"/>
          <w:rtl w:val="true"/>
          <w:lang w:bidi="fa-IR"/>
        </w:rPr>
        <w:t>بن سعد بن محمد الخلیلی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خلیفة</w:t>
      </w:r>
      <w:r>
        <w:rPr>
          <w:rStyle w:val="FootnoteAnchor"/>
          <w:rtl w:val="true"/>
        </w:rPr>
        <w:footnoteReference w:id="415"/>
      </w:r>
      <w:r>
        <w:rPr>
          <w:rFonts w:ascii="IRNazanin" w:hAnsi="IRNazanin" w:eastAsia="IRNazanin"/>
          <w:color w:val="111111"/>
          <w:sz w:val="28"/>
          <w:sz w:val="28"/>
          <w:szCs w:val="28"/>
          <w:rtl w:val="true"/>
          <w:lang w:bidi="fa-IR"/>
        </w:rPr>
        <w:t>بن أبی اللجیم القزوینی صالح شهید</w:t>
      </w:r>
    </w:p>
    <w:p>
      <w:pPr>
        <w:pStyle w:val="Heading4"/>
        <w:numPr>
          <w:ilvl w:val="3"/>
          <w:numId w:val="1"/>
        </w:numPr>
        <w:rPr/>
      </w:pPr>
      <w:bookmarkStart w:id="94" w:name="__RefHeading___Toc2174972_1934241801"/>
      <w:bookmarkStart w:id="95" w:name="_Toc35"/>
      <w:bookmarkEnd w:id="94"/>
      <w:r>
        <w:rPr>
          <w:rtl w:val="true"/>
        </w:rPr>
        <w:t>حرف الدال</w:t>
      </w:r>
      <w:bookmarkEnd w:id="95"/>
    </w:p>
    <w:p>
      <w:pPr>
        <w:pStyle w:val="BookText"/>
        <w:rPr/>
      </w:pPr>
      <w:r>
        <w:rPr>
          <w:rFonts w:ascii="IRNazanin" w:hAnsi="IRNazanin" w:eastAsia="IRNazanin"/>
          <w:color w:val="111111"/>
          <w:sz w:val="28"/>
          <w:sz w:val="28"/>
          <w:szCs w:val="28"/>
          <w:rtl w:val="true"/>
          <w:lang w:bidi="fa-IR"/>
        </w:rPr>
        <w:t>السید أبو الخیر داعی‌</w:t>
      </w:r>
      <w:r>
        <w:rPr>
          <w:rStyle w:val="FootnoteAnchor"/>
          <w:rtl w:val="true"/>
        </w:rPr>
        <w:footnoteReference w:id="416"/>
      </w:r>
      <w:r>
        <w:rPr>
          <w:rFonts w:ascii="IRNazanin" w:hAnsi="IRNazanin" w:eastAsia="IRNazanin"/>
          <w:color w:val="111111"/>
          <w:sz w:val="28"/>
          <w:sz w:val="28"/>
          <w:szCs w:val="28"/>
          <w:rtl w:val="true"/>
          <w:lang w:bidi="fa-IR"/>
        </w:rPr>
        <w:t>بن الرضا بن محمد العلوی الحسینی فاضل محدث واعظ له کتاب آثار الأبرار و أنوار الأخیار فی الأحادیث أخبرنا به السید الأصیل المرتضی بن المجتبی بن محمد العلوی العمری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العلاء</w:t>
      </w:r>
      <w:r>
        <w:rPr>
          <w:rStyle w:val="FootnoteAnchor"/>
          <w:rtl w:val="true"/>
        </w:rPr>
        <w:footnoteReference w:id="417"/>
      </w:r>
      <w:r>
        <w:rPr>
          <w:rFonts w:ascii="IRNazanin" w:hAnsi="IRNazanin" w:eastAsia="IRNazanin"/>
          <w:color w:val="111111"/>
          <w:sz w:val="28"/>
          <w:sz w:val="28"/>
          <w:szCs w:val="28"/>
          <w:rtl w:val="true"/>
          <w:lang w:bidi="fa-IR"/>
        </w:rPr>
        <w:t>الداعی بن ظفر بن علی الحمدانی القزوینی فاضل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سلیمان‌</w:t>
      </w:r>
      <w:r>
        <w:rPr>
          <w:rStyle w:val="FootnoteAnchor"/>
          <w:rtl w:val="true"/>
        </w:rPr>
        <w:footnoteReference w:id="418"/>
      </w:r>
      <w:r>
        <w:rPr>
          <w:rFonts w:ascii="IRNazanin" w:hAnsi="IRNazanin" w:eastAsia="IRNazanin"/>
          <w:color w:val="111111"/>
          <w:sz w:val="28"/>
          <w:sz w:val="28"/>
          <w:szCs w:val="28"/>
          <w:rtl w:val="true"/>
          <w:lang w:bidi="fa-IR"/>
        </w:rPr>
        <w:t>داود بن محمد بن داود الحاسی فقیه ورع قرأ علی الشیخ أبی علی بن الشیخ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دولتشاه‌</w:t>
      </w:r>
      <w:r>
        <w:rPr>
          <w:rStyle w:val="FootnoteAnchor"/>
          <w:rtl w:val="true"/>
        </w:rPr>
        <w:footnoteReference w:id="419"/>
      </w:r>
      <w:r>
        <w:rPr>
          <w:rFonts w:ascii="IRNazanin" w:hAnsi="IRNazanin" w:eastAsia="IRNazanin"/>
          <w:color w:val="111111"/>
          <w:sz w:val="28"/>
          <w:sz w:val="28"/>
          <w:szCs w:val="28"/>
          <w:rtl w:val="true"/>
          <w:lang w:bidi="fa-IR"/>
        </w:rPr>
        <w:t>بن أمیر علی بن شرفشاه الحسنی الأبهری فاضل صالح له نظم و نثر رائق و خطب بلیغة</w:t>
      </w:r>
      <w:r>
        <w:rPr>
          <w:rFonts w:eastAsia="IRNazanin" w:cs="IRNazanin"/>
          <w:color w:val="111111"/>
          <w:sz w:val="28"/>
          <w:szCs w:val="28"/>
          <w:rtl w:val="true"/>
          <w:lang w:bidi="fa-IR"/>
        </w:rPr>
        <w:t>.</w:t>
      </w:r>
    </w:p>
    <w:p>
      <w:pPr>
        <w:pStyle w:val="Heading4"/>
        <w:numPr>
          <w:ilvl w:val="3"/>
          <w:numId w:val="1"/>
        </w:numPr>
        <w:rPr/>
      </w:pPr>
      <w:bookmarkStart w:id="96" w:name="__RefHeading___Toc2174974_1934241801"/>
      <w:bookmarkStart w:id="97" w:name="_Toc36"/>
      <w:bookmarkEnd w:id="96"/>
      <w:r>
        <w:rPr>
          <w:rtl w:val="true"/>
        </w:rPr>
        <w:t>حرف الذال</w:t>
      </w:r>
      <w:bookmarkEnd w:id="9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عماد الدین أبو الصمصام‌</w:t>
      </w:r>
      <w:r>
        <w:rPr>
          <w:rStyle w:val="FootnoteAnchor"/>
          <w:rtl w:val="true"/>
        </w:rPr>
        <w:footnoteReference w:id="420"/>
      </w:r>
      <w:r>
        <w:rPr>
          <w:rFonts w:ascii="IRNazanin" w:hAnsi="IRNazanin" w:eastAsia="IRNazanin"/>
          <w:color w:val="111111"/>
          <w:sz w:val="28"/>
          <w:sz w:val="28"/>
          <w:szCs w:val="28"/>
          <w:rtl w:val="true"/>
          <w:lang w:bidi="fa-IR"/>
        </w:rPr>
        <w:t xml:space="preserve">ذو الفقار بن محمد بن معبد الحسنی المروزی </w:t>
      </w:r>
      <w:bookmarkStart w:id="98" w:name="pg16956_242073"/>
    </w:p>
    <w:p>
      <w:pPr>
        <w:pStyle w:val="BookText"/>
        <w:rPr/>
      </w:pPr>
      <w:bookmarkEnd w:id="98"/>
      <w:r>
        <w:rPr>
          <w:rFonts w:ascii="IRNazanin" w:hAnsi="IRNazanin" w:eastAsia="IRNazanin"/>
          <w:color w:val="111111"/>
          <w:sz w:val="28"/>
          <w:sz w:val="28"/>
          <w:szCs w:val="28"/>
          <w:rtl w:val="true"/>
          <w:lang w:bidi="fa-IR"/>
        </w:rPr>
        <w:t>عالم دین یروی عن السید الأجل المرتضی علم الهدی أبی القاسم علی بن الحسین الموسوی و الشیخ الموفق أبی جعفر محمد بن الحسن قدس الله روحهما و قد صادفته و کان ابن مائة سنة و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ذو المناقب‌</w:t>
      </w:r>
      <w:r>
        <w:rPr>
          <w:rStyle w:val="FootnoteAnchor"/>
          <w:rtl w:val="true"/>
        </w:rPr>
        <w:footnoteReference w:id="421"/>
      </w:r>
      <w:r>
        <w:rPr>
          <w:rFonts w:ascii="IRNazanin" w:hAnsi="IRNazanin" w:eastAsia="IRNazanin"/>
          <w:color w:val="111111"/>
          <w:sz w:val="28"/>
          <w:sz w:val="28"/>
          <w:szCs w:val="28"/>
          <w:rtl w:val="true"/>
          <w:lang w:bidi="fa-IR"/>
        </w:rPr>
        <w:t>بن طاهر بن أبی المناقب الحسنی الرازی فاضل صالح له کتاب التواریخ و کتاب المنهج فی الحکمة و کتاب الریاض و کتاب السیر أخبرنا بها الوالد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عز الدین‌</w:t>
      </w:r>
      <w:r>
        <w:rPr>
          <w:rStyle w:val="FootnoteAnchor"/>
          <w:rtl w:val="true"/>
        </w:rPr>
        <w:footnoteReference w:id="422"/>
      </w:r>
      <w:r>
        <w:rPr>
          <w:rFonts w:ascii="IRNazanin" w:hAnsi="IRNazanin" w:eastAsia="IRNazanin"/>
          <w:color w:val="111111"/>
          <w:sz w:val="28"/>
          <w:sz w:val="28"/>
          <w:szCs w:val="28"/>
          <w:rtl w:val="true"/>
          <w:lang w:bidi="fa-IR"/>
        </w:rPr>
        <w:t>ذو الفقار بن أبی طاهر بن خلیفة الجعفری الشرفشاهی عالم صالح نقیب السادة بإرم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ذو الفقار</w:t>
      </w:r>
      <w:r>
        <w:rPr>
          <w:rStyle w:val="FootnoteAnchor"/>
          <w:rtl w:val="true"/>
        </w:rPr>
        <w:footnoteReference w:id="423"/>
      </w:r>
      <w:r>
        <w:rPr>
          <w:rFonts w:ascii="IRNazanin" w:hAnsi="IRNazanin" w:eastAsia="IRNazanin"/>
          <w:color w:val="111111"/>
          <w:sz w:val="28"/>
          <w:sz w:val="28"/>
          <w:szCs w:val="28"/>
          <w:rtl w:val="true"/>
          <w:lang w:bidi="fa-IR"/>
        </w:rPr>
        <w:t>بن أبی الشرف بن طالب کیا الحسنی عالم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ذو الفقار</w:t>
      </w:r>
      <w:r>
        <w:rPr>
          <w:rStyle w:val="FootnoteAnchor"/>
          <w:rtl w:val="true"/>
        </w:rPr>
        <w:footnoteReference w:id="424"/>
      </w:r>
      <w:r>
        <w:rPr>
          <w:rFonts w:ascii="IRNazanin" w:hAnsi="IRNazanin" w:eastAsia="IRNazanin"/>
          <w:color w:val="111111"/>
          <w:sz w:val="28"/>
          <w:sz w:val="28"/>
          <w:szCs w:val="28"/>
          <w:rtl w:val="true"/>
          <w:lang w:bidi="fa-IR"/>
        </w:rPr>
        <w:t>بن کامروا الحسنی فقیه</w:t>
      </w:r>
      <w:r>
        <w:rPr>
          <w:rFonts w:eastAsia="IRNazanin" w:cs="IRNazanin"/>
          <w:color w:val="111111"/>
          <w:sz w:val="28"/>
          <w:szCs w:val="28"/>
          <w:rtl w:val="true"/>
          <w:lang w:bidi="fa-IR"/>
        </w:rPr>
        <w:t>.</w:t>
      </w:r>
    </w:p>
    <w:p>
      <w:pPr>
        <w:pStyle w:val="Heading4"/>
        <w:numPr>
          <w:ilvl w:val="3"/>
          <w:numId w:val="1"/>
        </w:numPr>
        <w:rPr/>
      </w:pPr>
      <w:bookmarkStart w:id="99" w:name="__RefHeading___Toc2174976_1934241801"/>
      <w:bookmarkStart w:id="100" w:name="_Toc37"/>
      <w:bookmarkEnd w:id="99"/>
      <w:r>
        <w:rPr>
          <w:rtl w:val="true"/>
        </w:rPr>
        <w:t>حرف الراء</w:t>
      </w:r>
      <w:bookmarkEnd w:id="100"/>
    </w:p>
    <w:p>
      <w:pPr>
        <w:pStyle w:val="BookText"/>
        <w:rPr/>
      </w:pPr>
      <w:r>
        <w:rPr>
          <w:rFonts w:ascii="IRNazanin" w:hAnsi="IRNazanin" w:eastAsia="IRNazanin"/>
          <w:color w:val="111111"/>
          <w:sz w:val="28"/>
          <w:sz w:val="28"/>
          <w:szCs w:val="28"/>
          <w:rtl w:val="true"/>
          <w:lang w:bidi="fa-IR"/>
        </w:rPr>
        <w:t>السید الرضا</w:t>
      </w:r>
      <w:r>
        <w:rPr>
          <w:rStyle w:val="FootnoteAnchor"/>
          <w:rtl w:val="true"/>
        </w:rPr>
        <w:footnoteReference w:id="425"/>
      </w:r>
      <w:r>
        <w:rPr>
          <w:rFonts w:ascii="IRNazanin" w:hAnsi="IRNazanin" w:eastAsia="IRNazanin"/>
          <w:color w:val="111111"/>
          <w:sz w:val="28"/>
          <w:sz w:val="28"/>
          <w:szCs w:val="28"/>
          <w:rtl w:val="true"/>
          <w:lang w:bidi="fa-IR"/>
        </w:rPr>
        <w:t>بن أمیرکا الحسنی المرعشی عالم زاهد قرأ علی المفید أمیرکا بن أبی اللجیم و المفید عبد الجبار الرازی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الفضائل‌</w:t>
      </w:r>
      <w:r>
        <w:rPr>
          <w:rStyle w:val="FootnoteAnchor"/>
          <w:rtl w:val="true"/>
        </w:rPr>
        <w:footnoteReference w:id="426"/>
      </w:r>
      <w:r>
        <w:rPr>
          <w:rFonts w:ascii="IRNazanin" w:hAnsi="IRNazanin" w:eastAsia="IRNazanin"/>
          <w:color w:val="111111"/>
          <w:sz w:val="28"/>
          <w:sz w:val="28"/>
          <w:szCs w:val="28"/>
          <w:rtl w:val="true"/>
          <w:lang w:bidi="fa-IR"/>
        </w:rPr>
        <w:t>الرضا بن أبی طاهر الحسنی صالح ورع محدث</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الرضا</w:t>
      </w:r>
      <w:r>
        <w:rPr>
          <w:rStyle w:val="FootnoteAnchor"/>
          <w:rtl w:val="true"/>
        </w:rPr>
        <w:footnoteReference w:id="427"/>
      </w:r>
      <w:r>
        <w:rPr>
          <w:rFonts w:ascii="IRNazanin" w:hAnsi="IRNazanin" w:eastAsia="IRNazanin"/>
          <w:color w:val="111111"/>
          <w:sz w:val="28"/>
          <w:sz w:val="28"/>
          <w:szCs w:val="28"/>
          <w:rtl w:val="true"/>
          <w:lang w:bidi="fa-IR"/>
        </w:rPr>
        <w:t>بن الداعی بن أحمد الحسینی العقیقی المشهدی عالم صالح قرأ علی شیخنا الجد الحسن بن الحسین بن بابویه رحمهم الله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الموفق‌</w:t>
      </w:r>
      <w:r>
        <w:rPr>
          <w:rStyle w:val="FootnoteAnchor"/>
          <w:rtl w:val="true"/>
        </w:rPr>
        <w:footnoteReference w:id="428"/>
      </w:r>
      <w:r>
        <w:rPr>
          <w:rFonts w:ascii="IRNazanin" w:hAnsi="IRNazanin" w:eastAsia="IRNazanin"/>
          <w:color w:val="111111"/>
          <w:sz w:val="28"/>
          <w:sz w:val="28"/>
          <w:szCs w:val="28"/>
          <w:rtl w:val="true"/>
          <w:lang w:bidi="fa-IR"/>
        </w:rPr>
        <w:t>راشد بن محمد بن عبد الملک من أولاد أنس بن مالک فقیه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ناصر الدین‌</w:t>
      </w:r>
      <w:r>
        <w:rPr>
          <w:rStyle w:val="FootnoteAnchor"/>
          <w:rtl w:val="true"/>
        </w:rPr>
        <w:footnoteReference w:id="429"/>
      </w:r>
      <w:r>
        <w:rPr>
          <w:rFonts w:ascii="IRNazanin" w:hAnsi="IRNazanin" w:eastAsia="IRNazanin"/>
          <w:color w:val="111111"/>
          <w:sz w:val="28"/>
          <w:sz w:val="28"/>
          <w:szCs w:val="28"/>
          <w:rtl w:val="true"/>
          <w:lang w:bidi="fa-IR"/>
        </w:rPr>
        <w:t>راشد بن البحرانی فقیه دین قرأ هاهنا علی مشایخ العراق و أقام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کمال الدین‌</w:t>
      </w:r>
      <w:r>
        <w:rPr>
          <w:rStyle w:val="FootnoteAnchor"/>
          <w:rtl w:val="true"/>
        </w:rPr>
        <w:footnoteReference w:id="430"/>
      </w:r>
      <w:r>
        <w:rPr>
          <w:rFonts w:ascii="IRNazanin" w:hAnsi="IRNazanin" w:eastAsia="IRNazanin"/>
          <w:color w:val="111111"/>
          <w:sz w:val="28"/>
          <w:sz w:val="28"/>
          <w:szCs w:val="28"/>
          <w:rtl w:val="true"/>
          <w:lang w:bidi="fa-IR"/>
        </w:rPr>
        <w:t>الرضا بن أبی زید بن هبة الله الحسنی الأبهری نزیل ورامین صالح 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الفضائل الرضا</w:t>
      </w:r>
      <w:r>
        <w:rPr>
          <w:rStyle w:val="FootnoteAnchor"/>
          <w:rtl w:val="true"/>
        </w:rPr>
        <w:footnoteReference w:id="431"/>
      </w:r>
      <w:r>
        <w:rPr>
          <w:rFonts w:ascii="IRNazanin" w:hAnsi="IRNazanin" w:eastAsia="IRNazanin"/>
          <w:color w:val="111111"/>
          <w:sz w:val="28"/>
          <w:sz w:val="28"/>
          <w:szCs w:val="28"/>
          <w:rtl w:val="true"/>
          <w:lang w:bidi="fa-IR"/>
        </w:rPr>
        <w:t>بن أبی طاهر بن الحسن بن مانکدیم الحسنی النقیب فاضل متبحر صاحب نظم و نثر قرأ علی الشیخ عماد الدین أبی القاسم الطبری و أرثی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جمال الدین‌</w:t>
      </w:r>
      <w:r>
        <w:rPr>
          <w:rStyle w:val="FootnoteAnchor"/>
          <w:rtl w:val="true"/>
        </w:rPr>
        <w:footnoteReference w:id="432"/>
      </w:r>
      <w:r>
        <w:rPr>
          <w:rFonts w:ascii="IRNazanin" w:hAnsi="IRNazanin" w:eastAsia="IRNazanin"/>
          <w:color w:val="111111"/>
          <w:sz w:val="28"/>
          <w:sz w:val="28"/>
          <w:szCs w:val="28"/>
          <w:rtl w:val="true"/>
          <w:lang w:bidi="fa-IR"/>
        </w:rPr>
        <w:t>الرضا بن أحمد بن خلیفة الجعفری الإرمی عالم متکلم فقیه قرأ أیضا علی الشیخ عماد الدین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عماد الدین‌</w:t>
      </w:r>
      <w:r>
        <w:rPr>
          <w:rStyle w:val="FootnoteAnchor"/>
          <w:rtl w:val="true"/>
        </w:rPr>
        <w:footnoteReference w:id="433"/>
      </w:r>
      <w:r>
        <w:rPr>
          <w:rFonts w:ascii="IRNazanin" w:hAnsi="IRNazanin" w:eastAsia="IRNazanin"/>
          <w:color w:val="111111"/>
          <w:sz w:val="28"/>
          <w:sz w:val="28"/>
          <w:szCs w:val="28"/>
          <w:rtl w:val="true"/>
          <w:lang w:bidi="fa-IR"/>
        </w:rPr>
        <w:t>الرضی بن المرتضی بن المنتهی الحسینی المرعشی صالح</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الرضی‌</w:t>
      </w:r>
      <w:r>
        <w:rPr>
          <w:rStyle w:val="FootnoteAnchor"/>
          <w:rtl w:val="true"/>
        </w:rPr>
        <w:footnoteReference w:id="434"/>
      </w:r>
      <w:r>
        <w:rPr>
          <w:rFonts w:ascii="IRNazanin" w:hAnsi="IRNazanin" w:eastAsia="IRNazanin"/>
          <w:color w:val="111111"/>
          <w:sz w:val="28"/>
          <w:sz w:val="28"/>
          <w:szCs w:val="28"/>
          <w:rtl w:val="true"/>
          <w:lang w:bidi="fa-IR"/>
        </w:rPr>
        <w:t>بن عبد الله بن علی الجعفری بقاشان عالم صالح</w:t>
      </w:r>
      <w:r>
        <w:rPr>
          <w:rFonts w:eastAsia="IRNazanin" w:cs="IRNazanin"/>
          <w:color w:val="111111"/>
          <w:sz w:val="28"/>
          <w:szCs w:val="28"/>
          <w:rtl w:val="true"/>
          <w:lang w:bidi="fa-IR"/>
        </w:rPr>
        <w:t xml:space="preserve">. </w:t>
      </w:r>
      <w:bookmarkStart w:id="101" w:name="pg16956_242075"/>
    </w:p>
    <w:p>
      <w:pPr>
        <w:pStyle w:val="BookText"/>
        <w:rPr/>
      </w:pPr>
      <w:bookmarkEnd w:id="101"/>
      <w:r>
        <w:rPr>
          <w:rFonts w:ascii="IRNazanin" w:hAnsi="IRNazanin" w:eastAsia="IRNazanin"/>
          <w:color w:val="111111"/>
          <w:sz w:val="28"/>
          <w:sz w:val="28"/>
          <w:szCs w:val="28"/>
          <w:rtl w:val="true"/>
          <w:lang w:bidi="fa-IR"/>
        </w:rPr>
        <w:t>السید الرضی‌</w:t>
      </w:r>
      <w:r>
        <w:rPr>
          <w:rStyle w:val="FootnoteAnchor"/>
          <w:rtl w:val="true"/>
        </w:rPr>
        <w:footnoteReference w:id="435"/>
      </w:r>
      <w:r>
        <w:rPr>
          <w:rFonts w:ascii="IRNazanin" w:hAnsi="IRNazanin" w:eastAsia="IRNazanin"/>
          <w:color w:val="111111"/>
          <w:sz w:val="28"/>
          <w:sz w:val="28"/>
          <w:szCs w:val="28"/>
          <w:rtl w:val="true"/>
          <w:lang w:bidi="fa-IR"/>
        </w:rPr>
        <w:t>بن أحمد بن الرضی الحسینی بنیسابور عالم صالح</w:t>
      </w:r>
      <w:r>
        <w:rPr>
          <w:rFonts w:eastAsia="IRNazanin" w:cs="IRNazanin"/>
          <w:color w:val="111111"/>
          <w:sz w:val="28"/>
          <w:szCs w:val="28"/>
          <w:rtl w:val="true"/>
          <w:lang w:bidi="fa-IR"/>
        </w:rPr>
        <w:t>.</w:t>
      </w:r>
    </w:p>
    <w:p>
      <w:pPr>
        <w:pStyle w:val="Heading4"/>
        <w:numPr>
          <w:ilvl w:val="3"/>
          <w:numId w:val="1"/>
        </w:numPr>
        <w:rPr/>
      </w:pPr>
      <w:bookmarkStart w:id="102" w:name="__RefHeading___Toc2174978_1934241801"/>
      <w:bookmarkStart w:id="103" w:name="_Toc38"/>
      <w:bookmarkEnd w:id="102"/>
      <w:r>
        <w:rPr>
          <w:rtl w:val="true"/>
        </w:rPr>
        <w:t>حرف الزاء</w:t>
      </w:r>
      <w:bookmarkEnd w:id="103"/>
    </w:p>
    <w:p>
      <w:pPr>
        <w:pStyle w:val="BookText"/>
        <w:rPr/>
      </w:pPr>
      <w:r>
        <w:rPr>
          <w:rFonts w:ascii="IRNazanin" w:hAnsi="IRNazanin" w:eastAsia="IRNazanin"/>
          <w:color w:val="111111"/>
          <w:sz w:val="28"/>
          <w:sz w:val="28"/>
          <w:szCs w:val="28"/>
          <w:rtl w:val="true"/>
          <w:lang w:bidi="fa-IR"/>
        </w:rPr>
        <w:t>السید أبو محمد</w:t>
      </w:r>
      <w:r>
        <w:rPr>
          <w:rStyle w:val="FootnoteAnchor"/>
          <w:rtl w:val="true"/>
        </w:rPr>
        <w:footnoteReference w:id="436"/>
      </w:r>
      <w:r>
        <w:rPr>
          <w:rFonts w:ascii="IRNazanin" w:hAnsi="IRNazanin" w:eastAsia="IRNazanin"/>
          <w:color w:val="111111"/>
          <w:sz w:val="28"/>
          <w:sz w:val="28"/>
          <w:szCs w:val="28"/>
          <w:rtl w:val="true"/>
          <w:lang w:bidi="fa-IR"/>
        </w:rPr>
        <w:t>زید بن علی بن الحسین الحسنی صالح عالم فقیه قرأ علی الشیخ أبی جعفر الطوسی و له کتاب المذهب و کتاب الطالبیة و کتاب علم الطب عن أهل البیت أخبرنا بها الوالد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القاسم‌</w:t>
      </w:r>
      <w:r>
        <w:rPr>
          <w:rStyle w:val="FootnoteAnchor"/>
          <w:rtl w:val="true"/>
        </w:rPr>
        <w:footnoteReference w:id="437"/>
      </w:r>
      <w:r>
        <w:rPr>
          <w:rFonts w:ascii="IRNazanin" w:hAnsi="IRNazanin" w:eastAsia="IRNazanin"/>
          <w:color w:val="111111"/>
          <w:sz w:val="28"/>
          <w:sz w:val="28"/>
          <w:szCs w:val="28"/>
          <w:rtl w:val="true"/>
          <w:lang w:bidi="fa-IR"/>
        </w:rPr>
        <w:t>زید بن إسحاق الجعفری عالم محدث قرأ علی الشیخ الإمام الجد شمس الإسلام الحسن بن الحسین بن بابویه و له کتاب الدعوات عن زین العابدین و کتاب المغازی و السیر أخبرنا به الوالد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الفضل‌</w:t>
      </w:r>
      <w:r>
        <w:rPr>
          <w:rStyle w:val="FootnoteAnchor"/>
          <w:rtl w:val="true"/>
        </w:rPr>
        <w:footnoteReference w:id="438"/>
      </w:r>
      <w:r>
        <w:rPr>
          <w:rFonts w:ascii="IRNazanin" w:hAnsi="IRNazanin" w:eastAsia="IRNazanin"/>
          <w:color w:val="111111"/>
          <w:sz w:val="28"/>
          <w:sz w:val="28"/>
          <w:szCs w:val="28"/>
          <w:rtl w:val="true"/>
          <w:lang w:bidi="fa-IR"/>
        </w:rPr>
        <w:t>زید بن شروان شاه بن مانکدیم العلوی العباسی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الحسین‌</w:t>
      </w:r>
      <w:r>
        <w:rPr>
          <w:rStyle w:val="FootnoteAnchor"/>
          <w:rtl w:val="true"/>
        </w:rPr>
        <w:footnoteReference w:id="439"/>
      </w:r>
      <w:r>
        <w:rPr>
          <w:rFonts w:ascii="IRNazanin" w:hAnsi="IRNazanin" w:eastAsia="IRNazanin"/>
          <w:color w:val="111111"/>
          <w:sz w:val="28"/>
          <w:sz w:val="28"/>
          <w:szCs w:val="28"/>
          <w:rtl w:val="true"/>
          <w:lang w:bidi="fa-IR"/>
        </w:rPr>
        <w:t>زید بن الحسن بن محمد البیهقی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الحسین‌</w:t>
      </w:r>
      <w:r>
        <w:rPr>
          <w:rStyle w:val="FootnoteAnchor"/>
          <w:rtl w:val="true"/>
        </w:rPr>
        <w:footnoteReference w:id="440"/>
      </w:r>
      <w:r>
        <w:rPr>
          <w:rFonts w:ascii="IRNazanin" w:hAnsi="IRNazanin" w:eastAsia="IRNazanin"/>
          <w:color w:val="111111"/>
          <w:sz w:val="28"/>
          <w:sz w:val="28"/>
          <w:szCs w:val="28"/>
          <w:rtl w:val="true"/>
          <w:lang w:bidi="fa-IR"/>
        </w:rPr>
        <w:t>زید بن إسماعیل بن محمد الحسنی عالم فاضل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زید</w:t>
      </w:r>
      <w:r>
        <w:rPr>
          <w:rStyle w:val="FootnoteAnchor"/>
          <w:rtl w:val="true"/>
        </w:rPr>
        <w:footnoteReference w:id="441"/>
      </w:r>
      <w:r>
        <w:rPr>
          <w:rFonts w:ascii="IRNazanin" w:hAnsi="IRNazanin" w:eastAsia="IRNazanin"/>
          <w:color w:val="111111"/>
          <w:sz w:val="28"/>
          <w:sz w:val="28"/>
          <w:szCs w:val="28"/>
          <w:rtl w:val="true"/>
          <w:lang w:bidi="fa-IR"/>
        </w:rPr>
        <w:t>بن مانکدیم بن أبی الفضل العلوی الحسنی محدث راویة</w:t>
      </w:r>
      <w:r>
        <w:rPr>
          <w:rFonts w:eastAsia="IRNazanin" w:cs="IRNazanin"/>
          <w:color w:val="111111"/>
          <w:sz w:val="28"/>
          <w:szCs w:val="28"/>
          <w:rtl w:val="true"/>
          <w:lang w:bidi="fa-IR"/>
        </w:rPr>
        <w:t xml:space="preserve">. </w:t>
      </w:r>
      <w:bookmarkStart w:id="104" w:name="pg16956_242076"/>
    </w:p>
    <w:p>
      <w:pPr>
        <w:pStyle w:val="BookText"/>
        <w:rPr/>
      </w:pPr>
      <w:bookmarkEnd w:id="104"/>
      <w:r>
        <w:rPr>
          <w:rFonts w:ascii="IRNazanin" w:hAnsi="IRNazanin" w:eastAsia="IRNazanin"/>
          <w:color w:val="111111"/>
          <w:sz w:val="28"/>
          <w:sz w:val="28"/>
          <w:szCs w:val="28"/>
          <w:rtl w:val="true"/>
          <w:lang w:bidi="fa-IR"/>
        </w:rPr>
        <w:t>الشیخ شمس الدین‌</w:t>
      </w:r>
      <w:r>
        <w:rPr>
          <w:rStyle w:val="FootnoteAnchor"/>
          <w:rtl w:val="true"/>
        </w:rPr>
        <w:footnoteReference w:id="442"/>
      </w:r>
      <w:r>
        <w:rPr>
          <w:rFonts w:ascii="IRNazanin" w:hAnsi="IRNazanin" w:eastAsia="IRNazanin"/>
          <w:color w:val="111111"/>
          <w:sz w:val="28"/>
          <w:sz w:val="28"/>
          <w:szCs w:val="28"/>
          <w:rtl w:val="true"/>
          <w:lang w:bidi="fa-IR"/>
        </w:rPr>
        <w:t>زنکی بن الرشید النیسابوری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زادان‌</w:t>
      </w:r>
      <w:r>
        <w:rPr>
          <w:rStyle w:val="FootnoteAnchor"/>
          <w:rtl w:val="true"/>
        </w:rPr>
        <w:footnoteReference w:id="443"/>
      </w:r>
      <w:r>
        <w:rPr>
          <w:rFonts w:ascii="IRNazanin" w:hAnsi="IRNazanin" w:eastAsia="IRNazanin"/>
          <w:color w:val="111111"/>
          <w:sz w:val="28"/>
          <w:sz w:val="28"/>
          <w:szCs w:val="28"/>
          <w:rtl w:val="true"/>
          <w:lang w:bidi="fa-IR"/>
        </w:rPr>
        <w:t>بن محمد بن زادان عالم فقیه قاض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زرینکم‌</w:t>
      </w:r>
      <w:r>
        <w:rPr>
          <w:rStyle w:val="FootnoteAnchor"/>
          <w:rtl w:val="true"/>
        </w:rPr>
        <w:footnoteReference w:id="444"/>
      </w:r>
      <w:r>
        <w:rPr>
          <w:rFonts w:ascii="IRNazanin" w:hAnsi="IRNazanin" w:eastAsia="IRNazanin"/>
          <w:color w:val="111111"/>
          <w:sz w:val="28"/>
          <w:sz w:val="28"/>
          <w:szCs w:val="28"/>
          <w:rtl w:val="true"/>
          <w:lang w:bidi="fa-IR"/>
        </w:rPr>
        <w:t>بن داور بن منوجهر صالح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نجیب الدین زیدان بن أبی دلف الکلینی الساکن بخانقاه قوهدة العلیا عالم عارف</w:t>
      </w:r>
      <w:r>
        <w:rPr>
          <w:rFonts w:eastAsia="IRNazanin" w:cs="IRNazanin"/>
          <w:color w:val="111111"/>
          <w:sz w:val="28"/>
          <w:szCs w:val="28"/>
          <w:rtl w:val="true"/>
          <w:lang w:bidi="fa-IR"/>
        </w:rPr>
        <w:t>.</w:t>
      </w:r>
    </w:p>
    <w:p>
      <w:pPr>
        <w:pStyle w:val="Heading4"/>
        <w:numPr>
          <w:ilvl w:val="3"/>
          <w:numId w:val="1"/>
        </w:numPr>
        <w:rPr/>
      </w:pPr>
      <w:bookmarkStart w:id="105" w:name="__RefHeading___Toc2174980_1934241801"/>
      <w:bookmarkStart w:id="106" w:name="_Toc39"/>
      <w:bookmarkEnd w:id="105"/>
      <w:r>
        <w:rPr>
          <w:rtl w:val="true"/>
        </w:rPr>
        <w:t>حرف السین</w:t>
      </w:r>
      <w:bookmarkEnd w:id="106"/>
    </w:p>
    <w:p>
      <w:pPr>
        <w:pStyle w:val="BookText"/>
        <w:rPr/>
      </w:pPr>
      <w:r>
        <w:rPr>
          <w:rFonts w:ascii="IRNazanin" w:hAnsi="IRNazanin" w:eastAsia="IRNazanin"/>
          <w:color w:val="111111"/>
          <w:sz w:val="28"/>
          <w:sz w:val="28"/>
          <w:szCs w:val="28"/>
          <w:rtl w:val="true"/>
          <w:lang w:bidi="fa-IR"/>
        </w:rPr>
        <w:t>الشیخ أبو یعلی‌</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قال المحدث القمّیّ فی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أبو یعلی سلار بن عبد العزیز الدیلمیّ الطبرستانی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جلیل القدر عظیم الشأن فقیه عالم مقدم در علم و ادب صاحب مقنع در مذهب و تقریب در أصول فقه و مراسم در فقه و تذکره در حقیقت جوهر و کتاب أبواب و فصول در فقه و کتاب ردّ بر أبو الحسن بصری در نقض او بر شافی و این کتاب را بامر سید مرتضی نوشته و آن جناب شاگرد شیخ مفید و سید مرتضی بوده وفاتش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بقولی 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قبر شریفش در قریه خسرو شاه از قرای تبریز که در شش‌فرسخی آنست واقع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 بن عبد العزیز الدیلمی فقیه ثقة عین له کتاب المراسم العلویة و الأحکام النبویة أخبرنا به الوالد عن أبیه عنه رحمهم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الثقة</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بالجملة فقد کان هذا الرجل عالما فاضلا و فقیها کاملا من کبار تلامذة السیّد المرتضی 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 عنهما و عن النجاشیّ و أبی المفضل الشیبانی و الشیخ أبی یعلی الجعفری و غیرهم و هو الذی قد یشار الی فتیاه و خلافاته فی کتب الفقه کما تراه من الشهید فی منزوحات البئر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سلیمان بن الحسن بن سلمان الصهرشتی فقیه وجه دین قرأ علی شیخنا الموفق أبی جعفر الطوسی و جلس فی مجلس درس سیدنا المرتضی علم الهدی رحمهم الله و له تصانیف منها کتاب النفیس کتاب التنبیه کتاب النوادر کتاب المتعة أخبرنا بها الوالد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معین الدین‌</w:t>
      </w:r>
      <w:r>
        <w:rPr>
          <w:rStyle w:val="FootnoteAnchor"/>
          <w:rtl w:val="true"/>
        </w:rPr>
        <w:footnoteReference w:id="447"/>
      </w:r>
      <w:r>
        <w:rPr>
          <w:rFonts w:ascii="IRNazanin" w:hAnsi="IRNazanin" w:eastAsia="IRNazanin"/>
          <w:color w:val="111111"/>
          <w:sz w:val="28"/>
          <w:sz w:val="28"/>
          <w:szCs w:val="28"/>
          <w:rtl w:val="true"/>
          <w:lang w:bidi="fa-IR"/>
        </w:rPr>
        <w:t xml:space="preserve">أبو المکارم سعد بن أبی طالب بن عیسی المتکلم الرازی المعروف بالنجیب عالم مناظر له تصانیف منها سفینة النجاة فی تخطئة النفاة کتاب علوم العقل مسألة الأحوال نقض مسألة الرؤیة لأبی الفضائل المشاط الموجز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الإمام قطب الدین أبو الحسین‌</w:t>
      </w:r>
      <w:r>
        <w:rPr>
          <w:rStyle w:val="FootnoteAnchor"/>
          <w:rtl w:val="true"/>
        </w:rPr>
        <w:footnoteReference w:id="448"/>
      </w:r>
      <w:r>
        <w:rPr>
          <w:rFonts w:ascii="IRNazanin" w:hAnsi="IRNazanin" w:eastAsia="IRNazanin"/>
          <w:color w:val="111111"/>
          <w:sz w:val="28"/>
          <w:sz w:val="28"/>
          <w:szCs w:val="28"/>
          <w:rtl w:val="true"/>
          <w:lang w:bidi="fa-IR"/>
        </w:rPr>
        <w:t xml:space="preserve">سعید بن هبة الله بن الحسن الراوندی </w:t>
      </w:r>
    </w:p>
    <w:p>
      <w:pPr>
        <w:pStyle w:val="BookText"/>
        <w:rPr/>
      </w:pPr>
      <w:r>
        <w:rPr>
          <w:rFonts w:ascii="IRNazanin" w:hAnsi="IRNazanin" w:eastAsia="IRNazanin"/>
          <w:color w:val="111111"/>
          <w:sz w:val="28"/>
          <w:sz w:val="28"/>
          <w:szCs w:val="28"/>
          <w:rtl w:val="true"/>
          <w:lang w:bidi="fa-IR"/>
        </w:rPr>
        <w:t>فقیه عین صالح ثقة له‌</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و قال المحدث القمّیّ فی فوائد الرضویة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الإمام أبو الحسن المعروف بالقطب الراوندیّ رضی اللّه عنه و أرضاه و اعلی فی الجنة العالیة مأواه عالم متبحر نقاد فقیه مفسر محدث محقق ثقة صاحب مؤلّفات رائقة نافعة شائعة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ریاض العلماء هو أول من شرح نهج البلاغة و قال شیخنا الأستاد ثقة الإسلام النوریّ و لیس کذلک بل أول من شرح النهج هو أبو الحسن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اشعار کثیرة فی مدح أمیر المؤمنین علیه السلام و أهل بیته الطاهرین علیهم السلام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قسیم النار ذو خبر و 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یخلصنا الغداة من السعیر</w:t>
      </w:r>
    </w:p>
    <w:p>
      <w:pPr>
        <w:pStyle w:val="BookText"/>
        <w:rPr/>
      </w:pPr>
      <w:r>
        <w:rPr>
          <w:rFonts w:ascii="IRNazanin" w:hAnsi="IRNazanin" w:eastAsia="IRNazanin"/>
          <w:color w:val="111111"/>
          <w:sz w:val="28"/>
          <w:sz w:val="28"/>
          <w:szCs w:val="28"/>
          <w:rtl w:val="true"/>
          <w:lang w:bidi="fa-IR"/>
        </w:rPr>
        <w:t xml:space="preserve">فکان محمّد فی الدین شمسا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کالبدر المنیر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الزهراء آباء الیتامی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خوطبوا قالوا سلاما</w:t>
      </w:r>
    </w:p>
    <w:p>
      <w:pPr>
        <w:pStyle w:val="BookText"/>
        <w:rPr/>
      </w:pPr>
      <w:r>
        <w:rPr>
          <w:rFonts w:ascii="IRNazanin" w:hAnsi="IRNazanin" w:eastAsia="IRNazanin"/>
          <w:color w:val="111111"/>
          <w:sz w:val="28"/>
          <w:sz w:val="28"/>
          <w:szCs w:val="28"/>
          <w:rtl w:val="true"/>
          <w:lang w:bidi="fa-IR"/>
        </w:rPr>
        <w:t xml:space="preserve">هم حجج الاله علی البرایا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ناواهم یلق الاثاما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لال المصطفی شرف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تضایق عن تنظمه البسیط</w:t>
      </w:r>
    </w:p>
    <w:p>
      <w:pPr>
        <w:pStyle w:val="BookText"/>
        <w:rPr/>
      </w:pPr>
      <w:r>
        <w:rPr>
          <w:rFonts w:ascii="IRNazanin" w:hAnsi="IRNazanin" w:eastAsia="IRNazanin"/>
          <w:color w:val="111111"/>
          <w:sz w:val="28"/>
          <w:sz w:val="28"/>
          <w:szCs w:val="28"/>
          <w:rtl w:val="true"/>
          <w:lang w:bidi="fa-IR"/>
        </w:rPr>
        <w:t xml:space="preserve">اذا ما قام قائمهم بوعظ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کلامه در لقیط</w:t>
      </w:r>
    </w:p>
    <w:p>
      <w:pPr>
        <w:pStyle w:val="BookText"/>
        <w:rPr/>
      </w:pPr>
      <w:r>
        <w:rPr>
          <w:rFonts w:ascii="IRNazanin" w:hAnsi="IRNazanin" w:eastAsia="IRNazanin"/>
          <w:color w:val="111111"/>
          <w:sz w:val="28"/>
          <w:sz w:val="28"/>
          <w:szCs w:val="28"/>
          <w:rtl w:val="true"/>
          <w:lang w:bidi="fa-IR"/>
        </w:rPr>
        <w:t>الی آخر ما ذکره من مشایخه و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الاربعاء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شوال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الشریف فی صحن فاطمة بنت الامام أبی الحسن موسی بن جعفر علیهما السلام فی بلدة قم مزار الناس عامة و قد بنی علیه العلامة النسابة المحدث الکبیر و الفقیه الخبیر و الحجة البصیر أبو المعالی السیّد شهاب الدین النجفیّ المرعشیّ مد ظله لوحا عظیما من الحجر الأسود علیه مکتوب هذا مضجع شریف الجلیل و الفقیه النبیل الشیخ قطب الدین سعید بن هبة اللّه بن حسن راوندی صاحب تصنیفات کثیرة مانند الخرائج و الجرائح و فقه القرآن است و اوست أستاد ابن شهرآشوب و غیره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نموده است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سمعت من الثقات الاجلاء ان موقع بناء صحن الشریف ظهر جسده الطیب الطریف طریا بعد مضی قرون متمادیة و سنین متکاثرة من ارتحاله الی جوار اللّه و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تصانیف</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المغنی فی شرح النهایة عشر مجلدات خلاصة التفاسیر عشر مجلدات منهاج البراعة فی شرح نهج البلاغة تفسیر القرآن مجلدتان الرائع فی الشرائع مجلدتان المستقصی فی شرح الذریعة ثلاث مجلدات ضیاء الشهاب فی شرح الشهاب مجلدان حل المعقود من الجمل و العقود و الإنجاز فی شرح الإیجاز نهیة النهایة غریب النهایة إحکام الأحکام بیان الانفرادات شرح ما یجوز </w:t>
      </w:r>
    </w:p>
    <w:p>
      <w:pPr>
        <w:pStyle w:val="BookText"/>
        <w:rPr/>
      </w:pPr>
      <w:r>
        <w:rPr>
          <w:rFonts w:ascii="IRNazanin" w:hAnsi="IRNazanin" w:eastAsia="IRNazanin"/>
          <w:color w:val="111111"/>
          <w:sz w:val="28"/>
          <w:sz w:val="28"/>
          <w:szCs w:val="28"/>
          <w:rtl w:val="true"/>
          <w:lang w:bidi="fa-IR"/>
        </w:rPr>
        <w:t>و ما لا یجوز من النهایة التغریب فی التعریب الإغراب فی الإعراب زهرة المباحثة و ثمر المناقشة تهافت الفلاسفة جواهر الکلام فی شرح مقدمة الکلام کتاب النیات فی جمیع العبادات نفثة المصدور و هی منظوماته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 الجرائح فی المعجزات شرح الأبیات المشکلة فی التربة شرح الکلمات المائة لأمیر المؤمنین علیه السلام شرح العوامل المائة شجار العصابة فی غسل الجنابة المسألة الکافیة فی الغسلة الثانیة مسألة فی العقیصة مسألة فی صلاة الآیات مسألة فی الخمس مسألة أخری فی الخمس مسألة فی فرض من حضره الأداء و علیه القضاء فقه القرآن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أبو المعالی‌</w:t>
      </w:r>
      <w:r>
        <w:rPr>
          <w:rStyle w:val="FootnoteAnchor"/>
          <w:rtl w:val="true"/>
        </w:rPr>
        <w:footnoteReference w:id="450"/>
      </w:r>
      <w:r>
        <w:rPr>
          <w:rFonts w:ascii="IRNazanin" w:hAnsi="IRNazanin" w:eastAsia="IRNazanin"/>
          <w:color w:val="111111"/>
          <w:sz w:val="28"/>
          <w:sz w:val="28"/>
          <w:szCs w:val="28"/>
          <w:rtl w:val="true"/>
          <w:lang w:bidi="fa-IR"/>
        </w:rPr>
        <w:t>سعد بن الحسن بن الحسین بن بابویه فقیه صالح ثقة الحکیم جمال الدین‌</w:t>
      </w:r>
      <w:r>
        <w:rPr>
          <w:rStyle w:val="FootnoteAnchor"/>
          <w:rtl w:val="true"/>
        </w:rPr>
        <w:footnoteReference w:id="451"/>
      </w:r>
      <w:r>
        <w:rPr>
          <w:rFonts w:ascii="IRNazanin" w:hAnsi="IRNazanin" w:eastAsia="IRNazanin"/>
          <w:color w:val="111111"/>
          <w:sz w:val="28"/>
          <w:sz w:val="28"/>
          <w:szCs w:val="28"/>
          <w:rtl w:val="true"/>
          <w:lang w:bidi="fa-IR"/>
        </w:rPr>
        <w:t xml:space="preserve">سعد بن الفرخان نزیل قاشان فاضل له کتب منها الشامل </w:t>
      </w:r>
      <w:bookmarkStart w:id="107" w:name="pg16956_242080"/>
    </w:p>
    <w:p>
      <w:pPr>
        <w:pStyle w:val="BookText"/>
        <w:rPr/>
      </w:pPr>
      <w:bookmarkEnd w:id="107"/>
      <w:r>
        <w:rPr>
          <w:rFonts w:ascii="IRNazanin" w:hAnsi="IRNazanin" w:eastAsia="IRNazanin"/>
          <w:color w:val="111111"/>
          <w:sz w:val="28"/>
          <w:sz w:val="28"/>
          <w:szCs w:val="28"/>
          <w:rtl w:val="true"/>
          <w:lang w:bidi="fa-IR"/>
        </w:rPr>
        <w:t>و کتاب القوافی و کتاب النحو شاهدته و لی عنه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معین الدین‌</w:t>
      </w:r>
      <w:r>
        <w:rPr>
          <w:rStyle w:val="FootnoteAnchor"/>
          <w:rtl w:val="true"/>
        </w:rPr>
        <w:footnoteReference w:id="452"/>
      </w:r>
      <w:r>
        <w:rPr>
          <w:rFonts w:ascii="IRNazanin" w:hAnsi="IRNazanin" w:eastAsia="IRNazanin"/>
          <w:color w:val="111111"/>
          <w:sz w:val="28"/>
          <w:sz w:val="28"/>
          <w:szCs w:val="28"/>
          <w:rtl w:val="true"/>
          <w:lang w:bidi="fa-IR"/>
        </w:rPr>
        <w:t>سیف النبی بن المنتهی بن الحسین بن علی الحسینی المرعشی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تاج الدین‌</w:t>
      </w:r>
      <w:r>
        <w:rPr>
          <w:rStyle w:val="FootnoteAnchor"/>
          <w:rtl w:val="true"/>
        </w:rPr>
        <w:footnoteReference w:id="453"/>
      </w:r>
      <w:r>
        <w:rPr>
          <w:rFonts w:ascii="IRNazanin" w:hAnsi="IRNazanin" w:eastAsia="IRNazanin"/>
          <w:color w:val="111111"/>
          <w:sz w:val="28"/>
          <w:sz w:val="28"/>
          <w:szCs w:val="28"/>
          <w:rtl w:val="true"/>
          <w:lang w:bidi="fa-IR"/>
        </w:rPr>
        <w:t>سیف النبی بن طالب کیا الحسینی عالم واعظ</w:t>
      </w:r>
      <w:r>
        <w:rPr>
          <w:rFonts w:eastAsia="IRNazanin" w:cs="IRNazanin"/>
          <w:color w:val="111111"/>
          <w:sz w:val="28"/>
          <w:szCs w:val="28"/>
          <w:rtl w:val="true"/>
          <w:lang w:bidi="fa-IR"/>
        </w:rPr>
        <w:t>.</w:t>
      </w:r>
    </w:p>
    <w:p>
      <w:pPr>
        <w:pStyle w:val="Heading4"/>
        <w:numPr>
          <w:ilvl w:val="3"/>
          <w:numId w:val="1"/>
        </w:numPr>
        <w:rPr/>
      </w:pPr>
      <w:bookmarkStart w:id="108" w:name="__RefHeading___Toc2174982_1934241801"/>
      <w:bookmarkStart w:id="109" w:name="_Toc40"/>
      <w:bookmarkEnd w:id="108"/>
      <w:r>
        <w:rPr>
          <w:rtl w:val="true"/>
        </w:rPr>
        <w:t>حرف الشین</w:t>
      </w:r>
      <w:bookmarkEnd w:id="109"/>
    </w:p>
    <w:p>
      <w:pPr>
        <w:pStyle w:val="BookText"/>
        <w:rPr/>
      </w:pPr>
      <w:r>
        <w:rPr>
          <w:rFonts w:ascii="IRNazanin" w:hAnsi="IRNazanin" w:eastAsia="IRNazanin"/>
          <w:color w:val="111111"/>
          <w:sz w:val="28"/>
          <w:sz w:val="28"/>
          <w:szCs w:val="28"/>
          <w:rtl w:val="true"/>
          <w:lang w:bidi="fa-IR"/>
        </w:rPr>
        <w:t>السید شمس الدین‌</w:t>
      </w:r>
      <w:r>
        <w:rPr>
          <w:rStyle w:val="FootnoteAnchor"/>
          <w:rtl w:val="true"/>
        </w:rPr>
        <w:footnoteReference w:id="454"/>
      </w:r>
      <w:r>
        <w:rPr>
          <w:rFonts w:ascii="IRNazanin" w:hAnsi="IRNazanin" w:eastAsia="IRNazanin"/>
          <w:color w:val="111111"/>
          <w:sz w:val="28"/>
          <w:sz w:val="28"/>
          <w:szCs w:val="28"/>
          <w:rtl w:val="true"/>
          <w:lang w:bidi="fa-IR"/>
        </w:rPr>
        <w:t>الشرف بن أبی الشجاع علی بن عبد الله بن عقیل الحسینی السیلقی عالم واعظ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فخر الدین‌</w:t>
      </w:r>
      <w:r>
        <w:rPr>
          <w:rStyle w:val="FootnoteAnchor"/>
          <w:rtl w:val="true"/>
        </w:rPr>
        <w:footnoteReference w:id="455"/>
      </w:r>
      <w:r>
        <w:rPr>
          <w:rFonts w:ascii="IRNazanin" w:hAnsi="IRNazanin" w:eastAsia="IRNazanin"/>
          <w:color w:val="111111"/>
          <w:sz w:val="28"/>
          <w:sz w:val="28"/>
          <w:szCs w:val="28"/>
          <w:rtl w:val="true"/>
          <w:lang w:bidi="fa-IR"/>
        </w:rPr>
        <w:t>شمیلی بن محمد بن أبی هاشم الحسینی أمیریکی عالم صالح روی لنا کتاب الشهاب للقاضی أبی عبد الله محمد بن سلامة بن جعفر القضاعی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علی‌</w:t>
      </w:r>
      <w:r>
        <w:rPr>
          <w:rStyle w:val="FootnoteAnchor"/>
          <w:rtl w:val="true"/>
        </w:rPr>
        <w:footnoteReference w:id="456"/>
      </w:r>
      <w:r>
        <w:rPr>
          <w:rFonts w:ascii="IRNazanin" w:hAnsi="IRNazanin" w:eastAsia="IRNazanin"/>
          <w:color w:val="111111"/>
          <w:sz w:val="28"/>
          <w:sz w:val="28"/>
          <w:szCs w:val="28"/>
          <w:rtl w:val="true"/>
          <w:lang w:bidi="fa-IR"/>
        </w:rPr>
        <w:t>شرفشاه بن عبد المطلب بن جعفر الحسینی الأفطسی الأصبهانی عالم فاضل 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عز الدین‌</w:t>
      </w:r>
      <w:r>
        <w:rPr>
          <w:rStyle w:val="FootnoteAnchor"/>
          <w:rtl w:val="true"/>
        </w:rPr>
        <w:footnoteReference w:id="457"/>
      </w:r>
      <w:r>
        <w:rPr>
          <w:rFonts w:ascii="IRNazanin" w:hAnsi="IRNazanin" w:eastAsia="IRNazanin"/>
          <w:color w:val="111111"/>
          <w:sz w:val="28"/>
          <w:sz w:val="28"/>
          <w:szCs w:val="28"/>
          <w:rtl w:val="true"/>
          <w:lang w:bidi="fa-IR"/>
        </w:rPr>
        <w:t>شرفشاه بن محمد الحسینی الأفطسی النیسابوری المعروف بزیارة المدفون بالغری علی ساکنه السلام عالم فاضل له نظم رائق و نثر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شیرزاد</w:t>
      </w:r>
      <w:r>
        <w:rPr>
          <w:rStyle w:val="FootnoteAnchor"/>
          <w:rtl w:val="true"/>
        </w:rPr>
        <w:footnoteReference w:id="458"/>
      </w:r>
      <w:r>
        <w:rPr>
          <w:rFonts w:ascii="IRNazanin" w:hAnsi="IRNazanin" w:eastAsia="IRNazanin"/>
          <w:color w:val="111111"/>
          <w:sz w:val="28"/>
          <w:sz w:val="28"/>
          <w:szCs w:val="28"/>
          <w:rtl w:val="true"/>
          <w:lang w:bidi="fa-IR"/>
        </w:rPr>
        <w:t>بن محمد بن بابویه فقیه صالح</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جلال الدین‌</w:t>
      </w:r>
      <w:r>
        <w:rPr>
          <w:rStyle w:val="FootnoteAnchor"/>
          <w:rtl w:val="true"/>
        </w:rPr>
        <w:footnoteReference w:id="459"/>
      </w:r>
      <w:r>
        <w:rPr>
          <w:rFonts w:ascii="IRNazanin" w:hAnsi="IRNazanin" w:eastAsia="IRNazanin"/>
          <w:color w:val="111111"/>
          <w:sz w:val="28"/>
          <w:sz w:val="28"/>
          <w:szCs w:val="28"/>
          <w:rtl w:val="true"/>
          <w:lang w:bidi="fa-IR"/>
        </w:rPr>
        <w:t xml:space="preserve">شروان شاه بن الحسن بن تاج الدین الحسنی الکیسکی </w:t>
      </w:r>
      <w:bookmarkStart w:id="110" w:name="pg16956_242081"/>
    </w:p>
    <w:p>
      <w:pPr>
        <w:pStyle w:val="BookText"/>
        <w:rPr/>
      </w:pPr>
      <w:bookmarkEnd w:id="110"/>
      <w:r>
        <w:rPr>
          <w:rFonts w:ascii="IRNazanin" w:hAnsi="IRNazanin" w:eastAsia="IRNazanin"/>
          <w:color w:val="111111"/>
          <w:sz w:val="28"/>
          <w:sz w:val="28"/>
          <w:szCs w:val="28"/>
          <w:rtl w:val="true"/>
          <w:lang w:bidi="fa-IR"/>
        </w:rPr>
        <w:t>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شهاب الدین‌</w:t>
      </w:r>
      <w:r>
        <w:rPr>
          <w:rStyle w:val="FootnoteAnchor"/>
          <w:rtl w:val="true"/>
        </w:rPr>
        <w:footnoteReference w:id="460"/>
      </w:r>
      <w:r>
        <w:rPr>
          <w:rFonts w:ascii="IRNazanin" w:hAnsi="IRNazanin" w:eastAsia="IRNazanin"/>
          <w:color w:val="111111"/>
          <w:sz w:val="28"/>
          <w:sz w:val="28"/>
          <w:szCs w:val="28"/>
          <w:rtl w:val="true"/>
          <w:lang w:bidi="fa-IR"/>
        </w:rPr>
        <w:t>شاهاور بن محمد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موفق الدین‌</w:t>
      </w:r>
      <w:r>
        <w:rPr>
          <w:rStyle w:val="FootnoteAnchor"/>
          <w:rtl w:val="true"/>
        </w:rPr>
        <w:footnoteReference w:id="461"/>
      </w:r>
      <w:r>
        <w:rPr>
          <w:rFonts w:ascii="IRNazanin" w:hAnsi="IRNazanin" w:eastAsia="IRNazanin"/>
          <w:color w:val="111111"/>
          <w:sz w:val="28"/>
          <w:sz w:val="28"/>
          <w:szCs w:val="28"/>
          <w:rtl w:val="true"/>
          <w:lang w:bidi="fa-IR"/>
        </w:rPr>
        <w:t>شروان شاه بن محمد الرازی الحافظ صالح دین</w:t>
      </w:r>
      <w:r>
        <w:rPr>
          <w:rFonts w:eastAsia="IRNazanin" w:cs="IRNazanin"/>
          <w:color w:val="111111"/>
          <w:sz w:val="28"/>
          <w:szCs w:val="28"/>
          <w:rtl w:val="true"/>
          <w:lang w:bidi="fa-IR"/>
        </w:rPr>
        <w:t>.</w:t>
      </w:r>
    </w:p>
    <w:p>
      <w:pPr>
        <w:pStyle w:val="Heading4"/>
        <w:numPr>
          <w:ilvl w:val="3"/>
          <w:numId w:val="1"/>
        </w:numPr>
        <w:rPr/>
      </w:pPr>
      <w:bookmarkStart w:id="111" w:name="__RefHeading___Toc2174984_1934241801"/>
      <w:bookmarkStart w:id="112" w:name="_Toc41"/>
      <w:bookmarkEnd w:id="111"/>
      <w:r>
        <w:rPr>
          <w:rtl w:val="true"/>
        </w:rPr>
        <w:t>حرف الصاد</w:t>
      </w:r>
      <w:bookmarkEnd w:id="112"/>
    </w:p>
    <w:p>
      <w:pPr>
        <w:pStyle w:val="BookText"/>
        <w:rPr/>
      </w:pPr>
      <w:r>
        <w:rPr>
          <w:rFonts w:ascii="IRNazanin" w:hAnsi="IRNazanin" w:eastAsia="IRNazanin"/>
          <w:color w:val="111111"/>
          <w:sz w:val="28"/>
          <w:sz w:val="28"/>
          <w:szCs w:val="28"/>
          <w:rtl w:val="true"/>
          <w:lang w:bidi="fa-IR"/>
        </w:rPr>
        <w:t>الشیخ صاعد</w:t>
      </w:r>
      <w:r>
        <w:rPr>
          <w:rStyle w:val="FootnoteAnchor"/>
          <w:rtl w:val="true"/>
        </w:rPr>
        <w:footnoteReference w:id="462"/>
      </w:r>
      <w:r>
        <w:rPr>
          <w:rFonts w:ascii="IRNazanin" w:hAnsi="IRNazanin" w:eastAsia="IRNazanin"/>
          <w:color w:val="111111"/>
          <w:sz w:val="28"/>
          <w:sz w:val="28"/>
          <w:szCs w:val="28"/>
          <w:rtl w:val="true"/>
          <w:lang w:bidi="fa-IR"/>
        </w:rPr>
        <w:t>بن ربیعة بن أبی غانم فقیه ثقة قرأ علی شیخنا الموفق أبی جعفر الطوسی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الصلت بن‌</w:t>
      </w:r>
      <w:r>
        <w:rPr>
          <w:rStyle w:val="FootnoteAnchor"/>
          <w:rtl w:val="true"/>
        </w:rPr>
        <w:footnoteReference w:id="463"/>
      </w:r>
      <w:r>
        <w:rPr>
          <w:rFonts w:ascii="IRNazanin" w:hAnsi="IRNazanin" w:eastAsia="IRNazanin"/>
          <w:color w:val="111111"/>
          <w:sz w:val="28"/>
          <w:sz w:val="28"/>
          <w:szCs w:val="28"/>
          <w:rtl w:val="true"/>
          <w:lang w:bidi="fa-IR"/>
        </w:rPr>
        <w:t>عبد القادر بن محمد فقیه صالح قرأ أیضا علی الشیخ أبی جعفر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صابر</w:t>
      </w:r>
      <w:r>
        <w:rPr>
          <w:rStyle w:val="FootnoteAnchor"/>
          <w:rtl w:val="true"/>
        </w:rPr>
        <w:footnoteReference w:id="464"/>
      </w:r>
      <w:r>
        <w:rPr>
          <w:rFonts w:ascii="IRNazanin" w:hAnsi="IRNazanin" w:eastAsia="IRNazanin"/>
          <w:color w:val="111111"/>
          <w:sz w:val="28"/>
          <w:sz w:val="28"/>
          <w:szCs w:val="28"/>
          <w:rtl w:val="true"/>
          <w:lang w:bidi="fa-IR"/>
        </w:rPr>
        <w:t>بن أحمد بن محمد فقیه صالح قرأ علی المفید عبد الجبار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أشرف الدین‌</w:t>
      </w:r>
      <w:r>
        <w:rPr>
          <w:rStyle w:val="FootnoteAnchor"/>
          <w:rtl w:val="true"/>
        </w:rPr>
        <w:footnoteReference w:id="465"/>
      </w:r>
      <w:r>
        <w:rPr>
          <w:rFonts w:ascii="IRNazanin" w:hAnsi="IRNazanin" w:eastAsia="IRNazanin"/>
          <w:color w:val="111111"/>
          <w:sz w:val="28"/>
          <w:sz w:val="28"/>
          <w:szCs w:val="28"/>
          <w:rtl w:val="true"/>
          <w:lang w:bidi="fa-IR"/>
        </w:rPr>
        <w:t>صاعد بن محمد بن صاعد البریدی الآبی فاضل متبحر له 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عین الحقائق الإغراب فی الإعراب الحدود و الحقائق بیان الشرائع نهج الصواب معیار المعانی کتاب فی الإمامة و نقضه و نقض نقضه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مجد الدین‌</w:t>
      </w:r>
      <w:r>
        <w:rPr>
          <w:rStyle w:val="FootnoteAnchor"/>
          <w:rtl w:val="true"/>
        </w:rPr>
        <w:footnoteReference w:id="466"/>
      </w:r>
      <w:r>
        <w:rPr>
          <w:rFonts w:ascii="IRNazanin" w:hAnsi="IRNazanin" w:eastAsia="IRNazanin"/>
          <w:color w:val="111111"/>
          <w:sz w:val="28"/>
          <w:sz w:val="28"/>
          <w:szCs w:val="28"/>
          <w:rtl w:val="true"/>
          <w:lang w:bidi="fa-IR"/>
        </w:rPr>
        <w:t>صاعد بن علی الآبی فقیه فاضل واعظ</w:t>
      </w:r>
      <w:r>
        <w:rPr>
          <w:rFonts w:eastAsia="IRNazanin" w:cs="IRNazanin"/>
          <w:color w:val="111111"/>
          <w:sz w:val="28"/>
          <w:szCs w:val="28"/>
          <w:rtl w:val="true"/>
          <w:lang w:bidi="fa-IR"/>
        </w:rPr>
        <w:t xml:space="preserve">. </w:t>
      </w:r>
      <w:bookmarkStart w:id="113" w:name="pg16956_242082"/>
    </w:p>
    <w:p>
      <w:pPr>
        <w:pStyle w:val="BookText"/>
        <w:rPr/>
      </w:pPr>
      <w:bookmarkEnd w:id="113"/>
      <w:r>
        <w:rPr>
          <w:rFonts w:ascii="IRNazanin" w:hAnsi="IRNazanin" w:eastAsia="IRNazanin"/>
          <w:color w:val="111111"/>
          <w:sz w:val="28"/>
          <w:sz w:val="28"/>
          <w:szCs w:val="28"/>
          <w:rtl w:val="true"/>
          <w:lang w:bidi="fa-IR"/>
        </w:rPr>
        <w:t>القاضی‌</w:t>
      </w:r>
      <w:r>
        <w:rPr>
          <w:rStyle w:val="FootnoteAnchor"/>
          <w:rtl w:val="true"/>
        </w:rPr>
        <w:footnoteReference w:id="467"/>
      </w:r>
      <w:r>
        <w:rPr>
          <w:rFonts w:ascii="IRNazanin" w:hAnsi="IRNazanin" w:eastAsia="IRNazanin"/>
          <w:color w:val="111111"/>
          <w:sz w:val="28"/>
          <w:sz w:val="28"/>
          <w:szCs w:val="28"/>
          <w:rtl w:val="true"/>
          <w:lang w:bidi="fa-IR"/>
        </w:rPr>
        <w:t>صاعد بن منصور بن صاعد المازندرانی فقیه دین</w:t>
      </w:r>
      <w:r>
        <w:rPr>
          <w:rFonts w:eastAsia="IRNazanin" w:cs="IRNazanin"/>
          <w:color w:val="111111"/>
          <w:sz w:val="28"/>
          <w:szCs w:val="28"/>
          <w:rtl w:val="true"/>
          <w:lang w:bidi="fa-IR"/>
        </w:rPr>
        <w:t>.</w:t>
      </w:r>
    </w:p>
    <w:p>
      <w:pPr>
        <w:pStyle w:val="Heading4"/>
        <w:numPr>
          <w:ilvl w:val="3"/>
          <w:numId w:val="1"/>
        </w:numPr>
        <w:rPr/>
      </w:pPr>
      <w:bookmarkStart w:id="114" w:name="__RefHeading___Toc2174986_1934241801"/>
      <w:bookmarkStart w:id="115" w:name="_Toc42"/>
      <w:bookmarkEnd w:id="114"/>
      <w:r>
        <w:rPr>
          <w:rtl w:val="true"/>
        </w:rPr>
        <w:t>حرف الضاد</w:t>
      </w:r>
      <w:bookmarkEnd w:id="115"/>
    </w:p>
    <w:p>
      <w:pPr>
        <w:pStyle w:val="BookText"/>
        <w:rPr/>
      </w:pPr>
      <w:r>
        <w:rPr>
          <w:rFonts w:ascii="IRNazanin" w:hAnsi="IRNazanin" w:eastAsia="IRNazanin"/>
          <w:color w:val="111111"/>
          <w:sz w:val="28"/>
          <w:sz w:val="28"/>
          <w:szCs w:val="28"/>
          <w:rtl w:val="true"/>
          <w:lang w:bidi="fa-IR"/>
        </w:rPr>
        <w:t>السید أبو النجم‌</w:t>
      </w:r>
      <w:r>
        <w:rPr>
          <w:rStyle w:val="FootnoteAnchor"/>
          <w:rtl w:val="true"/>
        </w:rPr>
        <w:footnoteReference w:id="468"/>
      </w:r>
      <w:r>
        <w:rPr>
          <w:rFonts w:ascii="IRNazanin" w:hAnsi="IRNazanin" w:eastAsia="IRNazanin"/>
          <w:color w:val="111111"/>
          <w:sz w:val="28"/>
          <w:sz w:val="28"/>
          <w:szCs w:val="28"/>
          <w:rtl w:val="true"/>
          <w:lang w:bidi="fa-IR"/>
        </w:rPr>
        <w:t>الضیاء بن إبراهیم بن الرضا العلوی الحسنی الشجری فقیه صالح قرأ علی الشیخ أبی علی بن الشیخ أبی جعفر الطوسی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ضمرة</w:t>
      </w:r>
      <w:r>
        <w:rPr>
          <w:rStyle w:val="FootnoteAnchor"/>
          <w:rtl w:val="true"/>
        </w:rPr>
        <w:footnoteReference w:id="469"/>
      </w:r>
      <w:r>
        <w:rPr>
          <w:rFonts w:ascii="IRNazanin" w:hAnsi="IRNazanin" w:eastAsia="IRNazanin"/>
          <w:color w:val="111111"/>
          <w:sz w:val="28"/>
          <w:sz w:val="28"/>
          <w:szCs w:val="28"/>
          <w:rtl w:val="true"/>
          <w:lang w:bidi="fa-IR"/>
        </w:rPr>
        <w:t>بن یحیی بن ضمرة الشعیبی صالح فقیه محدث عاصر الشیخ أبا جعفر رحمهما الله</w:t>
      </w:r>
      <w:r>
        <w:rPr>
          <w:rFonts w:eastAsia="IRNazanin" w:cs="IRNazanin"/>
          <w:color w:val="111111"/>
          <w:sz w:val="28"/>
          <w:szCs w:val="28"/>
          <w:rtl w:val="true"/>
          <w:lang w:bidi="fa-IR"/>
        </w:rPr>
        <w:t>.</w:t>
      </w:r>
    </w:p>
    <w:p>
      <w:pPr>
        <w:pStyle w:val="Heading4"/>
        <w:numPr>
          <w:ilvl w:val="3"/>
          <w:numId w:val="1"/>
        </w:numPr>
        <w:rPr/>
      </w:pPr>
      <w:bookmarkStart w:id="116" w:name="__RefHeading___Toc2174988_1934241801"/>
      <w:bookmarkStart w:id="117" w:name="_Toc43"/>
      <w:bookmarkEnd w:id="116"/>
      <w:r>
        <w:rPr>
          <w:rtl w:val="true"/>
        </w:rPr>
        <w:t>حرف الطاء</w:t>
      </w:r>
      <w:bookmarkEnd w:id="117"/>
    </w:p>
    <w:p>
      <w:pPr>
        <w:pStyle w:val="BookText"/>
        <w:rPr/>
      </w:pPr>
      <w:r>
        <w:rPr>
          <w:rFonts w:ascii="IRNazanin" w:hAnsi="IRNazanin" w:eastAsia="IRNazanin"/>
          <w:color w:val="111111"/>
          <w:sz w:val="28"/>
          <w:sz w:val="28"/>
          <w:szCs w:val="28"/>
          <w:rtl w:val="true"/>
          <w:lang w:bidi="fa-IR"/>
        </w:rPr>
        <w:t>السید طالب‌</w:t>
      </w:r>
      <w:r>
        <w:rPr>
          <w:rStyle w:val="FootnoteAnchor"/>
          <w:rtl w:val="true"/>
        </w:rPr>
        <w:footnoteReference w:id="470"/>
      </w:r>
      <w:r>
        <w:rPr>
          <w:rFonts w:ascii="IRNazanin" w:hAnsi="IRNazanin" w:eastAsia="IRNazanin"/>
          <w:color w:val="111111"/>
          <w:sz w:val="28"/>
          <w:sz w:val="28"/>
          <w:szCs w:val="28"/>
          <w:rtl w:val="true"/>
          <w:lang w:bidi="fa-IR"/>
        </w:rPr>
        <w:t>بن علی بن أبی طالب العلوی الحسینی الأبهری فقیه صالح واعظ قرأ علی الشیخ الجلیل محیی الدین بن الحسین بن مظفر الحمدانی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طیب‌</w:t>
      </w:r>
      <w:r>
        <w:rPr>
          <w:rStyle w:val="FootnoteAnchor"/>
          <w:rtl w:val="true"/>
        </w:rPr>
        <w:footnoteReference w:id="471"/>
      </w:r>
      <w:r>
        <w:rPr>
          <w:rFonts w:ascii="IRNazanin" w:hAnsi="IRNazanin" w:eastAsia="IRNazanin"/>
          <w:color w:val="111111"/>
          <w:sz w:val="28"/>
          <w:sz w:val="28"/>
          <w:szCs w:val="28"/>
          <w:rtl w:val="true"/>
          <w:lang w:bidi="fa-IR"/>
        </w:rPr>
        <w:t>بن هادی بن زید الحسنی الشجری فقیه زاهد قرأ علی الشیخ المفید عبد الجبار الرازی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بکر طاهر</w:t>
      </w:r>
      <w:r>
        <w:rPr>
          <w:rStyle w:val="FootnoteAnchor"/>
          <w:rtl w:val="true"/>
        </w:rPr>
        <w:footnoteReference w:id="472"/>
      </w:r>
      <w:r>
        <w:rPr>
          <w:rFonts w:ascii="IRNazanin" w:hAnsi="IRNazanin" w:eastAsia="IRNazanin"/>
          <w:color w:val="111111"/>
          <w:sz w:val="28"/>
          <w:sz w:val="28"/>
          <w:szCs w:val="28"/>
          <w:rtl w:val="true"/>
          <w:lang w:bidi="fa-IR"/>
        </w:rPr>
        <w:t>بن الحسین بن علی زاهد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طاهر</w:t>
      </w:r>
      <w:r>
        <w:rPr>
          <w:rStyle w:val="FootnoteAnchor"/>
          <w:rtl w:val="true"/>
        </w:rPr>
        <w:footnoteReference w:id="473"/>
      </w:r>
      <w:r>
        <w:rPr>
          <w:rFonts w:ascii="IRNazanin" w:hAnsi="IRNazanin" w:eastAsia="IRNazanin"/>
          <w:color w:val="111111"/>
          <w:sz w:val="28"/>
          <w:sz w:val="28"/>
          <w:szCs w:val="28"/>
          <w:rtl w:val="true"/>
          <w:lang w:bidi="fa-IR"/>
        </w:rPr>
        <w:t>بن زید بن أحمد ثقة عالم فقیه قرأ علی الشیخ أبی علی بن الشیخ أبی جعفر الطوسی رحمهم الله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سراج‌</w:t>
      </w:r>
      <w:r>
        <w:rPr>
          <w:rStyle w:val="FootnoteAnchor"/>
          <w:rtl w:val="true"/>
        </w:rPr>
        <w:footnoteReference w:id="474"/>
      </w:r>
      <w:r>
        <w:rPr>
          <w:rFonts w:ascii="IRNazanin" w:hAnsi="IRNazanin" w:eastAsia="IRNazanin"/>
          <w:color w:val="111111"/>
          <w:sz w:val="28"/>
          <w:sz w:val="28"/>
          <w:szCs w:val="28"/>
          <w:rtl w:val="true"/>
          <w:lang w:bidi="fa-IR"/>
        </w:rPr>
        <w:t>الدین طالب بن کیا بن أبی طالب الحسینی و ابنه السید عز الدین أبو القاسم طالب عالمان صالحان</w:t>
      </w:r>
      <w:r>
        <w:rPr>
          <w:rFonts w:eastAsia="IRNazanin" w:cs="IRNazanin"/>
          <w:color w:val="111111"/>
          <w:sz w:val="28"/>
          <w:szCs w:val="28"/>
          <w:rtl w:val="true"/>
          <w:lang w:bidi="fa-IR"/>
        </w:rPr>
        <w:t xml:space="preserve">. </w:t>
      </w:r>
      <w:bookmarkStart w:id="118" w:name="pg16956_242083"/>
    </w:p>
    <w:p>
      <w:pPr>
        <w:pStyle w:val="BookText"/>
        <w:rPr/>
      </w:pPr>
      <w:bookmarkEnd w:id="118"/>
      <w:r>
        <w:rPr>
          <w:rFonts w:ascii="IRNazanin" w:hAnsi="IRNazanin" w:eastAsia="IRNazanin"/>
          <w:color w:val="111111"/>
          <w:sz w:val="28"/>
          <w:sz w:val="28"/>
          <w:szCs w:val="28"/>
          <w:rtl w:val="true"/>
          <w:lang w:bidi="fa-IR"/>
        </w:rPr>
        <w:t>الشیخ طالب‌</w:t>
      </w:r>
      <w:r>
        <w:rPr>
          <w:rStyle w:val="FootnoteAnchor"/>
          <w:rtl w:val="true"/>
        </w:rPr>
        <w:footnoteReference w:id="475"/>
      </w:r>
      <w:r>
        <w:rPr>
          <w:rFonts w:ascii="IRNazanin" w:hAnsi="IRNazanin" w:eastAsia="IRNazanin"/>
          <w:color w:val="111111"/>
          <w:sz w:val="28"/>
          <w:sz w:val="28"/>
          <w:szCs w:val="28"/>
          <w:rtl w:val="true"/>
          <w:lang w:bidi="fa-IR"/>
        </w:rPr>
        <w:t>بن محسن بن محمد فقیه صالح</w:t>
      </w:r>
      <w:r>
        <w:rPr>
          <w:rFonts w:eastAsia="IRNazanin" w:cs="IRNazanin"/>
          <w:color w:val="111111"/>
          <w:sz w:val="28"/>
          <w:szCs w:val="28"/>
          <w:rtl w:val="true"/>
          <w:lang w:bidi="fa-IR"/>
        </w:rPr>
        <w:t>.</w:t>
      </w:r>
    </w:p>
    <w:p>
      <w:pPr>
        <w:pStyle w:val="Heading4"/>
        <w:numPr>
          <w:ilvl w:val="3"/>
          <w:numId w:val="1"/>
        </w:numPr>
        <w:rPr/>
      </w:pPr>
      <w:bookmarkStart w:id="119" w:name="__RefHeading___Toc2174990_1934241801"/>
      <w:bookmarkStart w:id="120" w:name="_Toc44"/>
      <w:bookmarkEnd w:id="119"/>
      <w:r>
        <w:rPr>
          <w:rtl w:val="true"/>
        </w:rPr>
        <w:t>حرف الظاء</w:t>
      </w:r>
      <w:bookmarkEnd w:id="120"/>
    </w:p>
    <w:p>
      <w:pPr>
        <w:pStyle w:val="BookText"/>
        <w:rPr/>
      </w:pPr>
      <w:r>
        <w:rPr>
          <w:rFonts w:ascii="IRNazanin" w:hAnsi="IRNazanin" w:eastAsia="IRNazanin"/>
          <w:color w:val="111111"/>
          <w:sz w:val="28"/>
          <w:sz w:val="28"/>
          <w:szCs w:val="28"/>
          <w:rtl w:val="true"/>
          <w:lang w:bidi="fa-IR"/>
        </w:rPr>
        <w:t>السید أبو الفضل ظفر</w:t>
      </w:r>
      <w:r>
        <w:rPr>
          <w:rStyle w:val="FootnoteAnchor"/>
          <w:rtl w:val="true"/>
        </w:rPr>
        <w:footnoteReference w:id="476"/>
      </w:r>
      <w:r>
        <w:rPr>
          <w:rFonts w:ascii="IRNazanin" w:hAnsi="IRNazanin" w:eastAsia="IRNazanin"/>
          <w:color w:val="111111"/>
          <w:sz w:val="28"/>
          <w:sz w:val="28"/>
          <w:szCs w:val="28"/>
          <w:rtl w:val="true"/>
          <w:lang w:bidi="fa-IR"/>
        </w:rPr>
        <w:t>بن الداعی بن مهدی العلوی العمری الأسترآبادی فقیه صالح ثقة قرأ علی الشیخ أبی الفتح الکراجکی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سلیمان‌</w:t>
      </w:r>
      <w:r>
        <w:rPr>
          <w:rStyle w:val="FootnoteAnchor"/>
          <w:rtl w:val="true"/>
        </w:rPr>
        <w:footnoteReference w:id="477"/>
      </w:r>
      <w:r>
        <w:rPr>
          <w:rFonts w:ascii="IRNazanin" w:hAnsi="IRNazanin" w:eastAsia="IRNazanin"/>
          <w:color w:val="111111"/>
          <w:sz w:val="28"/>
          <w:sz w:val="28"/>
          <w:szCs w:val="28"/>
          <w:rtl w:val="true"/>
          <w:lang w:bidi="fa-IR"/>
        </w:rPr>
        <w:t>ظفر بن الداعی بن ظفر الحمدانی القزوینی فقیه صالح قرأ علی الشیخ أبی علی ابن الشیخ أبی جعفر رحمهم الله و له نظم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ظفر</w:t>
      </w:r>
      <w:r>
        <w:rPr>
          <w:rStyle w:val="FootnoteAnchor"/>
          <w:rtl w:val="true"/>
        </w:rPr>
        <w:footnoteReference w:id="478"/>
      </w:r>
      <w:r>
        <w:rPr>
          <w:rFonts w:ascii="IRNazanin" w:hAnsi="IRNazanin" w:eastAsia="IRNazanin"/>
          <w:color w:val="111111"/>
          <w:sz w:val="28"/>
          <w:sz w:val="28"/>
          <w:szCs w:val="28"/>
          <w:rtl w:val="true"/>
          <w:lang w:bidi="fa-IR"/>
        </w:rPr>
        <w:t>بن الهمام بن سعد الأردستانی إمام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الظاهر</w:t>
      </w:r>
      <w:r>
        <w:rPr>
          <w:rStyle w:val="FootnoteAnchor"/>
          <w:rtl w:val="true"/>
        </w:rPr>
        <w:footnoteReference w:id="479"/>
      </w:r>
      <w:r>
        <w:rPr>
          <w:rFonts w:ascii="IRNazanin" w:hAnsi="IRNazanin" w:eastAsia="IRNazanin"/>
          <w:color w:val="111111"/>
          <w:sz w:val="28"/>
          <w:sz w:val="28"/>
          <w:szCs w:val="28"/>
          <w:rtl w:val="true"/>
          <w:lang w:bidi="fa-IR"/>
        </w:rPr>
        <w:t>بن أبی المفاخر بن أبی العشائر الحسینی الأفطسی عالم دین</w:t>
      </w:r>
      <w:r>
        <w:rPr>
          <w:rFonts w:eastAsia="IRNazanin" w:cs="IRNazanin"/>
          <w:color w:val="111111"/>
          <w:sz w:val="28"/>
          <w:szCs w:val="28"/>
          <w:rtl w:val="true"/>
          <w:lang w:bidi="fa-IR"/>
        </w:rPr>
        <w:t>.</w:t>
      </w:r>
    </w:p>
    <w:p>
      <w:pPr>
        <w:pStyle w:val="Heading4"/>
        <w:numPr>
          <w:ilvl w:val="3"/>
          <w:numId w:val="1"/>
        </w:numPr>
        <w:rPr/>
      </w:pPr>
      <w:bookmarkStart w:id="121" w:name="__RefHeading___Toc2174992_1934241801"/>
      <w:bookmarkStart w:id="122" w:name="_Toc45"/>
      <w:bookmarkEnd w:id="121"/>
      <w:r>
        <w:rPr>
          <w:rtl w:val="true"/>
        </w:rPr>
        <w:t>حرف العین</w:t>
      </w:r>
      <w:bookmarkEnd w:id="122"/>
    </w:p>
    <w:p>
      <w:pPr>
        <w:pStyle w:val="BookText"/>
        <w:rPr/>
      </w:pPr>
      <w:r>
        <w:rPr>
          <w:rFonts w:ascii="IRNazanin" w:hAnsi="IRNazanin" w:eastAsia="IRNazanin"/>
          <w:color w:val="111111"/>
          <w:sz w:val="28"/>
          <w:sz w:val="28"/>
          <w:szCs w:val="28"/>
          <w:rtl w:val="true"/>
          <w:lang w:bidi="fa-IR"/>
        </w:rPr>
        <w:t>القاضی سعد الدین‌</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و فی مقابس الأنوار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القاضی الفاضل الکامل المحقق المدقق الحائز للمفاخر و المکارم و محاسن المراسم الشیخ سعد الدین و عزّ المؤمنین أبی القاسم عبد العزیز ابن نحریر إلخ و توفی رحمه اللّه فی لیلة الجمعة التاسع من شهر شعبان المعظم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المؤمنین أبو القاسم عبد العزیز بن نحریر بن عبد العزیز بن البراج وجه الأصحاب و فقیههم و کان قاضیا بطرابلس و له مصنفات منها المهذب المعتمد الروضة الجواهر المقرب عماد المحتاج فی مناسک الحاج و له الکامل فی الفقه و الموجز فی الفقه و کتاب فی الکلام أخبرنا بها الوالد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المفید</w:t>
      </w:r>
      <w:r>
        <w:rPr>
          <w:rStyle w:val="FootnoteAnchor"/>
          <w:rtl w:val="true"/>
        </w:rPr>
        <w:footnoteReference w:id="481"/>
      </w:r>
      <w:r>
        <w:rPr>
          <w:rFonts w:ascii="IRNazanin" w:hAnsi="IRNazanin" w:eastAsia="IRNazanin"/>
          <w:color w:val="111111"/>
          <w:sz w:val="28"/>
          <w:sz w:val="28"/>
          <w:szCs w:val="28"/>
          <w:rtl w:val="true"/>
          <w:lang w:bidi="fa-IR"/>
        </w:rPr>
        <w:t>أبو محمد عبد الرحمن بن أحمد بن الحسین النیسابوری الخزاعی شیخ الأصحاب بالری حافظ ثقة واعظ سافر فی البلاد شرقا و غربا و سمع الأحادیث عن المؤالف و المخالف و له تصانیف منها سفینة النجاة فی مناقب أهل البیت العلویات الرضویات الأمالی عیون الأخبار مختصرات فی المواعظ و الزواجر أخبرنا بها جماعة منهم السیدان المرتضی و المجتبی ابنا الداعی الحسینی و ابن أخیه الشیخ الإمام جمال الدین أبو الفتوح الخزاعی عنه رحمهم الله و قد قرأ علی السیدین علم الهدی المرتضی و أخیه الرضی و الشیخ أبی جعفر الطوسی و المشایخ سالار و ابن البراج و الکراجکی رحمهم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المفید</w:t>
      </w:r>
      <w:r>
        <w:rPr>
          <w:rStyle w:val="FootnoteAnchor"/>
          <w:rtl w:val="true"/>
        </w:rPr>
        <w:footnoteReference w:id="482"/>
      </w:r>
      <w:r>
        <w:rPr>
          <w:rFonts w:ascii="IRNazanin" w:hAnsi="IRNazanin" w:eastAsia="IRNazanin"/>
          <w:color w:val="111111"/>
          <w:sz w:val="28"/>
          <w:sz w:val="28"/>
          <w:szCs w:val="28"/>
          <w:rtl w:val="true"/>
          <w:lang w:bidi="fa-IR"/>
        </w:rPr>
        <w:t>عبد الجبار بن عبد الله بن علی المقری الرازی فقیه الأصحاب بالری قرأ علیه فی زمانه قاطبة المتعلمین من السادة و العلماء و هو قد قرأ علی الشیخ أبی جعفر الطوسی جمیع تصانیفه و قرأ علی الشیخین سالار و ابن البراج و له تصانیف بالعربیة و الفارسیة فی الفقه أخبرنا بها الشیخ الإمام جمال الدین أبو الفتوح الخزاعی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الشیخ أبو الحسن‌</w:t>
      </w:r>
      <w:r>
        <w:rPr>
          <w:rStyle w:val="FootnoteAnchor"/>
          <w:rtl w:val="true"/>
        </w:rPr>
        <w:footnoteReference w:id="483"/>
      </w:r>
      <w:r>
        <w:rPr>
          <w:rFonts w:ascii="IRNazanin" w:hAnsi="IRNazanin" w:eastAsia="IRNazanin"/>
          <w:color w:val="111111"/>
          <w:sz w:val="28"/>
          <w:sz w:val="28"/>
          <w:szCs w:val="28"/>
          <w:rtl w:val="true"/>
          <w:lang w:bidi="fa-IR"/>
        </w:rPr>
        <w:t>علی بن عبد الجبار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بن‌</w:t>
      </w:r>
      <w:r>
        <w:rPr>
          <w:rStyle w:val="FootnoteAnchor"/>
          <w:rtl w:val="true"/>
        </w:rPr>
        <w:footnoteReference w:id="484"/>
      </w:r>
      <w:r>
        <w:rPr>
          <w:rFonts w:ascii="IRNazanin" w:hAnsi="IRNazanin" w:eastAsia="IRNazanin"/>
          <w:color w:val="111111"/>
          <w:sz w:val="28"/>
          <w:sz w:val="28"/>
          <w:szCs w:val="28"/>
          <w:rtl w:val="true"/>
          <w:lang w:bidi="fa-IR"/>
        </w:rPr>
        <w:t>عبد الصمد التمیمی السبزواری فقیه دین ثقة قرأ علی الشیخ أبی جعفر رحمهم الله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ابنه الشیخ رکن الدین‌</w:t>
      </w:r>
      <w:r>
        <w:rPr>
          <w:rStyle w:val="FootnoteAnchor"/>
          <w:rtl w:val="true"/>
        </w:rPr>
        <w:footnoteReference w:id="485"/>
      </w:r>
      <w:r>
        <w:rPr>
          <w:rFonts w:ascii="IRNazanin" w:hAnsi="IRNazanin" w:eastAsia="IRNazanin"/>
          <w:color w:val="111111"/>
          <w:sz w:val="28"/>
          <w:sz w:val="28"/>
          <w:szCs w:val="28"/>
          <w:rtl w:val="true"/>
          <w:lang w:bidi="fa-IR"/>
        </w:rPr>
        <w:t xml:space="preserve">علی بن علی فقیه قرأ علی والده و علی الشیخ أبی </w:t>
      </w:r>
    </w:p>
    <w:p>
      <w:pPr>
        <w:pStyle w:val="BookText"/>
        <w:rPr/>
      </w:pPr>
      <w:r>
        <w:rPr>
          <w:rFonts w:ascii="IRNazanin" w:hAnsi="IRNazanin" w:eastAsia="IRNazanin"/>
          <w:color w:val="111111"/>
          <w:sz w:val="28"/>
          <w:sz w:val="28"/>
          <w:szCs w:val="28"/>
          <w:rtl w:val="true"/>
          <w:lang w:bidi="fa-IR"/>
        </w:rPr>
        <w:t>علی بن الشیخ أبی جعفر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الحسن علی‌</w:t>
      </w:r>
      <w:r>
        <w:rPr>
          <w:rStyle w:val="FootnoteAnchor"/>
          <w:rtl w:val="true"/>
        </w:rPr>
        <w:footnoteReference w:id="486"/>
      </w:r>
      <w:r>
        <w:rPr>
          <w:rFonts w:ascii="IRNazanin" w:hAnsi="IRNazanin" w:eastAsia="IRNazanin"/>
          <w:color w:val="111111"/>
          <w:sz w:val="28"/>
          <w:sz w:val="28"/>
          <w:szCs w:val="28"/>
          <w:rtl w:val="true"/>
          <w:lang w:bidi="fa-IR"/>
        </w:rPr>
        <w:t>بن هبة الله بن عثمان بن أحمد بن إبراهیم بن الرائقة الموصلی کبیر حافظ ورع ثقة و له تصانیف منها المتمسک بحبل آل الرسول الأنوار فی تاریخ الأئمة الأبرار کتاب الیقین فی أصول الدین أخبرنا بها السید المرتضی ابن الداعی الحسینی عن المفید عبد الرحمن النیسابوری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محمد عبد الباقی‌</w:t>
      </w:r>
      <w:r>
        <w:rPr>
          <w:rStyle w:val="FootnoteAnchor"/>
          <w:rtl w:val="true"/>
        </w:rPr>
        <w:footnoteReference w:id="487"/>
      </w:r>
      <w:r>
        <w:rPr>
          <w:rFonts w:ascii="IRNazanin" w:hAnsi="IRNazanin" w:eastAsia="IRNazanin"/>
          <w:color w:val="111111"/>
          <w:sz w:val="28"/>
          <w:sz w:val="28"/>
          <w:szCs w:val="28"/>
          <w:rtl w:val="true"/>
          <w:lang w:bidi="fa-IR"/>
        </w:rPr>
        <w:t>بن محمد بن عثمان الخطیب البصری شیخ من وجوه أصحابنا ثقة ورد الری و قرأ علیه المفید عبد الرحمن النیسابوری تصانیفه منها الحجج و البراهین فی إمامة أمیر المؤمنین علیه السلام و أولاده الأحد عشر أئمة الدین صلوات الله و سلامه علیهم أجمعین و المذهب فی المذهب و رسائل البصرة و کتاب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المحقق‌</w:t>
      </w:r>
      <w:r>
        <w:rPr>
          <w:rStyle w:val="FootnoteAnchor"/>
          <w:rtl w:val="true"/>
        </w:rPr>
        <w:footnoteReference w:id="488"/>
      </w:r>
      <w:r>
        <w:rPr>
          <w:rFonts w:ascii="IRNazanin" w:hAnsi="IRNazanin" w:eastAsia="IRNazanin"/>
          <w:color w:val="111111"/>
          <w:sz w:val="28"/>
          <w:sz w:val="28"/>
          <w:szCs w:val="28"/>
          <w:rtl w:val="true"/>
          <w:lang w:bidi="fa-IR"/>
        </w:rPr>
        <w:t>رشید الدین أبو سعید عبد الجلیل بن أبی الفتح مسعود بن عیسی المتکلم الرازی أستاد علماء العراق فی الأصولین مناظر ماهر حاذق له تصانیف منها نقض التصفح لأبی الحسن البصری الفصول فی الأصول علی مذهب آل الرسول جوابات علی بن أبی القاسم الأسترآبادی المعروف بتلقمران جوابات شیخ مسعود الصوابی مسألة فی المعجزة مسألة فی الإمامة مسألة فی المعدوم و مسألة فی الاعتقاد مسألة فی نفی الرؤیة شاهدته و قرأت بعضها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العالم‌</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تقدم نقض کتاب التصفح لابی الحسین فی مؤلّفات عبد الجلیل بن أبی الفتح و لا منافات فی کون کل منهما صنف له نقضا و لا یخفی علی ابن شهرآشوب مؤلّفات شیخه و لا علی منتجب الدین ذلک و یقرب اتّحاد الرجلین بان یکون نسب هنا الی جده و هناک الی أبیه و حینئذ فذکر منتجب الدین له مرتین لا وجه له مع عدم وجود فاصلة هناک أصلا و یقرب ما قلناه اتّحاد الکنیتین و النسبتین و الکتابین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سعید عبد الجلیل بن عیسی بن عبد الوهاب الرازی متکلم</w:t>
      </w:r>
    </w:p>
    <w:p>
      <w:pPr>
        <w:pStyle w:val="BookText"/>
        <w:rPr/>
      </w:pPr>
      <w:r>
        <w:rPr>
          <w:rFonts w:ascii="IRNazanin" w:hAnsi="IRNazanin" w:eastAsia="IRNazanin"/>
          <w:color w:val="111111"/>
          <w:sz w:val="28"/>
          <w:sz w:val="28"/>
          <w:szCs w:val="28"/>
          <w:rtl w:val="true"/>
          <w:lang w:bidi="fa-IR"/>
        </w:rPr>
        <w:t>فقیه متبحر أستاد الأئمة فی عصره و له مقامات و مناظرات مع المخالفین مشهورة و له تصانیف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الوالد</w:t>
      </w:r>
      <w:r>
        <w:rPr>
          <w:rStyle w:val="FootnoteAnchor"/>
          <w:rtl w:val="true"/>
        </w:rPr>
        <w:footnoteReference w:id="490"/>
      </w:r>
      <w:r>
        <w:rPr>
          <w:rFonts w:ascii="IRNazanin" w:hAnsi="IRNazanin" w:eastAsia="IRNazanin"/>
          <w:color w:val="111111"/>
          <w:sz w:val="28"/>
          <w:sz w:val="28"/>
          <w:szCs w:val="28"/>
          <w:rtl w:val="true"/>
          <w:lang w:bidi="fa-IR"/>
        </w:rPr>
        <w:t>موفق الدین أبو القاسم عبید الله بن الحسن بن الحسین بن بابویه القمی نزیل الری فقیه ثقة من أصحابنا قرأ علی والده الشیخ الإمام شمس الإسلام حسکا بن بابویه فقیه عصره جمیع ما کان له سماع و قراءة علی مشایخه الشیخ أبی جعفر الطوسی و الشیخ سالار و الشیخ ابن البراج و السید حمزة رحمهم الله جمیعا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العالم‌</w:t>
      </w:r>
      <w:r>
        <w:rPr>
          <w:rStyle w:val="FootnoteAnchor"/>
          <w:rtl w:val="true"/>
        </w:rPr>
        <w:footnoteReference w:id="491"/>
      </w:r>
      <w:r>
        <w:rPr>
          <w:rFonts w:ascii="IRNazanin" w:hAnsi="IRNazanin" w:eastAsia="IRNazanin"/>
          <w:color w:val="111111"/>
          <w:sz w:val="28"/>
          <w:sz w:val="28"/>
          <w:szCs w:val="28"/>
          <w:rtl w:val="true"/>
          <w:lang w:bidi="fa-IR"/>
        </w:rPr>
        <w:t>عبید الله بن موسی بن أحمد بن محمد بن أحمد بن موسی بن محمد بن علی بن موسی بن جعفر بن محمد بن علی بن الحسین بن علی بن أبی طالب علیهم السلام ثقة ورع فاضل محدث له کتاب أنساب آل الرسول و أولاد البتول کتاب فی الحلال و الحرام کتاب الأدیان و الملل أخبرنا بها جماعة من الثقات عن الشیخ المفید عبد الرحمن بن أحمد النیسابوری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الثقة أبو العباس‌</w:t>
      </w:r>
      <w:r>
        <w:rPr>
          <w:rStyle w:val="FootnoteAnchor"/>
          <w:rtl w:val="true"/>
        </w:rPr>
        <w:footnoteReference w:id="492"/>
      </w:r>
      <w:r>
        <w:rPr>
          <w:rFonts w:ascii="IRNazanin" w:hAnsi="IRNazanin" w:eastAsia="IRNazanin"/>
          <w:color w:val="111111"/>
          <w:sz w:val="28"/>
          <w:sz w:val="28"/>
          <w:szCs w:val="28"/>
          <w:rtl w:val="true"/>
          <w:lang w:bidi="fa-IR"/>
        </w:rPr>
        <w:t xml:space="preserve">عقیل بن الحسین بن محمد بن علی بن إسحاق بن عبد الله بن جعفر بن عبد الله بن جعفر بن محمد بن علی بن أبی طالب فقیه محدث راویة له کتاب الصلاة کتاب مناسک الحج الأمالی و قرأ علیه المفید عبد الرحمن النیسابوری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عین السادة</w:t>
      </w:r>
      <w:r>
        <w:rPr>
          <w:rStyle w:val="FootnoteAnchor"/>
          <w:rtl w:val="true"/>
        </w:rPr>
        <w:footnoteReference w:id="493"/>
      </w:r>
      <w:r>
        <w:rPr>
          <w:rFonts w:ascii="IRNazanin" w:hAnsi="IRNazanin" w:eastAsia="IRNazanin"/>
          <w:color w:val="111111"/>
          <w:sz w:val="28"/>
          <w:sz w:val="28"/>
          <w:szCs w:val="28"/>
          <w:rtl w:val="true"/>
          <w:lang w:bidi="fa-IR"/>
        </w:rPr>
        <w:t>أبو الحسن علی بن محمد بن علی بن أبی القاسم العلوی الشعرانی عالم صالح شاهد الإمام صاحب الأمر علیه السلام و یروی عنه أحادیث علیه و علی آبائه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جمال السادة أبو الحسن‌</w:t>
      </w:r>
      <w:r>
        <w:rPr>
          <w:rStyle w:val="FootnoteAnchor"/>
          <w:rtl w:val="true"/>
        </w:rPr>
        <w:footnoteReference w:id="494"/>
      </w:r>
      <w:r>
        <w:rPr>
          <w:rFonts w:ascii="IRNazanin" w:hAnsi="IRNazanin" w:eastAsia="IRNazanin"/>
          <w:color w:val="111111"/>
          <w:sz w:val="28"/>
          <w:sz w:val="28"/>
          <w:szCs w:val="28"/>
          <w:rtl w:val="true"/>
          <w:lang w:bidi="fa-IR"/>
        </w:rPr>
        <w:t xml:space="preserve">علی بن محمد بن إسماعیل المحمدی ثقة فاضل دین سفیر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الصابر</w:t>
      </w:r>
      <w:r>
        <w:rPr>
          <w:rStyle w:val="FootnoteAnchor"/>
          <w:rtl w:val="true"/>
        </w:rPr>
        <w:footnoteReference w:id="495"/>
      </w:r>
      <w:r>
        <w:rPr>
          <w:rFonts w:ascii="IRNazanin" w:hAnsi="IRNazanin" w:eastAsia="IRNazanin"/>
          <w:color w:val="111111"/>
          <w:sz w:val="28"/>
          <w:sz w:val="28"/>
          <w:szCs w:val="28"/>
          <w:rtl w:val="true"/>
          <w:lang w:bidi="fa-IR"/>
        </w:rPr>
        <w:t>أبو القاسم عبد العزیز بن محمد بن عبد العزیز الإمامی النیسابوری شیخ الأصحاب و فقیههم فی عصره و له تصانیف فی الأصولین أخبرنا بها الشیخ الإمام جمال الدین أبو الفتوح الحسین بن علی الخزاعی عن والده عن جده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الدین أبو الحسن‌</w:t>
      </w:r>
      <w:r>
        <w:rPr>
          <w:rStyle w:val="FootnoteAnchor"/>
          <w:rtl w:val="true"/>
        </w:rPr>
        <w:footnoteReference w:id="496"/>
      </w:r>
      <w:r>
        <w:rPr>
          <w:rFonts w:ascii="IRNazanin" w:hAnsi="IRNazanin" w:eastAsia="IRNazanin"/>
          <w:color w:val="111111"/>
          <w:sz w:val="28"/>
          <w:sz w:val="28"/>
          <w:szCs w:val="28"/>
          <w:rtl w:val="true"/>
          <w:lang w:bidi="fa-IR"/>
        </w:rPr>
        <w:t>علی بن الحسین بن علی الحاستی صالح حافظ ثقة رأی الشیخ أبا علی بن الشیخ أبی جعفر و الشیخ الجد شمس الإسلام حسکا بن بابویه و قرأ علیهما تصانیف الشیخ أبی جعفر رحمهم الله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زین الدین أبو الحسن‌</w:t>
      </w:r>
      <w:r>
        <w:rPr>
          <w:rStyle w:val="FootnoteAnchor"/>
          <w:rtl w:val="true"/>
        </w:rPr>
        <w:footnoteReference w:id="497"/>
      </w:r>
      <w:r>
        <w:rPr>
          <w:rFonts w:ascii="IRNazanin" w:hAnsi="IRNazanin" w:eastAsia="IRNazanin"/>
          <w:color w:val="111111"/>
          <w:sz w:val="28"/>
          <w:sz w:val="28"/>
          <w:szCs w:val="28"/>
          <w:rtl w:val="true"/>
          <w:lang w:bidi="fa-IR"/>
        </w:rPr>
        <w:t>علی بن محمد الرازی أستاد علماء الطائفة فی زمانه و له نظم رائق فی مدائح آل الرسول صلی الله علیه و آله و مناظرات مشهورة مع المخالفین و له مسائل فی المعدوم و الأحوال و کتاب الواضح و دقائق الحقائق شاهدته و قرأت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زین الدین‌</w:t>
      </w:r>
      <w:r>
        <w:rPr>
          <w:rStyle w:val="FootnoteAnchor"/>
          <w:rtl w:val="true"/>
        </w:rPr>
        <w:footnoteReference w:id="498"/>
      </w:r>
      <w:r>
        <w:rPr>
          <w:rFonts w:ascii="IRNazanin" w:hAnsi="IRNazanin" w:eastAsia="IRNazanin"/>
          <w:color w:val="111111"/>
          <w:sz w:val="28"/>
          <w:sz w:val="28"/>
          <w:szCs w:val="28"/>
          <w:rtl w:val="true"/>
          <w:lang w:bidi="fa-IR"/>
        </w:rPr>
        <w:t>علی بن عبد الجلیل البیاضی المتکلم نزیل دار النقابة بالری ورع مناظر له تصانیف فی الأصول منها الاعتصام فی علم الکلام و الحدود و مسائل فی المعدوم و الأحوال شاهدته و قرأت بعضها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الزاهد</w:t>
      </w:r>
      <w:r>
        <w:rPr>
          <w:rStyle w:val="FootnoteAnchor"/>
          <w:rtl w:val="true"/>
        </w:rPr>
        <w:footnoteReference w:id="499"/>
      </w:r>
      <w:r>
        <w:rPr>
          <w:rFonts w:ascii="IRNazanin" w:hAnsi="IRNazanin" w:eastAsia="IRNazanin"/>
          <w:color w:val="111111"/>
          <w:sz w:val="28"/>
          <w:sz w:val="28"/>
          <w:szCs w:val="28"/>
          <w:rtl w:val="true"/>
          <w:lang w:bidi="fa-IR"/>
        </w:rPr>
        <w:t>مجد السادة عبد الله بن أحمد بن حمزة الجعفری الزیدی القزوینی شیخ الطالبیة فی زمانه متورع فاضل قرأ الأصولین علی الشیخ الجلیل أبی عبد الله الحسین بن مظفر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السید الزاهد</w:t>
      </w:r>
      <w:r>
        <w:rPr>
          <w:rStyle w:val="FootnoteAnchor"/>
          <w:rtl w:val="true"/>
        </w:rPr>
        <w:footnoteReference w:id="500"/>
      </w:r>
      <w:r>
        <w:rPr>
          <w:rFonts w:ascii="IRNazanin" w:hAnsi="IRNazanin" w:eastAsia="IRNazanin"/>
          <w:color w:val="111111"/>
          <w:sz w:val="28"/>
          <w:sz w:val="28"/>
          <w:szCs w:val="28"/>
          <w:rtl w:val="true"/>
          <w:lang w:bidi="fa-IR"/>
        </w:rPr>
        <w:t>تاج الدین علی بن عبد الله عالم متعبد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السید زین الدین‌</w:t>
      </w:r>
      <w:r>
        <w:rPr>
          <w:rStyle w:val="FootnoteAnchor"/>
          <w:rtl w:val="true"/>
        </w:rPr>
        <w:footnoteReference w:id="501"/>
      </w:r>
      <w:r>
        <w:rPr>
          <w:rFonts w:ascii="IRNazanin" w:hAnsi="IRNazanin" w:eastAsia="IRNazanin"/>
          <w:color w:val="111111"/>
          <w:sz w:val="28"/>
          <w:sz w:val="28"/>
          <w:szCs w:val="28"/>
          <w:rtl w:val="true"/>
          <w:lang w:bidi="fa-IR"/>
        </w:rPr>
        <w:t>عبد الله بن علی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السید العالم‌</w:t>
      </w:r>
      <w:r>
        <w:rPr>
          <w:rStyle w:val="FootnoteAnchor"/>
          <w:rtl w:val="true"/>
        </w:rPr>
        <w:footnoteReference w:id="502"/>
      </w:r>
      <w:r>
        <w:rPr>
          <w:rFonts w:ascii="IRNazanin" w:hAnsi="IRNazanin" w:eastAsia="IRNazanin"/>
          <w:color w:val="111111"/>
          <w:sz w:val="28"/>
          <w:sz w:val="28"/>
          <w:szCs w:val="28"/>
          <w:rtl w:val="true"/>
          <w:lang w:bidi="fa-IR"/>
        </w:rPr>
        <w:t>تاج الدین أبو تراب علی بن عبد الله فاضل متبحر زاهد له قدر عشرة آلاف بیت فی مدائح آل الرسول صلی الله علیه و آله و فی فنون شتی و قرأ سنتین علی السید الإمام ضیاء الدین بن أبی الرضا فضل الله بن علی الحسنی الراوندی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أخوه السید صدر الدین أبو القاسم‌</w:t>
      </w:r>
      <w:r>
        <w:rPr>
          <w:rStyle w:val="FootnoteAnchor"/>
          <w:rtl w:val="true"/>
        </w:rPr>
        <w:footnoteReference w:id="503"/>
      </w:r>
      <w:r>
        <w:rPr>
          <w:rFonts w:ascii="IRNazanin" w:hAnsi="IRNazanin" w:eastAsia="IRNazanin"/>
          <w:color w:val="111111"/>
          <w:sz w:val="28"/>
          <w:sz w:val="28"/>
          <w:szCs w:val="28"/>
          <w:rtl w:val="true"/>
          <w:lang w:bidi="fa-IR"/>
        </w:rPr>
        <w:t>عبد العظیم بن عبد الله فاضل فقیه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عمه السید تاج الدین‌</w:t>
      </w:r>
      <w:r>
        <w:rPr>
          <w:rStyle w:val="FootnoteAnchor"/>
          <w:rtl w:val="true"/>
        </w:rPr>
        <w:footnoteReference w:id="504"/>
      </w:r>
      <w:r>
        <w:rPr>
          <w:rFonts w:ascii="IRNazanin" w:hAnsi="IRNazanin" w:eastAsia="IRNazanin"/>
          <w:color w:val="111111"/>
          <w:sz w:val="28"/>
          <w:sz w:val="28"/>
          <w:szCs w:val="28"/>
          <w:rtl w:val="true"/>
          <w:lang w:bidi="fa-IR"/>
        </w:rPr>
        <w:t>علی بن جعفر بن علی بن عبد الله بن أحمد الجعفری بدهستان فاضل قرأ علی علماء خوارزم أنواع العلوم و قرأ أیضا طرفا من تصانیف الشیخ الإمام فخر الدین محمد الرازی علیه و فوض إلیه منصب الفتوی بدهستان کما کان مفوضا إلی والده السید عماد الدین جعفر و یتحنف تقیة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الشیخان‌</w:t>
      </w:r>
      <w:r>
        <w:rPr>
          <w:rStyle w:val="FootnoteAnchor"/>
          <w:rtl w:val="true"/>
        </w:rPr>
        <w:footnoteReference w:id="505"/>
      </w:r>
      <w:r>
        <w:rPr>
          <w:rStyle w:val="FootnoteAnchor"/>
          <w:rtl w:val="true"/>
        </w:rPr>
        <w:footnoteReference w:id="506"/>
      </w:r>
      <w:r>
        <w:rPr>
          <w:rFonts w:ascii="IRNazanin" w:hAnsi="IRNazanin" w:eastAsia="IRNazanin"/>
          <w:color w:val="111111"/>
          <w:sz w:val="28"/>
          <w:sz w:val="28"/>
          <w:szCs w:val="28"/>
          <w:rtl w:val="true"/>
          <w:lang w:bidi="fa-IR"/>
        </w:rPr>
        <w:t>الإمامان وجیه الدین أبو طالب علی و عز الدین عماد ابنا الإمام ناصر الدین محمد بن حمدان الحمدانی فقیهان ورعان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507"/>
      </w:r>
      <w:r>
        <w:rPr>
          <w:rFonts w:ascii="IRNazanin" w:hAnsi="IRNazanin" w:eastAsia="IRNazanin"/>
          <w:color w:val="111111"/>
          <w:sz w:val="28"/>
          <w:sz w:val="28"/>
          <w:szCs w:val="28"/>
          <w:rtl w:val="true"/>
          <w:lang w:bidi="fa-IR"/>
        </w:rPr>
        <w:t>إمام الدین علی بن ناصر بن أبی طالب الحمدانی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الزاهد عز الدین‌</w:t>
      </w:r>
      <w:r>
        <w:rPr>
          <w:rStyle w:val="FootnoteAnchor"/>
          <w:rtl w:val="true"/>
        </w:rPr>
        <w:footnoteReference w:id="508"/>
      </w:r>
      <w:r>
        <w:rPr>
          <w:rFonts w:ascii="IRNazanin" w:hAnsi="IRNazanin" w:eastAsia="IRNazanin"/>
          <w:color w:val="111111"/>
          <w:sz w:val="28"/>
          <w:sz w:val="28"/>
          <w:szCs w:val="28"/>
          <w:rtl w:val="true"/>
          <w:lang w:bidi="fa-IR"/>
        </w:rPr>
        <w:t>بن العراقی الحسنی فاضل 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الواعظ</w:t>
      </w:r>
      <w:r>
        <w:rPr>
          <w:rStyle w:val="FootnoteAnchor"/>
          <w:rtl w:val="true"/>
        </w:rPr>
        <w:footnoteReference w:id="509"/>
      </w:r>
      <w:r>
        <w:rPr>
          <w:rFonts w:ascii="IRNazanin" w:hAnsi="IRNazanin" w:eastAsia="IRNazanin"/>
          <w:color w:val="111111"/>
          <w:sz w:val="28"/>
          <w:sz w:val="28"/>
          <w:szCs w:val="28"/>
          <w:rtl w:val="true"/>
          <w:lang w:bidi="fa-IR"/>
        </w:rPr>
        <w:t>أبو الحسن علی بن زیرک القمی فاضل محدث فقیه روایة قرأ علی الفقیه أمیرکا بن أبی اللجیم 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الزاهد</w:t>
      </w:r>
      <w:r>
        <w:rPr>
          <w:rStyle w:val="FootnoteAnchor"/>
          <w:rtl w:val="true"/>
        </w:rPr>
        <w:footnoteReference w:id="510"/>
      </w:r>
      <w:r>
        <w:rPr>
          <w:rFonts w:ascii="IRNazanin" w:hAnsi="IRNazanin" w:eastAsia="IRNazanin"/>
          <w:color w:val="111111"/>
          <w:sz w:val="28"/>
          <w:sz w:val="28"/>
          <w:szCs w:val="28"/>
          <w:rtl w:val="true"/>
          <w:lang w:bidi="fa-IR"/>
        </w:rPr>
        <w:t>أبو الرضا عبد الله بن الحسین بن علی المرعشی الحسینی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الأجل أبو الفتح‌</w:t>
      </w:r>
      <w:r>
        <w:rPr>
          <w:rStyle w:val="FootnoteAnchor"/>
          <w:rtl w:val="true"/>
        </w:rPr>
        <w:footnoteReference w:id="511"/>
      </w:r>
      <w:r>
        <w:rPr>
          <w:rFonts w:ascii="IRNazanin" w:hAnsi="IRNazanin" w:eastAsia="IRNazanin"/>
          <w:color w:val="111111"/>
          <w:sz w:val="28"/>
          <w:sz w:val="28"/>
          <w:szCs w:val="28"/>
          <w:rtl w:val="true"/>
          <w:lang w:bidi="fa-IR"/>
        </w:rPr>
        <w:t>عبید الله بن موسی بن علی بن الرضا فاضل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القاسم‌</w:t>
      </w:r>
      <w:r>
        <w:rPr>
          <w:rStyle w:val="FootnoteAnchor"/>
          <w:rtl w:val="true"/>
        </w:rPr>
        <w:footnoteReference w:id="512"/>
      </w:r>
      <w:r>
        <w:rPr>
          <w:rFonts w:ascii="IRNazanin" w:hAnsi="IRNazanin" w:eastAsia="IRNazanin"/>
          <w:color w:val="111111"/>
          <w:sz w:val="28"/>
          <w:sz w:val="28"/>
          <w:szCs w:val="28"/>
          <w:rtl w:val="true"/>
          <w:lang w:bidi="fa-IR"/>
        </w:rPr>
        <w:t>علی بن أحمد بن عبد الله العلوی المحمدی المازندرانی فقیه محدث</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الزاهد أبو الحسن‌</w:t>
      </w:r>
      <w:r>
        <w:rPr>
          <w:rStyle w:val="FootnoteAnchor"/>
          <w:rtl w:val="true"/>
        </w:rPr>
        <w:footnoteReference w:id="513"/>
      </w:r>
      <w:r>
        <w:rPr>
          <w:rFonts w:ascii="IRNazanin" w:hAnsi="IRNazanin" w:eastAsia="IRNazanin"/>
          <w:color w:val="111111"/>
          <w:sz w:val="28"/>
          <w:sz w:val="28"/>
          <w:szCs w:val="28"/>
          <w:rtl w:val="true"/>
          <w:lang w:bidi="fa-IR"/>
        </w:rPr>
        <w:t>علی بن القاسم بن الرضا الحسنی المحدث فاضل ثقة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أبو الحسن‌</w:t>
      </w:r>
      <w:r>
        <w:rPr>
          <w:rStyle w:val="FootnoteAnchor"/>
          <w:rtl w:val="true"/>
        </w:rPr>
        <w:footnoteReference w:id="514"/>
      </w:r>
      <w:r>
        <w:rPr>
          <w:rFonts w:ascii="IRNazanin" w:hAnsi="IRNazanin" w:eastAsia="IRNazanin"/>
          <w:color w:val="111111"/>
          <w:sz w:val="28"/>
          <w:sz w:val="28"/>
          <w:szCs w:val="28"/>
          <w:rtl w:val="true"/>
          <w:lang w:bidi="fa-IR"/>
        </w:rPr>
        <w:t>عبد الجبار بن أحمد بن أبی مطیع فاضل فقیه له کتاب الورع کتاب الاجتهاد کتاب القبلة کتاب الآثار الدینیة أخبرنا بها الشیخ وجیه الدین عبد الملک بن أحمد بن سعید الداودی الزیدی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طاهر</w:t>
      </w:r>
      <w:r>
        <w:rPr>
          <w:rStyle w:val="FootnoteAnchor"/>
          <w:rtl w:val="true"/>
        </w:rPr>
        <w:footnoteReference w:id="515"/>
      </w:r>
      <w:r>
        <w:rPr>
          <w:rFonts w:ascii="IRNazanin" w:hAnsi="IRNazanin" w:eastAsia="IRNazanin"/>
          <w:color w:val="111111"/>
          <w:sz w:val="28"/>
          <w:sz w:val="28"/>
          <w:szCs w:val="28"/>
          <w:rtl w:val="true"/>
          <w:lang w:bidi="fa-IR"/>
        </w:rPr>
        <w:t>علی بن أبی سعد بن علی القاشانی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جمال الدین‌</w:t>
      </w:r>
      <w:r>
        <w:rPr>
          <w:rStyle w:val="FootnoteAnchor"/>
          <w:rtl w:val="true"/>
        </w:rPr>
        <w:footnoteReference w:id="516"/>
      </w:r>
      <w:r>
        <w:rPr>
          <w:rFonts w:ascii="IRNazanin" w:hAnsi="IRNazanin" w:eastAsia="IRNazanin"/>
          <w:color w:val="111111"/>
          <w:sz w:val="28"/>
          <w:sz w:val="28"/>
          <w:szCs w:val="28"/>
          <w:rtl w:val="true"/>
          <w:lang w:bidi="fa-IR"/>
        </w:rPr>
        <w:t>علی بن عبد الجبار بن محمد الطوسی فقیه وجیه ثقة نزیل قاشان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أخیه القاضی زین الدین أبو علی بن عبد الجبار الطوسی فاضل فقیه واعظ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الحسن‌</w:t>
      </w:r>
      <w:r>
        <w:rPr>
          <w:rStyle w:val="FootnoteAnchor"/>
          <w:rtl w:val="true"/>
        </w:rPr>
        <w:footnoteReference w:id="517"/>
      </w:r>
      <w:r>
        <w:rPr>
          <w:rFonts w:ascii="IRNazanin" w:hAnsi="IRNazanin" w:eastAsia="IRNazanin"/>
          <w:color w:val="111111"/>
          <w:sz w:val="28"/>
          <w:sz w:val="28"/>
          <w:szCs w:val="28"/>
          <w:rtl w:val="true"/>
          <w:lang w:bidi="fa-IR"/>
        </w:rPr>
        <w:t xml:space="preserve">علی بن عبد الله بن أبی منصور الرازی فقیه محدث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الصالح أبو الحسن‌</w:t>
      </w:r>
      <w:r>
        <w:rPr>
          <w:rStyle w:val="FootnoteAnchor"/>
          <w:rtl w:val="true"/>
        </w:rPr>
        <w:footnoteReference w:id="518"/>
      </w:r>
      <w:r>
        <w:rPr>
          <w:rFonts w:ascii="IRNazanin" w:hAnsi="IRNazanin" w:eastAsia="IRNazanin"/>
          <w:color w:val="111111"/>
          <w:sz w:val="28"/>
          <w:sz w:val="28"/>
          <w:szCs w:val="28"/>
          <w:rtl w:val="true"/>
          <w:lang w:bidi="fa-IR"/>
        </w:rPr>
        <w:t>علی بن أبی سعد بن أبی الفرج الخیاط عالم ورع واعظ له کتاب الجامع فی الأخبار أخبرنا به الوالد عنه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الحسن‌</w:t>
      </w:r>
      <w:r>
        <w:rPr>
          <w:rStyle w:val="FootnoteAnchor"/>
          <w:rtl w:val="true"/>
        </w:rPr>
        <w:footnoteReference w:id="519"/>
      </w:r>
      <w:r>
        <w:rPr>
          <w:rFonts w:ascii="IRNazanin" w:hAnsi="IRNazanin" w:eastAsia="IRNazanin"/>
          <w:color w:val="111111"/>
          <w:sz w:val="28"/>
          <w:sz w:val="28"/>
          <w:szCs w:val="28"/>
          <w:rtl w:val="true"/>
          <w:lang w:bidi="fa-IR"/>
        </w:rPr>
        <w:t>علی بن عبد الله بن علی الوکیل الهوشمی کان زیدیا فاستبصر فقیه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تراب‌</w:t>
      </w:r>
      <w:r>
        <w:rPr>
          <w:rStyle w:val="FootnoteAnchor"/>
          <w:rtl w:val="true"/>
        </w:rPr>
        <w:footnoteReference w:id="520"/>
      </w:r>
      <w:r>
        <w:rPr>
          <w:rFonts w:ascii="IRNazanin" w:hAnsi="IRNazanin" w:eastAsia="IRNazanin"/>
          <w:color w:val="111111"/>
          <w:sz w:val="28"/>
          <w:sz w:val="28"/>
          <w:szCs w:val="28"/>
          <w:rtl w:val="true"/>
          <w:lang w:bidi="fa-IR"/>
        </w:rPr>
        <w:t>علی بن أحمد بن سعد الواعظ فقیه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محمد</w:t>
      </w:r>
      <w:r>
        <w:rPr>
          <w:rStyle w:val="FootnoteAnchor"/>
          <w:rtl w:val="true"/>
        </w:rPr>
        <w:footnoteReference w:id="521"/>
      </w:r>
      <w:r>
        <w:rPr>
          <w:rFonts w:ascii="IRNazanin" w:hAnsi="IRNazanin" w:eastAsia="IRNazanin"/>
          <w:color w:val="111111"/>
          <w:sz w:val="28"/>
          <w:sz w:val="28"/>
          <w:szCs w:val="28"/>
          <w:rtl w:val="true"/>
          <w:lang w:bidi="fa-IR"/>
        </w:rPr>
        <w:t>عبد الرحمن بن محمد بن شجاع فقیه ثقة واعظ</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عماد الدین أحمد بن أبی علی الحسینی فاضل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عماد الدین‌</w:t>
      </w:r>
      <w:r>
        <w:rPr>
          <w:rStyle w:val="FootnoteAnchor"/>
          <w:rtl w:val="true"/>
        </w:rPr>
        <w:footnoteReference w:id="522"/>
      </w:r>
      <w:r>
        <w:rPr>
          <w:rFonts w:ascii="IRNazanin" w:hAnsi="IRNazanin" w:eastAsia="IRNazanin"/>
          <w:color w:val="111111"/>
          <w:sz w:val="28"/>
          <w:sz w:val="28"/>
          <w:szCs w:val="28"/>
          <w:rtl w:val="true"/>
          <w:lang w:bidi="fa-IR"/>
        </w:rPr>
        <w:t>عبد العظیم بن الحسین بن علی أبو الشرف الحسنی نقیب السادة بقزوین و ادعی فیه أهل جیلان الإمامة و کان بها صاحب الجیش ففر منها فاضل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تاج الدین‌</w:t>
      </w:r>
      <w:r>
        <w:rPr>
          <w:rStyle w:val="FootnoteAnchor"/>
          <w:rtl w:val="true"/>
        </w:rPr>
        <w:footnoteReference w:id="523"/>
      </w:r>
      <w:r>
        <w:rPr>
          <w:rFonts w:ascii="IRNazanin" w:hAnsi="IRNazanin" w:eastAsia="IRNazanin"/>
          <w:color w:val="111111"/>
          <w:sz w:val="28"/>
          <w:sz w:val="28"/>
          <w:szCs w:val="28"/>
          <w:rtl w:val="true"/>
          <w:lang w:bidi="fa-IR"/>
        </w:rPr>
        <w:t>أبو الحسن علی بن هبة الله بن دعویدار قاضی قم فقیه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شرف الدین‌</w:t>
      </w:r>
      <w:r>
        <w:rPr>
          <w:rStyle w:val="FootnoteAnchor"/>
          <w:rtl w:val="true"/>
        </w:rPr>
        <w:footnoteReference w:id="524"/>
      </w:r>
      <w:r>
        <w:rPr>
          <w:rFonts w:ascii="IRNazanin" w:hAnsi="IRNazanin" w:eastAsia="IRNazanin"/>
          <w:color w:val="111111"/>
          <w:sz w:val="28"/>
          <w:sz w:val="28"/>
          <w:szCs w:val="28"/>
          <w:rtl w:val="true"/>
          <w:lang w:bidi="fa-IR"/>
        </w:rPr>
        <w:t>علی بن أحمد بن محمد الصیداوی فقیه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القاسم‌</w:t>
      </w:r>
      <w:r>
        <w:rPr>
          <w:rStyle w:val="FootnoteAnchor"/>
          <w:rtl w:val="true"/>
        </w:rPr>
        <w:footnoteReference w:id="525"/>
      </w:r>
      <w:r>
        <w:rPr>
          <w:rFonts w:ascii="IRNazanin" w:hAnsi="IRNazanin" w:eastAsia="IRNazanin"/>
          <w:color w:val="111111"/>
          <w:sz w:val="28"/>
          <w:sz w:val="28"/>
          <w:szCs w:val="28"/>
          <w:rtl w:val="true"/>
          <w:lang w:bidi="fa-IR"/>
        </w:rPr>
        <w:t>علی بن یوسف بن جعفر الکلینی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الخیر</w:t>
      </w:r>
      <w:r>
        <w:rPr>
          <w:rStyle w:val="FootnoteAnchor"/>
          <w:rtl w:val="true"/>
        </w:rPr>
        <w:footnoteReference w:id="526"/>
      </w:r>
      <w:r>
        <w:rPr>
          <w:rFonts w:ascii="IRNazanin" w:hAnsi="IRNazanin" w:eastAsia="IRNazanin"/>
          <w:color w:val="111111"/>
          <w:sz w:val="28"/>
          <w:sz w:val="28"/>
          <w:szCs w:val="28"/>
          <w:rtl w:val="true"/>
          <w:lang w:bidi="fa-IR"/>
        </w:rPr>
        <w:t>عاصم بن الحسین بن محمد بن أحمد بن أبی حجر العجلی فاضل ثقة له نظم رائق فی مدائح أهل البیت علیهم السلام و کتاب التمثیل و شجون الحکایات أخبرنا بها الوالد عنه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527"/>
      </w:r>
      <w:r>
        <w:rPr>
          <w:rFonts w:ascii="IRNazanin" w:hAnsi="IRNazanin" w:eastAsia="IRNazanin"/>
          <w:color w:val="111111"/>
          <w:sz w:val="28"/>
          <w:sz w:val="28"/>
          <w:szCs w:val="28"/>
          <w:rtl w:val="true"/>
          <w:lang w:bidi="fa-IR"/>
        </w:rPr>
        <w:t>العباس بن علی بن علویة الورامینی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مجد الدین‌</w:t>
      </w:r>
      <w:r>
        <w:rPr>
          <w:rStyle w:val="FootnoteAnchor"/>
          <w:rtl w:val="true"/>
        </w:rPr>
        <w:footnoteReference w:id="528"/>
      </w:r>
      <w:r>
        <w:rPr>
          <w:rFonts w:ascii="IRNazanin" w:hAnsi="IRNazanin" w:eastAsia="IRNazanin"/>
          <w:color w:val="111111"/>
          <w:sz w:val="28"/>
          <w:sz w:val="28"/>
          <w:szCs w:val="28"/>
          <w:rtl w:val="true"/>
          <w:lang w:bidi="fa-IR"/>
        </w:rPr>
        <w:t>علی بن الحسن بن علی الدستجردی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صدر الدین‌</w:t>
      </w:r>
      <w:r>
        <w:rPr>
          <w:rStyle w:val="FootnoteAnchor"/>
          <w:rtl w:val="true"/>
        </w:rPr>
        <w:footnoteReference w:id="529"/>
      </w:r>
      <w:r>
        <w:rPr>
          <w:rFonts w:ascii="IRNazanin" w:hAnsi="IRNazanin" w:eastAsia="IRNazanin"/>
          <w:color w:val="111111"/>
          <w:sz w:val="28"/>
          <w:sz w:val="28"/>
          <w:szCs w:val="28"/>
          <w:rtl w:val="true"/>
          <w:lang w:bidi="fa-IR"/>
        </w:rPr>
        <w:t>علی بن الشیخ الإمام جمال الدین أبی الفتوح الحسین بن علی رحمهم الله فقیه دین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علاء الدین‌</w:t>
      </w:r>
      <w:r>
        <w:rPr>
          <w:rStyle w:val="FootnoteAnchor"/>
          <w:rtl w:val="true"/>
        </w:rPr>
        <w:footnoteReference w:id="530"/>
      </w:r>
      <w:r>
        <w:rPr>
          <w:rFonts w:ascii="IRNazanin" w:hAnsi="IRNazanin" w:eastAsia="IRNazanin"/>
          <w:color w:val="111111"/>
          <w:sz w:val="28"/>
          <w:sz w:val="28"/>
          <w:szCs w:val="28"/>
          <w:rtl w:val="true"/>
          <w:lang w:bidi="fa-IR"/>
        </w:rPr>
        <w:t>المرتضی بن محمد الحسنی المامطیری فقیه 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بهاء الدین‌</w:t>
      </w:r>
      <w:r>
        <w:rPr>
          <w:rStyle w:val="FootnoteAnchor"/>
          <w:rtl w:val="true"/>
        </w:rPr>
        <w:footnoteReference w:id="531"/>
      </w:r>
      <w:r>
        <w:rPr>
          <w:rFonts w:ascii="IRNazanin" w:hAnsi="IRNazanin" w:eastAsia="IRNazanin"/>
          <w:color w:val="111111"/>
          <w:sz w:val="28"/>
          <w:sz w:val="28"/>
          <w:szCs w:val="28"/>
          <w:rtl w:val="true"/>
          <w:lang w:bidi="fa-IR"/>
        </w:rPr>
        <w:t>علی بن مهدی الحسینی المامطیری فقیه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532"/>
      </w:r>
      <w:r>
        <w:rPr>
          <w:rFonts w:ascii="IRNazanin" w:hAnsi="IRNazanin" w:eastAsia="IRNazanin"/>
          <w:color w:val="111111"/>
          <w:sz w:val="28"/>
          <w:sz w:val="28"/>
          <w:szCs w:val="28"/>
          <w:rtl w:val="true"/>
          <w:lang w:bidi="fa-IR"/>
        </w:rPr>
        <w:t>نصیر الدین أبو طالب عبد الله بن حمزة بن عبد الله الطوسی الشارجی المشهدی فقیه ثقة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الفضل‌</w:t>
      </w:r>
      <w:r>
        <w:rPr>
          <w:rStyle w:val="FootnoteAnchor"/>
          <w:rtl w:val="true"/>
        </w:rPr>
        <w:footnoteReference w:id="533"/>
      </w:r>
      <w:r>
        <w:rPr>
          <w:rFonts w:ascii="IRNazanin" w:hAnsi="IRNazanin" w:eastAsia="IRNazanin"/>
          <w:color w:val="111111"/>
          <w:sz w:val="28"/>
          <w:sz w:val="28"/>
          <w:szCs w:val="28"/>
          <w:rtl w:val="true"/>
          <w:lang w:bidi="fa-IR"/>
        </w:rPr>
        <w:t>عبد المنعم بن الغیرة الحلبی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الحسن‌</w:t>
      </w:r>
      <w:r>
        <w:rPr>
          <w:rStyle w:val="FootnoteAnchor"/>
          <w:rtl w:val="true"/>
        </w:rPr>
        <w:footnoteReference w:id="534"/>
      </w:r>
      <w:r>
        <w:rPr>
          <w:rFonts w:ascii="IRNazanin" w:hAnsi="IRNazanin" w:eastAsia="IRNazanin"/>
          <w:color w:val="111111"/>
          <w:sz w:val="28"/>
          <w:sz w:val="28"/>
          <w:szCs w:val="28"/>
          <w:rtl w:val="true"/>
          <w:lang w:bidi="fa-IR"/>
        </w:rPr>
        <w:t>علی بن محمد الرهقی قریب بن الولید فقیه ثقة له کتاب الأصول الخمس و کتاب 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عماد الدین‌</w:t>
      </w:r>
      <w:r>
        <w:rPr>
          <w:rStyle w:val="FootnoteAnchor"/>
          <w:rtl w:val="true"/>
        </w:rPr>
        <w:footnoteReference w:id="535"/>
      </w:r>
      <w:r>
        <w:rPr>
          <w:rFonts w:ascii="IRNazanin" w:hAnsi="IRNazanin" w:eastAsia="IRNazanin"/>
          <w:color w:val="111111"/>
          <w:sz w:val="28"/>
          <w:sz w:val="28"/>
          <w:szCs w:val="28"/>
          <w:rtl w:val="true"/>
          <w:lang w:bidi="fa-IR"/>
        </w:rPr>
        <w:t>علی ابن الشیخ الإمام قطب الدین أبی الحسین سعید بن هبة الله الراوندی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نجم الدین‌</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ترجمة أبیه جعفر بن محمّد أبو عبد اللّه الدوریستی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قبره فی المحل المذکور معروف الی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عصرنا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جعفر الدوریستی فقیه صالح له الروایة عن أسلافه مشایخ دوریست فقهاء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الواعظ</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قبره رحمه اللّه عند قبر أبیه جعفر بن محمّد فی الطرشت رحمة اللّه علیه و علی جمیع المؤمنین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نصیر الدین عبد الجلیل بن أبی الحسین بن أبی الفضل القزوینی عالم فصیح دین له کتاب بعض مثالب النواصب فی نقض بعض فضائح الروافض کتاب البراهین فی إمامة أمیر المؤمنین علیه السلام کتاب السؤالات و الجوابات سبع مجلدات کتاب مفتاح التذکیر کتاب تنزیه عائشة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الإمام عز الدین‌</w:t>
      </w:r>
      <w:r>
        <w:rPr>
          <w:rStyle w:val="FootnoteAnchor"/>
          <w:rtl w:val="true"/>
        </w:rPr>
        <w:footnoteReference w:id="538"/>
      </w:r>
      <w:r>
        <w:rPr>
          <w:rFonts w:ascii="IRNazanin" w:hAnsi="IRNazanin" w:eastAsia="IRNazanin"/>
          <w:color w:val="111111"/>
          <w:sz w:val="28"/>
          <w:sz w:val="28"/>
          <w:szCs w:val="28"/>
          <w:rtl w:val="true"/>
          <w:lang w:bidi="fa-IR"/>
        </w:rPr>
        <w:t>علی بن السید الإمام ضیاء الدین أبی الرضا فضل الله الحسینی الراوندی فقیه فاضل ثقة له کتاب حسیب النسیب للحسیب النسیب کتاب غنیة المتغنی و منیة المتمنی کتاب مزن الحزن کتاب غمام الغموم کتاب نثر اللآلی لفخر المعالی کتاب مجمع اللطائف و منبع الطرائف کتاب طراز المذهب فی إبراز المذهب تفسیر القرآن لم یتمه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الأدیب فخر الدین‌</w:t>
      </w:r>
      <w:r>
        <w:rPr>
          <w:rStyle w:val="FootnoteAnchor"/>
          <w:rtl w:val="true"/>
        </w:rPr>
        <w:footnoteReference w:id="539"/>
      </w:r>
      <w:r>
        <w:rPr>
          <w:rFonts w:ascii="IRNazanin" w:hAnsi="IRNazanin" w:eastAsia="IRNazanin"/>
          <w:color w:val="111111"/>
          <w:sz w:val="28"/>
          <w:sz w:val="28"/>
          <w:szCs w:val="28"/>
          <w:rtl w:val="true"/>
          <w:lang w:bidi="fa-IR"/>
        </w:rPr>
        <w:t>عبد القاهر بن أحمد بن أبی علی القمی الطیبی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الأدیب موفق الدین‌</w:t>
      </w:r>
      <w:r>
        <w:rPr>
          <w:rStyle w:val="FootnoteAnchor"/>
          <w:rtl w:val="true"/>
        </w:rPr>
        <w:footnoteReference w:id="540"/>
      </w:r>
      <w:r>
        <w:rPr>
          <w:rFonts w:ascii="IRNazanin" w:hAnsi="IRNazanin" w:eastAsia="IRNazanin"/>
          <w:color w:val="111111"/>
          <w:sz w:val="28"/>
          <w:sz w:val="28"/>
          <w:szCs w:val="28"/>
          <w:rtl w:val="true"/>
          <w:lang w:bidi="fa-IR"/>
        </w:rPr>
        <w:t>علی بن أبی علی الحسن بن علی بن زیارة الأحنفی نزیل قاشان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نجم الدین‌</w:t>
      </w:r>
      <w:r>
        <w:rPr>
          <w:rStyle w:val="FootnoteAnchor"/>
          <w:rtl w:val="true"/>
        </w:rPr>
        <w:footnoteReference w:id="541"/>
      </w:r>
      <w:r>
        <w:rPr>
          <w:rFonts w:ascii="IRNazanin" w:hAnsi="IRNazanin" w:eastAsia="IRNazanin"/>
          <w:color w:val="111111"/>
          <w:sz w:val="28"/>
          <w:sz w:val="28"/>
          <w:szCs w:val="28"/>
          <w:rtl w:val="true"/>
          <w:lang w:bidi="fa-IR"/>
        </w:rPr>
        <w:t>أبو تراب علی بن إبراهیم بن أبی طالب الورامینی فاضل 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 بن أبی طالب‌</w:t>
      </w:r>
      <w:r>
        <w:rPr>
          <w:rStyle w:val="FootnoteAnchor"/>
          <w:rtl w:val="true"/>
        </w:rPr>
        <w:footnoteReference w:id="542"/>
      </w:r>
      <w:r>
        <w:rPr>
          <w:rFonts w:ascii="IRNazanin" w:hAnsi="IRNazanin" w:eastAsia="IRNazanin"/>
          <w:color w:val="111111"/>
          <w:sz w:val="28"/>
          <w:sz w:val="28"/>
          <w:szCs w:val="28"/>
          <w:rtl w:val="true"/>
          <w:lang w:bidi="fa-IR"/>
        </w:rPr>
        <w:t>الحسنی الآملی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w:t>
      </w:r>
      <w:r>
        <w:rPr>
          <w:rStyle w:val="FootnoteAnchor"/>
          <w:rtl w:val="true"/>
        </w:rPr>
        <w:footnoteReference w:id="543"/>
      </w:r>
      <w:r>
        <w:rPr>
          <w:rFonts w:ascii="IRNazanin" w:hAnsi="IRNazanin" w:eastAsia="IRNazanin"/>
          <w:color w:val="111111"/>
          <w:sz w:val="28"/>
          <w:sz w:val="28"/>
          <w:szCs w:val="28"/>
          <w:rtl w:val="true"/>
          <w:lang w:bidi="fa-IR"/>
        </w:rPr>
        <w:t>بن الناصر بن الرضا الحسنی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w:t>
      </w:r>
      <w:r>
        <w:rPr>
          <w:rStyle w:val="FootnoteAnchor"/>
          <w:rtl w:val="true"/>
        </w:rPr>
        <w:footnoteReference w:id="544"/>
      </w:r>
      <w:r>
        <w:rPr>
          <w:rFonts w:ascii="IRNazanin" w:hAnsi="IRNazanin" w:eastAsia="IRNazanin"/>
          <w:color w:val="111111"/>
          <w:sz w:val="28"/>
          <w:sz w:val="28"/>
          <w:szCs w:val="28"/>
          <w:rtl w:val="true"/>
          <w:lang w:bidi="fa-IR"/>
        </w:rPr>
        <w:t>بن أبی المعالی بن حمزة العلوی الحسینی القمی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w:t>
      </w:r>
      <w:r>
        <w:rPr>
          <w:rStyle w:val="FootnoteAnchor"/>
          <w:rtl w:val="true"/>
        </w:rPr>
        <w:footnoteReference w:id="545"/>
      </w:r>
      <w:r>
        <w:rPr>
          <w:rFonts w:ascii="IRNazanin" w:hAnsi="IRNazanin" w:eastAsia="IRNazanin"/>
          <w:color w:val="111111"/>
          <w:sz w:val="28"/>
          <w:sz w:val="28"/>
          <w:szCs w:val="28"/>
          <w:rtl w:val="true"/>
          <w:lang w:bidi="fa-IR"/>
        </w:rPr>
        <w:t>بن أبی القاسم بن ربیعة المسکنی فاضل ثقة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القاضی‌</w:t>
      </w:r>
      <w:r>
        <w:rPr>
          <w:rStyle w:val="FootnoteAnchor"/>
          <w:rtl w:val="true"/>
        </w:rPr>
        <w:footnoteReference w:id="546"/>
      </w:r>
      <w:r>
        <w:rPr>
          <w:rFonts w:ascii="IRNazanin" w:hAnsi="IRNazanin" w:eastAsia="IRNazanin"/>
          <w:color w:val="111111"/>
          <w:sz w:val="28"/>
          <w:sz w:val="28"/>
          <w:szCs w:val="28"/>
          <w:rtl w:val="true"/>
          <w:lang w:bidi="fa-IR"/>
        </w:rPr>
        <w:t>عبد الجبار بن منصور فاضل 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القاضی‌</w:t>
      </w:r>
      <w:r>
        <w:rPr>
          <w:rStyle w:val="FootnoteAnchor"/>
          <w:rtl w:val="true"/>
        </w:rPr>
        <w:footnoteReference w:id="547"/>
      </w:r>
      <w:r>
        <w:rPr>
          <w:rFonts w:ascii="IRNazanin" w:hAnsi="IRNazanin" w:eastAsia="IRNazanin"/>
          <w:color w:val="111111"/>
          <w:sz w:val="28"/>
          <w:sz w:val="28"/>
          <w:szCs w:val="28"/>
          <w:rtl w:val="true"/>
          <w:lang w:bidi="fa-IR"/>
        </w:rPr>
        <w:t>عبد الجبار بن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علی بن عبد الجبار</w:t>
      </w:r>
      <w:r>
        <w:rPr>
          <w:rStyle w:val="FootnoteAnchor"/>
          <w:rtl w:val="true"/>
        </w:rPr>
        <w:footnoteReference w:id="548"/>
      </w:r>
      <w:r>
        <w:rPr>
          <w:rFonts w:ascii="IRNazanin" w:hAnsi="IRNazanin" w:eastAsia="IRNazanin"/>
          <w:color w:val="111111"/>
          <w:sz w:val="28"/>
          <w:sz w:val="28"/>
          <w:szCs w:val="28"/>
          <w:rtl w:val="true"/>
          <w:lang w:bidi="fa-IR"/>
        </w:rPr>
        <w:t>کلهم فی مسکن فقهاء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الصالح‌</w:t>
      </w:r>
      <w:r>
        <w:rPr>
          <w:rStyle w:val="FootnoteAnchor"/>
          <w:rtl w:val="true"/>
        </w:rPr>
        <w:footnoteReference w:id="549"/>
      </w:r>
      <w:r>
        <w:rPr>
          <w:rFonts w:ascii="IRNazanin" w:hAnsi="IRNazanin" w:eastAsia="IRNazanin"/>
          <w:color w:val="111111"/>
          <w:sz w:val="28"/>
          <w:sz w:val="28"/>
          <w:szCs w:val="28"/>
          <w:rtl w:val="true"/>
          <w:lang w:bidi="fa-IR"/>
        </w:rPr>
        <w:t>أبو طالب علی بن أحمد البزوفری نزیل الری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الفاضل‌</w:t>
      </w:r>
      <w:r>
        <w:rPr>
          <w:rStyle w:val="FootnoteAnchor"/>
          <w:rtl w:val="true"/>
        </w:rPr>
        <w:footnoteReference w:id="550"/>
      </w:r>
      <w:r>
        <w:rPr>
          <w:rFonts w:ascii="IRNazanin" w:hAnsi="IRNazanin" w:eastAsia="IRNazanin"/>
          <w:color w:val="111111"/>
          <w:sz w:val="28"/>
          <w:sz w:val="28"/>
          <w:szCs w:val="28"/>
          <w:rtl w:val="true"/>
          <w:lang w:bidi="fa-IR"/>
        </w:rPr>
        <w:t>علی بن محمد الجوسقی القزوینی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551"/>
      </w:r>
      <w:r>
        <w:rPr>
          <w:rFonts w:ascii="IRNazanin" w:hAnsi="IRNazanin" w:eastAsia="IRNazanin"/>
          <w:color w:val="111111"/>
          <w:sz w:val="28"/>
          <w:sz w:val="28"/>
          <w:szCs w:val="28"/>
          <w:rtl w:val="true"/>
          <w:lang w:bidi="fa-IR"/>
        </w:rPr>
        <w:t>علی بن أبی طالب الجنازی الرازی فقیه فاضل له نظم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بهاء الدین‌</w:t>
      </w:r>
      <w:r>
        <w:rPr>
          <w:rStyle w:val="FootnoteAnchor"/>
          <w:rtl w:val="true"/>
        </w:rPr>
        <w:footnoteReference w:id="552"/>
      </w:r>
      <w:r>
        <w:rPr>
          <w:rFonts w:ascii="IRNazanin" w:hAnsi="IRNazanin" w:eastAsia="IRNazanin"/>
          <w:color w:val="111111"/>
          <w:sz w:val="28"/>
          <w:sz w:val="28"/>
          <w:szCs w:val="28"/>
          <w:rtl w:val="true"/>
          <w:lang w:bidi="fa-IR"/>
        </w:rPr>
        <w:t>أبو الحسن علی بن المحسن الشریحی من أولاد شریح القاضی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شرف الدین‌</w:t>
      </w:r>
      <w:r>
        <w:rPr>
          <w:rStyle w:val="FootnoteAnchor"/>
          <w:rtl w:val="true"/>
        </w:rPr>
        <w:footnoteReference w:id="553"/>
      </w:r>
      <w:r>
        <w:rPr>
          <w:rFonts w:ascii="IRNazanin" w:hAnsi="IRNazanin" w:eastAsia="IRNazanin"/>
          <w:color w:val="111111"/>
          <w:sz w:val="28"/>
          <w:sz w:val="28"/>
          <w:szCs w:val="28"/>
          <w:rtl w:val="true"/>
          <w:lang w:bidi="fa-IR"/>
        </w:rPr>
        <w:t>أبو الحسن علی بن تاج الدین محمد الحسنی الکیسکی ورع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سدید الدین‌</w:t>
      </w:r>
      <w:r>
        <w:rPr>
          <w:rStyle w:val="FootnoteAnchor"/>
          <w:rtl w:val="true"/>
        </w:rPr>
        <w:footnoteReference w:id="554"/>
      </w:r>
      <w:r>
        <w:rPr>
          <w:rFonts w:ascii="IRNazanin" w:hAnsi="IRNazanin" w:eastAsia="IRNazanin"/>
          <w:color w:val="111111"/>
          <w:sz w:val="28"/>
          <w:sz w:val="28"/>
          <w:szCs w:val="28"/>
          <w:rtl w:val="true"/>
          <w:lang w:bidi="fa-IR"/>
        </w:rPr>
        <w:t>عثمان بن محمد الهروی صالح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555"/>
      </w:r>
      <w:r>
        <w:rPr>
          <w:rFonts w:ascii="IRNazanin" w:hAnsi="IRNazanin" w:eastAsia="IRNazanin"/>
          <w:color w:val="111111"/>
          <w:sz w:val="28"/>
          <w:sz w:val="28"/>
          <w:szCs w:val="28"/>
          <w:rtl w:val="true"/>
          <w:lang w:bidi="fa-IR"/>
        </w:rPr>
        <w:t>علی بن عبد المطلب القمی واعظ 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عماد الدین‌</w:t>
      </w:r>
      <w:r>
        <w:rPr>
          <w:rStyle w:val="FootnoteAnchor"/>
          <w:rtl w:val="true"/>
        </w:rPr>
        <w:footnoteReference w:id="556"/>
      </w:r>
      <w:r>
        <w:rPr>
          <w:rFonts w:ascii="IRNazanin" w:hAnsi="IRNazanin" w:eastAsia="IRNazanin"/>
          <w:color w:val="111111"/>
          <w:sz w:val="28"/>
          <w:sz w:val="28"/>
          <w:szCs w:val="28"/>
          <w:rtl w:val="true"/>
          <w:lang w:bidi="fa-IR"/>
        </w:rPr>
        <w:t>علی بن محمد بن علی الطوسی 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تاج الدین‌</w:t>
      </w:r>
      <w:r>
        <w:rPr>
          <w:rStyle w:val="FootnoteAnchor"/>
          <w:rtl w:val="true"/>
        </w:rPr>
        <w:footnoteReference w:id="557"/>
      </w:r>
      <w:r>
        <w:rPr>
          <w:rFonts w:ascii="IRNazanin" w:hAnsi="IRNazanin" w:eastAsia="IRNazanin"/>
          <w:color w:val="111111"/>
          <w:sz w:val="28"/>
          <w:sz w:val="28"/>
          <w:szCs w:val="28"/>
          <w:rtl w:val="true"/>
          <w:lang w:bidi="fa-IR"/>
        </w:rPr>
        <w:t>علی بن زید الحسنی الآبی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رکن الدین‌</w:t>
      </w:r>
      <w:r>
        <w:rPr>
          <w:rStyle w:val="FootnoteAnchor"/>
          <w:rtl w:val="true"/>
        </w:rPr>
        <w:footnoteReference w:id="558"/>
      </w:r>
      <w:r>
        <w:rPr>
          <w:rFonts w:ascii="IRNazanin" w:hAnsi="IRNazanin" w:eastAsia="IRNazanin"/>
          <w:color w:val="111111"/>
          <w:sz w:val="28"/>
          <w:sz w:val="28"/>
          <w:szCs w:val="28"/>
          <w:rtl w:val="true"/>
          <w:lang w:bidi="fa-IR"/>
        </w:rPr>
        <w:t>عبد الجبار بن علی بن عبد الجبار الطوسی نزیل قاشان فقیه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شهاب الدین‌</w:t>
      </w:r>
      <w:r>
        <w:rPr>
          <w:rStyle w:val="FootnoteAnchor"/>
          <w:rtl w:val="true"/>
        </w:rPr>
        <w:footnoteReference w:id="559"/>
      </w:r>
      <w:r>
        <w:rPr>
          <w:rFonts w:ascii="IRNazanin" w:hAnsi="IRNazanin" w:eastAsia="IRNazanin"/>
          <w:color w:val="111111"/>
          <w:sz w:val="28"/>
          <w:sz w:val="28"/>
          <w:szCs w:val="28"/>
          <w:rtl w:val="true"/>
          <w:lang w:bidi="fa-IR"/>
        </w:rPr>
        <w:t>علی بن أبی طالب النرتمینی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عقیل‌</w:t>
      </w:r>
      <w:r>
        <w:rPr>
          <w:rStyle w:val="FootnoteAnchor"/>
          <w:rtl w:val="true"/>
        </w:rPr>
        <w:footnoteReference w:id="560"/>
      </w:r>
      <w:r>
        <w:rPr>
          <w:rFonts w:ascii="IRNazanin" w:hAnsi="IRNazanin" w:eastAsia="IRNazanin"/>
          <w:color w:val="111111"/>
          <w:sz w:val="28"/>
          <w:sz w:val="28"/>
          <w:szCs w:val="28"/>
          <w:rtl w:val="true"/>
          <w:lang w:bidi="fa-IR"/>
        </w:rPr>
        <w:t>بن محمد السمرقندی عالم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نور الدین‌</w:t>
      </w:r>
      <w:r>
        <w:rPr>
          <w:rStyle w:val="FootnoteAnchor"/>
          <w:rtl w:val="true"/>
        </w:rPr>
        <w:footnoteReference w:id="561"/>
      </w:r>
      <w:r>
        <w:rPr>
          <w:rFonts w:ascii="IRNazanin" w:hAnsi="IRNazanin" w:eastAsia="IRNazanin"/>
          <w:color w:val="111111"/>
          <w:sz w:val="28"/>
          <w:sz w:val="28"/>
          <w:szCs w:val="28"/>
          <w:rtl w:val="true"/>
          <w:lang w:bidi="fa-IR"/>
        </w:rPr>
        <w:t>علی بن محمد الحسنی الخجندی نزیل الری فقیه عالم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نجم الدین‌</w:t>
      </w:r>
      <w:r>
        <w:rPr>
          <w:rStyle w:val="FootnoteAnchor"/>
          <w:rtl w:val="true"/>
        </w:rPr>
        <w:footnoteReference w:id="562"/>
      </w:r>
      <w:r>
        <w:rPr>
          <w:rFonts w:ascii="IRNazanin" w:hAnsi="IRNazanin" w:eastAsia="IRNazanin"/>
          <w:color w:val="111111"/>
          <w:sz w:val="28"/>
          <w:sz w:val="28"/>
          <w:szCs w:val="28"/>
          <w:rtl w:val="true"/>
          <w:lang w:bidi="fa-IR"/>
        </w:rPr>
        <w:t>أبو الحسن علی بن محمد بن الحسن بن الحسین بن بابویه القمی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معین الدین‌</w:t>
      </w:r>
      <w:r>
        <w:rPr>
          <w:rStyle w:val="FootnoteAnchor"/>
          <w:rtl w:val="true"/>
        </w:rPr>
        <w:footnoteReference w:id="563"/>
      </w:r>
      <w:r>
        <w:rPr>
          <w:rFonts w:ascii="IRNazanin" w:hAnsi="IRNazanin" w:eastAsia="IRNazanin"/>
          <w:color w:val="111111"/>
          <w:sz w:val="28"/>
          <w:sz w:val="28"/>
          <w:szCs w:val="28"/>
          <w:rtl w:val="true"/>
          <w:lang w:bidi="fa-IR"/>
        </w:rPr>
        <w:t>عبدلی بن الحسن الأسترآبادی صالح عفیف مجاور مدینة الرسول صلی الله علیه و آله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عربی‌</w:t>
      </w:r>
      <w:r>
        <w:rPr>
          <w:rStyle w:val="FootnoteAnchor"/>
          <w:rtl w:val="true"/>
        </w:rPr>
        <w:footnoteReference w:id="564"/>
      </w:r>
      <w:r>
        <w:rPr>
          <w:rFonts w:ascii="IRNazanin" w:hAnsi="IRNazanin" w:eastAsia="IRNazanin"/>
          <w:color w:val="111111"/>
          <w:sz w:val="28"/>
          <w:sz w:val="28"/>
          <w:szCs w:val="28"/>
          <w:rtl w:val="true"/>
          <w:lang w:bidi="fa-IR"/>
        </w:rPr>
        <w:t>بن المسافر فقیه صالح بحلة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شمس الدین‌</w:t>
      </w:r>
      <w:r>
        <w:rPr>
          <w:rStyle w:val="FootnoteAnchor"/>
          <w:rtl w:val="true"/>
        </w:rPr>
        <w:footnoteReference w:id="565"/>
      </w:r>
      <w:r>
        <w:rPr>
          <w:rFonts w:ascii="IRNazanin" w:hAnsi="IRNazanin" w:eastAsia="IRNazanin"/>
          <w:color w:val="111111"/>
          <w:sz w:val="28"/>
          <w:sz w:val="28"/>
          <w:szCs w:val="28"/>
          <w:rtl w:val="true"/>
          <w:lang w:bidi="fa-IR"/>
        </w:rPr>
        <w:t>علی بن محمد الوشنوی نزیل قاشان عالم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جمال الدین‌</w:t>
      </w:r>
      <w:r>
        <w:rPr>
          <w:rStyle w:val="FootnoteAnchor"/>
          <w:rtl w:val="true"/>
        </w:rPr>
        <w:footnoteReference w:id="566"/>
      </w:r>
      <w:r>
        <w:rPr>
          <w:rFonts w:ascii="IRNazanin" w:hAnsi="IRNazanin" w:eastAsia="IRNazanin"/>
          <w:color w:val="111111"/>
          <w:sz w:val="28"/>
          <w:sz w:val="28"/>
          <w:szCs w:val="28"/>
          <w:rtl w:val="true"/>
          <w:lang w:bidi="fa-IR"/>
        </w:rPr>
        <w:t>علی بن محمد المتطبب بقم فاضل أدیب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علی بن عبد العزیز</w:t>
      </w:r>
      <w:r>
        <w:rPr>
          <w:rStyle w:val="FootnoteAnchor"/>
          <w:rtl w:val="true"/>
        </w:rPr>
        <w:footnoteReference w:id="567"/>
      </w:r>
      <w:r>
        <w:rPr>
          <w:rFonts w:ascii="IRNazanin" w:hAnsi="IRNazanin" w:eastAsia="IRNazanin"/>
          <w:color w:val="111111"/>
          <w:sz w:val="28"/>
          <w:sz w:val="28"/>
          <w:szCs w:val="28"/>
          <w:rtl w:val="true"/>
          <w:lang w:bidi="fa-IR"/>
        </w:rPr>
        <w:t>بن محمد الإمامی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بن علی بن أبی طالب‌</w:t>
      </w:r>
      <w:r>
        <w:rPr>
          <w:rStyle w:val="FootnoteAnchor"/>
          <w:rtl w:val="true"/>
        </w:rPr>
        <w:footnoteReference w:id="568"/>
      </w:r>
      <w:r>
        <w:rPr>
          <w:rFonts w:ascii="IRNazanin" w:hAnsi="IRNazanin" w:eastAsia="IRNazanin"/>
          <w:color w:val="111111"/>
          <w:sz w:val="28"/>
          <w:sz w:val="28"/>
          <w:szCs w:val="28"/>
          <w:rtl w:val="true"/>
          <w:lang w:bidi="fa-IR"/>
        </w:rPr>
        <w:t>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نجم الدین‌</w:t>
      </w:r>
      <w:r>
        <w:rPr>
          <w:rStyle w:val="FootnoteAnchor"/>
          <w:rtl w:val="true"/>
        </w:rPr>
        <w:footnoteReference w:id="569"/>
      </w:r>
      <w:r>
        <w:rPr>
          <w:rFonts w:ascii="IRNazanin" w:hAnsi="IRNazanin" w:eastAsia="IRNazanin"/>
          <w:color w:val="111111"/>
          <w:sz w:val="28"/>
          <w:sz w:val="28"/>
          <w:szCs w:val="28"/>
          <w:rtl w:val="true"/>
          <w:lang w:bidi="fa-IR"/>
        </w:rPr>
        <w:t>أبو القاسم علی بن الحسین الحاستی فقیه واعظ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 الملک‌</w:t>
      </w:r>
      <w:r>
        <w:rPr>
          <w:rStyle w:val="FootnoteAnchor"/>
          <w:rtl w:val="true"/>
        </w:rPr>
        <w:footnoteReference w:id="570"/>
      </w:r>
      <w:r>
        <w:rPr>
          <w:rFonts w:ascii="IRNazanin" w:hAnsi="IRNazanin" w:eastAsia="IRNazanin"/>
          <w:color w:val="111111"/>
          <w:sz w:val="28"/>
          <w:sz w:val="28"/>
          <w:szCs w:val="28"/>
          <w:rtl w:val="true"/>
          <w:lang w:bidi="fa-IR"/>
        </w:rPr>
        <w:t>بن المعافی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 الملک‌</w:t>
      </w:r>
      <w:r>
        <w:rPr>
          <w:rStyle w:val="FootnoteAnchor"/>
          <w:rtl w:val="true"/>
        </w:rPr>
        <w:footnoteReference w:id="571"/>
      </w:r>
      <w:r>
        <w:rPr>
          <w:rFonts w:ascii="IRNazanin" w:hAnsi="IRNazanin" w:eastAsia="IRNazanin"/>
          <w:color w:val="111111"/>
          <w:sz w:val="28"/>
          <w:sz w:val="28"/>
          <w:szCs w:val="28"/>
          <w:rtl w:val="true"/>
          <w:lang w:bidi="fa-IR"/>
        </w:rPr>
        <w:t>بن محمد بن عبد الملک الورامینی خیر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572"/>
      </w:r>
      <w:r>
        <w:rPr>
          <w:rFonts w:ascii="IRNazanin" w:hAnsi="IRNazanin" w:eastAsia="IRNazanin"/>
          <w:color w:val="111111"/>
          <w:sz w:val="28"/>
          <w:sz w:val="28"/>
          <w:szCs w:val="28"/>
          <w:rtl w:val="true"/>
          <w:lang w:bidi="fa-IR"/>
        </w:rPr>
        <w:t>علی بن محمد الحاستی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أبو الحسن‌</w:t>
      </w:r>
      <w:r>
        <w:rPr>
          <w:rStyle w:val="FootnoteAnchor"/>
          <w:rtl w:val="true"/>
        </w:rPr>
        <w:footnoteReference w:id="573"/>
      </w:r>
      <w:r>
        <w:rPr>
          <w:rFonts w:ascii="IRNazanin" w:hAnsi="IRNazanin" w:eastAsia="IRNazanin"/>
          <w:color w:val="111111"/>
          <w:sz w:val="28"/>
          <w:sz w:val="28"/>
          <w:szCs w:val="28"/>
          <w:rtl w:val="true"/>
          <w:lang w:bidi="fa-IR"/>
        </w:rPr>
        <w:t>علی بن بندار بن محمد الهوشمی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574"/>
      </w:r>
      <w:r>
        <w:rPr>
          <w:rFonts w:ascii="IRNazanin" w:hAnsi="IRNazanin" w:eastAsia="IRNazanin"/>
          <w:color w:val="111111"/>
          <w:sz w:val="28"/>
          <w:sz w:val="28"/>
          <w:szCs w:val="28"/>
          <w:rtl w:val="true"/>
          <w:lang w:bidi="fa-IR"/>
        </w:rPr>
        <w:t>عبد الصمد بن محمد الرازی الدوعی فقیه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عبد السلام‌</w:t>
      </w:r>
      <w:r>
        <w:rPr>
          <w:rStyle w:val="FootnoteAnchor"/>
          <w:rtl w:val="true"/>
        </w:rPr>
        <w:footnoteReference w:id="575"/>
      </w:r>
      <w:r>
        <w:rPr>
          <w:rFonts w:ascii="IRNazanin" w:hAnsi="IRNazanin" w:eastAsia="IRNazanin"/>
          <w:color w:val="111111"/>
          <w:sz w:val="28"/>
          <w:sz w:val="28"/>
          <w:szCs w:val="28"/>
          <w:rtl w:val="true"/>
          <w:lang w:bidi="fa-IR"/>
        </w:rPr>
        <w:t>بن سرحان فقیه 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رشید الدین‌</w:t>
      </w:r>
      <w:r>
        <w:rPr>
          <w:rStyle w:val="FootnoteAnchor"/>
          <w:rtl w:val="true"/>
        </w:rPr>
        <w:footnoteReference w:id="576"/>
      </w:r>
      <w:r>
        <w:rPr>
          <w:rFonts w:ascii="IRNazanin" w:hAnsi="IRNazanin" w:eastAsia="IRNazanin"/>
          <w:color w:val="111111"/>
          <w:sz w:val="28"/>
          <w:sz w:val="28"/>
          <w:szCs w:val="28"/>
          <w:rtl w:val="true"/>
          <w:lang w:bidi="fa-IR"/>
        </w:rPr>
        <w:t>عبد الجلیل بن أبی المکارم بن أبی طالب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الشیخ نصیر الدین‌</w:t>
      </w:r>
      <w:r>
        <w:rPr>
          <w:rStyle w:val="FootnoteAnchor"/>
          <w:rtl w:val="true"/>
        </w:rPr>
        <w:footnoteReference w:id="577"/>
      </w:r>
      <w:r>
        <w:rPr>
          <w:rFonts w:ascii="IRNazanin" w:hAnsi="IRNazanin" w:eastAsia="IRNazanin"/>
          <w:color w:val="111111"/>
          <w:sz w:val="28"/>
          <w:sz w:val="28"/>
          <w:szCs w:val="28"/>
          <w:rtl w:val="true"/>
          <w:lang w:bidi="fa-IR"/>
        </w:rPr>
        <w:t>عالم شاه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العدل زین الدین‌</w:t>
      </w:r>
      <w:r>
        <w:rPr>
          <w:rStyle w:val="FootnoteAnchor"/>
          <w:rtl w:val="true"/>
        </w:rPr>
        <w:footnoteReference w:id="578"/>
      </w:r>
      <w:r>
        <w:rPr>
          <w:rFonts w:ascii="IRNazanin" w:hAnsi="IRNazanin" w:eastAsia="IRNazanin"/>
          <w:color w:val="111111"/>
          <w:sz w:val="28"/>
          <w:sz w:val="28"/>
          <w:szCs w:val="28"/>
          <w:rtl w:val="true"/>
          <w:lang w:bidi="fa-IR"/>
        </w:rPr>
        <w:t>علی بن أحمد بن محمد ثقة فقیه و هو خال الشیخ فخر الدین بن أبی سعید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الرئیس عبد الصمد</w:t>
      </w:r>
      <w:r>
        <w:rPr>
          <w:rStyle w:val="FootnoteAnchor"/>
          <w:rtl w:val="true"/>
        </w:rPr>
        <w:footnoteReference w:id="579"/>
      </w:r>
      <w:r>
        <w:rPr>
          <w:rFonts w:ascii="IRNazanin" w:hAnsi="IRNazanin" w:eastAsia="IRNazanin"/>
          <w:color w:val="111111"/>
          <w:sz w:val="28"/>
          <w:sz w:val="28"/>
          <w:szCs w:val="28"/>
          <w:rtl w:val="true"/>
          <w:lang w:bidi="fa-IR"/>
        </w:rPr>
        <w:t>بن فخراور الهشجردی دین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الرئیس بدر الدین‌</w:t>
      </w:r>
      <w:r>
        <w:rPr>
          <w:rStyle w:val="FootnoteAnchor"/>
          <w:rtl w:val="true"/>
        </w:rPr>
        <w:footnoteReference w:id="580"/>
      </w:r>
      <w:r>
        <w:rPr>
          <w:rFonts w:ascii="IRNazanin" w:hAnsi="IRNazanin" w:eastAsia="IRNazanin"/>
          <w:color w:val="111111"/>
          <w:sz w:val="28"/>
          <w:sz w:val="28"/>
          <w:szCs w:val="28"/>
          <w:rtl w:val="true"/>
          <w:lang w:bidi="fa-IR"/>
        </w:rPr>
        <w:t>علی بن زرینکم الزینوآبادی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الآمیر الزاهد شرف الدین‌</w:t>
      </w:r>
      <w:r>
        <w:rPr>
          <w:rStyle w:val="FootnoteAnchor"/>
          <w:rtl w:val="true"/>
        </w:rPr>
        <w:footnoteReference w:id="581"/>
      </w:r>
      <w:r>
        <w:rPr>
          <w:rFonts w:ascii="IRNazanin" w:hAnsi="IRNazanin" w:eastAsia="IRNazanin"/>
          <w:color w:val="111111"/>
          <w:sz w:val="28"/>
          <w:sz w:val="28"/>
          <w:szCs w:val="28"/>
          <w:rtl w:val="true"/>
          <w:lang w:bidi="fa-IR"/>
        </w:rPr>
        <w:t>عمر بن إسکندر فقیه متعبد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بهاء الرؤساء</w:t>
      </w:r>
      <w:r>
        <w:rPr>
          <w:rStyle w:val="FootnoteAnchor"/>
          <w:rtl w:val="true"/>
        </w:rPr>
        <w:footnoteReference w:id="582"/>
      </w:r>
      <w:r>
        <w:rPr>
          <w:rFonts w:ascii="IRNazanin" w:hAnsi="IRNazanin" w:eastAsia="IRNazanin"/>
          <w:color w:val="111111"/>
          <w:sz w:val="28"/>
          <w:sz w:val="28"/>
          <w:szCs w:val="28"/>
          <w:rtl w:val="true"/>
          <w:lang w:bidi="fa-IR"/>
        </w:rPr>
        <w:t>أبو الحسن علی بن عبد الصمد بن محمد الکردوجینی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سراج الدین‌</w:t>
      </w:r>
      <w:r>
        <w:rPr>
          <w:rStyle w:val="FootnoteAnchor"/>
          <w:rtl w:val="true"/>
        </w:rPr>
        <w:footnoteReference w:id="583"/>
      </w:r>
      <w:r>
        <w:rPr>
          <w:rFonts w:ascii="IRNazanin" w:hAnsi="IRNazanin" w:eastAsia="IRNazanin"/>
          <w:color w:val="111111"/>
          <w:sz w:val="28"/>
          <w:sz w:val="28"/>
          <w:szCs w:val="28"/>
          <w:rtl w:val="true"/>
          <w:lang w:bidi="fa-IR"/>
        </w:rPr>
        <w:t>علی بن أبی الفضل بن مدنینج الحسینی الدیباجی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کمال الدین‌</w:t>
      </w:r>
      <w:r>
        <w:rPr>
          <w:rStyle w:val="FootnoteAnchor"/>
          <w:rtl w:val="true"/>
        </w:rPr>
        <w:footnoteReference w:id="584"/>
      </w:r>
      <w:r>
        <w:rPr>
          <w:rFonts w:ascii="IRNazanin" w:hAnsi="IRNazanin" w:eastAsia="IRNazanin"/>
          <w:color w:val="111111"/>
          <w:sz w:val="28"/>
          <w:sz w:val="28"/>
          <w:szCs w:val="28"/>
          <w:rtl w:val="true"/>
          <w:lang w:bidi="fa-IR"/>
        </w:rPr>
        <w:t>عبد العظیم بن محمد بن عبد العظیم الحسنی الأبهری نزیل قوهدة العلیا فقیه صالح</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عز الدین‌</w:t>
      </w:r>
      <w:r>
        <w:rPr>
          <w:rStyle w:val="FootnoteAnchor"/>
          <w:rtl w:val="true"/>
        </w:rPr>
        <w:footnoteReference w:id="585"/>
      </w:r>
      <w:r>
        <w:rPr>
          <w:rFonts w:ascii="IRNazanin" w:hAnsi="IRNazanin" w:eastAsia="IRNazanin"/>
          <w:color w:val="111111"/>
          <w:sz w:val="28"/>
          <w:sz w:val="28"/>
          <w:szCs w:val="28"/>
          <w:rtl w:val="true"/>
          <w:lang w:bidi="fa-IR"/>
        </w:rPr>
        <w:t>علی بن أبی زید بن أبی یعلی صالح ورع</w:t>
      </w:r>
      <w:r>
        <w:rPr>
          <w:rFonts w:eastAsia="IRNazanin" w:cs="IRNazanin"/>
          <w:color w:val="111111"/>
          <w:sz w:val="28"/>
          <w:szCs w:val="28"/>
          <w:rtl w:val="true"/>
          <w:lang w:bidi="fa-IR"/>
        </w:rPr>
        <w:t xml:space="preserve">. </w:t>
      </w:r>
      <w:bookmarkStart w:id="123" w:name="pg16956_242099"/>
    </w:p>
    <w:p>
      <w:pPr>
        <w:pStyle w:val="BookText"/>
        <w:rPr/>
      </w:pPr>
      <w:bookmarkEnd w:id="123"/>
      <w:r>
        <w:rPr>
          <w:rFonts w:ascii="IRNazanin" w:hAnsi="IRNazanin" w:eastAsia="IRNazanin"/>
          <w:color w:val="111111"/>
          <w:sz w:val="28"/>
          <w:sz w:val="28"/>
          <w:szCs w:val="28"/>
          <w:rtl w:val="true"/>
          <w:lang w:bidi="fa-IR"/>
        </w:rPr>
        <w:t>الشیخ قوام الدین‌</w:t>
      </w:r>
      <w:r>
        <w:rPr>
          <w:rStyle w:val="FootnoteAnchor"/>
          <w:rtl w:val="true"/>
        </w:rPr>
        <w:footnoteReference w:id="586"/>
      </w:r>
      <w:r>
        <w:rPr>
          <w:rFonts w:ascii="IRNazanin" w:hAnsi="IRNazanin" w:eastAsia="IRNazanin"/>
          <w:color w:val="111111"/>
          <w:sz w:val="28"/>
          <w:sz w:val="28"/>
          <w:szCs w:val="28"/>
          <w:rtl w:val="true"/>
          <w:lang w:bidi="fa-IR"/>
        </w:rPr>
        <w:t>عبد الرحمن بن أبی الغنائم الماهدانی الأسدی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قوام الدین‌</w:t>
      </w:r>
      <w:r>
        <w:rPr>
          <w:rStyle w:val="FootnoteAnchor"/>
          <w:rtl w:val="true"/>
        </w:rPr>
        <w:footnoteReference w:id="587"/>
      </w:r>
      <w:r>
        <w:rPr>
          <w:rFonts w:ascii="IRNazanin" w:hAnsi="IRNazanin" w:eastAsia="IRNazanin"/>
          <w:color w:val="111111"/>
          <w:sz w:val="28"/>
          <w:sz w:val="28"/>
          <w:szCs w:val="28"/>
          <w:rtl w:val="true"/>
          <w:lang w:bidi="fa-IR"/>
        </w:rPr>
        <w:t>علی بن سیف النبی بن المنتهی الحسینی المرعشی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فخر الدین‌</w:t>
      </w:r>
      <w:r>
        <w:rPr>
          <w:rStyle w:val="FootnoteAnchor"/>
          <w:rtl w:val="true"/>
        </w:rPr>
        <w:footnoteReference w:id="588"/>
      </w:r>
      <w:r>
        <w:rPr>
          <w:rFonts w:ascii="IRNazanin" w:hAnsi="IRNazanin" w:eastAsia="IRNazanin"/>
          <w:color w:val="111111"/>
          <w:sz w:val="28"/>
          <w:sz w:val="28"/>
          <w:szCs w:val="28"/>
          <w:rtl w:val="true"/>
          <w:lang w:bidi="fa-IR"/>
        </w:rPr>
        <w:t>علی بن محمد بن عز الشرف الحسینی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الحسن‌</w:t>
      </w:r>
      <w:r>
        <w:rPr>
          <w:rStyle w:val="FootnoteAnchor"/>
          <w:rtl w:val="true"/>
        </w:rPr>
        <w:footnoteReference w:id="589"/>
      </w:r>
      <w:r>
        <w:rPr>
          <w:rFonts w:ascii="IRNazanin" w:hAnsi="IRNazanin" w:eastAsia="IRNazanin"/>
          <w:color w:val="111111"/>
          <w:sz w:val="28"/>
          <w:sz w:val="28"/>
          <w:szCs w:val="28"/>
          <w:rtl w:val="true"/>
          <w:lang w:bidi="fa-IR"/>
        </w:rPr>
        <w:t>علی بن عبد الرحمن العالم الصائغ مصنف کتاب فضائل أهل البیت علیهم السلام</w:t>
      </w:r>
      <w:r>
        <w:rPr>
          <w:rFonts w:eastAsia="IRNazanin" w:cs="IRNazanin"/>
          <w:color w:val="111111"/>
          <w:sz w:val="28"/>
          <w:szCs w:val="28"/>
          <w:rtl w:val="true"/>
          <w:lang w:bidi="fa-IR"/>
        </w:rPr>
        <w:t>.</w:t>
      </w:r>
    </w:p>
    <w:p>
      <w:pPr>
        <w:pStyle w:val="Heading4"/>
        <w:numPr>
          <w:ilvl w:val="3"/>
          <w:numId w:val="1"/>
        </w:numPr>
        <w:rPr/>
      </w:pPr>
      <w:bookmarkStart w:id="124" w:name="__RefHeading___Toc2174994_1934241801"/>
      <w:bookmarkStart w:id="125" w:name="_Toc46"/>
      <w:bookmarkEnd w:id="124"/>
      <w:r>
        <w:rPr>
          <w:rtl w:val="true"/>
        </w:rPr>
        <w:t>حرف الغین</w:t>
      </w:r>
      <w:bookmarkEnd w:id="125"/>
    </w:p>
    <w:p>
      <w:pPr>
        <w:pStyle w:val="BookText"/>
        <w:rPr/>
      </w:pPr>
      <w:r>
        <w:rPr>
          <w:rFonts w:ascii="IRNazanin" w:hAnsi="IRNazanin" w:eastAsia="IRNazanin"/>
          <w:color w:val="111111"/>
          <w:sz w:val="28"/>
          <w:sz w:val="28"/>
          <w:szCs w:val="28"/>
          <w:rtl w:val="true"/>
          <w:lang w:bidi="fa-IR"/>
        </w:rPr>
        <w:t>الشیخ سدید الدین‌</w:t>
      </w:r>
      <w:r>
        <w:rPr>
          <w:rStyle w:val="FootnoteAnchor"/>
          <w:rtl w:val="true"/>
        </w:rPr>
        <w:footnoteReference w:id="590"/>
      </w:r>
      <w:r>
        <w:rPr>
          <w:rFonts w:ascii="IRNazanin" w:hAnsi="IRNazanin" w:eastAsia="IRNazanin"/>
          <w:color w:val="111111"/>
          <w:sz w:val="28"/>
          <w:sz w:val="28"/>
          <w:szCs w:val="28"/>
          <w:rtl w:val="true"/>
          <w:lang w:bidi="fa-IR"/>
        </w:rPr>
        <w:t>أبو غانم بن علی بن أبی غانم الجوانی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نجم الدین‌</w:t>
      </w:r>
      <w:r>
        <w:rPr>
          <w:rStyle w:val="FootnoteAnchor"/>
          <w:rtl w:val="true"/>
        </w:rPr>
        <w:footnoteReference w:id="591"/>
      </w:r>
      <w:r>
        <w:rPr>
          <w:rFonts w:ascii="IRNazanin" w:hAnsi="IRNazanin" w:eastAsia="IRNazanin"/>
          <w:color w:val="111111"/>
          <w:sz w:val="28"/>
          <w:sz w:val="28"/>
          <w:szCs w:val="28"/>
          <w:rtl w:val="true"/>
          <w:lang w:bidi="fa-IR"/>
        </w:rPr>
        <w:t>غنیمة بن هبة الله بن غنیمة الدعوی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الآمیر الفاضل غازی‌</w:t>
      </w:r>
      <w:r>
        <w:rPr>
          <w:rStyle w:val="FootnoteAnchor"/>
          <w:rtl w:val="true"/>
        </w:rPr>
        <w:footnoteReference w:id="592"/>
      </w:r>
      <w:r>
        <w:rPr>
          <w:rFonts w:ascii="IRNazanin" w:hAnsi="IRNazanin" w:eastAsia="IRNazanin"/>
          <w:color w:val="111111"/>
          <w:sz w:val="28"/>
          <w:sz w:val="28"/>
          <w:szCs w:val="28"/>
          <w:rtl w:val="true"/>
          <w:lang w:bidi="fa-IR"/>
        </w:rPr>
        <w:t>بن أحمد بن أبی منصور السامانی زاهد ورع فقیه له تصانیف منها کتاب النور کتاب المفاتیح کتاب البیان قد قرأ علی شیخنا أبی جعفر و مات بالکوفة</w:t>
      </w:r>
      <w:r>
        <w:rPr>
          <w:rFonts w:eastAsia="IRNazanin" w:cs="IRNazanin"/>
          <w:color w:val="111111"/>
          <w:sz w:val="28"/>
          <w:szCs w:val="28"/>
          <w:rtl w:val="true"/>
          <w:lang w:bidi="fa-IR"/>
        </w:rPr>
        <w:t>.</w:t>
      </w:r>
    </w:p>
    <w:p>
      <w:pPr>
        <w:pStyle w:val="Heading4"/>
        <w:numPr>
          <w:ilvl w:val="3"/>
          <w:numId w:val="1"/>
        </w:numPr>
        <w:rPr/>
      </w:pPr>
      <w:bookmarkStart w:id="126" w:name="__RefHeading___Toc2174996_1934241801"/>
      <w:bookmarkStart w:id="127" w:name="_Toc47"/>
      <w:bookmarkEnd w:id="126"/>
      <w:r>
        <w:rPr>
          <w:rtl w:val="true"/>
        </w:rPr>
        <w:t>حرف الفاء</w:t>
      </w:r>
      <w:bookmarkEnd w:id="12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فاذشاه‌</w:t>
      </w:r>
      <w:r>
        <w:rPr>
          <w:rStyle w:val="FootnoteAnchor"/>
          <w:rtl w:val="true"/>
        </w:rPr>
        <w:footnoteReference w:id="593"/>
      </w:r>
      <w:r>
        <w:rPr>
          <w:rFonts w:ascii="IRNazanin" w:hAnsi="IRNazanin" w:eastAsia="IRNazanin"/>
          <w:color w:val="111111"/>
          <w:sz w:val="28"/>
          <w:sz w:val="28"/>
          <w:szCs w:val="28"/>
          <w:rtl w:val="true"/>
          <w:lang w:bidi="fa-IR"/>
        </w:rPr>
        <w:t>بن محمد العلوی الحسینی الراوندی فقیه 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الإمام‌</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نسب کأنّ علیه من شمس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و من فلق الصباح عمودا</w:t>
      </w:r>
    </w:p>
    <w:p>
      <w:pPr>
        <w:pStyle w:val="BookText"/>
        <w:rPr/>
      </w:pPr>
      <w:r>
        <w:rPr>
          <w:rFonts w:ascii="IRNazanin" w:hAnsi="IRNazanin" w:eastAsia="IRNazanin"/>
          <w:color w:val="111111"/>
          <w:sz w:val="28"/>
          <w:sz w:val="28"/>
          <w:szCs w:val="28"/>
          <w:rtl w:val="true"/>
          <w:lang w:bidi="fa-IR"/>
        </w:rPr>
        <w:t>و هو السیّد الإمام ضیاء الدین الراوندیّ أبو الرضا، العالم العیلم و الطود الاشم و البحر الخضم معدن العلم و محتده و مصدر الفضل و مورده علامة زمانه و عمید اقرانه، فرید دهره و أستاد أئمة عصره جمع مع علو النسب کمال الفضل و الحسب أعلی اللّه تعالی رتبته فی حظایر القدس و بوأه مع آبائه فی أعالی الفردوس، له مصنّفات فائقة نافعة کضوء الشهاب فی شرح الشهاب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الأربعین فی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العروض للقلب المروض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الحماسة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الموجز الکافی فی علم العروض و القوافی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علی الرسالة الذهبیة سماه ترجمة العلوی للطب الرضوی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ادعیة السر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السیّد الجلیل و العالم النبیل صاحب مقامات عالیة و کان أستاد جمع کثیر من أکابر عصره مثل العلامة السروی محمّد بن علیّ بن شهرآشوب و الشیخ العلامة محمّد بن الحسن الطوسیّ والد العلامة الخواجة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أولاده و احفاده و اسباطه جمعا من العلماء و الأتقیاء فمنهم السیّد أبو المحاسن أحمد بن فضل اللّه العالم الفاضل القاضی بکاشان و منهم السیّد عزّ الدین أبو الحسن علیّ بن ضیاء الدین الذی مر ترجمته فی باب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رحمه اللّه مشایخ کثیرة من الاجلاء منهم الامام الشهید أبو المحاسن عبد الواحد ابن إسماعیل الرویانی و السیّد أبو البرکات محمّد بن إسماعیل الحسینی المشهدیّ، و أبو تراب المرتضی، و أبو حرب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السیّد الداعی الحسینی و السیّد علی بن أبی طالب الحسنی و الشیخ البارع الحسین بن محمّد بن عبد الوهاب البغدادیّ و علی و محمّد ابنا علیّ بن عبد الصمد، و أبو عبد اللّه جعفر بن محمّد الدوریستی و السیّد أبو الصمصام ذو الفقار الی غیر ذلک من الاجلاء الکبار علیهم رضوان اللّه الملک الغفار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السمعانیّ فی کتاب الأنساب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لما وصلت الی کاشان قصدت زیارة السیّد أبی الرضا المذکور فلما انتهیت الی داره وقفت علی الباب هنیئة أنتظر خروجه فرأیت مکتوبا علی طراز الباب هذه الآیة المشعرة بطهارته و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 به رأیت منه فوق ما کنت اسمعه عنه و سمعت منه جملة من الأحادیث و کتبت عنه مقاطیع من شعره و من جملة اشعاره التی کتبها لی بخطه الشریف هذه الأبیات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لک یا مغرور من زاجر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حاجز عن جهلک الغامر</w:t>
      </w:r>
    </w:p>
    <w:p>
      <w:pPr>
        <w:pStyle w:val="BookText"/>
        <w:rPr/>
      </w:pPr>
      <w:r>
        <w:rPr>
          <w:rFonts w:ascii="IRNazanin" w:hAnsi="IRNazanin" w:eastAsia="IRNazanin"/>
          <w:color w:val="111111"/>
          <w:sz w:val="28"/>
          <w:sz w:val="28"/>
          <w:szCs w:val="28"/>
          <w:rtl w:val="true"/>
          <w:lang w:bidi="fa-IR"/>
        </w:rPr>
        <w:t xml:space="preserve">امس تقضی و غدا لم یجئ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یمضی لمحة الباصر</w:t>
      </w:r>
    </w:p>
    <w:p>
      <w:pPr>
        <w:pStyle w:val="BookText"/>
        <w:rPr/>
      </w:pPr>
      <w:r>
        <w:rPr>
          <w:rFonts w:ascii="IRNazanin" w:hAnsi="IRNazanin" w:eastAsia="IRNazanin"/>
          <w:color w:val="111111"/>
          <w:sz w:val="28"/>
          <w:sz w:val="28"/>
          <w:szCs w:val="28"/>
          <w:rtl w:val="true"/>
          <w:lang w:bidi="fa-IR"/>
        </w:rPr>
        <w:t xml:space="preserve">فذلک العمر کذا ینقضی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اشبه الماضی بالغابر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الشریف مزار متبرک فی بلدة کاشان مشهور بالسیّد أبی الرضا طاب اللّه ثراه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ضیاء الدین أبو الرضا فضل الله بن علی بن عبید الله الحسنی الراوندی علامة زمانه جمع مع علو النسب کمال الفضل و الحسب و کان أستاد أئمة عصره</w:t>
      </w:r>
    </w:p>
    <w:p>
      <w:pPr>
        <w:pStyle w:val="BookText"/>
        <w:rPr/>
      </w:pPr>
      <w:r>
        <w:rPr>
          <w:rFonts w:ascii="IRNazanin" w:hAnsi="IRNazanin" w:eastAsia="IRNazanin"/>
          <w:color w:val="111111"/>
          <w:sz w:val="28"/>
          <w:sz w:val="28"/>
          <w:szCs w:val="28"/>
          <w:rtl w:val="true"/>
          <w:lang w:bidi="fa-IR"/>
        </w:rPr>
        <w:t>و له تصانیف منها ضوء الشهاب فی شرح الشهاب و مقاربة الطیة إلی مقارنة النیة الأربعین فی الأحادیث نظم العروض للقلب المروض الحماسة ذات الحواشی الموجز الکافی فی علم العروض و القوافی ترجمة العلوی للطب الرضوی التفسیر شاهدته و قرأت بعضها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شمس السادة</w:t>
      </w:r>
      <w:r>
        <w:rPr>
          <w:rStyle w:val="FootnoteAnchor"/>
          <w:rtl w:val="true"/>
        </w:rPr>
        <w:footnoteReference w:id="595"/>
      </w:r>
      <w:r>
        <w:rPr>
          <w:rFonts w:ascii="IRNazanin" w:hAnsi="IRNazanin" w:eastAsia="IRNazanin"/>
          <w:color w:val="111111"/>
          <w:sz w:val="28"/>
          <w:sz w:val="28"/>
          <w:szCs w:val="28"/>
          <w:rtl w:val="true"/>
          <w:lang w:bidi="fa-IR"/>
        </w:rPr>
        <w:t>فخراور بن محمد بن فخراور القمی فاضل فقیه شاهدته بحنزة و له کتاب فی الکیمیاء و کتاب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أمین الدین‌</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روی رحمه الله عن جماعة منهم أبو علیّ ابن الشیخ الطوسیّ رحمه الله و عبد الجبار بن علی المقری الرازیّ و روی عنه جماعة من الأعاظم کابنه العلامة حسن بن الفضل صاحب مکارم الأخلاق و العلامة ابن شهرآشوب السروی و الشیخ منتجب الدین و السیّد قطب الراوندیّ و السیّد شرفشاه الافطسی و الشیخ عبد اللّه بن جعفر الدوریستی و الشیخ شاذان بن جبرئیل القمّیّ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إلیه صاحب الروضات فی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کتبا آخر مثل کتاب معارج السؤال و اسرار الأئمّة أو الإمامة، و مشکاة الأنوار فی الاخبار و حقایق الأمور و الوافی فی تفسیر القرآن و العمدة فی أصول الدین و الفرائض و النوافل و الشواهد و الجواهر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رحمه اللّه فی سنة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مشهد الرضوی بسبزوار و توفی بها فی لیلة الأضحی 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جنازته الی المشهد المقدس و دفن فی قرب الحرم الشریف فی مقتل الرضا علیه السلام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عصرنا مشهور بباغ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قبره فی شارع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متبرک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المقابس فی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کتابه أمین الإسلام الشیخ الإسلام الأجل الاوحد الأکمل الاسعد قدوة المفسرین و عمدة الفضلاء المتبحرین أمین الدین أبی علی الفضل بن الحسن ابن الفضل الطبرسیّ السبزواری الرضوی قدس اللّه نفسه الزکیة و افاض علی تربته المراحم السرمدیة إلخ</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علی الفضل بن الحسن بن الفضل الطبرسی ثقة فاضل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عین له تصانیف منها مجمع البیان فی تفسیر القرآن عشر مجلدات الوسیط فی التفسیر أربع مجلدات الوجیز مجلدة إعلام الوری بأعلام الهدی مجلدتان تاج الموالید الآداب </w:t>
      </w:r>
      <w:bookmarkStart w:id="128" w:name="pg16956_242103"/>
    </w:p>
    <w:p>
      <w:pPr>
        <w:pStyle w:val="BookText"/>
        <w:rPr/>
      </w:pPr>
      <w:bookmarkEnd w:id="128"/>
      <w:r>
        <w:rPr>
          <w:rFonts w:ascii="IRNazanin" w:hAnsi="IRNazanin" w:eastAsia="IRNazanin"/>
          <w:color w:val="111111"/>
          <w:sz w:val="28"/>
          <w:sz w:val="28"/>
          <w:szCs w:val="28"/>
          <w:rtl w:val="true"/>
          <w:lang w:bidi="fa-IR"/>
        </w:rPr>
        <w:t>الدینیة للخزانة المعینیة غنیة العابد و منیة الزاهد شاهدته و قرأت بعضها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الفتح‌</w:t>
      </w:r>
      <w:r>
        <w:rPr>
          <w:rStyle w:val="FootnoteAnchor"/>
          <w:rtl w:val="true"/>
        </w:rPr>
        <w:footnoteReference w:id="597"/>
      </w:r>
      <w:r>
        <w:rPr>
          <w:rFonts w:ascii="IRNazanin" w:hAnsi="IRNazanin" w:eastAsia="IRNazanin"/>
          <w:color w:val="111111"/>
          <w:sz w:val="28"/>
          <w:sz w:val="28"/>
          <w:szCs w:val="28"/>
          <w:rtl w:val="true"/>
          <w:lang w:bidi="fa-IR"/>
        </w:rPr>
        <w:t>بن محمد بن آزاد المسکنی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ظهیر الدین‌</w:t>
      </w:r>
      <w:r>
        <w:rPr>
          <w:rStyle w:val="FootnoteAnchor"/>
          <w:rtl w:val="true"/>
        </w:rPr>
        <w:footnoteReference w:id="598"/>
      </w:r>
      <w:r>
        <w:rPr>
          <w:rFonts w:ascii="IRNazanin" w:hAnsi="IRNazanin" w:eastAsia="IRNazanin"/>
          <w:color w:val="111111"/>
          <w:sz w:val="28"/>
          <w:sz w:val="28"/>
          <w:szCs w:val="28"/>
          <w:rtl w:val="true"/>
          <w:lang w:bidi="fa-IR"/>
        </w:rPr>
        <w:t>أبو زید الفضل بن أبی یعلی الحسنی القزوینی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ضیاء الدین‌</w:t>
      </w:r>
      <w:r>
        <w:rPr>
          <w:rStyle w:val="FootnoteAnchor"/>
          <w:rtl w:val="true"/>
        </w:rPr>
        <w:footnoteReference w:id="599"/>
      </w:r>
      <w:r>
        <w:rPr>
          <w:rFonts w:ascii="IRNazanin" w:hAnsi="IRNazanin" w:eastAsia="IRNazanin"/>
          <w:color w:val="111111"/>
          <w:sz w:val="28"/>
          <w:sz w:val="28"/>
          <w:szCs w:val="28"/>
          <w:rtl w:val="true"/>
          <w:lang w:bidi="fa-IR"/>
        </w:rPr>
        <w:t>أبو الرضا فضل الله بن الحسین بن أبی الرضا عبید الله بن الحسین بن علی الحسینی المرعشی عالم واعظ فقیه صالح‌</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2174998_1934241801"/>
      <w:bookmarkStart w:id="130" w:name="_Toc48"/>
      <w:bookmarkEnd w:id="129"/>
      <w:r>
        <w:rPr>
          <w:rtl w:val="true"/>
        </w:rPr>
        <w:t>حرف القاف</w:t>
      </w:r>
      <w:bookmarkEnd w:id="130"/>
    </w:p>
    <w:p>
      <w:pPr>
        <w:pStyle w:val="BookText"/>
        <w:rPr/>
      </w:pPr>
      <w:r>
        <w:rPr>
          <w:rFonts w:ascii="IRNazanin" w:hAnsi="IRNazanin" w:eastAsia="IRNazanin"/>
          <w:color w:val="111111"/>
          <w:sz w:val="28"/>
          <w:sz w:val="28"/>
          <w:szCs w:val="28"/>
          <w:rtl w:val="true"/>
          <w:lang w:bidi="fa-IR"/>
        </w:rPr>
        <w:t>الأجل أبو الحرث‌</w:t>
      </w:r>
      <w:r>
        <w:rPr>
          <w:rStyle w:val="FootnoteAnchor"/>
          <w:rtl w:val="true"/>
        </w:rPr>
        <w:footnoteReference w:id="601"/>
      </w:r>
      <w:r>
        <w:rPr>
          <w:rFonts w:ascii="IRNazanin" w:hAnsi="IRNazanin" w:eastAsia="IRNazanin"/>
          <w:color w:val="111111"/>
          <w:sz w:val="28"/>
          <w:sz w:val="28"/>
          <w:szCs w:val="28"/>
          <w:rtl w:val="true"/>
          <w:lang w:bidi="fa-IR"/>
        </w:rPr>
        <w:t>قسورة بن علی بن الحسین بن محمد بن أحمد بن أبی حجر العجلی فاضل له نظم 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w:t>
      </w:r>
      <w:r>
        <w:rPr>
          <w:rStyle w:val="FootnoteAnchor"/>
          <w:rtl w:val="true"/>
        </w:rPr>
        <w:footnoteReference w:id="602"/>
      </w:r>
      <w:r>
        <w:rPr>
          <w:rFonts w:ascii="IRNazanin" w:hAnsi="IRNazanin" w:eastAsia="IRNazanin"/>
          <w:color w:val="111111"/>
          <w:sz w:val="28"/>
          <w:sz w:val="28"/>
          <w:szCs w:val="28"/>
          <w:rtl w:val="true"/>
          <w:lang w:bidi="fa-IR"/>
        </w:rPr>
        <w:t>أبو غالب قسورة بن علی بن قسورة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عز الدین قاسم بن عباد</w:t>
      </w:r>
      <w:r>
        <w:rPr>
          <w:rStyle w:val="FootnoteAnchor"/>
          <w:rtl w:val="true"/>
        </w:rPr>
        <w:footnoteReference w:id="603"/>
      </w:r>
      <w:r>
        <w:rPr>
          <w:rFonts w:ascii="IRNazanin" w:hAnsi="IRNazanin" w:eastAsia="IRNazanin"/>
          <w:color w:val="111111"/>
          <w:sz w:val="28"/>
          <w:sz w:val="28"/>
          <w:szCs w:val="28"/>
          <w:rtl w:val="true"/>
          <w:lang w:bidi="fa-IR"/>
        </w:rPr>
        <w:t>الحسنی النقیب فاضل ثقة له نظم و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شمس الدین‌</w:t>
      </w:r>
      <w:r>
        <w:rPr>
          <w:rStyle w:val="FootnoteAnchor"/>
          <w:rtl w:val="true"/>
        </w:rPr>
        <w:footnoteReference w:id="604"/>
      </w:r>
      <w:r>
        <w:rPr>
          <w:rFonts w:ascii="IRNazanin" w:hAnsi="IRNazanin" w:eastAsia="IRNazanin"/>
          <w:color w:val="111111"/>
          <w:sz w:val="28"/>
          <w:sz w:val="28"/>
          <w:szCs w:val="28"/>
          <w:rtl w:val="true"/>
          <w:lang w:bidi="fa-IR"/>
        </w:rPr>
        <w:t>قاسم بن محمد بن قاسم الحسنی الشجری عالم فقیه صالح</w:t>
      </w:r>
      <w:r>
        <w:rPr>
          <w:rFonts w:eastAsia="IRNazanin" w:cs="IRNazanin"/>
          <w:color w:val="111111"/>
          <w:sz w:val="28"/>
          <w:szCs w:val="28"/>
          <w:rtl w:val="true"/>
          <w:lang w:bidi="fa-IR"/>
        </w:rPr>
        <w:t>.</w:t>
      </w:r>
    </w:p>
    <w:p>
      <w:pPr>
        <w:pStyle w:val="Heading4"/>
        <w:numPr>
          <w:ilvl w:val="3"/>
          <w:numId w:val="1"/>
        </w:numPr>
        <w:rPr/>
      </w:pPr>
      <w:bookmarkStart w:id="131" w:name="__RefHeading___Toc2175000_1934241801"/>
      <w:bookmarkStart w:id="132" w:name="_Toc49"/>
      <w:bookmarkEnd w:id="131"/>
      <w:r>
        <w:rPr>
          <w:rtl w:val="true"/>
        </w:rPr>
        <w:t>حرف الکاف</w:t>
      </w:r>
      <w:bookmarkEnd w:id="13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کردی‌</w:t>
      </w:r>
      <w:r>
        <w:rPr>
          <w:rStyle w:val="FootnoteAnchor"/>
          <w:rtl w:val="true"/>
        </w:rPr>
        <w:footnoteReference w:id="605"/>
      </w:r>
      <w:r>
        <w:rPr>
          <w:rFonts w:ascii="IRNazanin" w:hAnsi="IRNazanin" w:eastAsia="IRNazanin"/>
          <w:color w:val="111111"/>
          <w:sz w:val="28"/>
          <w:sz w:val="28"/>
          <w:szCs w:val="28"/>
          <w:rtl w:val="true"/>
          <w:lang w:bidi="fa-IR"/>
        </w:rPr>
        <w:t xml:space="preserve">بن عکبر بن کردی الفارسی نزیل حلب فقیه ثقة صالح قرأ علی شیخنا الموفق أبی جعفر محمد بن الحسن الطوسی رحمه الله و بینهما مکاتبات و سؤالات </w:t>
      </w:r>
      <w:bookmarkStart w:id="133" w:name="pg16956_242104"/>
    </w:p>
    <w:p>
      <w:pPr>
        <w:pStyle w:val="BookText"/>
        <w:rPr/>
      </w:pPr>
      <w:bookmarkEnd w:id="133"/>
      <w:r>
        <w:rPr>
          <w:rFonts w:ascii="IRNazanin" w:hAnsi="IRNazanin" w:eastAsia="IRNazanin"/>
          <w:color w:val="111111"/>
          <w:sz w:val="28"/>
          <w:sz w:val="28"/>
          <w:szCs w:val="28"/>
          <w:rtl w:val="true"/>
          <w:lang w:bidi="fa-IR"/>
        </w:rPr>
        <w:t>و جوابات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الآمیر الشهید</w:t>
      </w:r>
      <w:r>
        <w:rPr>
          <w:rStyle w:val="FootnoteAnchor"/>
          <w:rtl w:val="true"/>
        </w:rPr>
        <w:footnoteReference w:id="606"/>
      </w:r>
      <w:r>
        <w:rPr>
          <w:rFonts w:ascii="IRNazanin" w:hAnsi="IRNazanin" w:eastAsia="IRNazanin"/>
          <w:color w:val="111111"/>
          <w:sz w:val="28"/>
          <w:sz w:val="28"/>
          <w:szCs w:val="28"/>
          <w:rtl w:val="true"/>
          <w:lang w:bidi="fa-IR"/>
        </w:rPr>
        <w:t>کیکاوس بن دشمن زیار بن کیکاوس الدیلمی الطبری زاهد فاضل له کتب فی النجوم و کتاب فی أوقات الصلوات الخمس لی عنه إجازة رحمه الله و إیانا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کثیر</w:t>
      </w:r>
      <w:r>
        <w:rPr>
          <w:rStyle w:val="FootnoteAnchor"/>
          <w:rtl w:val="true"/>
        </w:rPr>
        <w:footnoteReference w:id="607"/>
      </w:r>
      <w:r>
        <w:rPr>
          <w:rFonts w:ascii="IRNazanin" w:hAnsi="IRNazanin" w:eastAsia="IRNazanin"/>
          <w:color w:val="111111"/>
          <w:sz w:val="28"/>
          <w:sz w:val="28"/>
          <w:szCs w:val="28"/>
          <w:rtl w:val="true"/>
          <w:lang w:bidi="fa-IR"/>
        </w:rPr>
        <w:t>بن أحمد بن عبد الله بن أحمد العربی فقیه صالح دین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نظام الدین کتائب‌</w:t>
      </w:r>
      <w:r>
        <w:rPr>
          <w:rStyle w:val="FootnoteAnchor"/>
          <w:rtl w:val="true"/>
        </w:rPr>
        <w:footnoteReference w:id="608"/>
      </w:r>
      <w:r>
        <w:rPr>
          <w:rFonts w:ascii="IRNazanin" w:hAnsi="IRNazanin" w:eastAsia="IRNazanin"/>
          <w:color w:val="111111"/>
          <w:sz w:val="28"/>
          <w:sz w:val="28"/>
          <w:szCs w:val="28"/>
          <w:rtl w:val="true"/>
          <w:lang w:bidi="fa-IR"/>
        </w:rPr>
        <w:t>بن فضل الله بن کتائب الحلبی فقیه دین ورع</w:t>
      </w:r>
    </w:p>
    <w:p>
      <w:pPr>
        <w:pStyle w:val="Heading4"/>
        <w:numPr>
          <w:ilvl w:val="3"/>
          <w:numId w:val="1"/>
        </w:numPr>
        <w:rPr/>
      </w:pPr>
      <w:bookmarkStart w:id="134" w:name="__RefHeading___Toc2175002_1934241801"/>
      <w:bookmarkStart w:id="135" w:name="_Toc50"/>
      <w:bookmarkEnd w:id="134"/>
      <w:r>
        <w:rPr>
          <w:rtl w:val="true"/>
        </w:rPr>
        <w:t>حرف اللام</w:t>
      </w:r>
      <w:bookmarkEnd w:id="135"/>
    </w:p>
    <w:p>
      <w:pPr>
        <w:pStyle w:val="BookText"/>
        <w:rPr/>
      </w:pPr>
      <w:r>
        <w:rPr>
          <w:rFonts w:ascii="IRNazanin" w:hAnsi="IRNazanin" w:eastAsia="IRNazanin"/>
          <w:color w:val="111111"/>
          <w:sz w:val="28"/>
          <w:sz w:val="28"/>
          <w:szCs w:val="28"/>
          <w:rtl w:val="true"/>
          <w:lang w:bidi="fa-IR"/>
        </w:rPr>
        <w:t>الشیخ أبو المظفر لیث‌</w:t>
      </w:r>
      <w:r>
        <w:rPr>
          <w:rStyle w:val="FootnoteAnchor"/>
          <w:rtl w:val="true"/>
        </w:rPr>
        <w:footnoteReference w:id="609"/>
      </w:r>
      <w:r>
        <w:rPr>
          <w:rFonts w:ascii="IRNazanin" w:hAnsi="IRNazanin" w:eastAsia="IRNazanin"/>
          <w:color w:val="111111"/>
          <w:sz w:val="28"/>
          <w:sz w:val="28"/>
          <w:szCs w:val="28"/>
          <w:rtl w:val="true"/>
          <w:lang w:bidi="fa-IR"/>
        </w:rPr>
        <w:t>بن سعد بن لیث الأسدی نزیل زنجان فقیه صالح ناظم ناثر له تصانیف منها کتاب الطهارة کتاب الإیمان الأمالی فی مناقب أهل البیت علیهم السلام روایات الأشج أخبرنا بها الثقات الإثبات عن الشیخ المفید عبد الرحمن بن أحمد النیسابوری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لطف الله‌</w:t>
      </w:r>
      <w:r>
        <w:rPr>
          <w:rStyle w:val="FootnoteAnchor"/>
          <w:rtl w:val="true"/>
        </w:rPr>
        <w:footnoteReference w:id="610"/>
      </w:r>
      <w:r>
        <w:rPr>
          <w:rFonts w:ascii="IRNazanin" w:hAnsi="IRNazanin" w:eastAsia="IRNazanin"/>
          <w:color w:val="111111"/>
          <w:sz w:val="28"/>
          <w:sz w:val="28"/>
          <w:szCs w:val="28"/>
          <w:rtl w:val="true"/>
          <w:lang w:bidi="fa-IR"/>
        </w:rPr>
        <w:t>بن عطاء الله بن أحمد الحسنی الشجری النیسابوری فاضل متبحر دیوانه قدر عشرة آلاف بیت شاهدته و قرأت علیه کتبا بنیسابور رحمه الله و کان یروی عن الشیخ أبی علی بن الشیخ أبی جعفر الطوسی رحمهم الله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11"/>
      </w:r>
      <w:r>
        <w:rPr>
          <w:rFonts w:ascii="IRNazanin" w:hAnsi="IRNazanin" w:eastAsia="IRNazanin"/>
          <w:color w:val="111111"/>
          <w:sz w:val="28"/>
          <w:sz w:val="28"/>
          <w:szCs w:val="28"/>
          <w:rtl w:val="true"/>
          <w:lang w:bidi="fa-IR"/>
        </w:rPr>
        <w:t xml:space="preserve">منیر الدین أبو اللطیف بن أحمد بن أحمد بن أبی اللطیف رزقویه الأصفهانی نزیل خوارزم مناظر فقیه دین شاهدته بخوارزم و قرأت علیه و کان </w:t>
      </w:r>
      <w:bookmarkStart w:id="136" w:name="pg16956_242105"/>
    </w:p>
    <w:p>
      <w:pPr>
        <w:pStyle w:val="BookText"/>
        <w:rPr/>
      </w:pPr>
      <w:bookmarkEnd w:id="136"/>
      <w:r>
        <w:rPr>
          <w:rFonts w:ascii="IRNazanin" w:hAnsi="IRNazanin" w:eastAsia="IRNazanin"/>
          <w:color w:val="111111"/>
          <w:sz w:val="28"/>
          <w:sz w:val="28"/>
          <w:szCs w:val="28"/>
          <w:rtl w:val="true"/>
          <w:lang w:bidi="fa-IR"/>
        </w:rPr>
        <w:t>یروی عن القاضی بن قدامة عن السید الأجل المرتضی علم الهدی أبی القاسم علی بن الحسین الموسوی جمیع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الآمیر الزاهد</w:t>
      </w:r>
      <w:r>
        <w:rPr>
          <w:rStyle w:val="FootnoteAnchor"/>
          <w:rtl w:val="true"/>
        </w:rPr>
        <w:footnoteReference w:id="612"/>
      </w:r>
      <w:r>
        <w:rPr>
          <w:rFonts w:ascii="IRNazanin" w:hAnsi="IRNazanin" w:eastAsia="IRNazanin"/>
          <w:color w:val="111111"/>
          <w:sz w:val="28"/>
          <w:sz w:val="28"/>
          <w:szCs w:val="28"/>
          <w:rtl w:val="true"/>
          <w:lang w:bidi="fa-IR"/>
        </w:rPr>
        <w:t>النجر بن منوجهر بن کرشاسف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أخوه الآمیر لیاکواکوش‌</w:t>
      </w:r>
      <w:r>
        <w:rPr>
          <w:rStyle w:val="FootnoteAnchor"/>
          <w:rtl w:val="true"/>
        </w:rPr>
        <w:footnoteReference w:id="613"/>
      </w:r>
      <w:r>
        <w:rPr>
          <w:rFonts w:ascii="IRNazanin" w:hAnsi="IRNazanin" w:eastAsia="IRNazanin"/>
          <w:color w:val="111111"/>
          <w:sz w:val="28"/>
          <w:sz w:val="28"/>
          <w:szCs w:val="28"/>
          <w:rtl w:val="true"/>
          <w:lang w:bidi="fa-IR"/>
        </w:rPr>
        <w:t>فقیهان صالحان</w:t>
      </w:r>
      <w:r>
        <w:rPr>
          <w:rFonts w:eastAsia="IRNazanin" w:cs="IRNazanin"/>
          <w:color w:val="111111"/>
          <w:sz w:val="28"/>
          <w:szCs w:val="28"/>
          <w:rtl w:val="true"/>
          <w:lang w:bidi="fa-IR"/>
        </w:rPr>
        <w:t>.</w:t>
      </w:r>
    </w:p>
    <w:p>
      <w:pPr>
        <w:pStyle w:val="Heading4"/>
        <w:numPr>
          <w:ilvl w:val="3"/>
          <w:numId w:val="1"/>
        </w:numPr>
        <w:rPr/>
      </w:pPr>
      <w:bookmarkStart w:id="137" w:name="__RefHeading___Toc2175004_1934241801"/>
      <w:bookmarkStart w:id="138" w:name="_Toc51"/>
      <w:bookmarkEnd w:id="137"/>
      <w:r>
        <w:rPr>
          <w:rtl w:val="true"/>
        </w:rPr>
        <w:t>حرف المیم</w:t>
      </w:r>
      <w:bookmarkEnd w:id="138"/>
    </w:p>
    <w:p>
      <w:pPr>
        <w:pStyle w:val="BookText"/>
        <w:rPr/>
      </w:pPr>
      <w:r>
        <w:rPr>
          <w:rFonts w:ascii="IRNazanin" w:hAnsi="IRNazanin" w:eastAsia="IRNazanin"/>
          <w:color w:val="111111"/>
          <w:sz w:val="28"/>
          <w:sz w:val="28"/>
          <w:szCs w:val="28"/>
          <w:rtl w:val="true"/>
          <w:lang w:bidi="fa-IR"/>
        </w:rPr>
        <w:t>السید الأجل‌</w:t>
      </w:r>
      <w:r>
        <w:rPr>
          <w:rStyle w:val="FootnoteAnchor"/>
          <w:rtl w:val="true"/>
        </w:rPr>
        <w:footnoteReference w:id="614"/>
      </w:r>
      <w:r>
        <w:rPr>
          <w:rFonts w:ascii="IRNazanin" w:hAnsi="IRNazanin" w:eastAsia="IRNazanin"/>
          <w:color w:val="111111"/>
          <w:sz w:val="28"/>
          <w:sz w:val="28"/>
          <w:szCs w:val="28"/>
          <w:rtl w:val="true"/>
          <w:lang w:bidi="fa-IR"/>
        </w:rPr>
        <w:t>المرتضی ذو الفخرین أبو الحسن المطهر بن أبی القاسم علی بن أبی الفضل محمد الحسینی الدیباجی من کبار سادات العراق و صدور الأشراف و انتهی منصب النقابة و الرئاسة فی عصره إلیه و کان علما فی فنون العلم و له خطب و رسائل و قرأ علی الشیخ الموفق أبی جعفر الطوسی فی سنن الحج روی لنا عنه السید نجیب السادة أبو محمد الحسن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سبطه السید الأجل‌</w:t>
      </w:r>
      <w:r>
        <w:rPr>
          <w:rStyle w:val="FootnoteAnchor"/>
          <w:rtl w:val="true"/>
        </w:rPr>
        <w:footnoteReference w:id="615"/>
      </w:r>
      <w:r>
        <w:rPr>
          <w:rFonts w:ascii="IRNazanin" w:hAnsi="IRNazanin" w:eastAsia="IRNazanin"/>
          <w:color w:val="111111"/>
          <w:sz w:val="28"/>
          <w:sz w:val="28"/>
          <w:szCs w:val="28"/>
          <w:rtl w:val="true"/>
          <w:lang w:bidi="fa-IR"/>
        </w:rPr>
        <w:t>المرتضی نقیب النقباء شرف الدین أبو الفضل محمد بن علی بن محمد بن المطهر فاضل ثقة راویة قرأت علیه کتبا جمة فی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العالم الثقة أبو الفتح‌</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له کتب آخر غیر الکنز منها معونة الفارض فی استخراج سهام الفرائض و المنهاج فی مناسک الحجّ و شرح جمل المرتضی و النوادر و لم أعثر علیها و وقفت علی بعض الکتب له فی غیر الفقه و روی عنه ابن أبی کامل و الشیخ حسکا و غیرهما و قرء علیه السیّد الثقة الصالح الفقیه أبو الفضل ظفر بن الداعی بن مهدیّ العلوی الاسترآبادی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عثمان الکراجکیّ عالم فاضل متکلم فقیه محدث ثقة جلیل القدر له کتب منها کنز الفوائد و کتاب معدن الجواهر و ریاضة الخواطر و الاستنصار فی النصّ علی الأئمّة الاطهار و رسالة فی تفضیل أمیر المؤمنین علیه السلام، و الکر و الفر فی الإمامة، و الابانة عن المماثلة فی الاستدلال بین طریق النبوّة و الإمامة، و رسالة فی حقّ الوالدین و معونة فی الفارض فی استخراج سهام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منتجب الدین عند ذکره فقیه الاصحاب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له اخبار الآحاد التعجب فی الإمامة مسئلة فی المسح مسئلة فی کتابة النبیّ صلّی اللّه علیه و آله و المنهاج فی معرفة مناسک الحاجّ المزار مختصر فی زیارة إبراهیم الخلیل شرح جمل العلم للمرتضی الوزیری و شرح الاستنصار فی النصّ علی الأئمّة الاطهار المشجر معارضة الاضداد باتفاق الاعداد الاستطراف فی ذکر ما ورد من الفقه فی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التلقین لاولاد المؤمنین جواب رسالة الاخوین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تعجبه الذی ذکره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الإمامة من اغلاط العامّة و هو کتاب لطیف جمع فیه ممّا تناقضت فیه أقوالهم أو خالف أفعالهم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عجیب ما ذکره فی الفصل الذی عقده لذکر بغضهم أهل البیت علیهم السلام و أنهم یدعون محبتهم و جوارحهم له مکذبة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أمرهم ما سمعته أنهم فی المغرب بمدینة قرطبة یأخذون فی لیلة عاشوراء رأس بقرة میتة و یجعلونه علی عصا و یحمل و یطاف به الشوارع و الاسواق و قد اجتمع حوله الصبیان و یصفقون و یلعبون و یقفون به علی أبواب البیوت و یقولون یا ستی المروسة اطعمینا المطنفسة یعنون القطائف و انها تعد لهم و یکرمون و یتبرکون بما یفعلون و حدّثنا شیخ بالقاهرة من أهل المغرب کان یخدم القاضی أبا سعید بن العارفی أنّه کان ممن یحمل هذا الرأس فی المغرب و هو صبی فی لیلة عاشوراء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مثل ذلک فی الکراجی فی العشرة الأولی من المحرم فی سفری الباکستان و الهند فی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أی العامّة یلعبون و یصفقون و یضربون فی المزمار و الطنبور فی مقابلة محافل التعزیة و مجالس الشیعة و مواکب العزاء و رأیتهم فی لیلة الاحد عشر من المحرم یفعلون کذلک و فی مقدمتهم عمود من النار و فی ایدیهم ألویة الحمراء و الصفراء و غیر ذلک من الشعائر التی یفعلونها و یذهبون الی البحر و یلقون الالویة و غیرها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الیافعی فی مرآة الجنّات توفی 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الکراجکیّ الخیمی صدر الشیعة صاحب التصانیف و هو عالم نحوی لغوی منجم طبیب متکلم من أکابر تلامذة الشریف المرتضی علم الهدی رحمه الله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الکراجکی فقیه الأصحاب قرأ علی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المرتضی علم الهدی و الشیخ الموفق أبی جعفر رحمهم الله و له تصانیف منها کتاب </w:t>
      </w:r>
    </w:p>
    <w:p>
      <w:pPr>
        <w:pStyle w:val="BookText"/>
        <w:rPr/>
      </w:pPr>
      <w:r>
        <w:rPr>
          <w:rFonts w:ascii="IRNazanin" w:hAnsi="IRNazanin" w:eastAsia="IRNazanin"/>
          <w:color w:val="111111"/>
          <w:sz w:val="28"/>
          <w:sz w:val="28"/>
          <w:szCs w:val="28"/>
          <w:rtl w:val="true"/>
          <w:lang w:bidi="fa-IR"/>
        </w:rPr>
        <w:t>التعجب کتاب النوادر أخبرنا الوالد عن والده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عبد الله‌</w:t>
      </w:r>
      <w:r>
        <w:rPr>
          <w:rStyle w:val="FootnoteAnchor"/>
          <w:rtl w:val="true"/>
        </w:rPr>
        <w:footnoteReference w:id="617"/>
      </w:r>
      <w:r>
        <w:rPr>
          <w:rFonts w:ascii="IRNazanin" w:hAnsi="IRNazanin" w:eastAsia="IRNazanin"/>
          <w:color w:val="111111"/>
          <w:sz w:val="28"/>
          <w:sz w:val="28"/>
          <w:szCs w:val="28"/>
          <w:rtl w:val="true"/>
          <w:lang w:bidi="fa-IR"/>
        </w:rPr>
        <w:t>محمد بن هبة الله بن جعفر الوراق الطرابلسی فقیه ثقة قرأ علی الشیخ أبی جعفر الطوسی کتبه و تصانیفه و له تصانیف منها کتاب الزهد کتاب النیات کتاب الفرج أخبرنا بها الفقیه أحمد بن محمد بن أحمد القمی الشاهد العدل عنه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أبو جعفر</w:t>
      </w:r>
      <w:r>
        <w:rPr>
          <w:rStyle w:val="FootnoteAnchor"/>
          <w:rtl w:val="true"/>
        </w:rPr>
        <w:footnoteReference w:id="618"/>
      </w:r>
      <w:r>
        <w:rPr>
          <w:rFonts w:ascii="IRNazanin" w:hAnsi="IRNazanin" w:eastAsia="IRNazanin"/>
          <w:color w:val="111111"/>
          <w:sz w:val="28"/>
          <w:sz w:val="28"/>
          <w:szCs w:val="28"/>
          <w:rtl w:val="true"/>
          <w:lang w:bidi="fa-IR"/>
        </w:rPr>
        <w:t>محمد بن علی بن المحسن الحلبی فقیه صالح أدرک الشیخ أبا جعفر الطوسی رحمه الله و قرأ علیه السید الإمام ضیاء الدین أبو الرضا و الشیخ الإمام قطب الدین أبو الحسین الراوندیان رحمهما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الجلیل‌</w:t>
      </w:r>
      <w:r>
        <w:rPr>
          <w:rStyle w:val="FootnoteAnchor"/>
          <w:rtl w:val="true"/>
        </w:rPr>
        <w:footnoteReference w:id="619"/>
      </w:r>
      <w:r>
        <w:rPr>
          <w:rFonts w:ascii="IRNazanin" w:hAnsi="IRNazanin" w:eastAsia="IRNazanin"/>
          <w:color w:val="111111"/>
          <w:sz w:val="28"/>
          <w:sz w:val="28"/>
          <w:szCs w:val="28"/>
          <w:rtl w:val="true"/>
          <w:lang w:bidi="fa-IR"/>
        </w:rPr>
        <w:t>محمد بن زید بن علی الفارسی فقیه ثقة له کتاب الوصایا کتاب الغیبة قرأ علیه المفید عبد الرحمن النیسابوری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الثقة أبو الفرج‌</w:t>
      </w:r>
      <w:r>
        <w:rPr>
          <w:rStyle w:val="FootnoteAnchor"/>
          <w:rtl w:val="true"/>
        </w:rPr>
        <w:footnoteReference w:id="620"/>
      </w:r>
      <w:r>
        <w:rPr>
          <w:rFonts w:ascii="IRNazanin" w:hAnsi="IRNazanin" w:eastAsia="IRNazanin"/>
          <w:color w:val="111111"/>
          <w:sz w:val="28"/>
          <w:sz w:val="28"/>
          <w:szCs w:val="28"/>
          <w:rtl w:val="true"/>
          <w:lang w:bidi="fa-IR"/>
        </w:rPr>
        <w:t>المظفر بن علی بن الحسین الحمدانی ثقة عین و هو من سفراء الإمام صاحب الزمان علیه السلام أدرک الشیخ المفید أبا عبد الله محمد بن محمد بن النعمان الحارثی البغدادی رحمه الله و جلس مجلس درس السید المرتضی و الشیخ الموفق أبی جعفر الطوسی و قرأ علی المفید و لم یقرأ علیهما أخبرنا الوالد عن والده عنه رحمهم الله مؤلفاته کتاب الغیبة کتاب السنة کتاب الظاهر فی الأخبار کتاب المنهاج کتاب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العدل المحسن‌</w:t>
      </w:r>
      <w:r>
        <w:rPr>
          <w:rStyle w:val="FootnoteAnchor"/>
          <w:rtl w:val="true"/>
        </w:rPr>
        <w:footnoteReference w:id="621"/>
      </w:r>
      <w:r>
        <w:rPr>
          <w:rFonts w:ascii="IRNazanin" w:hAnsi="IRNazanin" w:eastAsia="IRNazanin"/>
          <w:color w:val="111111"/>
          <w:sz w:val="28"/>
          <w:sz w:val="28"/>
          <w:szCs w:val="28"/>
          <w:rtl w:val="true"/>
          <w:lang w:bidi="fa-IR"/>
        </w:rPr>
        <w:t>بن الحسین بن أحمد النیسابوری الخزاعی عم الشیخ المفید عبد الرحمن النیسابوری رحمهما الله ثقة حافظ واعظ و کتبه الأمالی فی الأحادیث کتاب السیر کتاب إعجاز القرآن کتاب بیان من کنت مولاه أخبرنا بها شیخنا الإمام السعید جمال الدین أبو الفتوح الخزاعی عن والده عن جده عنه رحمهم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المفید أبو سعید</w:t>
      </w:r>
      <w:r>
        <w:rPr>
          <w:rStyle w:val="FootnoteAnchor"/>
          <w:rtl w:val="true"/>
        </w:rPr>
        <w:footnoteReference w:id="622"/>
      </w:r>
      <w:r>
        <w:rPr>
          <w:rFonts w:ascii="IRNazanin" w:hAnsi="IRNazanin" w:eastAsia="IRNazanin"/>
          <w:color w:val="111111"/>
          <w:sz w:val="28"/>
          <w:sz w:val="28"/>
          <w:szCs w:val="28"/>
          <w:rtl w:val="true"/>
          <w:lang w:bidi="fa-IR"/>
        </w:rPr>
        <w:t>محمد بن أحمد بن الحسین النیسابوری ثقة عین حافظ له تصانیف منها الروضة الزهراء فی تفسیر فاطمة الزهراء الفرق بین المقامین و تشبیه علی علیه السلام بذی القرنین کتاب الأربعین عن الأربعین فی فضائل أمیر المؤمنین علیه السلام کتاب منی الطالب فی إیمان أبی طالب کتاب المولی أخبرنا بها شیخنا الإمام جمال الدین أبو الفتوح الرازی الخزاعی سبطه عن والده عنه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الإمام رضی الدین‌</w:t>
      </w:r>
      <w:r>
        <w:rPr>
          <w:rStyle w:val="FootnoteAnchor"/>
          <w:rtl w:val="true"/>
        </w:rPr>
        <w:footnoteReference w:id="623"/>
      </w:r>
      <w:r>
        <w:rPr>
          <w:rFonts w:ascii="IRNazanin" w:hAnsi="IRNazanin" w:eastAsia="IRNazanin"/>
          <w:color w:val="111111"/>
          <w:sz w:val="28"/>
          <w:sz w:val="28"/>
          <w:szCs w:val="28"/>
          <w:rtl w:val="true"/>
          <w:lang w:bidi="fa-IR"/>
        </w:rPr>
        <w:t xml:space="preserve">مانکدیم بن إسماعیل بن عقیل بن عبد الله بن الحسن بن جعفر بن محمد بن عبد الله بن محمد بن الحسن بن الحسین بن علی بن الحسین بن علی بن </w:t>
      </w:r>
    </w:p>
    <w:p>
      <w:pPr>
        <w:pStyle w:val="BookText"/>
        <w:rPr/>
      </w:pPr>
      <w:r>
        <w:rPr>
          <w:rFonts w:ascii="IRNazanin" w:hAnsi="IRNazanin" w:eastAsia="IRNazanin"/>
          <w:color w:val="111111"/>
          <w:sz w:val="28"/>
          <w:sz w:val="28"/>
          <w:szCs w:val="28"/>
          <w:rtl w:val="true"/>
          <w:lang w:bidi="fa-IR"/>
        </w:rPr>
        <w:t>أبی طالب علیه السلام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24"/>
      </w:r>
      <w:r>
        <w:rPr>
          <w:rFonts w:ascii="IRNazanin" w:hAnsi="IRNazanin" w:eastAsia="IRNazanin"/>
          <w:color w:val="111111"/>
          <w:sz w:val="28"/>
          <w:sz w:val="28"/>
          <w:szCs w:val="28"/>
          <w:rtl w:val="true"/>
          <w:lang w:bidi="fa-IR"/>
        </w:rPr>
        <w:t>قطب الدین أبو جعفر محمد بن علی بن الحسن المقری النیسابوری ثقة عین أستاد السید الإمام أبی الرضا و الشیخ الإمام أبی الحسین رحمهما الله له تصانیف منها التعلیق الحدود الموجز فی النحو أخبرنا بها السید الإمام أبو الرضا فضل الله بن علی الحسنی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مجد الدین أبو هاشم المجتبی‌</w:t>
      </w:r>
      <w:r>
        <w:rPr>
          <w:rStyle w:val="FootnoteAnchor"/>
          <w:rtl w:val="true"/>
        </w:rPr>
        <w:footnoteReference w:id="625"/>
      </w:r>
      <w:r>
        <w:rPr>
          <w:rFonts w:ascii="IRNazanin" w:hAnsi="IRNazanin" w:eastAsia="IRNazanin"/>
          <w:color w:val="111111"/>
          <w:sz w:val="28"/>
          <w:sz w:val="28"/>
          <w:szCs w:val="28"/>
          <w:rtl w:val="true"/>
          <w:lang w:bidi="fa-IR"/>
        </w:rPr>
        <w:t>بن حمزة بن زید بن مهدی بن حمزة بن محمد بن عبد الله بن علی بن الحسن بن الحسین بن الحسن بن علی بن أبی طالب علیهم السلام فاضل محدث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الرئیس‌</w:t>
      </w:r>
      <w:r>
        <w:rPr>
          <w:rStyle w:val="FootnoteAnchor"/>
          <w:rtl w:val="true"/>
        </w:rPr>
        <w:footnoteReference w:id="626"/>
      </w:r>
      <w:r>
        <w:rPr>
          <w:rFonts w:ascii="IRNazanin" w:hAnsi="IRNazanin" w:eastAsia="IRNazanin"/>
          <w:color w:val="111111"/>
          <w:sz w:val="28"/>
          <w:sz w:val="28"/>
          <w:szCs w:val="28"/>
          <w:rtl w:val="true"/>
          <w:lang w:bidi="fa-IR"/>
        </w:rPr>
        <w:t>تاج الدین محمد بن الحسین بن محمد الحسنی الکیسکی وجه السادة فی الری فاضل فقیه له نظم حسن و خطب لطیفة أخبرنا بها الوالد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سبطه السید الإمام‌</w:t>
      </w:r>
      <w:r>
        <w:rPr>
          <w:rStyle w:val="FootnoteAnchor"/>
          <w:rtl w:val="true"/>
        </w:rPr>
        <w:footnoteReference w:id="627"/>
      </w:r>
      <w:r>
        <w:rPr>
          <w:rFonts w:ascii="IRNazanin" w:hAnsi="IRNazanin" w:eastAsia="IRNazanin"/>
          <w:color w:val="111111"/>
          <w:sz w:val="28"/>
          <w:sz w:val="28"/>
          <w:szCs w:val="28"/>
          <w:rtl w:val="true"/>
          <w:lang w:bidi="fa-IR"/>
        </w:rPr>
        <w:t>شهاب الدین محمد بن تاج الدین بن محمد الحسنی الکیسکی عالم ورع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ولداه‌</w:t>
      </w:r>
      <w:r>
        <w:rPr>
          <w:rStyle w:val="FootnoteAnchor"/>
          <w:rtl w:val="true"/>
        </w:rPr>
        <w:footnoteReference w:id="628"/>
      </w:r>
      <w:r>
        <w:rPr>
          <w:rFonts w:ascii="IRNazanin" w:hAnsi="IRNazanin" w:eastAsia="IRNazanin"/>
          <w:color w:val="111111"/>
          <w:sz w:val="28"/>
          <w:sz w:val="28"/>
          <w:szCs w:val="28"/>
          <w:rtl w:val="true"/>
          <w:lang w:bidi="fa-IR"/>
        </w:rPr>
        <w:t xml:space="preserve">السید عماد الدین المرتضی و کمال الدین المنتهی عالمان واعظان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سبطه السید صدر الدین‌</w:t>
      </w:r>
      <w:r>
        <w:rPr>
          <w:rStyle w:val="FootnoteAnchor"/>
          <w:rtl w:val="true"/>
        </w:rPr>
        <w:footnoteReference w:id="629"/>
      </w:r>
      <w:r>
        <w:rPr>
          <w:rFonts w:ascii="IRNazanin" w:hAnsi="IRNazanin" w:eastAsia="IRNazanin"/>
          <w:color w:val="111111"/>
          <w:sz w:val="28"/>
          <w:sz w:val="28"/>
          <w:szCs w:val="28"/>
          <w:rtl w:val="true"/>
          <w:lang w:bidi="fa-IR"/>
        </w:rPr>
        <w:t>مهدی بن المرتضی عالم واعظ</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أبو شجاع‌</w:t>
      </w:r>
      <w:r>
        <w:rPr>
          <w:rStyle w:val="FootnoteAnchor"/>
          <w:rtl w:val="true"/>
        </w:rPr>
        <w:footnoteReference w:id="630"/>
      </w:r>
      <w:r>
        <w:rPr>
          <w:rFonts w:ascii="IRNazanin" w:hAnsi="IRNazanin" w:eastAsia="IRNazanin"/>
          <w:color w:val="111111"/>
          <w:sz w:val="28"/>
          <w:sz w:val="28"/>
          <w:szCs w:val="28"/>
          <w:rtl w:val="true"/>
          <w:lang w:bidi="fa-IR"/>
        </w:rPr>
        <w:t>محمد بن شمس الشرف بن أبی شجاع علی بن عبد الله الحسینی السیلقی عالم زاهد محدث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الزاهد المنتهی بن الحسین‌</w:t>
      </w:r>
      <w:r>
        <w:rPr>
          <w:rStyle w:val="FootnoteAnchor"/>
          <w:rtl w:val="true"/>
        </w:rPr>
        <w:footnoteReference w:id="631"/>
      </w:r>
      <w:r>
        <w:rPr>
          <w:rFonts w:ascii="IRNazanin" w:hAnsi="IRNazanin" w:eastAsia="IRNazanin"/>
          <w:color w:val="111111"/>
          <w:sz w:val="28"/>
          <w:sz w:val="28"/>
          <w:szCs w:val="28"/>
          <w:rtl w:val="true"/>
          <w:lang w:bidi="fa-IR"/>
        </w:rPr>
        <w:t>بن علی الحسینی المرعشی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السید کمال الدین المرتضی‌</w:t>
      </w:r>
      <w:r>
        <w:rPr>
          <w:rStyle w:val="FootnoteAnchor"/>
          <w:rtl w:val="true"/>
        </w:rPr>
        <w:footnoteReference w:id="632"/>
      </w:r>
      <w:r>
        <w:rPr>
          <w:rFonts w:ascii="IRNazanin" w:hAnsi="IRNazanin" w:eastAsia="IRNazanin"/>
          <w:color w:val="111111"/>
          <w:sz w:val="28"/>
          <w:sz w:val="28"/>
          <w:szCs w:val="28"/>
          <w:rtl w:val="true"/>
          <w:lang w:bidi="fa-IR"/>
        </w:rPr>
        <w:t>عالم مناظر واعظ و له شرح کتاب الذریعة التعلیق شاهدته و لی عنه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سبطه السید تاج الدین المنتهی‌</w:t>
      </w:r>
      <w:r>
        <w:rPr>
          <w:rStyle w:val="FootnoteAnchor"/>
          <w:rtl w:val="true"/>
        </w:rPr>
        <w:footnoteReference w:id="633"/>
      </w:r>
      <w:r>
        <w:rPr>
          <w:rFonts w:ascii="IRNazanin" w:hAnsi="IRNazanin" w:eastAsia="IRNazanin"/>
          <w:color w:val="111111"/>
          <w:sz w:val="28"/>
          <w:sz w:val="28"/>
          <w:szCs w:val="28"/>
          <w:rtl w:val="true"/>
          <w:lang w:bidi="fa-IR"/>
        </w:rPr>
        <w:t>بن المرتضی فاضل مبرز مناظر و له مسائل أصولیة جرت بینه و بین الشیخ الإمام سدید الدین محمود الحمصی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سبطه السید</w:t>
      </w:r>
      <w:r>
        <w:rPr>
          <w:rStyle w:val="FootnoteAnchor"/>
          <w:rtl w:val="true"/>
        </w:rPr>
        <w:footnoteReference w:id="634"/>
      </w:r>
      <w:r>
        <w:rPr>
          <w:rFonts w:ascii="IRNazanin" w:hAnsi="IRNazanin" w:eastAsia="IRNazanin"/>
          <w:color w:val="111111"/>
          <w:sz w:val="28"/>
          <w:sz w:val="28"/>
          <w:szCs w:val="28"/>
          <w:rtl w:val="true"/>
          <w:lang w:bidi="fa-IR"/>
        </w:rPr>
        <w:t>ناصر الدین محمد بن الحسین بن المنتهی الحسینی صالح عالم واعظ عالم قاضی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أبو النجم‌</w:t>
      </w:r>
      <w:r>
        <w:rPr>
          <w:rStyle w:val="FootnoteAnchor"/>
          <w:rtl w:val="true"/>
        </w:rPr>
        <w:footnoteReference w:id="635"/>
      </w:r>
      <w:r>
        <w:rPr>
          <w:rFonts w:ascii="IRNazanin" w:hAnsi="IRNazanin" w:eastAsia="IRNazanin"/>
          <w:color w:val="111111"/>
          <w:sz w:val="28"/>
          <w:sz w:val="28"/>
          <w:szCs w:val="28"/>
          <w:rtl w:val="true"/>
          <w:lang w:bidi="fa-IR"/>
        </w:rPr>
        <w:t>محمد بن عبد الوهاب بن عیسی السمان ورع فقیه حافظ له کتب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الوزیر السعید ذو المعالی زین الکفاة أبو سعد منصور</w:t>
      </w:r>
      <w:r>
        <w:rPr>
          <w:rStyle w:val="FootnoteAnchor"/>
          <w:rtl w:val="true"/>
        </w:rPr>
        <w:footnoteReference w:id="636"/>
      </w:r>
      <w:r>
        <w:rPr>
          <w:rFonts w:ascii="IRNazanin" w:hAnsi="IRNazanin" w:eastAsia="IRNazanin"/>
          <w:color w:val="111111"/>
          <w:sz w:val="28"/>
          <w:sz w:val="28"/>
          <w:szCs w:val="28"/>
          <w:rtl w:val="true"/>
          <w:lang w:bidi="fa-IR"/>
        </w:rPr>
        <w:t>بن الحسین الآبی فاضل عالم فقیه و له نظم حسن قرأ علی شیخنا الموفق أبی جعفر الطوسی و روی عنه الشیخ المفید عبد الرحمن النیسابوری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37"/>
      </w:r>
      <w:r>
        <w:rPr>
          <w:rFonts w:ascii="IRNazanin" w:hAnsi="IRNazanin" w:eastAsia="IRNazanin"/>
          <w:color w:val="111111"/>
          <w:sz w:val="28"/>
          <w:sz w:val="28"/>
          <w:szCs w:val="28"/>
          <w:rtl w:val="true"/>
          <w:lang w:bidi="fa-IR"/>
        </w:rPr>
        <w:t>ناصر الدین أبو إسماعیل محمد بن حمدان بن محمد الحمدانی رئیس الأصحاب و مقدمهم بقزوین عالم واعظ له کتاب الفصول فی ذم أعداء الأصول و مناظرات جرت بینه و بین الملاحدة لعنهم الله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الإمام برهان الدین أبو الحارث محمد بن أبی الخیر</w:t>
      </w:r>
      <w:r>
        <w:rPr>
          <w:rStyle w:val="FootnoteAnchor"/>
          <w:rtl w:val="true"/>
        </w:rPr>
        <w:footnoteReference w:id="638"/>
      </w:r>
      <w:r>
        <w:rPr>
          <w:rFonts w:ascii="IRNazanin" w:hAnsi="IRNazanin" w:eastAsia="IRNazanin"/>
          <w:color w:val="111111"/>
          <w:sz w:val="28"/>
          <w:sz w:val="28"/>
          <w:szCs w:val="28"/>
          <w:rtl w:val="true"/>
          <w:lang w:bidi="fa-IR"/>
        </w:rPr>
        <w:t>علی بن أبی سلیمان ظفر الحمدانی عالم مفسر صالح واعظ له کتاب مفتاح التفسیر دلائل القرآن عین الأصول شرح الشهاب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ابنه محمد بن محمد بن علی الحمدانی‌</w:t>
      </w:r>
      <w:r>
        <w:rPr>
          <w:rStyle w:val="FootnoteAnchor"/>
          <w:rtl w:val="true"/>
        </w:rPr>
        <w:footnoteReference w:id="639"/>
      </w:r>
      <w:r>
        <w:rPr>
          <w:rFonts w:ascii="IRNazanin" w:hAnsi="IRNazanin" w:eastAsia="IRNazanin"/>
          <w:color w:val="111111"/>
          <w:sz w:val="28"/>
          <w:sz w:val="28"/>
          <w:szCs w:val="28"/>
          <w:rtl w:val="true"/>
          <w:lang w:bidi="fa-IR"/>
        </w:rPr>
        <w:t>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40"/>
      </w:r>
      <w:r>
        <w:rPr>
          <w:rFonts w:ascii="IRNazanin" w:hAnsi="IRNazanin" w:eastAsia="IRNazanin"/>
          <w:color w:val="111111"/>
          <w:sz w:val="28"/>
          <w:sz w:val="28"/>
          <w:szCs w:val="28"/>
          <w:rtl w:val="true"/>
          <w:lang w:bidi="fa-IR"/>
        </w:rPr>
        <w:t>ناصر الدین محمد بن الحسین بن محمد أبو المعالی الحمدانی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عز الدین‌</w:t>
      </w:r>
      <w:r>
        <w:rPr>
          <w:rStyle w:val="FootnoteAnchor"/>
          <w:rtl w:val="true"/>
        </w:rPr>
        <w:footnoteReference w:id="641"/>
      </w:r>
      <w:r>
        <w:rPr>
          <w:rFonts w:ascii="IRNazanin" w:hAnsi="IRNazanin" w:eastAsia="IRNazanin"/>
          <w:color w:val="111111"/>
          <w:sz w:val="28"/>
          <w:sz w:val="28"/>
          <w:szCs w:val="28"/>
          <w:rtl w:val="true"/>
          <w:lang w:bidi="fa-IR"/>
        </w:rPr>
        <w:t>أبو فراس محمد بن عمار بن محمد الحمدانی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المفضل بن الأشرف‌</w:t>
      </w:r>
      <w:r>
        <w:rPr>
          <w:rStyle w:val="FootnoteAnchor"/>
          <w:rtl w:val="true"/>
        </w:rPr>
        <w:footnoteReference w:id="642"/>
      </w:r>
      <w:r>
        <w:rPr>
          <w:rFonts w:ascii="IRNazanin" w:hAnsi="IRNazanin" w:eastAsia="IRNazanin"/>
          <w:color w:val="111111"/>
          <w:sz w:val="28"/>
          <w:sz w:val="28"/>
          <w:szCs w:val="28"/>
          <w:rtl w:val="true"/>
          <w:lang w:bidi="fa-IR"/>
        </w:rPr>
        <w:t>الجعفری النسابة فاضل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السید محمد</w:t>
      </w:r>
      <w:r>
        <w:rPr>
          <w:rStyle w:val="FootnoteAnchor"/>
          <w:rtl w:val="true"/>
        </w:rPr>
        <w:footnoteReference w:id="643"/>
      </w:r>
      <w:r>
        <w:rPr>
          <w:rFonts w:ascii="IRNazanin" w:hAnsi="IRNazanin" w:eastAsia="IRNazanin"/>
          <w:color w:val="111111"/>
          <w:sz w:val="28"/>
          <w:sz w:val="28"/>
          <w:szCs w:val="28"/>
          <w:rtl w:val="true"/>
          <w:lang w:bidi="fa-IR"/>
        </w:rPr>
        <w:t>عالم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بن‌</w:t>
      </w:r>
      <w:r>
        <w:rPr>
          <w:rStyle w:val="FootnoteAnchor"/>
          <w:rtl w:val="true"/>
        </w:rPr>
        <w:footnoteReference w:id="644"/>
      </w:r>
      <w:r>
        <w:rPr>
          <w:rFonts w:ascii="IRNazanin" w:hAnsi="IRNazanin" w:eastAsia="IRNazanin"/>
          <w:color w:val="111111"/>
          <w:sz w:val="28"/>
          <w:sz w:val="28"/>
          <w:szCs w:val="28"/>
          <w:rtl w:val="true"/>
          <w:lang w:bidi="fa-IR"/>
        </w:rPr>
        <w:t xml:space="preserve">الحسین بن محمد الجعفری المحدث فاضل ورع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السیدان الأصیلان‌</w:t>
      </w:r>
      <w:r>
        <w:rPr>
          <w:rStyle w:val="FootnoteAnchor"/>
          <w:rtl w:val="true"/>
        </w:rPr>
        <w:footnoteReference w:id="645"/>
      </w:r>
      <w:r>
        <w:rPr>
          <w:rFonts w:ascii="IRNazanin" w:hAnsi="IRNazanin" w:eastAsia="IRNazanin"/>
          <w:color w:val="111111"/>
          <w:sz w:val="28"/>
          <w:sz w:val="28"/>
          <w:szCs w:val="28"/>
          <w:rtl w:val="true"/>
          <w:lang w:bidi="fa-IR"/>
        </w:rPr>
        <w:t>مقدم السادة أبو تراب المرتضی و شیخ السادة أبو حرث المجتبی‌</w:t>
      </w:r>
      <w:r>
        <w:rPr>
          <w:rStyle w:val="FootnoteAnchor"/>
          <w:rtl w:val="true"/>
        </w:rPr>
        <w:footnoteReference w:id="646"/>
      </w:r>
      <w:r>
        <w:rPr>
          <w:rFonts w:ascii="IRNazanin" w:hAnsi="IRNazanin" w:eastAsia="IRNazanin"/>
          <w:color w:val="111111"/>
          <w:sz w:val="28"/>
          <w:sz w:val="28"/>
          <w:szCs w:val="28"/>
          <w:rtl w:val="true"/>
          <w:lang w:bidi="fa-IR"/>
        </w:rPr>
        <w:t xml:space="preserve">ابنا الداعی بن القاسم الحسنی محدثان عالمان صالحان شاهدتهما </w:t>
      </w:r>
    </w:p>
    <w:p>
      <w:pPr>
        <w:pStyle w:val="BookText"/>
        <w:rPr/>
      </w:pPr>
      <w:r>
        <w:rPr>
          <w:rFonts w:ascii="IRNazanin" w:hAnsi="IRNazanin" w:eastAsia="IRNazanin"/>
          <w:color w:val="111111"/>
          <w:sz w:val="28"/>
          <w:sz w:val="28"/>
          <w:szCs w:val="28"/>
          <w:rtl w:val="true"/>
          <w:lang w:bidi="fa-IR"/>
        </w:rPr>
        <w:t>و قرأت علیهما و رویا لی جمیع مرویات الشیخ المفید عبد الرحمن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البرکات‌</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صاحب بشارة المصطفي</w:t>
      </w:r>
    </w:p>
    <w:p>
      <w:pPr>
        <w:pStyle w:val="BookText"/>
        <w:rPr/>
      </w:pPr>
      <w:r>
        <w:rPr>
          <w:rFonts w:ascii="IRNazanin" w:hAnsi="IRNazanin" w:eastAsia="IRNazanin"/>
          <w:color w:val="111111"/>
          <w:sz w:val="28"/>
          <w:sz w:val="28"/>
          <w:szCs w:val="28"/>
          <w:rtl w:val="true"/>
          <w:lang w:bidi="fa-IR"/>
        </w:rPr>
        <w:t>محمد بن إسماعیل المشهدی فقیه محدث ثقة قرأ علی الشیخ الإمام محیی الدین الحسین بن المظفر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48"/>
      </w:r>
      <w:r>
        <w:rPr>
          <w:rFonts w:ascii="IRNazanin" w:hAnsi="IRNazanin" w:eastAsia="IRNazanin"/>
          <w:color w:val="111111"/>
          <w:sz w:val="28"/>
          <w:sz w:val="28"/>
          <w:szCs w:val="28"/>
          <w:rtl w:val="true"/>
          <w:lang w:bidi="fa-IR"/>
        </w:rPr>
        <w:t>عماد الدین محمد بن أبی القاسم بن محمد بن علی الطبری الآملی الکجی فقیه ثقة قرأ علی الشیخ أبی علی ابن الشیخ أبی جعفر الطوسی رحمهم الله و له تصانیف منها کتاب الفرج فی الأوقات و المخرج بالبینات شرح مسائل الذریعة قرأ علی الشیخ الإمام قطب الدین أبی الحسین الراوندی و روی لنا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قد کنت أبکی ودادی منک دانیة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لی ذاک اذ شطت بک الدار</w:t>
      </w:r>
    </w:p>
    <w:p>
      <w:pPr>
        <w:pStyle w:val="BookText"/>
        <w:rPr/>
      </w:pPr>
      <w:r>
        <w:rPr>
          <w:rFonts w:ascii="IRNazanin" w:hAnsi="IRNazanin" w:eastAsia="IRNazanin"/>
          <w:color w:val="111111"/>
          <w:sz w:val="28"/>
          <w:sz w:val="28"/>
          <w:szCs w:val="28"/>
          <w:rtl w:val="true"/>
          <w:lang w:bidi="fa-IR"/>
        </w:rPr>
        <w:t xml:space="preserve">أبکی لذکرک سرا ثمّ أعلنه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بکاءان اعلان و اسرار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سدید الدین محمود بن علی بن الحسن الحمصی الرازی علامة</w:t>
      </w:r>
    </w:p>
    <w:p>
      <w:pPr>
        <w:pStyle w:val="BookText"/>
        <w:rPr/>
      </w:pPr>
      <w:r>
        <w:rPr>
          <w:rFonts w:ascii="IRNazanin" w:hAnsi="IRNazanin" w:eastAsia="IRNazanin"/>
          <w:color w:val="111111"/>
          <w:sz w:val="28"/>
          <w:sz w:val="28"/>
          <w:szCs w:val="28"/>
          <w:rtl w:val="true"/>
          <w:lang w:bidi="fa-IR"/>
        </w:rPr>
        <w:t>زمانه فی الأصولین ورع ثقة له تصانیف منها التعلیق الکبیر التعلیق الصغیر المنقذ من التقلید و المرشد إلی التوحید المسمی بالتعلیق العراقی المصادر فی أصول الفقه التبیین و التنقیح فی التحسین و التقبیح بدایة الهدایة نقض الموجز للنجیب أبی المکارم حضرت مجلس درسه سنین و سمعت أکثر هذه الکتب بقراءة من قرأ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عماد الدین‌</w:t>
      </w:r>
      <w:r>
        <w:rPr>
          <w:rStyle w:val="FootnoteAnchor"/>
          <w:rtl w:val="true"/>
        </w:rPr>
        <w:footnoteReference w:id="650"/>
      </w:r>
      <w:r>
        <w:rPr>
          <w:rFonts w:ascii="IRNazanin" w:hAnsi="IRNazanin" w:eastAsia="IRNazanin"/>
          <w:color w:val="111111"/>
          <w:sz w:val="28"/>
          <w:sz w:val="28"/>
          <w:szCs w:val="28"/>
          <w:rtl w:val="true"/>
          <w:lang w:bidi="fa-IR"/>
        </w:rPr>
        <w:t>أبو جعفر محمد بن علی بن حمزة الطوسی المشهدی فقیه عالم واعظ له تصانیف منها الوسیلة الواسطة الرائع فی الشرائع المعجزات مسائل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العفیف أبو جعفر محمد بن الحسین‌</w:t>
      </w:r>
      <w:r>
        <w:rPr>
          <w:rStyle w:val="FootnoteAnchor"/>
          <w:rtl w:val="true"/>
        </w:rPr>
        <w:footnoteReference w:id="651"/>
      </w:r>
      <w:r>
        <w:rPr>
          <w:rFonts w:ascii="IRNazanin" w:hAnsi="IRNazanin" w:eastAsia="IRNazanin"/>
          <w:color w:val="111111"/>
          <w:sz w:val="28"/>
          <w:sz w:val="28"/>
          <w:szCs w:val="28"/>
          <w:rtl w:val="true"/>
          <w:lang w:bidi="fa-IR"/>
        </w:rPr>
        <w:t>الشوهانی نزیل مشهد الرضا علیه و علی آبائه الطاهرین السلام فقیه صالح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الفقیه محمد بن‌</w:t>
      </w:r>
      <w:r>
        <w:rPr>
          <w:rStyle w:val="FootnoteAnchor"/>
          <w:rtl w:val="true"/>
        </w:rPr>
        <w:footnoteReference w:id="652"/>
      </w:r>
      <w:r>
        <w:rPr>
          <w:rFonts w:ascii="IRNazanin" w:hAnsi="IRNazanin" w:eastAsia="IRNazanin"/>
          <w:color w:val="111111"/>
          <w:sz w:val="28"/>
          <w:sz w:val="28"/>
          <w:szCs w:val="28"/>
          <w:rtl w:val="true"/>
          <w:lang w:bidi="fa-IR"/>
        </w:rPr>
        <w:t>عبد العزیز بن أبی طالب القمی فقیه ورع</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w:t>
      </w:r>
      <w:r>
        <w:rPr>
          <w:rStyle w:val="FootnoteAnchor"/>
          <w:rtl w:val="true"/>
        </w:rPr>
        <w:footnoteReference w:id="653"/>
      </w:r>
      <w:r>
        <w:rPr>
          <w:rFonts w:ascii="IRNazanin" w:hAnsi="IRNazanin" w:eastAsia="IRNazanin"/>
          <w:color w:val="111111"/>
          <w:sz w:val="28"/>
          <w:sz w:val="28"/>
          <w:szCs w:val="28"/>
          <w:rtl w:val="true"/>
          <w:lang w:bidi="fa-IR"/>
        </w:rPr>
        <w:t xml:space="preserve">بن مؤمن الشیرازی ثقة عین مصنف کتاب نزول القرآن فی شأن أمیر المؤمنین صلوات الله و سلامه علیه و علی أولاده الطیبین الطاهرین أخبرنا به </w:t>
      </w:r>
    </w:p>
    <w:p>
      <w:pPr>
        <w:pStyle w:val="BookText"/>
        <w:rPr/>
      </w:pPr>
      <w:r>
        <w:rPr>
          <w:rFonts w:ascii="IRNazanin" w:hAnsi="IRNazanin" w:eastAsia="IRNazanin"/>
          <w:color w:val="111111"/>
          <w:sz w:val="28"/>
          <w:sz w:val="28"/>
          <w:szCs w:val="28"/>
          <w:rtl w:val="true"/>
          <w:lang w:bidi="fa-IR"/>
        </w:rPr>
        <w:t>السید أبو البرکات المشهدی رحمه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الحسین‌</w:t>
      </w:r>
      <w:r>
        <w:rPr>
          <w:rStyle w:val="FootnoteAnchor"/>
          <w:rtl w:val="true"/>
        </w:rPr>
        <w:footnoteReference w:id="654"/>
      </w:r>
      <w:r>
        <w:rPr>
          <w:rFonts w:ascii="IRNazanin" w:hAnsi="IRNazanin" w:eastAsia="IRNazanin"/>
          <w:color w:val="111111"/>
          <w:sz w:val="28"/>
          <w:sz w:val="28"/>
          <w:szCs w:val="28"/>
          <w:rtl w:val="true"/>
          <w:lang w:bidi="fa-IR"/>
        </w:rPr>
        <w:t>المحتسب ثقة عین مصنف کتاب رامش أفزای آل محمد عشر مجلدات شاهدته و قرأت بعضه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علی‌</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الشهید السعید العالم النبیل الحافظ الواعظ الفارسیّ النیسابوریّ المعروف بالفتال و ابن الفارسیّ سقی اللّه ثراه و جعل الجنة مثواه صاحب کتاب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التنویر فی التفسیر، و کتاب مونس الحزین کما یظهر عن مناقب ابن شهرآشوب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الفتال النیشابوری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عیسی بن الحسن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للحسن ابن علی علیهما السلام فی احتماله الشدائد عن معاویة فقال کلاما معناه لو دعوت اللّه تعالی لجعل العراق شاما و الشام عراقا و جعل المرأة رجلا و الرجل مرأة فقال الشامیّ و من یقدر علی ذلک فقال انهضی أ لا تستحی ان تقعدی بین الرجال فوجد الرجل نفسه امرأة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عیالک رجلا و تقاربک و تحمل عنها و تلد ولدا خنثی فکان کما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انهما تابا و جاءا إلیه فدعا اللّه فعادا الی الحالة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الفتال النیسابوری صاحب التفسیر ثقة و أی ثقة أخبرنا جماعة من الثقات عنه بتفسیره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مسعود</w:t>
      </w:r>
      <w:r>
        <w:rPr>
          <w:rStyle w:val="FootnoteAnchor"/>
          <w:rtl w:val="true"/>
        </w:rPr>
        <w:footnoteReference w:id="656"/>
      </w:r>
      <w:r>
        <w:rPr>
          <w:rFonts w:ascii="IRNazanin" w:hAnsi="IRNazanin" w:eastAsia="IRNazanin"/>
          <w:color w:val="111111"/>
          <w:sz w:val="28"/>
          <w:sz w:val="28"/>
          <w:szCs w:val="28"/>
          <w:rtl w:val="true"/>
          <w:lang w:bidi="fa-IR"/>
        </w:rPr>
        <w:t>بن محمد المتکلم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مسعود بن أحمد</w:t>
      </w:r>
      <w:r>
        <w:rPr>
          <w:rStyle w:val="FootnoteAnchor"/>
          <w:rtl w:val="true"/>
        </w:rPr>
        <w:footnoteReference w:id="657"/>
      </w:r>
      <w:r>
        <w:rPr>
          <w:rFonts w:ascii="IRNazanin" w:hAnsi="IRNazanin" w:eastAsia="IRNazanin"/>
          <w:color w:val="111111"/>
          <w:sz w:val="28"/>
          <w:sz w:val="28"/>
          <w:szCs w:val="28"/>
          <w:rtl w:val="true"/>
          <w:lang w:bidi="fa-IR"/>
        </w:rPr>
        <w:t>الصوابی متکلم متبحر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نصرة</w:t>
      </w:r>
      <w:r>
        <w:rPr>
          <w:rStyle w:val="FootnoteAnchor"/>
          <w:rtl w:val="true"/>
        </w:rPr>
        <w:footnoteReference w:id="658"/>
      </w:r>
      <w:r>
        <w:rPr>
          <w:rFonts w:ascii="IRNazanin" w:hAnsi="IRNazanin" w:eastAsia="IRNazanin"/>
          <w:color w:val="111111"/>
          <w:sz w:val="28"/>
          <w:sz w:val="28"/>
          <w:szCs w:val="28"/>
          <w:rtl w:val="true"/>
          <w:lang w:bidi="fa-IR"/>
        </w:rPr>
        <w:t>الدین محمود بن أمیرک الرازی متکلم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سدید الدین‌</w:t>
      </w:r>
      <w:r>
        <w:rPr>
          <w:rStyle w:val="FootnoteAnchor"/>
          <w:rtl w:val="true"/>
        </w:rPr>
        <w:footnoteReference w:id="659"/>
      </w:r>
      <w:r>
        <w:rPr>
          <w:rFonts w:ascii="IRNazanin" w:hAnsi="IRNazanin" w:eastAsia="IRNazanin"/>
          <w:color w:val="111111"/>
          <w:sz w:val="28"/>
          <w:sz w:val="28"/>
          <w:szCs w:val="28"/>
          <w:rtl w:val="true"/>
          <w:lang w:bidi="fa-IR"/>
        </w:rPr>
        <w:t>محمود بن أبی المحاسن بن أمیرک عالم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الفاضل‌</w:t>
      </w:r>
      <w:r>
        <w:rPr>
          <w:rStyle w:val="FootnoteAnchor"/>
          <w:rtl w:val="true"/>
        </w:rPr>
        <w:footnoteReference w:id="660"/>
      </w:r>
      <w:r>
        <w:rPr>
          <w:rFonts w:ascii="IRNazanin" w:hAnsi="IRNazanin" w:eastAsia="IRNazanin"/>
          <w:color w:val="111111"/>
          <w:sz w:val="28"/>
          <w:sz w:val="28"/>
          <w:szCs w:val="28"/>
          <w:rtl w:val="true"/>
          <w:lang w:bidi="fa-IR"/>
        </w:rPr>
        <w:t>أبو جعفر محمد بن محمد النیسابوری المعروف بنو جعفرک أدیب عالم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المرتضی‌</w:t>
      </w:r>
      <w:r>
        <w:rPr>
          <w:rStyle w:val="FootnoteAnchor"/>
          <w:rtl w:val="true"/>
        </w:rPr>
        <w:footnoteReference w:id="661"/>
      </w:r>
      <w:r>
        <w:rPr>
          <w:rFonts w:ascii="IRNazanin" w:hAnsi="IRNazanin" w:eastAsia="IRNazanin"/>
          <w:color w:val="111111"/>
          <w:sz w:val="28"/>
          <w:sz w:val="28"/>
          <w:szCs w:val="28"/>
          <w:rtl w:val="true"/>
          <w:lang w:bidi="fa-IR"/>
        </w:rPr>
        <w:t>بن أبی الحسن بن حسن بن زید الحسنی عالم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جعفر محمد بن إسماعیل‌</w:t>
      </w:r>
      <w:r>
        <w:rPr>
          <w:rStyle w:val="FootnoteAnchor"/>
          <w:rtl w:val="true"/>
        </w:rPr>
        <w:footnoteReference w:id="662"/>
      </w:r>
      <w:r>
        <w:rPr>
          <w:rFonts w:ascii="IRNazanin" w:hAnsi="IRNazanin" w:eastAsia="IRNazanin"/>
          <w:color w:val="111111"/>
          <w:sz w:val="28"/>
          <w:sz w:val="28"/>
          <w:szCs w:val="28"/>
          <w:rtl w:val="true"/>
          <w:lang w:bidi="fa-IR"/>
        </w:rPr>
        <w:t>بن محمد الحسنی المامطیری فقیه فاضل ثقة حفظ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بن‌</w:t>
      </w:r>
      <w:r>
        <w:rPr>
          <w:rStyle w:val="FootnoteAnchor"/>
          <w:rtl w:val="true"/>
        </w:rPr>
        <w:footnoteReference w:id="663"/>
      </w:r>
      <w:r>
        <w:rPr>
          <w:rFonts w:ascii="IRNazanin" w:hAnsi="IRNazanin" w:eastAsia="IRNazanin"/>
          <w:color w:val="111111"/>
          <w:sz w:val="28"/>
          <w:sz w:val="28"/>
          <w:szCs w:val="28"/>
          <w:rtl w:val="true"/>
          <w:lang w:bidi="fa-IR"/>
        </w:rPr>
        <w:t>فخراور بن خلیفة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المحسن‌</w:t>
      </w:r>
      <w:r>
        <w:rPr>
          <w:rStyle w:val="FootnoteAnchor"/>
          <w:rtl w:val="true"/>
        </w:rPr>
        <w:footnoteReference w:id="664"/>
      </w:r>
      <w:r>
        <w:rPr>
          <w:rFonts w:ascii="IRNazanin" w:hAnsi="IRNazanin" w:eastAsia="IRNazanin"/>
          <w:color w:val="111111"/>
          <w:sz w:val="28"/>
          <w:sz w:val="28"/>
          <w:szCs w:val="28"/>
          <w:rtl w:val="true"/>
          <w:lang w:bidi="fa-IR"/>
        </w:rPr>
        <w:t>بن محمد الدیباجی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عز الدین‌</w:t>
      </w:r>
      <w:r>
        <w:rPr>
          <w:rStyle w:val="FootnoteAnchor"/>
          <w:rtl w:val="true"/>
        </w:rPr>
        <w:footnoteReference w:id="665"/>
      </w:r>
      <w:r>
        <w:rPr>
          <w:rFonts w:ascii="IRNazanin" w:hAnsi="IRNazanin" w:eastAsia="IRNazanin"/>
          <w:color w:val="111111"/>
          <w:sz w:val="28"/>
          <w:sz w:val="28"/>
          <w:szCs w:val="28"/>
          <w:rtl w:val="true"/>
          <w:lang w:bidi="fa-IR"/>
        </w:rPr>
        <w:t xml:space="preserve">المجتبی بن محمد الحسنی الکلینی عالم فاضل له نظم رائق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السید شمس الدین‌</w:t>
      </w:r>
      <w:r>
        <w:rPr>
          <w:rStyle w:val="FootnoteAnchor"/>
          <w:rtl w:val="true"/>
        </w:rPr>
        <w:footnoteReference w:id="666"/>
      </w:r>
      <w:r>
        <w:rPr>
          <w:rFonts w:ascii="IRNazanin" w:hAnsi="IRNazanin" w:eastAsia="IRNazanin"/>
          <w:color w:val="111111"/>
          <w:sz w:val="28"/>
          <w:sz w:val="28"/>
          <w:szCs w:val="28"/>
          <w:rtl w:val="true"/>
          <w:lang w:bidi="fa-IR"/>
        </w:rPr>
        <w:t>محمد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عماد الدین‌</w:t>
      </w:r>
      <w:r>
        <w:rPr>
          <w:rStyle w:val="FootnoteAnchor"/>
          <w:rtl w:val="true"/>
        </w:rPr>
        <w:footnoteReference w:id="667"/>
      </w:r>
      <w:r>
        <w:rPr>
          <w:rFonts w:ascii="IRNazanin" w:hAnsi="IRNazanin" w:eastAsia="IRNazanin"/>
          <w:color w:val="111111"/>
          <w:sz w:val="28"/>
          <w:sz w:val="28"/>
          <w:szCs w:val="28"/>
          <w:rtl w:val="true"/>
          <w:lang w:bidi="fa-IR"/>
        </w:rPr>
        <w:t>محمد بن الحسین بن مرزبان القمی فاضل ثقة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الأدیب الفاضل مجمع بن‌</w:t>
      </w:r>
      <w:r>
        <w:rPr>
          <w:rStyle w:val="FootnoteAnchor"/>
          <w:rtl w:val="true"/>
        </w:rPr>
        <w:footnoteReference w:id="668"/>
      </w:r>
      <w:r>
        <w:rPr>
          <w:rFonts w:ascii="IRNazanin" w:hAnsi="IRNazanin" w:eastAsia="IRNazanin"/>
          <w:color w:val="111111"/>
          <w:sz w:val="28"/>
          <w:sz w:val="28"/>
          <w:szCs w:val="28"/>
          <w:rtl w:val="true"/>
          <w:lang w:bidi="fa-IR"/>
        </w:rPr>
        <w:t>محمد بن أحمد المسکنی فاضل نحریر له شرح الألفاظ شرح الفصیح دیوان النظم دیوان النثر أخبرنا بها الشیخ بهاء الدین أبو محمد طاهر بن أحمد القزوینی النحوی عن جماعة من الثقات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الأدیب المؤید</w:t>
      </w:r>
      <w:r>
        <w:rPr>
          <w:rStyle w:val="FootnoteAnchor"/>
          <w:rtl w:val="true"/>
        </w:rPr>
        <w:footnoteReference w:id="669"/>
      </w:r>
      <w:r>
        <w:rPr>
          <w:rFonts w:ascii="IRNazanin" w:hAnsi="IRNazanin" w:eastAsia="IRNazanin"/>
          <w:color w:val="111111"/>
          <w:sz w:val="28"/>
          <w:sz w:val="28"/>
          <w:szCs w:val="28"/>
          <w:rtl w:val="true"/>
          <w:lang w:bidi="fa-IR"/>
        </w:rPr>
        <w:t>بن أبی علی العنزی المسکنی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الأدیب محمد بن الحسین‌</w:t>
      </w:r>
      <w:r>
        <w:rPr>
          <w:rStyle w:val="FootnoteAnchor"/>
          <w:rtl w:val="true"/>
        </w:rPr>
        <w:footnoteReference w:id="670"/>
      </w:r>
      <w:r>
        <w:rPr>
          <w:rFonts w:ascii="IRNazanin" w:hAnsi="IRNazanin" w:eastAsia="IRNazanin"/>
          <w:color w:val="111111"/>
          <w:sz w:val="28"/>
          <w:sz w:val="28"/>
          <w:szCs w:val="28"/>
          <w:rtl w:val="true"/>
          <w:lang w:bidi="fa-IR"/>
        </w:rPr>
        <w:t>الدیناری الآبی فاضل له کتاب المنتخب کتاب ندبة الوالد علی المولود شاهدته و لی عنه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الزاهد</w:t>
      </w:r>
      <w:r>
        <w:rPr>
          <w:rStyle w:val="FootnoteAnchor"/>
          <w:rtl w:val="true"/>
        </w:rPr>
        <w:footnoteReference w:id="671"/>
      </w:r>
      <w:r>
        <w:rPr>
          <w:rFonts w:ascii="IRNazanin" w:hAnsi="IRNazanin" w:eastAsia="IRNazanin"/>
          <w:color w:val="111111"/>
          <w:sz w:val="28"/>
          <w:sz w:val="28"/>
          <w:szCs w:val="28"/>
          <w:rtl w:val="true"/>
          <w:lang w:bidi="fa-IR"/>
        </w:rPr>
        <w:t>المرتضی بن الحسین بن أحمد العلوی الحسنی الشجری فاضل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الجلیل محمد بن‌</w:t>
      </w:r>
      <w:r>
        <w:rPr>
          <w:rStyle w:val="FootnoteAnchor"/>
          <w:rtl w:val="true"/>
        </w:rPr>
        <w:footnoteReference w:id="672"/>
      </w:r>
      <w:r>
        <w:rPr>
          <w:rFonts w:ascii="IRNazanin" w:hAnsi="IRNazanin" w:eastAsia="IRNazanin"/>
          <w:color w:val="111111"/>
          <w:sz w:val="28"/>
          <w:sz w:val="28"/>
          <w:szCs w:val="28"/>
          <w:rtl w:val="true"/>
          <w:lang w:bidi="fa-IR"/>
        </w:rPr>
        <w:t>أحمد بن محمد الحسینی صاحب کتاب الرضا علیه السلام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المظفر بن‌</w:t>
      </w:r>
      <w:r>
        <w:rPr>
          <w:rStyle w:val="FootnoteAnchor"/>
          <w:rtl w:val="true"/>
        </w:rPr>
        <w:footnoteReference w:id="673"/>
      </w:r>
      <w:r>
        <w:rPr>
          <w:rFonts w:ascii="IRNazanin" w:hAnsi="IRNazanin" w:eastAsia="IRNazanin"/>
          <w:color w:val="111111"/>
          <w:sz w:val="28"/>
          <w:sz w:val="28"/>
          <w:szCs w:val="28"/>
          <w:rtl w:val="true"/>
          <w:lang w:bidi="fa-IR"/>
        </w:rPr>
        <w:t>طاهر بن محمد الحلوی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مجد الدین‌</w:t>
      </w:r>
      <w:r>
        <w:rPr>
          <w:rStyle w:val="FootnoteAnchor"/>
          <w:rtl w:val="true"/>
        </w:rPr>
        <w:footnoteReference w:id="674"/>
      </w:r>
      <w:r>
        <w:rPr>
          <w:rFonts w:ascii="IRNazanin" w:hAnsi="IRNazanin" w:eastAsia="IRNazanin"/>
          <w:color w:val="111111"/>
          <w:sz w:val="28"/>
          <w:sz w:val="28"/>
          <w:szCs w:val="28"/>
          <w:rtl w:val="true"/>
          <w:lang w:bidi="fa-IR"/>
        </w:rPr>
        <w:t>أبو الفضل محمد بن أسعد بن الحسین الحسینی فقیه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محمد بن‌</w:t>
      </w:r>
      <w:r>
        <w:rPr>
          <w:rStyle w:val="FootnoteAnchor"/>
          <w:rtl w:val="true"/>
        </w:rPr>
        <w:footnoteReference w:id="675"/>
      </w:r>
      <w:r>
        <w:rPr>
          <w:rFonts w:ascii="IRNazanin" w:hAnsi="IRNazanin" w:eastAsia="IRNazanin"/>
          <w:color w:val="111111"/>
          <w:sz w:val="28"/>
          <w:sz w:val="28"/>
          <w:szCs w:val="28"/>
          <w:rtl w:val="true"/>
          <w:lang w:bidi="fa-IR"/>
        </w:rPr>
        <w:t>الحسین بن محمد الجعفری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جعفر</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أکثر العلماء و أغلب النسابین فی أولاد الامام ابی الحسن علی ابن محمّد الهادی علیهم السلام و اثنوا علیه ثناء جمیلا و ترجمه مفصلا المحدث الخبیر و العالم البصیر و الواعظ الکبیر صاحب تألیفات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الحاجّ الشیخ ذبیح اللّه المحلاتی الطهرانیّ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جعفر بن علی الهادی علیهما السلام المعروف بالسیّد محمّد مشهده یقع فی شرق سامری بینها و بین سامری ثمانیة فراسخ و هو بقرب قریة بلد یبعد عنها خمسة کیلومترات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وفاته فی حدود الاثنین و الخمسین بعد المائتین لانه علیه السلام توفی قبل أبیه بسنة او سنتین و کانت وفاة أبیه الامام علی الهادی علیه السلام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الامام أبا محمّد الحسن العسکریّ علیه السلام شق جیبه حزنا علیه حین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المولی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المنتهی ما مضمونه ان السیّد محمّد ابن الامام علی الهادی علیه السلام مدفون علی تسعة فراسخ من سامری بقرب بلد و مزاره مشهور هناک و مطاف الفریقین و تجبی إلیه من النذور و الهدایا ما لا یحصی کثرة لکثرة ظهور الکرامات و خوارق العادات منه و حسبک فی جلالة شأنه صلاحیته لمنصب الإمامة و کان أکبر أولاد الامام علی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العلامة الخبیر المیرزا حسین النوریّ قدّس سرّه حول شباکه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مرقد السیّد الجلیل أبی جعفر محمّد بن علی ابن الامام علی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نص أبوه علی أخیه أبی محمّد الزکی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للّه شکرا فقد أحدث فیک امرا خلفه أبوه فی المدینة طفلا و قدم إلیه فی سامری مشتدا و نهض الی الرجوع، فلما بلغ علی تسعة فراسخ من سامری مرض و توفی و مشهده هناک فلما توفی شق أبو محمّد علیه السلام جیبه و قال فی جواب من عاتبه علیه قد شق موسی علی أخیه هارون علیه السلام و کانت وفاته فی حدود سنة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الاخبار فی شأنه کثیر ذکره الکلینی و الصفار و المفید و الطوسیّ و الطبرسیّ فی کتبهم الکافی و البصائر و الإرشاد و الغیبة و إعلام الوری و غیرها اذکر خبرین منها رعایة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رواه الصفار فی بصائر الدرجات عن علیّ بن محمّد بن مروان الأنباری قال کنت حاضرا عند مضی ابی جعفر ابن أبی الحسن العسکریّ علیهما السلام فوضع له کرسی فجلس علیه و أبو محمّد الحسن قائم فی ناحیة فلما فرغ من أمر أبی جعفر التفت أبو الحسن الی أبی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احدث للّه شکرا فقد أحدث فیک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رواه المفید فی الإرشاد و الطبرسیّ فی إعلام الوری بالاسناد عن سعد بن عبد اللّه عن جماعة من بنی هاشم منهم الحسن بن الحسین الافطس أنهم حضروا یوم توفی محمّد بن علیّ بن محمّد دار أبی الحسن علیه السلام و قد بسط له فی صحن داره و الناس جلوس حوله فقالوا قدرنا أن یکون حوله من آل أبی طالب و بنی العباس و قریش مائة و خمسون رجلا سوی موالیه و سایر الناس اذ نظر الی الحسن بن علیّ علیه السلام و قد جاء مشقوق الجیب حتّی قام عن یمینه و نحن لا نعرفه فنظر إلیه أبو الحسن علیه السلام بعد ساعة من قیامه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أحدث للّه شکرا فقد أحدث فیک أمرا، فبکی الحسن علیه السلام و استرجع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إیّاه أشکر تمام نعمه علینا و انا للّه و انا إلیه راجعون فسألنا عنه فقیل لنا هذا الحسن بن علیّ ابنه و قدرنا له فی ذلک الوقت عشرین سنة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عرفناه و علمنا أنّه قد أشار إلیه بالامامة و أقامه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 کیف الجمع بین هذین الخبرین و الاخبار الکثیرة الأخری التی تدلّ بل تصرح بان الأئمّة علیهم السلام معلومون من الازل و ان اللّه تعالی جعل الإمامة فی أبی محمّد الحسن العسکریّ علیه السلام فی الازل کما ان خبر اللوح و خبر جابر بن عبد اللّه الأنصاریّ و غیرها صریح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امثال هذه الأخبار التی وردت فی شأن أبی جعفر محمّد بن علی الهادی علیهم السلام أو إسماعیل بن الإمام أبی عبد اللّه الصادق او قاسم و محمّد ابنی موسی بن جعفر علیهما السلام ان صحت، اما مشعر الی جلالة شأنهم او دفع توهم من زعم أنّه القائم بالامر و الامام بعد أبیه و یؤید ذلک وفاتهم قبل وفاة أبیه کما عرفت ان إسماعیل رضی اللّه عنه توفی فی حیاة الصادق علیه السلام و قاسم بن موسی توفی فی قرب حلة فی حبس أبیه موسی علیه السلام و أبی جعفر محمّد بن علی الهادی علیه السلام فی عصر أبیه أبی الحسن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اشکال البداء لقوله علیه السلام لولده أبی محمّد علیه السلام أحدث للّه شکرا فقد أحدث فیک امرا أو قوله علیه السلام بدا للّه فی أبی محمّد بعد أبی جعفر، لیس معناه البداء الحقیقی الذی هو ظهور بعد خفاء لانه محال بالنسبة إلی اللّه تعالی بل اظهار بعد الخفاء لانه تبارک و تعالی لما جعل الإمامة فی أبی محمّد الحسن العسکریّ علیه السلام فی الازل و خفی ذلک علی الناس لحسبانهم أن أبا جعفر السیّد محمّد لما کان أکبر أولاد الامام علی الهادی علیه السلام و تکامل فیه خصال الإمامة و شرائف الأخلاق و العبادة کان هو الأولی بمنصب الإمامة لو مات أبوه فلما توفی نص أبوه الامام علی الهادی علیه السلام علی ولده أبی محمّد و أظهر اللّه تعالی ما کان مخفیا و انما نسبت إلیه البداء مع أنّه فی الحقیقة الابداء لکمال شباهة ابدائه تعالی کذلک بالبداء و البداء بهذا المعنی ممّا دل علیه الروایات المتواترة من الفریقین و لا یختص بالشیعة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محمد بن الرضا علیه السلام ثقة فاضل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الشیخ أبو جعفر محمد بن‌</w:t>
      </w:r>
      <w:r>
        <w:rPr>
          <w:rStyle w:val="FootnoteAnchor"/>
          <w:rtl w:val="true"/>
        </w:rPr>
        <w:footnoteReference w:id="677"/>
      </w:r>
      <w:r>
        <w:rPr>
          <w:rFonts w:ascii="IRNazanin" w:hAnsi="IRNazanin" w:eastAsia="IRNazanin"/>
          <w:color w:val="111111"/>
          <w:sz w:val="28"/>
          <w:sz w:val="28"/>
          <w:szCs w:val="28"/>
          <w:rtl w:val="true"/>
          <w:lang w:bidi="fa-IR"/>
        </w:rPr>
        <w:t>علی القاسم المرکب فقیه ثقة له تصانیف منها کتاب المعتمد فی المعتقد کتاب العبادات الدینیة کتاب السنة و البدعة أخبرنا بها السید الصفی بن المرتضی الداعی الحسنی عنه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78"/>
      </w:r>
      <w:r>
        <w:rPr>
          <w:rFonts w:ascii="IRNazanin" w:hAnsi="IRNazanin" w:eastAsia="IRNazanin"/>
          <w:color w:val="111111"/>
          <w:sz w:val="28"/>
          <w:sz w:val="28"/>
          <w:szCs w:val="28"/>
          <w:rtl w:val="true"/>
          <w:lang w:bidi="fa-IR"/>
        </w:rPr>
        <w:t>ظهیر الدین أبو الفضل محمد بن الشیخ الإمام قطب الدین أبی الحسین سعید بن هبة الله الراوندی فقیه ثقة عدل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برهان الدین‌</w:t>
      </w:r>
      <w:r>
        <w:rPr>
          <w:rStyle w:val="FootnoteAnchor"/>
          <w:rtl w:val="true"/>
        </w:rPr>
        <w:footnoteReference w:id="679"/>
      </w:r>
      <w:r>
        <w:rPr>
          <w:rFonts w:ascii="IRNazanin" w:hAnsi="IRNazanin" w:eastAsia="IRNazanin"/>
          <w:color w:val="111111"/>
          <w:sz w:val="28"/>
          <w:sz w:val="28"/>
          <w:szCs w:val="28"/>
          <w:rtl w:val="true"/>
          <w:lang w:bidi="fa-IR"/>
        </w:rPr>
        <w:t>محمد بن علی بن أبی الحسین أبو الفضائل الراوندی سبط الإمام قطب الدین رحمهم الله فاضل عالم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بن‌</w:t>
      </w:r>
      <w:r>
        <w:rPr>
          <w:rStyle w:val="FootnoteAnchor"/>
          <w:rtl w:val="true"/>
        </w:rPr>
        <w:footnoteReference w:id="680"/>
      </w:r>
      <w:r>
        <w:rPr>
          <w:rFonts w:ascii="IRNazanin" w:hAnsi="IRNazanin" w:eastAsia="IRNazanin"/>
          <w:color w:val="111111"/>
          <w:sz w:val="28"/>
          <w:sz w:val="28"/>
          <w:szCs w:val="28"/>
          <w:rtl w:val="true"/>
          <w:lang w:bidi="fa-IR"/>
        </w:rPr>
        <w:t xml:space="preserve">أحمد بن شهریار الخازن بمشهد الغری علی ساکنه السلام </w:t>
      </w:r>
    </w:p>
    <w:p>
      <w:pPr>
        <w:pStyle w:val="BookText"/>
        <w:rPr/>
      </w:pPr>
      <w:r>
        <w:rPr>
          <w:rFonts w:ascii="Amiri" w:hAnsi="Amiri" w:eastAsia="Amiri" w:cs="Amiri"/>
          <w:color w:val="111111"/>
          <w:sz w:val="28"/>
          <w:sz w:val="28"/>
          <w:szCs w:val="28"/>
          <w:rtl w:val="true"/>
          <w:lang w:bidi="ar-SA"/>
        </w:rPr>
        <w:t>فقيه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محمد بن‌</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قال مولانا المحدث القمّیّ رحمه الله فی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إدریس الحلی فخر الدین أبو عبد اللّه العجلیّ شیخ فقیه و محقق نبیه فخر العلماء و المحققین و حبر الفقهاء و المدققین فخر الاجلة و شیخ فقهاء الحلّة صاحب کتاب السرائر الحاوی لتحریر الفتاوی و مختصر التبیان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اذعن العلماء المتأخرون بفضله و علمه و فهمه و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الشهید السعید القاضی نور اللّه التستریّ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العالم المدفق فخر الدین أبو عبد اللّه محمّد بن إدریس العجلیّ الربعی الحلی قدّس سرّه در اشتعال فهم و بلندپروازی از فخر الدین رازی بیش و در علم فقه و نکته طرازی از محمّد بن إدریس شافعی در پیش است کتاب سرائر که از جمله مصنّفات شریفه اوست در دقت فهم و کثرت او دلیلی ظاهر و برهانی باهر است و او را بر تصانیف شیخ أجل أبو جعفر طوسیّ رحمه الله ابحاث بسیار است و در أکثر مسائل فقهی او را خلافی یا اعتراضی یا استدراکی هست در عنفوان جوانی به سرای جاودانی شتافت و در جوار أهل بیت اطهار علیهم السلام مقر و مآب یافت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یوم الجمعة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من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النخبة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ابن إدریس من الفحول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متقن الفروع و الأصول</w:t>
      </w:r>
    </w:p>
    <w:p>
      <w:pPr>
        <w:pStyle w:val="BookText"/>
        <w:rPr/>
      </w:pPr>
      <w:r>
        <w:rPr>
          <w:rFonts w:ascii="IRNazanin" w:hAnsi="IRNazanin" w:eastAsia="IRNazanin"/>
          <w:color w:val="111111"/>
          <w:sz w:val="28"/>
          <w:sz w:val="28"/>
          <w:szCs w:val="28"/>
          <w:rtl w:val="true"/>
          <w:lang w:bidi="fa-IR"/>
        </w:rPr>
        <w:t xml:space="preserve">عنه النجیب بن نما الحلی 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مبشرا مضی بعد البکا</w:t>
      </w:r>
    </w:p>
    <w:p>
      <w:pPr>
        <w:pStyle w:val="BookText"/>
        <w:rPr/>
      </w:pPr>
      <w:r>
        <w:rPr>
          <w:rFonts w:ascii="IRNazanin" w:hAnsi="IRNazanin" w:eastAsia="IRNazanin"/>
          <w:color w:val="111111"/>
          <w:sz w:val="28"/>
          <w:sz w:val="28"/>
          <w:szCs w:val="28"/>
          <w:rtl w:val="true"/>
          <w:lang w:bidi="fa-IR"/>
        </w:rPr>
        <w:t>و قال البحرینی فی اللؤلؤة کانت أم ابن إدریس بنت شیخنا الطوسیّ قدس اللّه نفسه القدوسی و خالته زوجة الشیخ مسعود بن ورّام جدّ أمّی للعلامتین السیّد علیّ بن طاوس و السیّد أحمد بن الطاوس رحمهما اللّه و قیل ان أمه و أم السیّدین المذکورین کانتا اختین بنتی الشیخ مسعود الورام من بنت الشیخ أبی جعفر الطوسیّ رحمه اللّه و اللّه أعلم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إدریس العجلی بحلة له تصانیف منها کتاب السرائر شاهدته</w:t>
      </w:r>
    </w:p>
    <w:p>
      <w:pPr>
        <w:pStyle w:val="BookText"/>
        <w:rPr/>
      </w:pPr>
      <w:r>
        <w:rPr>
          <w:rFonts w:ascii="Amiri" w:hAnsi="Amiri" w:eastAsia="Amiri" w:cs="Amiri"/>
          <w:color w:val="111111"/>
          <w:sz w:val="28"/>
          <w:sz w:val="28"/>
          <w:szCs w:val="28"/>
          <w:rtl w:val="true"/>
          <w:lang w:bidi="ar-SA"/>
        </w:rPr>
        <w:t>بحلة</w:t>
      </w:r>
      <w:r>
        <w:rPr>
          <w:rStyle w:val="FootnoteAnchor"/>
          <w:rtl w:val="true"/>
        </w:rPr>
        <w:footnoteReference w:id="682"/>
      </w:r>
      <w:r>
        <w:rPr>
          <w:rFonts w:ascii="IRNazanin" w:hAnsi="IRNazanin" w:eastAsia="IRNazanin"/>
          <w:color w:val="111111"/>
          <w:sz w:val="28"/>
          <w:sz w:val="28"/>
          <w:szCs w:val="28"/>
          <w:rtl w:val="true"/>
          <w:lang w:bidi="fa-IR"/>
        </w:rPr>
        <w:t>و قال شیخنا سدید الدین محمود الحمصی رفع الله درجته هو مخلط لا یعتمد علی تصنیفه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83"/>
      </w:r>
      <w:r>
        <w:rPr>
          <w:rFonts w:ascii="IRNazanin" w:hAnsi="IRNazanin" w:eastAsia="IRNazanin"/>
          <w:color w:val="111111"/>
          <w:sz w:val="28"/>
          <w:sz w:val="28"/>
          <w:szCs w:val="28"/>
          <w:rtl w:val="true"/>
          <w:lang w:bidi="fa-IR"/>
        </w:rPr>
        <w:t>رکن الدین محمد بن الحسین بن علی بن عبد الصمد التمیمی فقیه دین ثقة بسبزوار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تاج الدین‌</w:t>
      </w:r>
      <w:r>
        <w:rPr>
          <w:rStyle w:val="FootnoteAnchor"/>
          <w:rtl w:val="true"/>
        </w:rPr>
        <w:footnoteReference w:id="684"/>
      </w:r>
      <w:r>
        <w:rPr>
          <w:rFonts w:ascii="IRNazanin" w:hAnsi="IRNazanin" w:eastAsia="IRNazanin"/>
          <w:color w:val="111111"/>
          <w:sz w:val="28"/>
          <w:sz w:val="28"/>
          <w:szCs w:val="28"/>
          <w:rtl w:val="true"/>
          <w:lang w:bidi="fa-IR"/>
        </w:rPr>
        <w:t>محمد بن محمد الکازری فقیه عالم بسبزوار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w:t>
      </w:r>
      <w:r>
        <w:rPr>
          <w:rStyle w:val="FootnoteAnchor"/>
          <w:rtl w:val="true"/>
        </w:rPr>
        <w:footnoteReference w:id="685"/>
      </w:r>
      <w:r>
        <w:rPr>
          <w:rFonts w:ascii="IRNazanin" w:hAnsi="IRNazanin" w:eastAsia="IRNazanin"/>
          <w:color w:val="111111"/>
          <w:sz w:val="28"/>
          <w:sz w:val="28"/>
          <w:szCs w:val="28"/>
          <w:rtl w:val="true"/>
          <w:lang w:bidi="fa-IR"/>
        </w:rPr>
        <w:t>تاج الدین محمد بن الشیخ الإمام جمال الدین أبی الفتوح الحسین بن علی الخزاعی فاضل ورع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بهاء الدین‌</w:t>
      </w:r>
      <w:r>
        <w:rPr>
          <w:rStyle w:val="FootnoteAnchor"/>
          <w:rtl w:val="true"/>
        </w:rPr>
        <w:footnoteReference w:id="686"/>
      </w:r>
      <w:r>
        <w:rPr>
          <w:rFonts w:ascii="IRNazanin" w:hAnsi="IRNazanin" w:eastAsia="IRNazanin"/>
          <w:color w:val="111111"/>
          <w:sz w:val="28"/>
          <w:sz w:val="28"/>
          <w:szCs w:val="28"/>
          <w:rtl w:val="true"/>
          <w:lang w:bidi="fa-IR"/>
        </w:rPr>
        <w:t>محمد بن أحمد بن محمد الوزیری عدل ثقة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محمد بن الحسن‌</w:t>
      </w:r>
      <w:r>
        <w:rPr>
          <w:rStyle w:val="FootnoteAnchor"/>
          <w:rtl w:val="true"/>
        </w:rPr>
        <w:footnoteReference w:id="687"/>
      </w:r>
      <w:r>
        <w:rPr>
          <w:rFonts w:ascii="IRNazanin" w:hAnsi="IRNazanin" w:eastAsia="IRNazanin"/>
          <w:color w:val="111111"/>
          <w:sz w:val="28"/>
          <w:sz w:val="28"/>
          <w:szCs w:val="28"/>
          <w:rtl w:val="true"/>
          <w:lang w:bidi="fa-IR"/>
        </w:rPr>
        <w:t>بن الحسین النرتمینی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مجد الدین‌</w:t>
      </w:r>
      <w:r>
        <w:rPr>
          <w:rStyle w:val="FootnoteAnchor"/>
          <w:rtl w:val="true"/>
        </w:rPr>
        <w:footnoteReference w:id="688"/>
      </w:r>
      <w:r>
        <w:rPr>
          <w:rFonts w:ascii="IRNazanin" w:hAnsi="IRNazanin" w:eastAsia="IRNazanin"/>
          <w:color w:val="111111"/>
          <w:sz w:val="28"/>
          <w:sz w:val="28"/>
          <w:szCs w:val="28"/>
          <w:rtl w:val="true"/>
          <w:lang w:bidi="fa-IR"/>
        </w:rPr>
        <w:t>محمد بن ناصر بن محمد الراوی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w:t>
      </w:r>
      <w:r>
        <w:rPr>
          <w:rStyle w:val="FootnoteAnchor"/>
          <w:rtl w:val="true"/>
        </w:rPr>
        <w:footnoteReference w:id="689"/>
      </w:r>
      <w:r>
        <w:rPr>
          <w:rFonts w:ascii="IRNazanin" w:hAnsi="IRNazanin" w:eastAsia="IRNazanin"/>
          <w:color w:val="111111"/>
          <w:sz w:val="28"/>
          <w:sz w:val="28"/>
          <w:szCs w:val="28"/>
          <w:rtl w:val="true"/>
          <w:lang w:bidi="fa-IR"/>
        </w:rPr>
        <w:t>علی بن محمد النحوی ثقة قرأ علیه المفید عبد الرحمن النیسابوری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أفضل الدین‌</w:t>
      </w:r>
      <w:r>
        <w:rPr>
          <w:rStyle w:val="FootnoteAnchor"/>
          <w:rtl w:val="true"/>
        </w:rPr>
        <w:footnoteReference w:id="690"/>
      </w:r>
      <w:r>
        <w:rPr>
          <w:rFonts w:ascii="IRNazanin" w:hAnsi="IRNazanin" w:eastAsia="IRNazanin"/>
          <w:color w:val="111111"/>
          <w:sz w:val="28"/>
          <w:sz w:val="28"/>
          <w:szCs w:val="28"/>
          <w:rtl w:val="true"/>
          <w:lang w:bidi="fa-IR"/>
        </w:rPr>
        <w:t>محمد بن أبی الحسن بن مموسة الورامینی فاضل 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مسعود بن‌</w:t>
      </w:r>
      <w:r>
        <w:rPr>
          <w:rStyle w:val="FootnoteAnchor"/>
          <w:rtl w:val="true"/>
        </w:rPr>
        <w:footnoteReference w:id="691"/>
      </w:r>
      <w:r>
        <w:rPr>
          <w:rFonts w:ascii="IRNazanin" w:hAnsi="IRNazanin" w:eastAsia="IRNazanin"/>
          <w:color w:val="111111"/>
          <w:sz w:val="28"/>
          <w:sz w:val="28"/>
          <w:szCs w:val="28"/>
          <w:rtl w:val="true"/>
          <w:lang w:bidi="fa-IR"/>
        </w:rPr>
        <w:t>محمد بن الفضل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تاج الدین‌</w:t>
      </w:r>
      <w:r>
        <w:rPr>
          <w:rStyle w:val="FootnoteAnchor"/>
          <w:rtl w:val="true"/>
        </w:rPr>
        <w:footnoteReference w:id="692"/>
      </w:r>
      <w:r>
        <w:rPr>
          <w:rFonts w:ascii="IRNazanin" w:hAnsi="IRNazanin" w:eastAsia="IRNazanin"/>
          <w:color w:val="111111"/>
          <w:sz w:val="28"/>
          <w:sz w:val="28"/>
          <w:szCs w:val="28"/>
          <w:rtl w:val="true"/>
          <w:lang w:bidi="fa-IR"/>
        </w:rPr>
        <w:t>محمد بن علی بن عبد الجبار الطوسی فقیه دین ثقة نزیل قاشان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الزاهد</w:t>
      </w:r>
      <w:r>
        <w:rPr>
          <w:rStyle w:val="FootnoteAnchor"/>
          <w:rtl w:val="true"/>
        </w:rPr>
        <w:footnoteReference w:id="693"/>
      </w:r>
      <w:r>
        <w:rPr>
          <w:rFonts w:ascii="IRNazanin" w:hAnsi="IRNazanin" w:eastAsia="IRNazanin"/>
          <w:color w:val="111111"/>
          <w:sz w:val="28"/>
          <w:sz w:val="28"/>
          <w:szCs w:val="28"/>
          <w:rtl w:val="true"/>
          <w:lang w:bidi="fa-IR"/>
        </w:rPr>
        <w:t>أبو طاهر مهدی بن علی بن أمیرکا الحسنی القزوینی صالح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عقیل‌</w:t>
      </w:r>
      <w:r>
        <w:rPr>
          <w:rStyle w:val="FootnoteAnchor"/>
          <w:rtl w:val="true"/>
        </w:rPr>
        <w:footnoteReference w:id="694"/>
      </w:r>
      <w:r>
        <w:rPr>
          <w:rFonts w:ascii="IRNazanin" w:hAnsi="IRNazanin" w:eastAsia="IRNazanin"/>
          <w:color w:val="111111"/>
          <w:sz w:val="28"/>
          <w:sz w:val="28"/>
          <w:szCs w:val="28"/>
          <w:rtl w:val="true"/>
          <w:lang w:bidi="fa-IR"/>
        </w:rPr>
        <w:t>محمد بن علی بن محمد العلوی العباسی صالح واعظ</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بن‌</w:t>
      </w:r>
      <w:r>
        <w:rPr>
          <w:rStyle w:val="FootnoteAnchor"/>
          <w:rtl w:val="true"/>
        </w:rPr>
        <w:footnoteReference w:id="695"/>
      </w:r>
      <w:r>
        <w:rPr>
          <w:rFonts w:ascii="IRNazanin" w:hAnsi="IRNazanin" w:eastAsia="IRNazanin"/>
          <w:color w:val="111111"/>
          <w:sz w:val="28"/>
          <w:sz w:val="28"/>
          <w:szCs w:val="28"/>
          <w:rtl w:val="true"/>
          <w:lang w:bidi="fa-IR"/>
        </w:rPr>
        <w:t>الحسین بن أحمد بن طحال فقیه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القاضی شرف الدین‌</w:t>
      </w:r>
      <w:r>
        <w:rPr>
          <w:rStyle w:val="FootnoteAnchor"/>
          <w:rtl w:val="true"/>
        </w:rPr>
        <w:footnoteReference w:id="696"/>
      </w:r>
      <w:r>
        <w:rPr>
          <w:rFonts w:ascii="IRNazanin" w:hAnsi="IRNazanin" w:eastAsia="IRNazanin"/>
          <w:color w:val="111111"/>
          <w:sz w:val="28"/>
          <w:sz w:val="28"/>
          <w:szCs w:val="28"/>
          <w:rtl w:val="true"/>
          <w:lang w:bidi="fa-IR"/>
        </w:rPr>
        <w:t>أبو الفضل محمد بن الحسین بن عبد الجبار الطوسی نزیل قاشان فقیه صالح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خطیر الدین محمود بن محمد عالم صالح‌</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القاضی جمال الدین‌</w:t>
      </w:r>
      <w:r>
        <w:rPr>
          <w:rStyle w:val="FootnoteAnchor"/>
          <w:rtl w:val="true"/>
        </w:rPr>
        <w:footnoteReference w:id="698"/>
      </w:r>
      <w:r>
        <w:rPr>
          <w:rFonts w:ascii="IRNazanin" w:hAnsi="IRNazanin" w:eastAsia="IRNazanin"/>
          <w:color w:val="111111"/>
          <w:sz w:val="28"/>
          <w:sz w:val="28"/>
          <w:szCs w:val="28"/>
          <w:rtl w:val="true"/>
          <w:lang w:bidi="fa-IR"/>
        </w:rPr>
        <w:t>محمد بن الحسین بن محمد بن الغریب قاضی قاشان فاضل فقیه کان یکتب نهج البلاغة من حفظه و له رسالة العبقة فی شرح قول السید الرضی فی خطبة النهج علیه مسحة من العلم الإلهی و فیه عبقة من الکلام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جعفر</w:t>
      </w:r>
      <w:r>
        <w:rPr>
          <w:rStyle w:val="FootnoteAnchor"/>
          <w:rtl w:val="true"/>
        </w:rPr>
        <w:footnoteReference w:id="699"/>
      </w:r>
      <w:r>
        <w:rPr>
          <w:rFonts w:ascii="IRNazanin" w:hAnsi="IRNazanin" w:eastAsia="IRNazanin"/>
          <w:color w:val="111111"/>
          <w:sz w:val="28"/>
          <w:sz w:val="28"/>
          <w:szCs w:val="28"/>
          <w:rtl w:val="true"/>
          <w:lang w:bidi="fa-IR"/>
        </w:rPr>
        <w:t>محمد بن الحسن بن الحسین المرکب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الحسین‌</w:t>
      </w:r>
      <w:r>
        <w:rPr>
          <w:rStyle w:val="FootnoteAnchor"/>
          <w:rtl w:val="true"/>
        </w:rPr>
        <w:footnoteReference w:id="700"/>
      </w:r>
      <w:r>
        <w:rPr>
          <w:rFonts w:ascii="IRNazanin" w:hAnsi="IRNazanin" w:eastAsia="IRNazanin"/>
          <w:color w:val="111111"/>
          <w:sz w:val="28"/>
          <w:sz w:val="28"/>
          <w:szCs w:val="28"/>
          <w:rtl w:val="true"/>
          <w:lang w:bidi="fa-IR"/>
        </w:rPr>
        <w:t>المنیر فقیه ثقة له کتاب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مهدی بن الهادی‌</w:t>
      </w:r>
      <w:r>
        <w:rPr>
          <w:rStyle w:val="FootnoteAnchor"/>
          <w:rtl w:val="true"/>
        </w:rPr>
        <w:footnoteReference w:id="701"/>
      </w:r>
      <w:r>
        <w:rPr>
          <w:rFonts w:ascii="IRNazanin" w:hAnsi="IRNazanin" w:eastAsia="IRNazanin"/>
          <w:color w:val="111111"/>
          <w:sz w:val="28"/>
          <w:sz w:val="28"/>
          <w:szCs w:val="28"/>
          <w:rtl w:val="true"/>
          <w:lang w:bidi="fa-IR"/>
        </w:rPr>
        <w:t>بن أحمد العلوی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شرف الدین المنتجب بن الحسین السروی فقیه فاضل قرأ علی الشیخ المحقق رشید الدین‌</w:t>
      </w:r>
      <w:r>
        <w:rPr>
          <w:rStyle w:val="FootnoteAnchor"/>
          <w:rtl w:val="true"/>
        </w:rPr>
        <w:footnoteReference w:id="702"/>
      </w:r>
      <w:r>
        <w:rPr>
          <w:rFonts w:ascii="IRNazanin" w:hAnsi="IRNazanin" w:eastAsia="IRNazanin"/>
          <w:color w:val="111111"/>
          <w:sz w:val="28"/>
          <w:sz w:val="28"/>
          <w:szCs w:val="28"/>
          <w:rtl w:val="true"/>
          <w:lang w:bidi="fa-IR"/>
        </w:rPr>
        <w:t>عبد الجلیل الرازی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مهدی‌</w:t>
      </w:r>
      <w:r>
        <w:rPr>
          <w:rStyle w:val="FootnoteAnchor"/>
          <w:rtl w:val="true"/>
        </w:rPr>
        <w:footnoteReference w:id="703"/>
      </w:r>
      <w:r>
        <w:rPr>
          <w:rFonts w:ascii="IRNazanin" w:hAnsi="IRNazanin" w:eastAsia="IRNazanin"/>
          <w:color w:val="111111"/>
          <w:sz w:val="28"/>
          <w:sz w:val="28"/>
          <w:szCs w:val="28"/>
          <w:rtl w:val="true"/>
          <w:lang w:bidi="fa-IR"/>
        </w:rPr>
        <w:t>بن الفضل بن الأشرف الجعفری النسابة فاضل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مجد الدین‌</w:t>
      </w:r>
      <w:r>
        <w:rPr>
          <w:rStyle w:val="FootnoteAnchor"/>
          <w:rtl w:val="true"/>
        </w:rPr>
        <w:footnoteReference w:id="704"/>
      </w:r>
      <w:r>
        <w:rPr>
          <w:rFonts w:ascii="IRNazanin" w:hAnsi="IRNazanin" w:eastAsia="IRNazanin"/>
          <w:color w:val="111111"/>
          <w:sz w:val="28"/>
          <w:sz w:val="28"/>
          <w:szCs w:val="28"/>
          <w:rtl w:val="true"/>
          <w:lang w:bidi="fa-IR"/>
        </w:rPr>
        <w:t>محمد بن محمد بن مانکدیم الحسینی القمی النسابة فاضل ثقة له کتاب الأنساب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زین الدین أبو جعفر</w:t>
      </w:r>
      <w:r>
        <w:rPr>
          <w:rStyle w:val="FootnoteAnchor"/>
          <w:rtl w:val="true"/>
        </w:rPr>
        <w:footnoteReference w:id="705"/>
      </w:r>
      <w:r>
        <w:rPr>
          <w:rFonts w:ascii="IRNazanin" w:hAnsi="IRNazanin" w:eastAsia="IRNazanin"/>
          <w:color w:val="111111"/>
          <w:sz w:val="28"/>
          <w:sz w:val="28"/>
          <w:szCs w:val="28"/>
          <w:rtl w:val="true"/>
          <w:lang w:bidi="fa-IR"/>
        </w:rPr>
        <w:t>محمد بن علی بن إبراهیم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الغیث‌</w:t>
      </w:r>
      <w:r>
        <w:rPr>
          <w:rStyle w:val="FootnoteAnchor"/>
          <w:rtl w:val="true"/>
        </w:rPr>
        <w:footnoteReference w:id="706"/>
      </w:r>
      <w:r>
        <w:rPr>
          <w:rFonts w:ascii="IRNazanin" w:hAnsi="IRNazanin" w:eastAsia="IRNazanin"/>
          <w:color w:val="111111"/>
          <w:sz w:val="28"/>
          <w:sz w:val="28"/>
          <w:szCs w:val="28"/>
          <w:rtl w:val="true"/>
          <w:lang w:bidi="fa-IR"/>
        </w:rPr>
        <w:t>محمد بن علی بن الحسین الحسنی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طاهر مهدی‌</w:t>
      </w:r>
      <w:r>
        <w:rPr>
          <w:rStyle w:val="FootnoteAnchor"/>
          <w:rtl w:val="true"/>
        </w:rPr>
        <w:footnoteReference w:id="707"/>
      </w:r>
      <w:r>
        <w:rPr>
          <w:rFonts w:ascii="IRNazanin" w:hAnsi="IRNazanin" w:eastAsia="IRNazanin"/>
          <w:color w:val="111111"/>
          <w:sz w:val="28"/>
          <w:sz w:val="28"/>
          <w:szCs w:val="28"/>
          <w:rtl w:val="true"/>
          <w:lang w:bidi="fa-IR"/>
        </w:rPr>
        <w:t>بن علی بن أمیرکا الحسنی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w:t>
      </w:r>
      <w:r>
        <w:rPr>
          <w:rStyle w:val="FootnoteAnchor"/>
          <w:rtl w:val="true"/>
        </w:rPr>
        <w:footnoteReference w:id="708"/>
      </w:r>
      <w:r>
        <w:rPr>
          <w:rFonts w:ascii="IRNazanin" w:hAnsi="IRNazanin" w:eastAsia="IRNazanin"/>
          <w:color w:val="111111"/>
          <w:sz w:val="28"/>
          <w:sz w:val="28"/>
          <w:szCs w:val="28"/>
          <w:rtl w:val="true"/>
          <w:lang w:bidi="fa-IR"/>
        </w:rPr>
        <w:t>بن عبد المطلب بن أبی طالب الحسینی فقیه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عبد الله‌</w:t>
      </w:r>
      <w:r>
        <w:rPr>
          <w:rStyle w:val="FootnoteAnchor"/>
          <w:rtl w:val="true"/>
        </w:rPr>
        <w:footnoteReference w:id="709"/>
      </w:r>
      <w:r>
        <w:rPr>
          <w:rFonts w:ascii="IRNazanin" w:hAnsi="IRNazanin" w:eastAsia="IRNazanin"/>
          <w:color w:val="111111"/>
          <w:sz w:val="28"/>
          <w:sz w:val="28"/>
          <w:szCs w:val="28"/>
          <w:rtl w:val="true"/>
          <w:lang w:bidi="fa-IR"/>
        </w:rPr>
        <w:t>محمد بن أحمد بن الأردستانی صاحب کتاب صناعة الشعر فاضل متبحر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بن الرضا</w:t>
      </w:r>
      <w:r>
        <w:rPr>
          <w:rStyle w:val="FootnoteAnchor"/>
          <w:rtl w:val="true"/>
        </w:rPr>
        <w:footnoteReference w:id="710"/>
      </w:r>
      <w:r>
        <w:rPr>
          <w:rFonts w:ascii="IRNazanin" w:hAnsi="IRNazanin" w:eastAsia="IRNazanin"/>
          <w:color w:val="111111"/>
          <w:sz w:val="28"/>
          <w:sz w:val="28"/>
          <w:szCs w:val="28"/>
          <w:rtl w:val="true"/>
          <w:lang w:bidi="fa-IR"/>
        </w:rPr>
        <w:t>بن أبی طاهر الحسنی فاضل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جمال الدین‌</w:t>
      </w:r>
      <w:r>
        <w:rPr>
          <w:rStyle w:val="FootnoteAnchor"/>
          <w:rtl w:val="true"/>
        </w:rPr>
        <w:footnoteReference w:id="711"/>
      </w:r>
      <w:r>
        <w:rPr>
          <w:rFonts w:ascii="IRNazanin" w:hAnsi="IRNazanin" w:eastAsia="IRNazanin"/>
          <w:color w:val="111111"/>
          <w:sz w:val="28"/>
          <w:sz w:val="28"/>
          <w:szCs w:val="28"/>
          <w:rtl w:val="true"/>
          <w:lang w:bidi="fa-IR"/>
        </w:rPr>
        <w:t>محمد بن إیران شاه بن فخر أمیر بن ناصر الحسینی الدیباجی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شرف الدین‌</w:t>
      </w:r>
      <w:r>
        <w:rPr>
          <w:rStyle w:val="FootnoteAnchor"/>
          <w:rtl w:val="true"/>
        </w:rPr>
        <w:footnoteReference w:id="712"/>
      </w:r>
      <w:r>
        <w:rPr>
          <w:rFonts w:ascii="IRNazanin" w:hAnsi="IRNazanin" w:eastAsia="IRNazanin"/>
          <w:color w:val="111111"/>
          <w:sz w:val="28"/>
          <w:sz w:val="28"/>
          <w:szCs w:val="28"/>
          <w:rtl w:val="true"/>
          <w:lang w:bidi="fa-IR"/>
        </w:rPr>
        <w:t>بن محمد بن علی بن الحسن بن علی الدستجردی المقیم بقریة زین‌آباد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فخر الدین أبو حرب‌</w:t>
      </w:r>
      <w:r>
        <w:rPr>
          <w:rStyle w:val="FootnoteAnchor"/>
          <w:rtl w:val="true"/>
        </w:rPr>
        <w:footnoteReference w:id="713"/>
      </w:r>
      <w:r>
        <w:rPr>
          <w:rFonts w:ascii="IRNazanin" w:hAnsi="IRNazanin" w:eastAsia="IRNazanin"/>
          <w:color w:val="111111"/>
          <w:sz w:val="28"/>
          <w:sz w:val="28"/>
          <w:szCs w:val="28"/>
          <w:rtl w:val="true"/>
          <w:lang w:bidi="fa-IR"/>
        </w:rPr>
        <w:t>محمد بن قاسم بن عباد النقیب الحسنی فاضل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تاج الدین أبو الفضل محمد بن السید</w:t>
      </w:r>
      <w:r>
        <w:rPr>
          <w:rStyle w:val="FootnoteAnchor"/>
          <w:rtl w:val="true"/>
        </w:rPr>
        <w:footnoteReference w:id="714"/>
      </w:r>
      <w:r>
        <w:rPr>
          <w:rFonts w:ascii="IRNazanin" w:hAnsi="IRNazanin" w:eastAsia="IRNazanin"/>
          <w:color w:val="111111"/>
          <w:sz w:val="28"/>
          <w:sz w:val="28"/>
          <w:szCs w:val="28"/>
          <w:rtl w:val="true"/>
          <w:lang w:bidi="fa-IR"/>
        </w:rPr>
        <w:t xml:space="preserve">الإمام ضیاء الدین أبی الرضا </w:t>
      </w:r>
    </w:p>
    <w:p>
      <w:pPr>
        <w:pStyle w:val="BookText"/>
        <w:rPr/>
      </w:pPr>
      <w:r>
        <w:rPr>
          <w:rFonts w:ascii="IRNazanin" w:hAnsi="IRNazanin" w:eastAsia="IRNazanin"/>
          <w:color w:val="111111"/>
          <w:sz w:val="28"/>
          <w:sz w:val="28"/>
          <w:szCs w:val="28"/>
          <w:rtl w:val="true"/>
          <w:lang w:bidi="fa-IR"/>
        </w:rPr>
        <w:t>فضل الله بن علی الحسنی الراوندی فقیه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علاء الدین‌</w:t>
      </w:r>
      <w:r>
        <w:rPr>
          <w:rStyle w:val="FootnoteAnchor"/>
          <w:rtl w:val="true"/>
        </w:rPr>
        <w:footnoteReference w:id="715"/>
      </w:r>
      <w:r>
        <w:rPr>
          <w:rFonts w:ascii="IRNazanin" w:hAnsi="IRNazanin" w:eastAsia="IRNazanin"/>
          <w:color w:val="111111"/>
          <w:sz w:val="28"/>
          <w:sz w:val="28"/>
          <w:szCs w:val="28"/>
          <w:rtl w:val="true"/>
          <w:lang w:bidi="fa-IR"/>
        </w:rPr>
        <w:t>محمد بن علی الحسنی الخجندی فاضل واعظ له نظم و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ناصر الدین‌</w:t>
      </w:r>
      <w:r>
        <w:rPr>
          <w:rStyle w:val="FootnoteAnchor"/>
          <w:rtl w:val="true"/>
        </w:rPr>
        <w:footnoteReference w:id="716"/>
      </w:r>
      <w:r>
        <w:rPr>
          <w:rFonts w:ascii="IRNazanin" w:hAnsi="IRNazanin" w:eastAsia="IRNazanin"/>
          <w:color w:val="111111"/>
          <w:sz w:val="28"/>
          <w:sz w:val="28"/>
          <w:szCs w:val="28"/>
          <w:rtl w:val="true"/>
          <w:lang w:bidi="fa-IR"/>
        </w:rPr>
        <w:t>محمد بن زین العرب الحسینی القمی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بدر الدین المجتبی‌</w:t>
      </w:r>
      <w:r>
        <w:rPr>
          <w:rStyle w:val="FootnoteAnchor"/>
          <w:rtl w:val="true"/>
        </w:rPr>
        <w:footnoteReference w:id="717"/>
      </w:r>
      <w:r>
        <w:rPr>
          <w:rFonts w:ascii="IRNazanin" w:hAnsi="IRNazanin" w:eastAsia="IRNazanin"/>
          <w:color w:val="111111"/>
          <w:sz w:val="28"/>
          <w:sz w:val="28"/>
          <w:szCs w:val="28"/>
          <w:rtl w:val="true"/>
          <w:lang w:bidi="fa-IR"/>
        </w:rPr>
        <w:t>بن أمیرة بن سیف النبی الجعفری الزینبی فقیه واعظ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نجم الدین‌</w:t>
      </w:r>
      <w:r>
        <w:rPr>
          <w:rStyle w:val="FootnoteAnchor"/>
          <w:rtl w:val="true"/>
        </w:rPr>
        <w:footnoteReference w:id="718"/>
      </w:r>
      <w:r>
        <w:rPr>
          <w:rFonts w:ascii="IRNazanin" w:hAnsi="IRNazanin" w:eastAsia="IRNazanin"/>
          <w:color w:val="111111"/>
          <w:sz w:val="28"/>
          <w:sz w:val="28"/>
          <w:szCs w:val="28"/>
          <w:rtl w:val="true"/>
          <w:lang w:bidi="fa-IR"/>
        </w:rPr>
        <w:t>محمد بن أمیرکا بن أبی الفضل الجعفری القوسینی فاضل له کتاب مقتل الحسین و نظم رائق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جلال الدین‌</w:t>
      </w:r>
      <w:r>
        <w:rPr>
          <w:rStyle w:val="FootnoteAnchor"/>
          <w:rtl w:val="true"/>
        </w:rPr>
        <w:footnoteReference w:id="719"/>
      </w:r>
      <w:r>
        <w:rPr>
          <w:rFonts w:ascii="IRNazanin" w:hAnsi="IRNazanin" w:eastAsia="IRNazanin"/>
          <w:color w:val="111111"/>
          <w:sz w:val="28"/>
          <w:sz w:val="28"/>
          <w:szCs w:val="28"/>
          <w:rtl w:val="true"/>
          <w:lang w:bidi="fa-IR"/>
        </w:rPr>
        <w:t>محمد بن حیدر بن مرعش الحسینی المرعشی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جمال الدین أبو غالب محمد بن‌</w:t>
      </w:r>
      <w:r>
        <w:rPr>
          <w:rStyle w:val="FootnoteAnchor"/>
          <w:rtl w:val="true"/>
        </w:rPr>
        <w:footnoteReference w:id="720"/>
      </w:r>
      <w:r>
        <w:rPr>
          <w:rFonts w:ascii="IRNazanin" w:hAnsi="IRNazanin" w:eastAsia="IRNazanin"/>
          <w:color w:val="111111"/>
          <w:sz w:val="28"/>
          <w:sz w:val="28"/>
          <w:szCs w:val="28"/>
          <w:rtl w:val="true"/>
          <w:lang w:bidi="fa-IR"/>
        </w:rPr>
        <w:t>أبی هاشم الحسینی المرعشی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مجد الدین محمد بن‌</w:t>
      </w:r>
      <w:r>
        <w:rPr>
          <w:rStyle w:val="FootnoteAnchor"/>
          <w:rtl w:val="true"/>
        </w:rPr>
        <w:footnoteReference w:id="721"/>
      </w:r>
      <w:r>
        <w:rPr>
          <w:rFonts w:ascii="IRNazanin" w:hAnsi="IRNazanin" w:eastAsia="IRNazanin"/>
          <w:color w:val="111111"/>
          <w:sz w:val="28"/>
          <w:sz w:val="28"/>
          <w:szCs w:val="28"/>
          <w:rtl w:val="true"/>
          <w:lang w:bidi="fa-IR"/>
        </w:rPr>
        <w:t>الحسن الحسینی المرعشی صالح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نظام الدین‌</w:t>
      </w:r>
      <w:r>
        <w:rPr>
          <w:rStyle w:val="FootnoteAnchor"/>
          <w:rtl w:val="true"/>
        </w:rPr>
        <w:footnoteReference w:id="722"/>
      </w:r>
      <w:r>
        <w:rPr>
          <w:rFonts w:ascii="IRNazanin" w:hAnsi="IRNazanin" w:eastAsia="IRNazanin"/>
          <w:color w:val="111111"/>
          <w:sz w:val="28"/>
          <w:sz w:val="28"/>
          <w:szCs w:val="28"/>
          <w:rtl w:val="true"/>
          <w:lang w:bidi="fa-IR"/>
        </w:rPr>
        <w:t>محمد بن سیف النبی بن المنتهی الحسینی المرعشی صالح دین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جمال الدین‌</w:t>
      </w:r>
      <w:r>
        <w:rPr>
          <w:rStyle w:val="FootnoteAnchor"/>
          <w:rtl w:val="true"/>
        </w:rPr>
        <w:footnoteReference w:id="723"/>
      </w:r>
      <w:r>
        <w:rPr>
          <w:rFonts w:ascii="IRNazanin" w:hAnsi="IRNazanin" w:eastAsia="IRNazanin"/>
          <w:color w:val="111111"/>
          <w:sz w:val="28"/>
          <w:sz w:val="28"/>
          <w:szCs w:val="28"/>
          <w:rtl w:val="true"/>
          <w:lang w:bidi="fa-IR"/>
        </w:rPr>
        <w:t>أبو الفتح محمد بن عبد الله الرضوی القمی فقیه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زین الدین‌</w:t>
      </w:r>
      <w:r>
        <w:rPr>
          <w:rStyle w:val="FootnoteAnchor"/>
          <w:rtl w:val="true"/>
        </w:rPr>
        <w:footnoteReference w:id="724"/>
      </w:r>
      <w:r>
        <w:rPr>
          <w:rFonts w:ascii="IRNazanin" w:hAnsi="IRNazanin" w:eastAsia="IRNazanin"/>
          <w:color w:val="111111"/>
          <w:sz w:val="28"/>
          <w:sz w:val="28"/>
          <w:szCs w:val="28"/>
          <w:rtl w:val="true"/>
          <w:lang w:bidi="fa-IR"/>
        </w:rPr>
        <w:t>محمد بن أبی نصر القمی أدیب فاضل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مجد الدین‌</w:t>
      </w:r>
      <w:r>
        <w:rPr>
          <w:rStyle w:val="FootnoteAnchor"/>
          <w:rtl w:val="true"/>
        </w:rPr>
        <w:footnoteReference w:id="725"/>
      </w:r>
      <w:r>
        <w:rPr>
          <w:rFonts w:ascii="IRNazanin" w:hAnsi="IRNazanin" w:eastAsia="IRNazanin"/>
          <w:color w:val="111111"/>
          <w:sz w:val="28"/>
          <w:sz w:val="28"/>
          <w:szCs w:val="28"/>
          <w:rtl w:val="true"/>
          <w:lang w:bidi="fa-IR"/>
        </w:rPr>
        <w:t>محمد بن سعد بن محمد الأسدی فاضل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نصیر الدین بن‌</w:t>
      </w:r>
      <w:r>
        <w:rPr>
          <w:rStyle w:val="FootnoteAnchor"/>
          <w:rtl w:val="true"/>
        </w:rPr>
        <w:footnoteReference w:id="726"/>
      </w:r>
      <w:r>
        <w:rPr>
          <w:rFonts w:ascii="IRNazanin" w:hAnsi="IRNazanin" w:eastAsia="IRNazanin"/>
          <w:color w:val="111111"/>
          <w:sz w:val="28"/>
          <w:sz w:val="28"/>
          <w:szCs w:val="28"/>
          <w:rtl w:val="true"/>
          <w:lang w:bidi="fa-IR"/>
        </w:rPr>
        <w:t>محمد بن علی الرازی نزیل ورامین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تاج الدین‌</w:t>
      </w:r>
      <w:r>
        <w:rPr>
          <w:rStyle w:val="FootnoteAnchor"/>
          <w:rtl w:val="true"/>
        </w:rPr>
        <w:footnoteReference w:id="727"/>
      </w:r>
      <w:r>
        <w:rPr>
          <w:rFonts w:ascii="IRNazanin" w:hAnsi="IRNazanin" w:eastAsia="IRNazanin"/>
          <w:color w:val="111111"/>
          <w:sz w:val="28"/>
          <w:sz w:val="28"/>
          <w:szCs w:val="28"/>
          <w:rtl w:val="true"/>
          <w:lang w:bidi="fa-IR"/>
        </w:rPr>
        <w:t>المهذب بن الصالح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أخوه رضی الدین المؤید بن صالح‌</w:t>
      </w:r>
      <w:r>
        <w:rPr>
          <w:rStyle w:val="FootnoteAnchor"/>
          <w:rtl w:val="true"/>
        </w:rPr>
        <w:footnoteReference w:id="728"/>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نجم الدین‌</w:t>
      </w:r>
      <w:r>
        <w:rPr>
          <w:rStyle w:val="FootnoteAnchor"/>
          <w:rtl w:val="true"/>
        </w:rPr>
        <w:footnoteReference w:id="729"/>
      </w:r>
      <w:r>
        <w:rPr>
          <w:rFonts w:ascii="IRNazanin" w:hAnsi="IRNazanin" w:eastAsia="IRNazanin"/>
          <w:color w:val="111111"/>
          <w:sz w:val="28"/>
          <w:sz w:val="28"/>
          <w:szCs w:val="28"/>
          <w:rtl w:val="true"/>
          <w:lang w:bidi="fa-IR"/>
        </w:rPr>
        <w:t>مکی بن علی بن أبی زید الحمامی ورع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الصالح‌</w:t>
      </w:r>
      <w:r>
        <w:rPr>
          <w:rStyle w:val="FootnoteAnchor"/>
          <w:rtl w:val="true"/>
        </w:rPr>
        <w:footnoteReference w:id="730"/>
      </w:r>
      <w:r>
        <w:rPr>
          <w:rFonts w:ascii="IRNazanin" w:hAnsi="IRNazanin" w:eastAsia="IRNazanin"/>
          <w:color w:val="111111"/>
          <w:sz w:val="28"/>
          <w:sz w:val="28"/>
          <w:szCs w:val="28"/>
          <w:rtl w:val="true"/>
          <w:lang w:bidi="fa-IR"/>
        </w:rPr>
        <w:t>محمد بن حیدر الحداد بن الشیخ تاج الدین محمود بن الحسن بن علویة الورامینی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أبو جعفر محمد بن‌</w:t>
      </w:r>
      <w:r>
        <w:rPr>
          <w:rStyle w:val="FootnoteAnchor"/>
          <w:rtl w:val="true"/>
        </w:rPr>
        <w:footnoteReference w:id="731"/>
      </w:r>
      <w:r>
        <w:rPr>
          <w:rFonts w:ascii="IRNazanin" w:hAnsi="IRNazanin" w:eastAsia="IRNazanin"/>
          <w:color w:val="111111"/>
          <w:sz w:val="28"/>
          <w:sz w:val="28"/>
          <w:szCs w:val="28"/>
          <w:rtl w:val="true"/>
          <w:lang w:bidi="fa-IR"/>
        </w:rPr>
        <w:t>علی الإمامی بساریة ورع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مجد الدین محمد</w:t>
      </w:r>
      <w:r>
        <w:rPr>
          <w:rStyle w:val="FootnoteAnchor"/>
          <w:rtl w:val="true"/>
        </w:rPr>
        <w:footnoteReference w:id="732"/>
      </w:r>
      <w:r>
        <w:rPr>
          <w:rFonts w:ascii="IRNazanin" w:hAnsi="IRNazanin" w:eastAsia="IRNazanin"/>
          <w:color w:val="111111"/>
          <w:sz w:val="28"/>
          <w:sz w:val="28"/>
          <w:szCs w:val="28"/>
          <w:rtl w:val="true"/>
          <w:lang w:bidi="fa-IR"/>
        </w:rPr>
        <w:t>بن علی بساریة فقیه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زین الدین‌</w:t>
      </w:r>
      <w:r>
        <w:rPr>
          <w:rStyle w:val="FootnoteAnchor"/>
          <w:rtl w:val="true"/>
        </w:rPr>
        <w:footnoteReference w:id="733"/>
      </w:r>
      <w:r>
        <w:rPr>
          <w:rFonts w:ascii="IRNazanin" w:hAnsi="IRNazanin" w:eastAsia="IRNazanin"/>
          <w:color w:val="111111"/>
          <w:sz w:val="28"/>
          <w:sz w:val="28"/>
          <w:szCs w:val="28"/>
          <w:rtl w:val="true"/>
          <w:lang w:bidi="fa-IR"/>
        </w:rPr>
        <w:t>محمد بن ماکالیجار الحسینی فقیه متکلم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زین الدین‌</w:t>
      </w:r>
      <w:r>
        <w:rPr>
          <w:rStyle w:val="FootnoteAnchor"/>
          <w:rtl w:val="true"/>
        </w:rPr>
        <w:footnoteReference w:id="734"/>
      </w:r>
      <w:r>
        <w:rPr>
          <w:rFonts w:ascii="IRNazanin" w:hAnsi="IRNazanin" w:eastAsia="IRNazanin"/>
          <w:color w:val="111111"/>
          <w:sz w:val="28"/>
          <w:sz w:val="28"/>
          <w:szCs w:val="28"/>
          <w:rtl w:val="true"/>
          <w:lang w:bidi="fa-IR"/>
        </w:rPr>
        <w:t>بن محمد بن إیرانشاه بن أبی زید الحسینی فقیه 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بهاء الدین‌</w:t>
      </w:r>
      <w:r>
        <w:rPr>
          <w:rStyle w:val="FootnoteAnchor"/>
          <w:rtl w:val="true"/>
        </w:rPr>
        <w:footnoteReference w:id="735"/>
      </w:r>
      <w:r>
        <w:rPr>
          <w:rFonts w:ascii="IRNazanin" w:hAnsi="IRNazanin" w:eastAsia="IRNazanin"/>
          <w:color w:val="111111"/>
          <w:sz w:val="28"/>
          <w:sz w:val="28"/>
          <w:szCs w:val="28"/>
          <w:rtl w:val="true"/>
          <w:lang w:bidi="fa-IR"/>
        </w:rPr>
        <w:t>أبو المکرم محمد بن حمزة الحسینی حافظ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تاج الدین‌</w:t>
      </w:r>
      <w:r>
        <w:rPr>
          <w:rStyle w:val="FootnoteAnchor"/>
          <w:rtl w:val="true"/>
        </w:rPr>
        <w:footnoteReference w:id="736"/>
      </w:r>
      <w:r>
        <w:rPr>
          <w:rFonts w:ascii="IRNazanin" w:hAnsi="IRNazanin" w:eastAsia="IRNazanin"/>
          <w:color w:val="111111"/>
          <w:sz w:val="28"/>
          <w:sz w:val="28"/>
          <w:szCs w:val="28"/>
          <w:rtl w:val="true"/>
          <w:lang w:bidi="fa-IR"/>
        </w:rPr>
        <w:t>محمد بن محمد بن محمد المدعو شوشو نزیل قاشان فاضل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علاء الدین‌</w:t>
      </w:r>
      <w:r>
        <w:rPr>
          <w:rStyle w:val="FootnoteAnchor"/>
          <w:rtl w:val="true"/>
        </w:rPr>
        <w:footnoteReference w:id="737"/>
      </w:r>
      <w:r>
        <w:rPr>
          <w:rFonts w:ascii="IRNazanin" w:hAnsi="IRNazanin" w:eastAsia="IRNazanin"/>
          <w:color w:val="111111"/>
          <w:sz w:val="28"/>
          <w:sz w:val="28"/>
          <w:szCs w:val="28"/>
          <w:rtl w:val="true"/>
          <w:lang w:bidi="fa-IR"/>
        </w:rPr>
        <w:t>محمد بن أسعد بن علی بن هبة الله بن دعویدار وجیه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ظهیر الدین‌</w:t>
      </w:r>
      <w:r>
        <w:rPr>
          <w:rStyle w:val="FootnoteAnchor"/>
          <w:rtl w:val="true"/>
        </w:rPr>
        <w:footnoteReference w:id="738"/>
      </w:r>
      <w:r>
        <w:rPr>
          <w:rFonts w:ascii="IRNazanin" w:hAnsi="IRNazanin" w:eastAsia="IRNazanin"/>
          <w:color w:val="111111"/>
          <w:sz w:val="28"/>
          <w:sz w:val="28"/>
          <w:szCs w:val="28"/>
          <w:rtl w:val="true"/>
          <w:lang w:bidi="fa-IR"/>
        </w:rPr>
        <w:t>أبو المناقب علی بن هبة الله بن دعویدار فقیه قاضی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رکن الدین‌</w:t>
      </w:r>
      <w:r>
        <w:rPr>
          <w:rStyle w:val="FootnoteAnchor"/>
          <w:rtl w:val="true"/>
        </w:rPr>
        <w:footnoteReference w:id="739"/>
      </w:r>
      <w:r>
        <w:rPr>
          <w:rFonts w:ascii="IRNazanin" w:hAnsi="IRNazanin" w:eastAsia="IRNazanin"/>
          <w:color w:val="111111"/>
          <w:sz w:val="28"/>
          <w:sz w:val="28"/>
          <w:szCs w:val="28"/>
          <w:rtl w:val="true"/>
          <w:lang w:bidi="fa-IR"/>
        </w:rPr>
        <w:t>محمد بن سعد بن هبة الله بن دعویدار فاضل فقیه دین له نظم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الأدیب محمد بن‌</w:t>
      </w:r>
      <w:r>
        <w:rPr>
          <w:rStyle w:val="FootnoteAnchor"/>
          <w:rtl w:val="true"/>
        </w:rPr>
        <w:footnoteReference w:id="740"/>
      </w:r>
      <w:r>
        <w:rPr>
          <w:rFonts w:ascii="IRNazanin" w:hAnsi="IRNazanin" w:eastAsia="IRNazanin"/>
          <w:color w:val="111111"/>
          <w:sz w:val="28"/>
          <w:sz w:val="28"/>
          <w:szCs w:val="28"/>
          <w:rtl w:val="true"/>
          <w:lang w:bidi="fa-IR"/>
        </w:rPr>
        <w:t>محمد بن أیوب المفید القاشانی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بن‌</w:t>
      </w:r>
      <w:r>
        <w:rPr>
          <w:rStyle w:val="FootnoteAnchor"/>
          <w:rtl w:val="true"/>
        </w:rPr>
        <w:footnoteReference w:id="741"/>
      </w:r>
      <w:r>
        <w:rPr>
          <w:rFonts w:ascii="IRNazanin" w:hAnsi="IRNazanin" w:eastAsia="IRNazanin"/>
          <w:color w:val="111111"/>
          <w:sz w:val="28"/>
          <w:sz w:val="28"/>
          <w:szCs w:val="28"/>
          <w:rtl w:val="true"/>
          <w:lang w:bidi="fa-IR"/>
        </w:rPr>
        <w:t>علی بن عبد الله الجعفری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أخیه السید کمال الدین‌</w:t>
      </w:r>
      <w:r>
        <w:rPr>
          <w:rStyle w:val="FootnoteAnchor"/>
          <w:rtl w:val="true"/>
        </w:rPr>
        <w:footnoteReference w:id="742"/>
      </w:r>
      <w:r>
        <w:rPr>
          <w:rFonts w:ascii="IRNazanin" w:hAnsi="IRNazanin" w:eastAsia="IRNazanin"/>
          <w:color w:val="111111"/>
          <w:sz w:val="28"/>
          <w:sz w:val="28"/>
          <w:szCs w:val="28"/>
          <w:rtl w:val="true"/>
          <w:lang w:bidi="fa-IR"/>
        </w:rPr>
        <w:t>المرتضی بن عبد الله بن علی الجعفری نزیل قاشان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بن جعفر</w:t>
      </w:r>
      <w:r>
        <w:rPr>
          <w:rStyle w:val="FootnoteAnchor"/>
          <w:rtl w:val="true"/>
        </w:rPr>
        <w:footnoteReference w:id="743"/>
      </w:r>
      <w:r>
        <w:rPr>
          <w:rFonts w:ascii="IRNazanin" w:hAnsi="IRNazanin" w:eastAsia="IRNazanin"/>
          <w:color w:val="111111"/>
          <w:sz w:val="28"/>
          <w:sz w:val="28"/>
          <w:szCs w:val="28"/>
          <w:rtl w:val="true"/>
          <w:lang w:bidi="fa-IR"/>
        </w:rPr>
        <w:t>بن ربیع المسکنی إمام اللغة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جمال الدین المرتضی بن حمزة</w:t>
      </w:r>
      <w:r>
        <w:rPr>
          <w:rStyle w:val="FootnoteAnchor"/>
          <w:rtl w:val="true"/>
        </w:rPr>
        <w:footnoteReference w:id="744"/>
      </w:r>
      <w:r>
        <w:rPr>
          <w:rFonts w:ascii="IRNazanin" w:hAnsi="IRNazanin" w:eastAsia="IRNazanin"/>
          <w:color w:val="111111"/>
          <w:sz w:val="28"/>
          <w:sz w:val="28"/>
          <w:szCs w:val="28"/>
          <w:rtl w:val="true"/>
          <w:lang w:bidi="fa-IR"/>
        </w:rPr>
        <w:t>بن أبی صادق الحسینی الموسوی عالم واعظ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ابنه فخر الدین محمد</w:t>
      </w:r>
      <w:r>
        <w:rPr>
          <w:rStyle w:val="FootnoteAnchor"/>
          <w:rtl w:val="true"/>
        </w:rPr>
        <w:footnoteReference w:id="745"/>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عز الدین محمد شاه‌</w:t>
      </w:r>
      <w:r>
        <w:rPr>
          <w:rStyle w:val="FootnoteAnchor"/>
          <w:rtl w:val="true"/>
        </w:rPr>
        <w:footnoteReference w:id="746"/>
      </w:r>
      <w:r>
        <w:rPr>
          <w:rFonts w:ascii="IRNazanin" w:hAnsi="IRNazanin" w:eastAsia="IRNazanin"/>
          <w:color w:val="111111"/>
          <w:sz w:val="28"/>
          <w:sz w:val="28"/>
          <w:szCs w:val="28"/>
          <w:rtl w:val="true"/>
          <w:lang w:bidi="fa-IR"/>
        </w:rPr>
        <w:t>بن القاسم الحسینی الورامینی فاضل له نظم و 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جمال الدین محمد بن عبد الکریم‌</w:t>
      </w:r>
      <w:r>
        <w:rPr>
          <w:rStyle w:val="FootnoteAnchor"/>
          <w:rtl w:val="true"/>
        </w:rPr>
        <w:footnoteReference w:id="747"/>
      </w:r>
      <w:r>
        <w:rPr>
          <w:rFonts w:ascii="IRNazanin" w:hAnsi="IRNazanin" w:eastAsia="IRNazanin"/>
          <w:color w:val="111111"/>
          <w:sz w:val="28"/>
          <w:sz w:val="28"/>
          <w:szCs w:val="28"/>
          <w:rtl w:val="true"/>
          <w:lang w:bidi="fa-IR"/>
        </w:rPr>
        <w:t>فقیه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زین الدین محمد</w:t>
      </w:r>
      <w:r>
        <w:rPr>
          <w:rStyle w:val="FootnoteAnchor"/>
          <w:rtl w:val="true"/>
        </w:rPr>
        <w:footnoteReference w:id="748"/>
      </w:r>
      <w:r>
        <w:rPr>
          <w:rFonts w:ascii="IRNazanin" w:hAnsi="IRNazanin" w:eastAsia="IRNazanin"/>
          <w:color w:val="111111"/>
          <w:sz w:val="28"/>
          <w:sz w:val="28"/>
          <w:szCs w:val="28"/>
          <w:rtl w:val="true"/>
          <w:lang w:bidi="fa-IR"/>
        </w:rPr>
        <w:t>بن أبی جعفر بن الفقیه أمیرکا المصدری بنرجه من ولایة قزوین فقیه صالح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المشایخ قطب الدین‌</w:t>
      </w:r>
      <w:r>
        <w:rPr>
          <w:rStyle w:val="FootnoteAnchor"/>
          <w:rtl w:val="true"/>
        </w:rPr>
        <w:footnoteReference w:id="749"/>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محمود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جمال الدین مسعود</w:t>
      </w:r>
      <w:r>
        <w:rPr>
          <w:rStyle w:val="FootnoteAnchor"/>
          <w:rtl w:val="true"/>
        </w:rPr>
        <w:footnoteReference w:id="751"/>
      </w:r>
      <w:r>
        <w:rPr>
          <w:rFonts w:ascii="IRNazanin" w:hAnsi="IRNazanin" w:eastAsia="IRNazanin"/>
          <w:color w:val="111111"/>
          <w:sz w:val="28"/>
          <w:sz w:val="28"/>
          <w:szCs w:val="28"/>
          <w:rtl w:val="true"/>
          <w:lang w:bidi="fa-IR"/>
        </w:rPr>
        <w:t>أولاد الشیخ الإمام أوحد الدین الحسین بن أبی الحسین القزوینی کلهم فقهاء 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الأمراء الزهاد تاج الدین </w:t>
      </w:r>
      <w:r>
        <w:rPr>
          <w:rStyle w:val="FootnoteAnchor"/>
          <w:rtl w:val="true"/>
        </w:rPr>
        <w:footnoteReference w:id="752"/>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بهاء الدین مسعود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شمس الدین محمد</w:t>
      </w:r>
      <w:r>
        <w:rPr>
          <w:rStyle w:val="FootnoteAnchor"/>
          <w:rtl w:val="true"/>
        </w:rPr>
        <w:footnoteReference w:id="754"/>
      </w:r>
      <w:r>
        <w:rPr>
          <w:rFonts w:ascii="IRNazanin" w:hAnsi="IRNazanin" w:eastAsia="IRNazanin"/>
          <w:color w:val="111111"/>
          <w:sz w:val="28"/>
          <w:sz w:val="28"/>
          <w:szCs w:val="28"/>
          <w:rtl w:val="true"/>
          <w:lang w:bidi="fa-IR"/>
        </w:rPr>
        <w:t xml:space="preserve">أولاد الأمیر الزاهد صارم الدین إسکندر بن دربیس فقهاء صلحاء </w:t>
      </w:r>
    </w:p>
    <w:p>
      <w:pPr>
        <w:pStyle w:val="BookText"/>
        <w:rPr/>
      </w:pPr>
      <w:r>
        <w:rPr>
          <w:rFonts w:ascii="IRNazanin" w:hAnsi="IRNazanin" w:eastAsia="IRNazanin"/>
          <w:color w:val="111111"/>
          <w:sz w:val="28"/>
          <w:sz w:val="28"/>
          <w:szCs w:val="28"/>
          <w:rtl w:val="true"/>
          <w:lang w:bidi="fa-IR"/>
        </w:rPr>
        <w:t>القاضی فخر الدین محمد</w:t>
      </w:r>
      <w:r>
        <w:rPr>
          <w:rStyle w:val="FootnoteAnchor"/>
          <w:rtl w:val="true"/>
        </w:rPr>
        <w:footnoteReference w:id="755"/>
      </w:r>
      <w:r>
        <w:rPr>
          <w:rFonts w:ascii="IRNazanin" w:hAnsi="IRNazanin" w:eastAsia="IRNazanin"/>
          <w:color w:val="111111"/>
          <w:sz w:val="28"/>
          <w:sz w:val="28"/>
          <w:szCs w:val="28"/>
          <w:rtl w:val="true"/>
          <w:lang w:bidi="fa-IR"/>
        </w:rPr>
        <w:t>بن علی بن محمد الأسترآبادی قاضی الری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محمد</w:t>
      </w:r>
      <w:r>
        <w:rPr>
          <w:rStyle w:val="FootnoteAnchor"/>
          <w:rtl w:val="true"/>
        </w:rPr>
        <w:footnoteReference w:id="756"/>
      </w:r>
      <w:r>
        <w:rPr>
          <w:rFonts w:ascii="IRNazanin" w:hAnsi="IRNazanin" w:eastAsia="IRNazanin"/>
          <w:color w:val="111111"/>
          <w:sz w:val="28"/>
          <w:sz w:val="28"/>
          <w:szCs w:val="28"/>
          <w:rtl w:val="true"/>
          <w:lang w:bidi="fa-IR"/>
        </w:rPr>
        <w:t>بن عبد الکریم الوزیری عدل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صفی الدین‌</w:t>
      </w:r>
      <w:r>
        <w:rPr>
          <w:rStyle w:val="FootnoteAnchor"/>
          <w:rtl w:val="true"/>
        </w:rPr>
        <w:footnoteReference w:id="757"/>
      </w:r>
      <w:r>
        <w:rPr>
          <w:rFonts w:ascii="IRNazanin" w:hAnsi="IRNazanin" w:eastAsia="IRNazanin"/>
          <w:color w:val="111111"/>
          <w:sz w:val="28"/>
          <w:sz w:val="28"/>
          <w:szCs w:val="28"/>
          <w:rtl w:val="true"/>
          <w:lang w:bidi="fa-IR"/>
        </w:rPr>
        <w:t>محمود بن أبی أحمد بن محمد الأسترآبادی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صفی الدین المؤید</w:t>
      </w:r>
      <w:r>
        <w:rPr>
          <w:rStyle w:val="FootnoteAnchor"/>
          <w:rtl w:val="true"/>
        </w:rPr>
        <w:footnoteReference w:id="758"/>
      </w:r>
      <w:r>
        <w:rPr>
          <w:rFonts w:ascii="IRNazanin" w:hAnsi="IRNazanin" w:eastAsia="IRNazanin"/>
          <w:color w:val="111111"/>
          <w:sz w:val="28"/>
          <w:sz w:val="28"/>
          <w:szCs w:val="28"/>
          <w:rtl w:val="true"/>
          <w:lang w:bidi="fa-IR"/>
        </w:rPr>
        <w:t>بن مسعود بن عبد الکریم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بهاء الدین‌</w:t>
      </w:r>
      <w:r>
        <w:rPr>
          <w:rStyle w:val="FootnoteAnchor"/>
          <w:rtl w:val="true"/>
        </w:rPr>
        <w:footnoteReference w:id="759"/>
      </w:r>
      <w:r>
        <w:rPr>
          <w:rFonts w:ascii="IRNazanin" w:hAnsi="IRNazanin" w:eastAsia="IRNazanin"/>
          <w:color w:val="111111"/>
          <w:sz w:val="28"/>
          <w:sz w:val="28"/>
          <w:szCs w:val="28"/>
          <w:rtl w:val="true"/>
          <w:lang w:bidi="fa-IR"/>
        </w:rPr>
        <w:t>محمود بن محمد بن محمد الطالقانی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الصائن محمد</w:t>
      </w:r>
      <w:r>
        <w:rPr>
          <w:rStyle w:val="FootnoteAnchor"/>
          <w:rtl w:val="true"/>
        </w:rPr>
        <w:footnoteReference w:id="760"/>
      </w:r>
      <w:r>
        <w:rPr>
          <w:rFonts w:ascii="IRNazanin" w:hAnsi="IRNazanin" w:eastAsia="IRNazanin"/>
          <w:color w:val="111111"/>
          <w:sz w:val="28"/>
          <w:sz w:val="28"/>
          <w:szCs w:val="28"/>
          <w:rtl w:val="true"/>
          <w:lang w:bidi="fa-IR"/>
        </w:rPr>
        <w:t>بن مسعود التمیمی أدیب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الفقیه المختار</w:t>
      </w:r>
      <w:r>
        <w:rPr>
          <w:rStyle w:val="FootnoteAnchor"/>
          <w:rtl w:val="true"/>
        </w:rPr>
        <w:footnoteReference w:id="761"/>
      </w:r>
      <w:r>
        <w:rPr>
          <w:rFonts w:ascii="IRNazanin" w:hAnsi="IRNazanin" w:eastAsia="IRNazanin"/>
          <w:color w:val="111111"/>
          <w:sz w:val="28"/>
          <w:sz w:val="28"/>
          <w:szCs w:val="28"/>
          <w:rtl w:val="true"/>
          <w:lang w:bidi="fa-IR"/>
        </w:rPr>
        <w:t>بن محمد بن المختار بن بابویه زاهد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w:t>
      </w:r>
      <w:r>
        <w:rPr>
          <w:rStyle w:val="FootnoteAnchor"/>
          <w:rtl w:val="true"/>
        </w:rPr>
        <w:footnoteReference w:id="762"/>
      </w:r>
      <w:r>
        <w:rPr>
          <w:rFonts w:ascii="IRNazanin" w:hAnsi="IRNazanin" w:eastAsia="IRNazanin"/>
          <w:color w:val="111111"/>
          <w:sz w:val="28"/>
          <w:sz w:val="28"/>
          <w:szCs w:val="28"/>
          <w:rtl w:val="true"/>
          <w:lang w:bidi="fa-IR"/>
        </w:rPr>
        <w:t>بن مهد بن الورشیدی فقیه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شمس الدین‌</w:t>
      </w:r>
      <w:r>
        <w:rPr>
          <w:rStyle w:val="FootnoteAnchor"/>
          <w:rtl w:val="true"/>
        </w:rPr>
        <w:footnoteReference w:id="763"/>
      </w:r>
      <w:r>
        <w:rPr>
          <w:rFonts w:ascii="IRNazanin" w:hAnsi="IRNazanin" w:eastAsia="IRNazanin"/>
          <w:color w:val="111111"/>
          <w:sz w:val="28"/>
          <w:sz w:val="28"/>
          <w:szCs w:val="28"/>
          <w:rtl w:val="true"/>
          <w:lang w:bidi="fa-IR"/>
        </w:rPr>
        <w:t>محمد بن شرفشاه بن محمد بن زیارة الحسینی النیسابوری المقیم بالجبل الکبیر من الفقهاء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شهاب الدین‌</w:t>
      </w:r>
      <w:r>
        <w:rPr>
          <w:rStyle w:val="FootnoteAnchor"/>
          <w:rtl w:val="true"/>
        </w:rPr>
        <w:footnoteReference w:id="764"/>
      </w:r>
      <w:r>
        <w:rPr>
          <w:rFonts w:ascii="IRNazanin" w:hAnsi="IRNazanin" w:eastAsia="IRNazanin"/>
          <w:color w:val="111111"/>
          <w:sz w:val="28"/>
          <w:sz w:val="28"/>
          <w:szCs w:val="28"/>
          <w:rtl w:val="true"/>
          <w:lang w:bidi="fa-IR"/>
        </w:rPr>
        <w:t>محمد بن الحسین بن أعرابی العجلی فاضل صالح</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أخوه الأجل زین الدین المسافر بن الحسین‌</w:t>
      </w:r>
      <w:r>
        <w:rPr>
          <w:rStyle w:val="FootnoteAnchor"/>
          <w:rtl w:val="true"/>
        </w:rPr>
        <w:footnoteReference w:id="765"/>
      </w:r>
      <w:r>
        <w:rPr>
          <w:rFonts w:ascii="IRNazanin" w:hAnsi="IRNazanin" w:eastAsia="IRNazanin"/>
          <w:color w:val="111111"/>
          <w:sz w:val="28"/>
          <w:sz w:val="28"/>
          <w:szCs w:val="28"/>
          <w:rtl w:val="true"/>
          <w:lang w:bidi="fa-IR"/>
        </w:rPr>
        <w:t>فاضل صالح</w:t>
      </w:r>
      <w:r>
        <w:rPr>
          <w:rFonts w:eastAsia="IRNazanin" w:cs="IRNazanin"/>
          <w:color w:val="111111"/>
          <w:sz w:val="28"/>
          <w:szCs w:val="28"/>
          <w:rtl w:val="true"/>
          <w:lang w:bidi="fa-IR"/>
        </w:rPr>
        <w:t xml:space="preserve">. </w:t>
      </w:r>
      <w:bookmarkStart w:id="139" w:name="pg16956_242130"/>
    </w:p>
    <w:p>
      <w:pPr>
        <w:pStyle w:val="BookText"/>
        <w:rPr/>
      </w:pPr>
      <w:bookmarkEnd w:id="139"/>
      <w:r>
        <w:rPr>
          <w:rFonts w:ascii="IRNazanin" w:hAnsi="IRNazanin" w:eastAsia="IRNazanin"/>
          <w:color w:val="111111"/>
          <w:sz w:val="28"/>
          <w:sz w:val="28"/>
          <w:szCs w:val="28"/>
          <w:rtl w:val="true"/>
          <w:lang w:bidi="fa-IR"/>
        </w:rPr>
        <w:t>الأجل مختص الدین‌</w:t>
      </w:r>
      <w:r>
        <w:rPr>
          <w:rStyle w:val="FootnoteAnchor"/>
          <w:rtl w:val="true"/>
        </w:rPr>
        <w:footnoteReference w:id="766"/>
      </w:r>
      <w:r>
        <w:rPr>
          <w:rFonts w:ascii="IRNazanin" w:hAnsi="IRNazanin" w:eastAsia="IRNazanin"/>
          <w:color w:val="111111"/>
          <w:sz w:val="28"/>
          <w:sz w:val="28"/>
          <w:szCs w:val="28"/>
          <w:rtl w:val="true"/>
          <w:lang w:bidi="fa-IR"/>
        </w:rPr>
        <w:t>محمد بن الحسن الرازی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المظفر</w:t>
      </w:r>
      <w:r>
        <w:rPr>
          <w:rStyle w:val="FootnoteAnchor"/>
          <w:rtl w:val="true"/>
        </w:rPr>
        <w:footnoteReference w:id="767"/>
      </w:r>
      <w:r>
        <w:rPr>
          <w:rFonts w:ascii="IRNazanin" w:hAnsi="IRNazanin" w:eastAsia="IRNazanin"/>
          <w:color w:val="111111"/>
          <w:sz w:val="28"/>
          <w:sz w:val="28"/>
          <w:szCs w:val="28"/>
          <w:rtl w:val="true"/>
          <w:lang w:bidi="fa-IR"/>
        </w:rPr>
        <w:t>بن هبة الله بن حمدان الحمدانی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الشیخ ناصح الدین أبو جعفر</w:t>
      </w:r>
      <w:r>
        <w:rPr>
          <w:rStyle w:val="FootnoteAnchor"/>
          <w:rtl w:val="true"/>
        </w:rPr>
        <w:footnoteReference w:id="768"/>
      </w:r>
      <w:r>
        <w:rPr>
          <w:rFonts w:ascii="IRNazanin" w:hAnsi="IRNazanin" w:eastAsia="IRNazanin"/>
          <w:color w:val="111111"/>
          <w:sz w:val="28"/>
          <w:sz w:val="28"/>
          <w:szCs w:val="28"/>
          <w:rtl w:val="true"/>
          <w:lang w:bidi="fa-IR"/>
        </w:rPr>
        <w:t>محمد بن المظفر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الأدیب سدید الدین‌</w:t>
      </w:r>
      <w:r>
        <w:rPr>
          <w:rStyle w:val="FootnoteAnchor"/>
          <w:rtl w:val="true"/>
        </w:rPr>
        <w:footnoteReference w:id="769"/>
      </w:r>
      <w:r>
        <w:rPr>
          <w:rFonts w:ascii="IRNazanin" w:hAnsi="IRNazanin" w:eastAsia="IRNazanin"/>
          <w:color w:val="111111"/>
          <w:sz w:val="28"/>
          <w:sz w:val="28"/>
          <w:szCs w:val="28"/>
          <w:rtl w:val="true"/>
          <w:lang w:bidi="fa-IR"/>
        </w:rPr>
        <w:t>محمود بن أبی منصور المسکنی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السعید</w:t>
      </w:r>
      <w:r>
        <w:rPr>
          <w:rStyle w:val="FootnoteAnchor"/>
          <w:rtl w:val="true"/>
        </w:rPr>
        <w:footnoteReference w:id="770"/>
      </w:r>
      <w:r>
        <w:rPr>
          <w:rFonts w:ascii="IRNazanin" w:hAnsi="IRNazanin" w:eastAsia="IRNazanin"/>
          <w:color w:val="111111"/>
          <w:sz w:val="28"/>
          <w:sz w:val="28"/>
          <w:szCs w:val="28"/>
          <w:rtl w:val="true"/>
          <w:lang w:bidi="fa-IR"/>
        </w:rPr>
        <w:t>أبو الحسن محمد بن محمد بن إبراهیم القائنی مصنف کتاب السابقی فی اعتقاد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الشهید محمد</w:t>
      </w:r>
      <w:r>
        <w:rPr>
          <w:rStyle w:val="FootnoteAnchor"/>
          <w:rtl w:val="true"/>
        </w:rPr>
        <w:footnoteReference w:id="771"/>
      </w:r>
      <w:r>
        <w:rPr>
          <w:rFonts w:ascii="IRNazanin" w:hAnsi="IRNazanin" w:eastAsia="IRNazanin"/>
          <w:color w:val="111111"/>
          <w:sz w:val="28"/>
          <w:sz w:val="28"/>
          <w:szCs w:val="28"/>
          <w:rtl w:val="true"/>
          <w:lang w:bidi="fa-IR"/>
        </w:rPr>
        <w:t>بن أحمد الفارسی مصنف کتاب روضة الواعظین</w:t>
      </w:r>
      <w:r>
        <w:rPr>
          <w:rFonts w:eastAsia="IRNazanin" w:cs="IRNazanin"/>
          <w:color w:val="111111"/>
          <w:sz w:val="28"/>
          <w:szCs w:val="28"/>
          <w:rtl w:val="true"/>
          <w:lang w:bidi="fa-IR"/>
        </w:rPr>
        <w:t>.</w:t>
      </w:r>
    </w:p>
    <w:p>
      <w:pPr>
        <w:pStyle w:val="Heading4"/>
        <w:numPr>
          <w:ilvl w:val="3"/>
          <w:numId w:val="1"/>
        </w:numPr>
        <w:rPr/>
      </w:pPr>
      <w:bookmarkStart w:id="140" w:name="__RefHeading___Toc2175006_1934241801"/>
      <w:bookmarkStart w:id="141" w:name="_Toc52"/>
      <w:bookmarkEnd w:id="140"/>
      <w:r>
        <w:rPr>
          <w:rtl w:val="true"/>
        </w:rPr>
        <w:t>حرف النون</w:t>
      </w:r>
      <w:bookmarkEnd w:id="14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أبو إبراهیم‌</w:t>
      </w:r>
      <w:r>
        <w:rPr>
          <w:rStyle w:val="FootnoteAnchor"/>
          <w:rtl w:val="true"/>
        </w:rPr>
        <w:footnoteReference w:id="772"/>
      </w:r>
      <w:r>
        <w:rPr>
          <w:rFonts w:ascii="IRNazanin" w:hAnsi="IRNazanin" w:eastAsia="IRNazanin"/>
          <w:color w:val="111111"/>
          <w:sz w:val="28"/>
          <w:sz w:val="28"/>
          <w:szCs w:val="28"/>
          <w:rtl w:val="true"/>
          <w:lang w:bidi="fa-IR"/>
        </w:rPr>
        <w:t>ناصر بن الرضا بن محمد بن عبد الله العلوی الحسینی فقیه ثقة صالح محدث قرأ علی الشیخ الموفق أبی جعفر الطوسی و له کتاب فی مناقب آل الرسول صلی الله علیه و آله و کتاب فی أدعیة زین العابدین علی بن الحسین و کتاب فیما جری بینه و بین أحد الفضلاء من المکاتبات و المطایبات أخبرنی بهما الأدیب الصالح أبو الحسن بن سعدویه القمی عنه</w:t>
      </w:r>
      <w:r>
        <w:rPr>
          <w:rFonts w:eastAsia="IRNazanin" w:cs="IRNazanin"/>
          <w:color w:val="111111"/>
          <w:sz w:val="28"/>
          <w:szCs w:val="28"/>
          <w:rtl w:val="true"/>
          <w:lang w:bidi="fa-IR"/>
        </w:rPr>
        <w:t xml:space="preserve">. </w:t>
      </w:r>
      <w:bookmarkStart w:id="142" w:name="pg16956_242131"/>
    </w:p>
    <w:p>
      <w:pPr>
        <w:pStyle w:val="BookText"/>
        <w:rPr/>
      </w:pPr>
      <w:bookmarkEnd w:id="142"/>
      <w:r>
        <w:rPr>
          <w:rFonts w:ascii="IRNazanin" w:hAnsi="IRNazanin" w:eastAsia="IRNazanin"/>
          <w:color w:val="111111"/>
          <w:sz w:val="28"/>
          <w:sz w:val="28"/>
          <w:szCs w:val="28"/>
          <w:rtl w:val="true"/>
          <w:lang w:bidi="fa-IR"/>
        </w:rPr>
        <w:t>الشیخ الأدیب‌</w:t>
      </w:r>
      <w:r>
        <w:rPr>
          <w:rStyle w:val="FootnoteAnchor"/>
          <w:rtl w:val="true"/>
        </w:rPr>
        <w:footnoteReference w:id="773"/>
      </w:r>
      <w:r>
        <w:rPr>
          <w:rFonts w:ascii="IRNazanin" w:hAnsi="IRNazanin" w:eastAsia="IRNazanin"/>
          <w:color w:val="111111"/>
          <w:sz w:val="28"/>
          <w:sz w:val="28"/>
          <w:szCs w:val="28"/>
          <w:rtl w:val="true"/>
          <w:lang w:bidi="fa-IR"/>
        </w:rPr>
        <w:t>نصر بن هبة الله بن نصر الزنجانی فاضل متبحر من تصانیفه المقامات الطبیة المقامات الحکمیة الرسالة السعدیة کتاب الجواهر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الوزیر شرف الدین‌</w:t>
      </w:r>
      <w:r>
        <w:rPr>
          <w:rStyle w:val="FootnoteAnchor"/>
          <w:rtl w:val="true"/>
        </w:rPr>
        <w:footnoteReference w:id="774"/>
      </w:r>
      <w:r>
        <w:rPr>
          <w:rFonts w:ascii="IRNazanin" w:hAnsi="IRNazanin" w:eastAsia="IRNazanin"/>
          <w:color w:val="111111"/>
          <w:sz w:val="28"/>
          <w:sz w:val="28"/>
          <w:szCs w:val="28"/>
          <w:rtl w:val="true"/>
          <w:lang w:bidi="fa-IR"/>
        </w:rPr>
        <w:t>أنوشیروان بن خالد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ضیاء الدین ناصر</w:t>
      </w:r>
      <w:r>
        <w:rPr>
          <w:rStyle w:val="FootnoteAnchor"/>
          <w:rtl w:val="true"/>
        </w:rPr>
        <w:footnoteReference w:id="775"/>
      </w:r>
      <w:r>
        <w:rPr>
          <w:rFonts w:ascii="IRNazanin" w:hAnsi="IRNazanin" w:eastAsia="IRNazanin"/>
          <w:color w:val="111111"/>
          <w:sz w:val="28"/>
          <w:sz w:val="28"/>
          <w:szCs w:val="28"/>
          <w:rtl w:val="true"/>
          <w:lang w:bidi="fa-IR"/>
        </w:rPr>
        <w:t>بن الحسین بن أعرابی فاضل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ناصر الدین‌</w:t>
      </w:r>
      <w:r>
        <w:rPr>
          <w:rStyle w:val="FootnoteAnchor"/>
          <w:rtl w:val="true"/>
        </w:rPr>
        <w:footnoteReference w:id="776"/>
      </w:r>
      <w:r>
        <w:rPr>
          <w:rFonts w:ascii="IRNazanin" w:hAnsi="IRNazanin" w:eastAsia="IRNazanin"/>
          <w:color w:val="111111"/>
          <w:sz w:val="28"/>
          <w:sz w:val="28"/>
          <w:szCs w:val="28"/>
          <w:rtl w:val="true"/>
          <w:lang w:bidi="fa-IR"/>
        </w:rPr>
        <w:t>ناصر بن أبی جعفر الإمامی فقیه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الإمام نظام الدین‌</w:t>
      </w:r>
      <w:r>
        <w:rPr>
          <w:rStyle w:val="FootnoteAnchor"/>
          <w:rtl w:val="true"/>
        </w:rPr>
        <w:footnoteReference w:id="777"/>
      </w:r>
      <w:r>
        <w:rPr>
          <w:rFonts w:ascii="IRNazanin" w:hAnsi="IRNazanin" w:eastAsia="IRNazanin"/>
          <w:color w:val="111111"/>
          <w:sz w:val="28"/>
          <w:sz w:val="28"/>
          <w:szCs w:val="28"/>
          <w:rtl w:val="true"/>
          <w:lang w:bidi="fa-IR"/>
        </w:rPr>
        <w:t>أبو المعالی ناصر بن أبی طالب علی بن محمد بن حمدان الحمدانی فقیه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زین السادة ناصر</w:t>
      </w:r>
      <w:r>
        <w:rPr>
          <w:rStyle w:val="FootnoteAnchor"/>
          <w:rtl w:val="true"/>
        </w:rPr>
        <w:footnoteReference w:id="778"/>
      </w:r>
      <w:r>
        <w:rPr>
          <w:rFonts w:ascii="IRNazanin" w:hAnsi="IRNazanin" w:eastAsia="IRNazanin"/>
          <w:color w:val="111111"/>
          <w:sz w:val="28"/>
          <w:sz w:val="28"/>
          <w:szCs w:val="28"/>
          <w:rtl w:val="true"/>
          <w:lang w:bidi="fa-IR"/>
        </w:rPr>
        <w:t>بن الداعی بن ناصر بن شرفشاه العلوی الحسنی الشجری فقیه صالح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نوح‌</w:t>
      </w:r>
      <w:r>
        <w:rPr>
          <w:rStyle w:val="FootnoteAnchor"/>
          <w:rtl w:val="true"/>
        </w:rPr>
        <w:footnoteReference w:id="779"/>
      </w:r>
      <w:r>
        <w:rPr>
          <w:rFonts w:ascii="IRNazanin" w:hAnsi="IRNazanin" w:eastAsia="IRNazanin"/>
          <w:color w:val="111111"/>
          <w:sz w:val="28"/>
          <w:sz w:val="28"/>
          <w:szCs w:val="28"/>
          <w:rtl w:val="true"/>
          <w:lang w:bidi="fa-IR"/>
        </w:rPr>
        <w:t>بن أحمد بن الحسین العلوی الحسینی فاضل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رضی الدین‌</w:t>
      </w:r>
      <w:r>
        <w:rPr>
          <w:rStyle w:val="FootnoteAnchor"/>
          <w:rtl w:val="true"/>
        </w:rPr>
        <w:footnoteReference w:id="780"/>
      </w:r>
      <w:r>
        <w:rPr>
          <w:rFonts w:ascii="IRNazanin" w:hAnsi="IRNazanin" w:eastAsia="IRNazanin"/>
          <w:color w:val="111111"/>
          <w:sz w:val="28"/>
          <w:sz w:val="28"/>
          <w:szCs w:val="28"/>
          <w:rtl w:val="true"/>
          <w:lang w:bidi="fa-IR"/>
        </w:rPr>
        <w:t>أبو النعیم بن محمد القاشانی فقیه فاضل صالح</w:t>
      </w:r>
      <w:r>
        <w:rPr>
          <w:rFonts w:eastAsia="IRNazanin" w:cs="IRNazanin"/>
          <w:color w:val="111111"/>
          <w:sz w:val="28"/>
          <w:szCs w:val="28"/>
          <w:rtl w:val="true"/>
          <w:lang w:bidi="fa-IR"/>
        </w:rPr>
        <w:t>.</w:t>
      </w:r>
    </w:p>
    <w:p>
      <w:pPr>
        <w:pStyle w:val="Heading4"/>
        <w:numPr>
          <w:ilvl w:val="3"/>
          <w:numId w:val="1"/>
        </w:numPr>
        <w:rPr/>
      </w:pPr>
      <w:bookmarkStart w:id="143" w:name="__RefHeading___Toc2175008_1934241801"/>
      <w:bookmarkStart w:id="144" w:name="_Toc53"/>
      <w:bookmarkEnd w:id="143"/>
      <w:r>
        <w:rPr>
          <w:rtl w:val="true"/>
        </w:rPr>
        <w:t>حرف الواو</w:t>
      </w:r>
      <w:bookmarkEnd w:id="14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الواثق‌</w:t>
      </w:r>
      <w:r>
        <w:rPr>
          <w:rStyle w:val="FootnoteAnchor"/>
          <w:rtl w:val="true"/>
        </w:rPr>
        <w:footnoteReference w:id="781"/>
      </w:r>
      <w:r>
        <w:rPr>
          <w:rFonts w:ascii="IRNazanin" w:hAnsi="IRNazanin" w:eastAsia="IRNazanin"/>
          <w:color w:val="111111"/>
          <w:sz w:val="28"/>
          <w:sz w:val="28"/>
          <w:szCs w:val="28"/>
          <w:rtl w:val="true"/>
          <w:lang w:bidi="fa-IR"/>
        </w:rPr>
        <w:t>بالله أحمد بن الحسین الحسینی فقیه مناظر صالح کان زیدیا قرأ علی الشیخ المحقق رشید الدین عبد الجلیل الرازی فاستبصر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الآمیر الزاهد أبو الحسن‌</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قال ابن أثیر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الثانی من المحرم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ورام بن أبی فراس الزاهد بحلة السیفیة و کان منها و کان صالحا و قال السیّد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ورّام بن أبی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جلّ جلاله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یقتدی به و بافعاله و قد وصی ان یجعل فی فیه بعد مماته فصا من العقیق المکتوب علیها اسامی الأئمّة المعصومین علیهم السلام و قال الشهید رحمه الله فی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الناصرین للقول بالمضایقة الشیخ الزاهد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ابن فراس رضی اللّه عنه فانه صنف فیها مسئلة حسنة الفوائد جیدة المقاصد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مل فی ذیل ترجمة هذا الشیخ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الرّاقد کم ذا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ذی الغفلة جهلا علام</w:t>
      </w:r>
    </w:p>
    <w:p>
      <w:pPr>
        <w:pStyle w:val="BookText"/>
        <w:rPr/>
      </w:pPr>
      <w:r>
        <w:rPr>
          <w:rFonts w:ascii="IRNazanin" w:hAnsi="IRNazanin" w:eastAsia="IRNazanin"/>
          <w:color w:val="111111"/>
          <w:sz w:val="28"/>
          <w:sz w:val="28"/>
          <w:szCs w:val="28"/>
          <w:rtl w:val="true"/>
          <w:lang w:bidi="fa-IR"/>
        </w:rPr>
        <w:t xml:space="preserve">علام تفنی العمر لا ترعوی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یا هذا بغیر المدام</w:t>
      </w:r>
    </w:p>
    <w:p>
      <w:pPr>
        <w:pStyle w:val="BookText"/>
        <w:rPr/>
      </w:pPr>
      <w:r>
        <w:rPr>
          <w:rFonts w:ascii="IRNazanin" w:hAnsi="IRNazanin" w:eastAsia="IRNazanin"/>
          <w:color w:val="111111"/>
          <w:sz w:val="28"/>
          <w:sz w:val="28"/>
          <w:szCs w:val="28"/>
          <w:rtl w:val="true"/>
          <w:lang w:bidi="fa-IR"/>
        </w:rPr>
        <w:t xml:space="preserve">فی طمع الدنیا و لذاتها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ما تترک من ذا الحطام</w:t>
      </w:r>
    </w:p>
    <w:p>
      <w:pPr>
        <w:pStyle w:val="BookText"/>
        <w:rPr/>
      </w:pPr>
      <w:r>
        <w:rPr>
          <w:rFonts w:ascii="IRNazanin" w:hAnsi="IRNazanin" w:eastAsia="IRNazanin"/>
          <w:color w:val="111111"/>
          <w:sz w:val="28"/>
          <w:sz w:val="28"/>
          <w:szCs w:val="28"/>
          <w:rtl w:val="true"/>
          <w:lang w:bidi="fa-IR"/>
        </w:rPr>
        <w:t xml:space="preserve">حل بک الشیب أ ما تستحی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فدان اقلاعک عن ذا المقام</w:t>
      </w:r>
    </w:p>
    <w:p>
      <w:pPr>
        <w:pStyle w:val="BookText"/>
        <w:rPr/>
      </w:pPr>
      <w:r>
        <w:rPr>
          <w:rFonts w:ascii="IRNazanin" w:hAnsi="IRNazanin" w:eastAsia="IRNazanin"/>
          <w:color w:val="111111"/>
          <w:sz w:val="28"/>
          <w:sz w:val="28"/>
          <w:szCs w:val="28"/>
          <w:rtl w:val="true"/>
          <w:lang w:bidi="fa-IR"/>
        </w:rPr>
        <w:t xml:space="preserve">قد اشبه الشبان فی جهلهم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شیبة تفعل فعل الغلام</w:t>
      </w:r>
    </w:p>
    <w:p>
      <w:pPr>
        <w:pStyle w:val="BookText"/>
        <w:rPr/>
      </w:pPr>
      <w:r>
        <w:rPr>
          <w:rFonts w:ascii="IRNazanin" w:hAnsi="IRNazanin" w:eastAsia="IRNazanin"/>
          <w:color w:val="111111"/>
          <w:sz w:val="28"/>
          <w:sz w:val="28"/>
          <w:szCs w:val="28"/>
          <w:rtl w:val="true"/>
          <w:lang w:bidi="fa-IR"/>
        </w:rPr>
        <w:t xml:space="preserve">کان بالصحة قد حولت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البس المسکین ثوب السقام</w:t>
      </w:r>
    </w:p>
    <w:p>
      <w:pPr>
        <w:pStyle w:val="BookText"/>
        <w:rPr/>
      </w:pPr>
      <w:r>
        <w:rPr>
          <w:rFonts w:ascii="IRNazanin" w:hAnsi="IRNazanin" w:eastAsia="IRNazanin"/>
          <w:color w:val="111111"/>
          <w:sz w:val="28"/>
          <w:sz w:val="28"/>
          <w:szCs w:val="28"/>
          <w:rtl w:val="true"/>
          <w:lang w:bidi="fa-IR"/>
        </w:rPr>
        <w:t xml:space="preserve">فارقت القوّة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ما تقدر حتّی الطعام</w:t>
      </w:r>
    </w:p>
    <w:p>
      <w:pPr>
        <w:pStyle w:val="BookText"/>
        <w:rPr/>
      </w:pPr>
      <w:r>
        <w:rPr>
          <w:rFonts w:ascii="IRNazanin" w:hAnsi="IRNazanin" w:eastAsia="IRNazanin"/>
          <w:color w:val="111111"/>
          <w:sz w:val="28"/>
          <w:sz w:val="28"/>
          <w:szCs w:val="28"/>
          <w:rtl w:val="true"/>
          <w:lang w:bidi="fa-IR"/>
        </w:rPr>
        <w:t xml:space="preserve">فیا هنیئا لامرئ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یداه خیرا بعده لا یضام</w:t>
      </w:r>
    </w:p>
    <w:p>
      <w:pPr>
        <w:pStyle w:val="BookText"/>
        <w:rPr/>
      </w:pPr>
      <w:r>
        <w:rPr>
          <w:rFonts w:ascii="IRNazanin" w:hAnsi="IRNazanin" w:eastAsia="IRNazanin"/>
          <w:color w:val="111111"/>
          <w:sz w:val="28"/>
          <w:sz w:val="28"/>
          <w:szCs w:val="28"/>
          <w:rtl w:val="true"/>
          <w:lang w:bidi="fa-IR"/>
        </w:rPr>
        <w:t xml:space="preserve">فلیتب المذنب من 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موبقة ترویه بین الأنام</w:t>
      </w:r>
    </w:p>
    <w:p>
      <w:pPr>
        <w:pStyle w:val="BookText"/>
        <w:rPr/>
      </w:pPr>
      <w:r>
        <w:rPr>
          <w:rFonts w:ascii="IRNazanin" w:hAnsi="IRNazanin" w:eastAsia="IRNazanin"/>
          <w:color w:val="111111"/>
          <w:sz w:val="28"/>
          <w:sz w:val="28"/>
          <w:szCs w:val="28"/>
          <w:rtl w:val="true"/>
          <w:lang w:bidi="fa-IR"/>
        </w:rPr>
        <w:t>کان له رحمه اللّه تألیفات منها کتاب تنبیه الخواطر المعروف بمجموعة ورّام المطبوع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فیها ان جده مالک الأشتر رضی اللّه عنه کان مجتازا بسوق الکوفة و علیه قمیص خام و عمامة منه فرآه بعض أهل السوق فازدری بزیه فرماه ببندقة تهاونا به فمضی و لم یلتفت فقیل له ویلک أ تدری بمن رمیت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صاحب أمیر المؤمنین علیه السلام فارتعد الرجل و مضی إلیه لیعتذر منه فرآه و قد دخل المسجد و هو قائم یصلی، فلما انفتل اکب الرجل علی قدمیه لیقبلها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الیک ممّا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 فو اللّه ما دخلت المسجد الا لاستغفر لک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 بن أبی فراس بحلة من أولاد مالک بن الحارث</w:t>
      </w:r>
      <w:bookmarkStart w:id="145" w:name="pg16956_242133"/>
    </w:p>
    <w:p>
      <w:pPr>
        <w:pStyle w:val="BookText"/>
        <w:rPr/>
      </w:pPr>
      <w:bookmarkEnd w:id="145"/>
      <w:r>
        <w:rPr>
          <w:rFonts w:ascii="IRNazanin" w:hAnsi="IRNazanin" w:eastAsia="IRNazanin"/>
          <w:color w:val="111111"/>
          <w:sz w:val="28"/>
          <w:sz w:val="28"/>
          <w:szCs w:val="28"/>
          <w:rtl w:val="true"/>
          <w:lang w:bidi="fa-IR"/>
        </w:rPr>
        <w:t>الأشتر النخعی صاحب أمیر المؤمنین علی بن أبی طالب علیه السلام فقیه صالح شاهدته بحلة و وافق الخبر الخبر قرأ علی شیخنا الإمام سدید الدین محمود الحمصی رحمه الله بحلة و راعاه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الآمیر الزاهد سیف الدولة وهسوذان‌</w:t>
      </w:r>
      <w:r>
        <w:rPr>
          <w:rStyle w:val="FootnoteAnchor"/>
          <w:rtl w:val="true"/>
        </w:rPr>
        <w:footnoteReference w:id="783"/>
      </w:r>
      <w:r>
        <w:rPr>
          <w:rFonts w:ascii="IRNazanin" w:hAnsi="IRNazanin" w:eastAsia="IRNazanin"/>
          <w:color w:val="111111"/>
          <w:sz w:val="28"/>
          <w:sz w:val="28"/>
          <w:szCs w:val="28"/>
          <w:rtl w:val="true"/>
          <w:lang w:bidi="fa-IR"/>
        </w:rPr>
        <w:t>بن دشمن زیار بن مرد أفکن الدیلمی صالح فاضل له کتاب التواریخ کتاب فی النجوم کتاب معرفة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أفضل الدین‌</w:t>
      </w:r>
      <w:r>
        <w:rPr>
          <w:rStyle w:val="FootnoteAnchor"/>
          <w:rtl w:val="true"/>
        </w:rPr>
        <w:footnoteReference w:id="784"/>
      </w:r>
      <w:r>
        <w:rPr>
          <w:rFonts w:ascii="IRNazanin" w:hAnsi="IRNazanin" w:eastAsia="IRNazanin"/>
          <w:color w:val="111111"/>
          <w:sz w:val="28"/>
          <w:sz w:val="28"/>
          <w:szCs w:val="28"/>
          <w:rtl w:val="true"/>
          <w:lang w:bidi="fa-IR"/>
        </w:rPr>
        <w:t>وزیر بن محمد بن مرداس المرداسی فقیه صالح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وثاب‌</w:t>
      </w:r>
      <w:r>
        <w:rPr>
          <w:rStyle w:val="FootnoteAnchor"/>
          <w:rtl w:val="true"/>
        </w:rPr>
        <w:footnoteReference w:id="785"/>
      </w:r>
      <w:r>
        <w:rPr>
          <w:rFonts w:ascii="IRNazanin" w:hAnsi="IRNazanin" w:eastAsia="IRNazanin"/>
          <w:color w:val="111111"/>
          <w:sz w:val="28"/>
          <w:sz w:val="28"/>
          <w:szCs w:val="28"/>
          <w:rtl w:val="true"/>
          <w:lang w:bidi="fa-IR"/>
        </w:rPr>
        <w:t>بن سعد بن علی الحلبی فقیه دین أدیب</w:t>
      </w:r>
      <w:r>
        <w:rPr>
          <w:rFonts w:eastAsia="IRNazanin" w:cs="IRNazanin"/>
          <w:color w:val="111111"/>
          <w:sz w:val="28"/>
          <w:szCs w:val="28"/>
          <w:rtl w:val="true"/>
          <w:lang w:bidi="fa-IR"/>
        </w:rPr>
        <w:t>.</w:t>
      </w:r>
    </w:p>
    <w:p>
      <w:pPr>
        <w:pStyle w:val="Heading4"/>
        <w:numPr>
          <w:ilvl w:val="3"/>
          <w:numId w:val="1"/>
        </w:numPr>
        <w:rPr/>
      </w:pPr>
      <w:bookmarkStart w:id="146" w:name="__RefHeading___Toc2175010_1934241801"/>
      <w:bookmarkStart w:id="147" w:name="_Toc54"/>
      <w:bookmarkEnd w:id="146"/>
      <w:r>
        <w:rPr>
          <w:rtl w:val="true"/>
        </w:rPr>
        <w:t>حرف الهاء</w:t>
      </w:r>
      <w:bookmarkEnd w:id="14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أبو طالب هادی‌</w:t>
      </w:r>
      <w:r>
        <w:rPr>
          <w:rStyle w:val="FootnoteAnchor"/>
          <w:rtl w:val="true"/>
        </w:rPr>
        <w:footnoteReference w:id="786"/>
      </w:r>
      <w:r>
        <w:rPr>
          <w:rFonts w:ascii="IRNazanin" w:hAnsi="IRNazanin" w:eastAsia="IRNazanin"/>
          <w:color w:val="111111"/>
          <w:sz w:val="28"/>
          <w:sz w:val="28"/>
          <w:szCs w:val="28"/>
          <w:rtl w:val="true"/>
          <w:lang w:bidi="fa-IR"/>
        </w:rPr>
        <w:t xml:space="preserve">بن الحسین بن الهادی الحسنی الشجری صالح </w:t>
      </w:r>
    </w:p>
    <w:p>
      <w:pPr>
        <w:pStyle w:val="BookText"/>
        <w:rPr/>
      </w:pPr>
      <w:r>
        <w:rPr>
          <w:rFonts w:ascii="IRNazanin" w:hAnsi="IRNazanin" w:eastAsia="IRNazanin"/>
          <w:color w:val="111111"/>
          <w:sz w:val="28"/>
          <w:sz w:val="28"/>
          <w:szCs w:val="28"/>
          <w:rtl w:val="true"/>
          <w:lang w:bidi="fa-IR"/>
        </w:rPr>
        <w:t>فقیه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ناصر الدین‌</w:t>
      </w:r>
      <w:r>
        <w:rPr>
          <w:rStyle w:val="FootnoteAnchor"/>
          <w:rtl w:val="true"/>
        </w:rPr>
        <w:footnoteReference w:id="787"/>
      </w:r>
      <w:r>
        <w:rPr>
          <w:rFonts w:ascii="IRNazanin" w:hAnsi="IRNazanin" w:eastAsia="IRNazanin"/>
          <w:color w:val="111111"/>
          <w:sz w:val="28"/>
          <w:sz w:val="28"/>
          <w:szCs w:val="28"/>
          <w:rtl w:val="true"/>
          <w:lang w:bidi="fa-IR"/>
        </w:rPr>
        <w:t>أبو الطالب هادی بن الداعی الحسنی السروی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المفاخر هبة الله‌</w:t>
      </w:r>
      <w:r>
        <w:rPr>
          <w:rStyle w:val="FootnoteAnchor"/>
          <w:rtl w:val="true"/>
        </w:rPr>
        <w:footnoteReference w:id="788"/>
      </w:r>
      <w:r>
        <w:rPr>
          <w:rFonts w:ascii="IRNazanin" w:hAnsi="IRNazanin" w:eastAsia="IRNazanin"/>
          <w:color w:val="111111"/>
          <w:sz w:val="28"/>
          <w:sz w:val="28"/>
          <w:szCs w:val="28"/>
          <w:rtl w:val="true"/>
          <w:lang w:bidi="fa-IR"/>
        </w:rPr>
        <w:t>بن الحسن بن الحسین بن بابویه فقیه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هبة الله‌</w:t>
      </w:r>
      <w:r>
        <w:rPr>
          <w:rStyle w:val="FootnoteAnchor"/>
          <w:rtl w:val="true"/>
        </w:rPr>
        <w:footnoteReference w:id="789"/>
      </w:r>
      <w:r>
        <w:rPr>
          <w:rFonts w:ascii="IRNazanin" w:hAnsi="IRNazanin" w:eastAsia="IRNazanin"/>
          <w:color w:val="111111"/>
          <w:sz w:val="28"/>
          <w:sz w:val="28"/>
          <w:szCs w:val="28"/>
          <w:rtl w:val="true"/>
          <w:lang w:bidi="fa-IR"/>
        </w:rPr>
        <w:t>بن علی بن محمد بن حمزة الحسینی أبو السعادات فاضل صالح مصنف الأمالی شاهدت غیر واحد قرأها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هبة الله‌</w:t>
      </w:r>
      <w:r>
        <w:rPr>
          <w:rStyle w:val="FootnoteAnchor"/>
          <w:rtl w:val="true"/>
        </w:rPr>
        <w:footnoteReference w:id="790"/>
      </w:r>
      <w:r>
        <w:rPr>
          <w:rFonts w:ascii="IRNazanin" w:hAnsi="IRNazanin" w:eastAsia="IRNazanin"/>
          <w:color w:val="111111"/>
          <w:sz w:val="28"/>
          <w:sz w:val="28"/>
          <w:szCs w:val="28"/>
          <w:rtl w:val="true"/>
          <w:lang w:bidi="fa-IR"/>
        </w:rPr>
        <w:t>بن نافع الحلبی فقیه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طاهر هادی‌</w:t>
      </w:r>
      <w:r>
        <w:rPr>
          <w:rStyle w:val="FootnoteAnchor"/>
          <w:rtl w:val="true"/>
        </w:rPr>
        <w:footnoteReference w:id="791"/>
      </w:r>
      <w:r>
        <w:rPr>
          <w:rFonts w:ascii="IRNazanin" w:hAnsi="IRNazanin" w:eastAsia="IRNazanin"/>
          <w:color w:val="111111"/>
          <w:sz w:val="28"/>
          <w:sz w:val="28"/>
          <w:szCs w:val="28"/>
          <w:rtl w:val="true"/>
          <w:lang w:bidi="fa-IR"/>
        </w:rPr>
        <w:t>بن أبی سلیمان بن زید الحسینی الموردی عالم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فخر الدین هبة الله‌</w:t>
      </w:r>
      <w:r>
        <w:rPr>
          <w:rStyle w:val="FootnoteAnchor"/>
          <w:rtl w:val="true"/>
        </w:rPr>
        <w:footnoteReference w:id="792"/>
      </w:r>
      <w:r>
        <w:rPr>
          <w:rFonts w:ascii="IRNazanin" w:hAnsi="IRNazanin" w:eastAsia="IRNazanin"/>
          <w:color w:val="111111"/>
          <w:sz w:val="28"/>
          <w:sz w:val="28"/>
          <w:szCs w:val="28"/>
          <w:rtl w:val="true"/>
          <w:lang w:bidi="fa-IR"/>
        </w:rPr>
        <w:t>بن أحمد بن هبة الله الأسدی الأصبهانی 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هبة الله‌</w:t>
      </w:r>
      <w:r>
        <w:rPr>
          <w:rStyle w:val="FootnoteAnchor"/>
          <w:rtl w:val="true"/>
        </w:rPr>
        <w:footnoteReference w:id="793"/>
      </w:r>
      <w:r>
        <w:rPr>
          <w:rFonts w:ascii="IRNazanin" w:hAnsi="IRNazanin" w:eastAsia="IRNazanin"/>
          <w:color w:val="111111"/>
          <w:sz w:val="28"/>
          <w:sz w:val="28"/>
          <w:szCs w:val="28"/>
          <w:rtl w:val="true"/>
          <w:lang w:bidi="fa-IR"/>
        </w:rPr>
        <w:t>بن محمد بن هبة الله السوسی القزوینی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هبة الله‌</w:t>
      </w:r>
      <w:r>
        <w:rPr>
          <w:rStyle w:val="FootnoteAnchor"/>
          <w:rtl w:val="true"/>
        </w:rPr>
        <w:footnoteReference w:id="794"/>
      </w:r>
      <w:r>
        <w:rPr>
          <w:rFonts w:ascii="IRNazanin" w:hAnsi="IRNazanin" w:eastAsia="IRNazanin"/>
          <w:color w:val="111111"/>
          <w:sz w:val="28"/>
          <w:sz w:val="28"/>
          <w:szCs w:val="28"/>
          <w:rtl w:val="true"/>
          <w:lang w:bidi="fa-IR"/>
        </w:rPr>
        <w:t>بن عثمان بن أحمد بن الرائقة الموصلی فقیه صالح</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الإمام أبو البرکات‌</w:t>
      </w:r>
      <w:r>
        <w:rPr>
          <w:rStyle w:val="FootnoteAnchor"/>
          <w:rtl w:val="true"/>
        </w:rPr>
        <w:footnoteReference w:id="795"/>
      </w:r>
      <w:r>
        <w:rPr>
          <w:rFonts w:ascii="IRNazanin" w:hAnsi="IRNazanin" w:eastAsia="IRNazanin"/>
          <w:color w:val="111111"/>
          <w:sz w:val="28"/>
          <w:sz w:val="28"/>
          <w:szCs w:val="28"/>
          <w:rtl w:val="true"/>
          <w:lang w:bidi="fa-IR"/>
        </w:rPr>
        <w:t>هبة الله بن حمدان بن محمد الحمدانی القزوینی فقیه صالح</w:t>
      </w:r>
      <w:r>
        <w:rPr>
          <w:rFonts w:eastAsia="IRNazanin" w:cs="IRNazanin"/>
          <w:color w:val="111111"/>
          <w:sz w:val="28"/>
          <w:szCs w:val="28"/>
          <w:rtl w:val="true"/>
          <w:lang w:bidi="fa-IR"/>
        </w:rPr>
        <w:t xml:space="preserve">. </w:t>
      </w:r>
      <w:bookmarkStart w:id="148" w:name="pg16956_242135"/>
    </w:p>
    <w:p>
      <w:pPr>
        <w:pStyle w:val="BookText"/>
        <w:rPr/>
      </w:pPr>
      <w:bookmarkEnd w:id="148"/>
      <w:r>
        <w:rPr>
          <w:rFonts w:ascii="IRNazanin" w:hAnsi="IRNazanin" w:eastAsia="IRNazanin"/>
          <w:color w:val="111111"/>
          <w:sz w:val="28"/>
          <w:sz w:val="28"/>
          <w:szCs w:val="28"/>
          <w:rtl w:val="true"/>
          <w:lang w:bidi="fa-IR"/>
        </w:rPr>
        <w:t>الشیخ هلال‌</w:t>
      </w:r>
      <w:r>
        <w:rPr>
          <w:rStyle w:val="FootnoteAnchor"/>
          <w:rtl w:val="true"/>
        </w:rPr>
        <w:footnoteReference w:id="796"/>
      </w:r>
      <w:r>
        <w:rPr>
          <w:rFonts w:ascii="IRNazanin" w:hAnsi="IRNazanin" w:eastAsia="IRNazanin"/>
          <w:color w:val="111111"/>
          <w:sz w:val="28"/>
          <w:sz w:val="28"/>
          <w:szCs w:val="28"/>
          <w:rtl w:val="true"/>
          <w:lang w:bidi="fa-IR"/>
        </w:rPr>
        <w:t>بن سعد بن أبی البدر فاضل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شجاع الدین هزارأسف‌</w:t>
      </w:r>
      <w:r>
        <w:rPr>
          <w:rStyle w:val="FootnoteAnchor"/>
          <w:rtl w:val="true"/>
        </w:rPr>
        <w:footnoteReference w:id="797"/>
      </w:r>
      <w:r>
        <w:rPr>
          <w:rFonts w:ascii="IRNazanin" w:hAnsi="IRNazanin" w:eastAsia="IRNazanin"/>
          <w:color w:val="111111"/>
          <w:sz w:val="28"/>
          <w:sz w:val="28"/>
          <w:szCs w:val="28"/>
          <w:rtl w:val="true"/>
          <w:lang w:bidi="fa-IR"/>
        </w:rPr>
        <w:t>بن محمد بن عزیزی صالح</w:t>
      </w:r>
      <w:r>
        <w:rPr>
          <w:rFonts w:eastAsia="IRNazanin" w:cs="IRNazanin"/>
          <w:color w:val="111111"/>
          <w:sz w:val="28"/>
          <w:szCs w:val="28"/>
          <w:rtl w:val="true"/>
          <w:lang w:bidi="fa-IR"/>
        </w:rPr>
        <w:t>.</w:t>
      </w:r>
    </w:p>
    <w:p>
      <w:pPr>
        <w:pStyle w:val="Heading4"/>
        <w:numPr>
          <w:ilvl w:val="3"/>
          <w:numId w:val="1"/>
        </w:numPr>
        <w:rPr/>
      </w:pPr>
      <w:bookmarkStart w:id="149" w:name="__RefHeading___Toc2175012_1934241801"/>
      <w:bookmarkStart w:id="150" w:name="_Toc55"/>
      <w:bookmarkEnd w:id="149"/>
      <w:r>
        <w:rPr>
          <w:rtl w:val="true"/>
        </w:rPr>
        <w:t>حرف الیاء</w:t>
      </w:r>
      <w:bookmarkEnd w:id="150"/>
    </w:p>
    <w:p>
      <w:pPr>
        <w:pStyle w:val="BookText"/>
        <w:rPr/>
      </w:pPr>
      <w:r>
        <w:rPr>
          <w:rFonts w:ascii="IRNazanin" w:hAnsi="IRNazanin" w:eastAsia="IRNazanin"/>
          <w:color w:val="111111"/>
          <w:sz w:val="28"/>
          <w:sz w:val="28"/>
          <w:szCs w:val="28"/>
          <w:rtl w:val="true"/>
          <w:lang w:bidi="fa-IR"/>
        </w:rPr>
        <w:t>السید الأجل المرتضی عز الدین یحیی‌</w:t>
      </w:r>
      <w:r>
        <w:rPr>
          <w:rStyle w:val="FootnoteAnchor"/>
          <w:rtl w:val="true"/>
        </w:rPr>
        <w:footnoteReference w:id="798"/>
      </w:r>
      <w:r>
        <w:rPr>
          <w:rFonts w:ascii="IRNazanin" w:hAnsi="IRNazanin" w:eastAsia="IRNazanin"/>
          <w:color w:val="111111"/>
          <w:sz w:val="28"/>
          <w:sz w:val="28"/>
          <w:szCs w:val="28"/>
          <w:rtl w:val="true"/>
          <w:lang w:bidi="fa-IR"/>
        </w:rPr>
        <w:t>بن محمد بن علی بن المطهر أبو القاسم نقیب الطالبیة بالعراق عالم علم فاضل کبیر علیه تدور رحی الشیعة متع الله الإسلام و المسلمین بطول بقائه و حراسة حومائه له روایة الأحادیث عن والده المرتضی السعید شرف الدین محمد و عن مشایخه قدس الله أرواحهم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أبو الحسین یحیی‌</w:t>
      </w:r>
      <w:r>
        <w:rPr>
          <w:rStyle w:val="FootnoteAnchor"/>
          <w:rtl w:val="true"/>
        </w:rPr>
        <w:footnoteReference w:id="799"/>
      </w:r>
      <w:r>
        <w:rPr>
          <w:rFonts w:ascii="IRNazanin" w:hAnsi="IRNazanin" w:eastAsia="IRNazanin"/>
          <w:color w:val="111111"/>
          <w:sz w:val="28"/>
          <w:sz w:val="28"/>
          <w:szCs w:val="28"/>
          <w:rtl w:val="true"/>
          <w:lang w:bidi="fa-IR"/>
        </w:rPr>
        <w:t>بن الحسین بن إسماعیل الحسنی النسابة الحافظ ثقة له کتاب أنساب آل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نجیب الدین‌</w:t>
      </w:r>
      <w:r>
        <w:rPr>
          <w:rStyle w:val="FootnoteAnchor"/>
          <w:rtl w:val="true"/>
        </w:rPr>
        <w:footnoteReference w:id="800"/>
      </w:r>
      <w:r>
        <w:rPr>
          <w:rFonts w:ascii="IRNazanin" w:hAnsi="IRNazanin" w:eastAsia="IRNazanin"/>
          <w:color w:val="111111"/>
          <w:sz w:val="28"/>
          <w:sz w:val="28"/>
          <w:szCs w:val="28"/>
          <w:rtl w:val="true"/>
          <w:lang w:bidi="fa-IR"/>
        </w:rPr>
        <w:t>أبو طالب یحیی بن علی بن محمد المقری الأسترآبادی عالم متبحر حافظ له کتاب الإفادة کتاب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صدر الدین‌</w:t>
      </w:r>
      <w:r>
        <w:rPr>
          <w:rStyle w:val="FootnoteAnchor"/>
          <w:rtl w:val="true"/>
        </w:rPr>
        <w:footnoteReference w:id="801"/>
      </w:r>
      <w:r>
        <w:rPr>
          <w:rFonts w:ascii="IRNazanin" w:hAnsi="IRNazanin" w:eastAsia="IRNazanin"/>
          <w:color w:val="111111"/>
          <w:sz w:val="28"/>
          <w:sz w:val="28"/>
          <w:szCs w:val="28"/>
          <w:rtl w:val="true"/>
          <w:lang w:bidi="fa-IR"/>
        </w:rPr>
        <w:t>یوسف بن أبی الحسن الحسینی عالم واعظ</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بهاء الدین یحیی‌</w:t>
      </w:r>
      <w:r>
        <w:rPr>
          <w:rStyle w:val="FootnoteAnchor"/>
          <w:rtl w:val="true"/>
        </w:rPr>
        <w:footnoteReference w:id="802"/>
      </w:r>
      <w:r>
        <w:rPr>
          <w:rFonts w:ascii="IRNazanin" w:hAnsi="IRNazanin" w:eastAsia="IRNazanin"/>
          <w:color w:val="111111"/>
          <w:sz w:val="28"/>
          <w:sz w:val="28"/>
          <w:szCs w:val="28"/>
          <w:rtl w:val="true"/>
          <w:lang w:bidi="fa-IR"/>
        </w:rPr>
        <w:t>بن محمد الحسینی القمی واعظ 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أبو الحسین‌</w:t>
      </w:r>
      <w:r>
        <w:rPr>
          <w:rStyle w:val="FootnoteAnchor"/>
          <w:rtl w:val="true"/>
        </w:rPr>
        <w:footnoteReference w:id="803"/>
      </w:r>
      <w:r>
        <w:rPr>
          <w:rFonts w:ascii="IRNazanin" w:hAnsi="IRNazanin" w:eastAsia="IRNazanin"/>
          <w:color w:val="111111"/>
          <w:sz w:val="28"/>
          <w:sz w:val="28"/>
          <w:szCs w:val="28"/>
          <w:rtl w:val="true"/>
          <w:lang w:bidi="fa-IR"/>
        </w:rPr>
        <w:t>یحیی بن الحسین بن إسماعیل الحسنی الحافظ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الأجل نجم الدین یعقوب‌</w:t>
      </w:r>
      <w:r>
        <w:rPr>
          <w:rStyle w:val="FootnoteAnchor"/>
          <w:rtl w:val="true"/>
        </w:rPr>
        <w:footnoteReference w:id="804"/>
      </w:r>
      <w:r>
        <w:rPr>
          <w:rFonts w:ascii="IRNazanin" w:hAnsi="IRNazanin" w:eastAsia="IRNazanin"/>
          <w:color w:val="111111"/>
          <w:sz w:val="28"/>
          <w:sz w:val="28"/>
          <w:szCs w:val="28"/>
          <w:rtl w:val="true"/>
          <w:lang w:bidi="fa-IR"/>
        </w:rPr>
        <w:t>بن محمد بن داود الهمدانی فاضل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Style w:val="FootnoteAnchor"/>
          <w:rtl w:val="true"/>
        </w:rPr>
        <w:footnoteReference w:id="805"/>
      </w:r>
      <w:r>
        <w:rPr>
          <w:rFonts w:ascii="Amiri" w:hAnsi="Amiri" w:eastAsia="Amiri" w:cs="Amiri"/>
          <w:color w:val="111111"/>
          <w:sz w:val="28"/>
          <w:sz w:val="28"/>
          <w:szCs w:val="28"/>
          <w:rtl w:val="true"/>
          <w:lang w:bidi="ar-SA"/>
        </w:rPr>
        <w:t xml:space="preserve">فهرست أسماء علماء الشیعة و مصنفیهم قوبلت بنسخة منتسخة من نسخة شیخنا الشهید الثانی قدس الله روحه و نسخته قوبلت من خط الشهید فصحت إلا ما زاغ عنه البصر وَ 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فهرست أسماء علماء الشیعة و مصنفیهم جمع الشیخ الإمام الحافظ السعید منتجب الدین‌</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 أیضا فی أوّل الکتاب امل الامل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الإسلام سید الحفاظ رئیس النقلة سید الأئمة</w:t>
      </w:r>
    </w:p>
    <w:p>
      <w:pPr>
        <w:pStyle w:val="BookText"/>
        <w:rPr/>
      </w:pPr>
      <w:r>
        <w:rPr>
          <w:rFonts w:ascii="IRNazanin" w:hAnsi="IRNazanin" w:eastAsia="IRNazanin"/>
          <w:color w:val="111111"/>
          <w:sz w:val="28"/>
          <w:sz w:val="28"/>
          <w:szCs w:val="28"/>
          <w:rtl w:val="true"/>
          <w:lang w:bidi="fa-IR"/>
        </w:rPr>
        <w:t>و المشایخ حازم حدیث رسول الله صلی الله علیه و آله أبی الحسن علی بن عبید الله بن الحسن بن الحسین بن بابویه قدس الله روحه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 السید الإمام غیاث الدین بن طاوس فی هذا الموضع هکذا روایة عبد الکریم‌</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حفظ القرآن فی مدة یسیرة و له احدی عشر سنة استقل بالکتابة و استغنی عن المعلم فی أربعین یوما و عمره اذ ذلک أربع سنین و لا یحصی مناقبه و فضائله له کتب منها کتاب الشمل المنظوم فی مصنفی العلوم ما لاصحابنا مثله و منها کتاب فرحة الغریّ بصرحة الغریّ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بن أحمد بن طاوس الحسینی عن نصیر الدین الوزیر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روی عن أبیه محمّد بن الحسن رحمه اللّه تعالی و کان أستاد العلامة المحقق المدقق الحلی قدّس سرّه و روی العلامة عنه أحادیث و کان أصله من جهرود من توابع ساوه و ان کان فی زماننا هذا من توابع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مصنّفات لم تر عین الزمان مثلها منها شرح الاشارات حقق فیه مذاهب الحکماء علی اتم تحقیق و منها تحریر المجسطی و تحریر اقلیدس و تجرید العقائد و التذکرة و غیر ذلک من الکتب و الرسائل ولد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رحمه اللّه تعالی یوم الاثنین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مشهد الکاظمین علیهما السلام فی الرواق الشریف فیما یلی رأس الامامین الهمامین أبی الحسن موسی و أبی جعفر محمّد صلوات اللّه علیهما و علی قبره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تاریخه بالفارسی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نصیر ملت و دین پادشاه کشور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ای که چنو مادر زمانه نزاد</w:t>
      </w:r>
    </w:p>
    <w:p>
      <w:pPr>
        <w:pStyle w:val="BookText"/>
        <w:rPr/>
      </w:pPr>
      <w:r>
        <w:rPr>
          <w:rFonts w:ascii="IRNazanin" w:hAnsi="IRNazanin" w:eastAsia="IRNazanin"/>
          <w:color w:val="111111"/>
          <w:sz w:val="28"/>
          <w:sz w:val="28"/>
          <w:szCs w:val="28"/>
          <w:rtl w:val="true"/>
          <w:lang w:bidi="fa-IR"/>
        </w:rPr>
        <w:t xml:space="preserve">به سال ششصد و هفتاد و دو به 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هیجدهم درگذشت در بغداد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نخبة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نصیر الدین جده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النحریر قدوة الزمن</w:t>
      </w:r>
    </w:p>
    <w:p>
      <w:pPr>
        <w:pStyle w:val="BookText"/>
        <w:rPr/>
      </w:pPr>
      <w:r>
        <w:rPr>
          <w:rFonts w:ascii="IRNazanin" w:hAnsi="IRNazanin" w:eastAsia="IRNazanin"/>
          <w:color w:val="111111"/>
          <w:sz w:val="28"/>
          <w:sz w:val="28"/>
          <w:szCs w:val="28"/>
          <w:rtl w:val="true"/>
          <w:lang w:bidi="fa-IR"/>
        </w:rPr>
        <w:t xml:space="preserve">میلاده یا حرز من لا حرز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اجاب سائله</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605</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w:t>
      </w:r>
    </w:p>
    <w:p>
      <w:pPr>
        <w:pStyle w:val="BookText"/>
        <w:rPr/>
      </w:pPr>
      <w:r>
        <w:rPr>
          <w:rFonts w:ascii="IRNazanin" w:hAnsi="IRNazanin" w:eastAsia="IRNazanin"/>
          <w:color w:val="111111"/>
          <w:sz w:val="28"/>
          <w:sz w:val="28"/>
          <w:szCs w:val="28"/>
          <w:rtl w:val="true"/>
          <w:lang w:bidi="fa-IR"/>
        </w:rPr>
        <w:t>ابن الحسن الطوسی عن محمد</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أمل الآمل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663</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علی الحمدانی القزوینی عن المصنف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بخط الشیخ الإمام سدید الدین یوسف بن المطهر</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ثمّ ان من جملة مناسبات المقام ایراد عبارة للعلامة فی کتاب کشف الیقین فی فضائل أمیر المؤمنین علیه السلام فی باب اخباره بالمغیبات و هی هذا و من ذلک اخباره بعمارة بغداد و ملک بنی العباس و ذکر أحوالهم و أخذ المغول الملک منهم رواه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کان ذلک سبب سلامة أهل الکوفة و الحلّة و المشهدین الشریفین من القتل، لانه لما وصل السلطان هلاکو الی بغداد قبل ان یفتحها هرب أکثر الحلّة الی البطائح الا القلیل فکان من جملة القلیل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مجد الدین بن طاوس و الفقیه ابن أبی العز فاجمع رأیهم علی مکاتبة السلطان بانهم مطیعون داخلون تحت الإیلیّة و انفذوا به شخصا اعجمیا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فانفذ السلطان الیهم فرمانا مع شخصین احدهما یقال له نکله و الآخر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لهم ان کانت قلوبکم کما وردت به کتبکم تحضرون الینا فجاء الامیران فخافوا لعدم معرفتهم بما ینتهی الحال إلیه فقال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جئت وحدی کفی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فاصعد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بین یدیه و کان ذلک قبل فتح بغداد و قبل قتل الخلیفة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قدمتم علی مکاتبتی و الحضور عندی قبل ان تعلموا بما ینتهی إلیه أمری و أمر صاحبکم و کیف تأمنون أن یصالحنی و رحلت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اقدمنا علی ذلک لانا روینا عن أمیر المؤمنین علیّ بن أبی طالب علیه السلام أنّه قال فی خطبة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الزوراء أرض ذات اثل یشید فیها البنیان و تکثر فیها السکان و یکون فیها مهادم و خزان یتخذها ولد العباس موطنا و لزخرفهم مسکنا تکون لهم دار لهو و لعب و یکون بها الجور الجائر و الخوف المخیف و الأئمّة الفجرة و الامراء الفسقة و الوزراء الخونة تخدمهم ابناء فارس و الروم لا یأتمرون بالمعروف إذا عرفوه و لا یتناهون عن منکر إذا أنکروه یکتفی الرجال منهم بالرجال و النساء بالنساء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الغم العمیم و البکاء الطویل و الویل و العویل لاهل الزوراء من سطوات الترک و هم قوم صغار الحدق وجوههم کالمجان المطرقة لباسهم الحدید جرد مرد یقدمهم ملک یأتی من حیث بدا ملکهم جهوری الصوت قوی الصولة عالی الهمة لا یمر بمدینة إلا فتحها و لا ترفع علیه رایة الا نکسها الویل الویل لمن ناواه فلا یزال کذلک حتّی یظفر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وصف لنا ذلک و وجدنا الصفات فیکم رجوناک فقصدناک، فطیب قلوبهم و کتب لهم فرمانا لهم باسم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یطیب فیه قلوب أهل الحلّة و أعمالها و الاخبار الواردة فی ذلک کثیرة انتهی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هکذا و نسخت هذه الخطوط بخط شیخنا الشهید رحمه الله وَ الْحَمْدُ لِلَّهِ رَبِّ الْعالَمِینَ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6956_242141"/>
      <w:bookmarkStart w:id="152" w:name="pg16956_242141"/>
      <w:bookmarkEnd w:id="152"/>
    </w:p>
    <w:p>
      <w:pPr>
        <w:pStyle w:val="Heading2"/>
        <w:numPr>
          <w:ilvl w:val="1"/>
          <w:numId w:val="1"/>
        </w:numPr>
        <w:rPr/>
      </w:pPr>
      <w:bookmarkStart w:id="153" w:name="pg16956_242141"/>
      <w:bookmarkStart w:id="154" w:name="__RefHeading___Toc2175014_1934241801"/>
      <w:bookmarkStart w:id="155" w:name="_Toc56"/>
      <w:bookmarkEnd w:id="153"/>
      <w:bookmarkEnd w:id="154"/>
      <w:r>
        <w:rPr>
          <w:rtl w:val="true"/>
        </w:rPr>
        <w:t>کتاب الإجازات</w:t>
      </w:r>
      <w:bookmarkEnd w:id="155"/>
    </w:p>
    <w:p>
      <w:pPr>
        <w:pStyle w:val="BookText"/>
        <w:rPr/>
      </w:pPr>
      <w:r>
        <w:rPr>
          <w:rFonts w:ascii="IRNazanin" w:hAnsi="IRNazanin" w:eastAsia="IRNazanin"/>
          <w:color w:val="111111"/>
          <w:sz w:val="28"/>
          <w:sz w:val="28"/>
          <w:szCs w:val="28"/>
          <w:rtl w:val="true"/>
          <w:lang w:bidi="fa-IR"/>
        </w:rPr>
        <w:t>و هو آخر کتاب بحار الأنوار</w:t>
      </w:r>
    </w:p>
    <w:p>
      <w:pPr>
        <w:pStyle w:val="BookText"/>
        <w:rPr/>
      </w:pPr>
      <w:r>
        <w:rPr>
          <w:rFonts w:ascii="IRNazanin" w:hAnsi="IRNazanin" w:eastAsia="IRNazanin"/>
          <w:color w:val="111111"/>
          <w:sz w:val="28"/>
          <w:sz w:val="28"/>
          <w:szCs w:val="28"/>
          <w:rtl w:val="true"/>
          <w:lang w:bidi="fa-IR"/>
        </w:rPr>
        <w:t>من تصنیفات مولانا العلّامة المستغنی عن التعریف و التوصیف</w:t>
      </w:r>
    </w:p>
    <w:p>
      <w:pPr>
        <w:pStyle w:val="BookText"/>
        <w:rPr/>
      </w:pPr>
      <w:r>
        <w:rPr>
          <w:rFonts w:ascii="IRNazanin" w:hAnsi="IRNazanin" w:eastAsia="IRNazanin"/>
          <w:color w:val="111111"/>
          <w:sz w:val="28"/>
          <w:sz w:val="28"/>
          <w:szCs w:val="28"/>
          <w:rtl w:val="true"/>
          <w:lang w:bidi="fa-IR"/>
        </w:rPr>
        <w:t>مولی محمّد باقر المجلسی قدّس الله روحه</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اصل المسودّة اکثرها بخطّه الشّریف و خطّ تلمیذه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افندی صاحب ریاض العلماء </w:t>
      </w:r>
    </w:p>
    <w:p>
      <w:pPr>
        <w:pStyle w:val="BookText"/>
        <w:rPr/>
      </w:pPr>
      <w:r>
        <w:rPr>
          <w:rFonts w:ascii="Amiri" w:hAnsi="Amiri" w:eastAsia="Amiri" w:cs="Amiri"/>
          <w:color w:val="111111"/>
          <w:sz w:val="28"/>
          <w:sz w:val="28"/>
          <w:szCs w:val="28"/>
          <w:rtl w:val="true"/>
          <w:lang w:bidi="ar-SA"/>
        </w:rPr>
        <w:t>الصورة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1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1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2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3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3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4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4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4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5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5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5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5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6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6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6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7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7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7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8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8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8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8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9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9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9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0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0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0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1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1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1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1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2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2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2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3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3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3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4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43"/>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46"/>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4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4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52"/>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5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5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6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6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46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47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47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47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7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8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8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8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9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49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9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50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50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50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50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512"/>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515"/>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51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52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52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527"/>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530"/>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533"/>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534" o:detectmouseclick="t"/>
                <v:stroke color="#3465a4" joinstyle="round" endcap="flat"/>
                <w10:wrap type="none"/>
              </v:shape>
            </w:pict>
          </mc:Fallback>
        </mc:AlternateContent>
      </w:r>
      <w:bookmarkStart w:id="156" w:name="pg16956_242218"/>
    </w:p>
    <w:p>
      <w:pPr>
        <w:pStyle w:val="Heading2"/>
        <w:numPr>
          <w:ilvl w:val="1"/>
          <w:numId w:val="1"/>
        </w:numPr>
        <w:rPr/>
      </w:pPr>
      <w:bookmarkStart w:id="157" w:name="__RefHeading___Toc2175016_1934241801"/>
      <w:bookmarkStart w:id="158" w:name="_Toc57"/>
      <w:bookmarkEnd w:id="156"/>
      <w:bookmarkEnd w:id="157"/>
      <w:r>
        <w:rPr>
          <w:rtl w:val="true"/>
        </w:rPr>
        <w:t xml:space="preserve">تذکرة </w:t>
      </w:r>
      <w:r>
        <w:rPr>
          <w:rtl w:val="true"/>
        </w:rPr>
        <w:t>[</w:t>
      </w:r>
      <w:r>
        <w:rPr>
          <w:rtl w:val="true"/>
        </w:rPr>
        <w:t>من المصحّح</w:t>
      </w:r>
      <w:r>
        <w:rPr>
          <w:rtl w:val="true"/>
        </w:rPr>
        <w:t>]</w:t>
      </w:r>
      <w:bookmarkEnd w:id="158"/>
    </w:p>
    <w:p>
      <w:pPr>
        <w:pStyle w:val="BookText"/>
        <w:rPr/>
      </w:pPr>
      <w:r>
        <w:rPr>
          <w:rFonts w:ascii="IRNazanin" w:hAnsi="IRNazanin" w:eastAsia="IRNazanin"/>
          <w:color w:val="111111"/>
          <w:sz w:val="28"/>
          <w:sz w:val="28"/>
          <w:szCs w:val="28"/>
          <w:rtl w:val="true"/>
          <w:lang w:bidi="fa-IR"/>
        </w:rPr>
        <w:t>یری القارئ الکریم فی الصفحات الاتیة صورة النسخة الأصلیّة من کتاب الإجازات، و لا نحتاج أن نکرّر</w:t>
      </w:r>
      <w:r>
        <w:rPr>
          <w:rStyle w:val="FootnoteAnchor"/>
          <w:rtl w:val="true"/>
        </w:rPr>
        <w:footnoteReference w:id="810"/>
      </w:r>
      <w:r>
        <w:rPr>
          <w:rFonts w:ascii="IRNazanin" w:hAnsi="IRNazanin" w:eastAsia="IRNazanin"/>
          <w:color w:val="111111"/>
          <w:sz w:val="28"/>
          <w:sz w:val="28"/>
          <w:szCs w:val="28"/>
          <w:rtl w:val="true"/>
          <w:lang w:bidi="fa-IR"/>
        </w:rPr>
        <w:t>علی القرّاء الکرام أنّ شطرا من مجلّدات البحار و منها مجلّد الإجازات قد بقی بعد ارتحال المؤلّف قدّس سرّه مسوّدة فی کراسات و أوراق، و إنّما رتّبها تلمیذه العلّامة المرزا عبد اللّه الافندی صاحب ریاض العلماء و أخرجها إلی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جزء خطبة بانشائه و رقّم أبوابه بالأرقام الهندسیّة و أحیانا کتب عناوین الأبواب بنفسه، ثمّ کتب فهرس الأبواب و رقّمها بتلک الأرقام بخطّه و من عنده، بعد ما کان المؤلّف العلّامة المجلسیّ لا یفعل شیئا من ذلک، و إنّما یجعل لکلّ جزء من مجلّداته المبیضّة خطبة فاتحة و أخری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فهرسّ کتاب الإجازات هذا و خطبته بخطّ العلّامة الأفندی تلمیذ المؤلّف قدّس سرّه، و لعلّک بعد ما أحطت خبرا برسم خطّه المبارک، تعرف سائر خطوطه فی صدور الأبواب و عند تعریف المجیز و المجاز له و غیر ذلک من الموارد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کتاب فهرس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بخطّ أحد الکتّاب و کثیراً ما رأینا نسخ الاصل بخطّه الجیّد و فی مقدمة الأجزاء المطبوعة صور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الفوائد الّتی بعدها إلی آخر المطبوع بالافست فهی بخطّ العلّامة المؤلّف قدّس سرّه أدرجها تلمیذه العلّامة الأفندی بعینها بعد فهرس الشیخ منتجب الدین و صدّرها بعناوین متناسبة بخطّه و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ظهر النسخة و التعریف بها، فهو خطّ العالم الجلیل مجد الدین محمّد النصیریّ الأمینیّ المتوفّی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طاب ثراه حین تشرّف علی تملّک النسخة، و قد قدّمها سماحة ولده الأغرّ الفاضل المکرّم فخر الدّین النصیریّ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اللّه عزّا و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مکتبة دانشگاه بتهران لانتفاع العامّة عند تأسیسها، و له ثناؤنا العاطر علی ما ما نبّهنا بذلک مشافهة و له الشکر الدائم المتواصل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159" w:name="pg16956_242220"/>
    </w:p>
    <w:p>
      <w:pPr>
        <w:pStyle w:val="Heading2"/>
        <w:numPr>
          <w:ilvl w:val="1"/>
          <w:numId w:val="1"/>
        </w:numPr>
        <w:rPr/>
      </w:pPr>
      <w:bookmarkStart w:id="160" w:name="__RefHeading___Toc2175018_1934241801"/>
      <w:bookmarkStart w:id="161" w:name="_Toc58"/>
      <w:bookmarkEnd w:id="159"/>
      <w:bookmarkEnd w:id="160"/>
      <w:r>
        <w:rPr>
          <w:rtl w:val="true"/>
        </w:rPr>
        <w:t>[</w:t>
      </w:r>
      <w:r>
        <w:rPr>
          <w:rtl w:val="true"/>
        </w:rPr>
        <w:t>کلمة المصحّح</w:t>
      </w:r>
      <w:r>
        <w:rPr>
          <w:rtl w:val="true"/>
        </w:rPr>
        <w:t>]</w:t>
      </w:r>
      <w:bookmarkEnd w:id="161"/>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قد احتوی هذا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الجزء الثانی بعد المائة حسب تجزئتنا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الفیض القدسیّ فی ترجمة العلّامة المجلسی قدّس اللّه لطیفه، مقدّمة و الثانی فهرس الشیخ منتجب الدّین المندرج فی أوّل کتاب الإجازات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 کتاب الإجازات هذا علی نسخة المؤلّف العلّامة فصحّحنا بها ما کان فی مطبوعة الکمبانیّ من السقط و التحریف و التصحیف، إلّا ما زاغ عنه البصر و کلّ عنه النظر، و یلی بعد ذلک فی الصفحات الاتیة صورة هذه النسخة الشریفة مطبوعة بالافست، و للّه المنّ و التوفیق</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bookmarkStart w:id="162" w:name="pg16956_242221"/>
    </w:p>
    <w:p>
      <w:pPr>
        <w:pStyle w:val="Heading2"/>
        <w:numPr>
          <w:ilvl w:val="1"/>
          <w:numId w:val="1"/>
        </w:numPr>
        <w:rPr/>
      </w:pPr>
      <w:bookmarkStart w:id="163" w:name="__RefHeading___Toc2175020_1934241801"/>
      <w:bookmarkStart w:id="164" w:name="_Toc59"/>
      <w:bookmarkEnd w:id="162"/>
      <w:bookmarkEnd w:id="163"/>
      <w:r>
        <w:rPr>
          <w:rtl w:val="true"/>
        </w:rPr>
        <w:t>فهرس کتاب الفیض القدسی</w:t>
      </w:r>
      <w:bookmarkEnd w:id="164"/>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 xml:space="preserve">کلمة المحشّی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خطبة الکتاب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شطر من مناقبه و فضائله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سرد مؤلفّاته و تصانیفه و هی صنفان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ذکر مشایخه و تلامذته و من روی هو عنه و من یروی عنه فی مقامین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ذکر آبائه و أمّهاته و أجداده و ذراریهم و فیه أصلان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إجمال حال ولده و ذراریه و من فیهم من العلماء الأخیار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تاریخ ولادته و وفاته و مبلغ عمره و بعض منامات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فی معنی الإجازاة و سرد کتب الإجازات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سرد رسالات الإجازات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Heading2"/>
        <w:numPr>
          <w:ilvl w:val="1"/>
          <w:numId w:val="1"/>
        </w:numPr>
        <w:rPr/>
      </w:pPr>
      <w:bookmarkStart w:id="165" w:name="__RefHeading___Toc2175022_1934241801"/>
      <w:bookmarkStart w:id="166" w:name="_Toc60"/>
      <w:bookmarkEnd w:id="165"/>
      <w:r>
        <w:rPr>
          <w:rtl w:val="true"/>
        </w:rPr>
        <w:t>فهرس کتاب الإجازات</w:t>
      </w:r>
      <w:bookmarkEnd w:id="166"/>
    </w:p>
    <w:p>
      <w:pPr>
        <w:pStyle w:val="BookText"/>
        <w:rPr/>
      </w:pPr>
      <w:r>
        <w:rPr>
          <w:rFonts w:ascii="IRNazanin" w:hAnsi="IRNazanin" w:eastAsia="IRNazanin"/>
          <w:color w:val="111111"/>
          <w:sz w:val="28"/>
          <w:sz w:val="28"/>
          <w:szCs w:val="28"/>
          <w:rtl w:val="true"/>
          <w:lang w:bidi="fa-IR"/>
        </w:rPr>
        <w:t xml:space="preserve">دیباجة الکتاب بقلم العلامة الأفندی تلمیذ المؤلف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إیراد کتاب فهرس الشیخ منتجب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167" w:name="pg16956_242222"/>
    </w:p>
    <w:p>
      <w:pPr>
        <w:pStyle w:val="Heading2"/>
        <w:numPr>
          <w:ilvl w:val="1"/>
          <w:numId w:val="1"/>
        </w:numPr>
        <w:rPr/>
      </w:pPr>
      <w:bookmarkStart w:id="168" w:name="__RefHeading___Toc2175024_1934241801"/>
      <w:bookmarkStart w:id="169" w:name="_Toc61"/>
      <w:bookmarkEnd w:id="167"/>
      <w:bookmarkEnd w:id="168"/>
      <w:r>
        <w:rPr>
          <w:rtl w:val="true"/>
        </w:rPr>
        <w:t>رموز الکتاب</w:t>
      </w:r>
      <w:bookmarkEnd w:id="16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لصحیفة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لتفسیر الإمام العسکریّ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لعیون أخبار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لکتابی الحسین بن سعید او لکتابه و النوادر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وصیة أمیر المؤمنین علیه السلام لولده الحسن علیه السلام انی و ان لم أک قد عمرت عمر من قد کان قبلی فقد نظرت فی اعمارهم و فکرت فی أخبارهم و سرت فی آثارهم حتّی عدت کأحدهم، بل کأنی بما انتهی الی من أمورهم قد عمرت مع أولهم الی آخرهم فعرفت صفو ذلک من کدره، و نفعه من ضرره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الشهیر ببحر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مهدیّ بن المرتضی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المتبحر الجلیل الشیخ عبد النبیّ القزوینی الیزدیّ صاحب تتمیم امل الامل، یروی عن بحر العلوم بل صنف التتمیم بامره قال فی أوّل الکتاب بعد کلام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اتردد ارفع رجلا واضع اخری و اتحیر اقدم قدما و أؤخره غیر الأولی الی ان وقع امر من امتثاله من افید الأمور فی اقتناء الثواب و الاقبال الی خطابه و تلقیه بالقبول من اصوب الصواب و هو السیّد الأجل الفاضل إلی آخر ما عد من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السلطان بن السلطان و الخاقان بن الخاقان الصاحب قران ناصر الدین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فی حرم سیدنا عبد العظیم الحسنی علیه السلام فی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و المدفون فی جواره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شاه بن عبّاس میرزا ابن الخاقان الأعظم فتح‌علی‌شاه القاجار رحمه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محمّد بن علی الأردبیلیّ النازل بالغری ثمّ الحائری کان عالما فاضلا کاملا خبیرا متبحرا بصیرا بالرجال الف کتاب جامع الرواة فی تمییز المشترکات فی مدة عشرین سنة و هو کتاب حسن مفید جید عدیم النظیر فی علم الرجال و کان فراغ المصنّف من هذا الکتاب علی ما ارخه نفسه فی التاسع عشر من شهر ربیع الأوّل من سنة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رحمه اللّه اذ ذلک بأصفهان، فامر السلطان الشاه سلیمان الصفوی بکتابه نسخة له عن نسخة الأصل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الآغا أحمد بن الآغا محمّد علی أستاد الکل الاقا محمّد باقر الوحید البهبهانی رحمهم اللّه تعالی تولد سنة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کرمانشاه و فی سن ست سنین شرع بدرس القرآن المجید و الکتب الفارسیة و فی مدة سنتین حصل النحو و المنطق و المعانی و الکلام و 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یحضر الفقه بخدمة والده و لما بلغ خمسة عشر سنة شرع فی التصنیف و التألیف و فی سنة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الی العتبات العالیات و حط رحله فی النجف الأشرف و تتلمذ علی کاشف الغطاء و صاحب الریاض و المیرزا مهدیّ الشهرستانی و السیّد محسن و غیرهم رحمهم اللّه و یروی عن المولی حمزة القائینی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الخبیر و العالم البصیر المیرزا عبد اللّه بن عیسی الأصفهانیّ ثمّ التبریزی المشتهر بالافندی صاحب ریاض العلماء الذی ننقل عنه فی هذا الکتاب کثیرا و هی فی مجلدات جمة غیر خارجة الی الآن من المسودة کان رحمه الله من علماء زمان مولانا المجلسیّ الثانی قدس سره الربانی بل من جملة فضلاء حضرته المقدّسة، بل بمنزلة خازن کتبه الغیر المفارق مجلسه و مدرسه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عند عامة أهل الهند بشاه صاحب و کتابه هذا بالفارسیة مسروق من کتاب الصواقع لمولی نصر اللّه الکابلی بل هو ترجمة له کما اوضحه السیّد المعظم صاحب الضربة الحیدریّة فی ردّ الشوکة العمریة و قد ردّ علیه جماعة کثیرة من علمائنا الاعلام و المهرة العظام من أهل تلک البلدة فی مجلدات کبار ضخام کنزهة المؤمنین و تقلیب المکائد و تشیید المطاعن و غیرها و احسنها و اجمعها و أتقنها عبقات الأنوار فی مناقب الأئمّة الاطهار علیهم السلام فی مجلدات کبار تألیف السیّد السند المؤید المسدد سیف اللّه المسلول و الراسخ فی علم المعقول و المنقول مشید المذهب و مهذب الدین جناب میر حامد حسین متع اللّه الإمامیّة بطول بقائه و هو کتاب فی الإمامة عدیم النظیر و هذه عبارة التحفة فی ذکر علماء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تقی مجلسیّ شارح من لا یحضره الفقیه و پسر او باقر مجلسیّ صاحب بحار الأنوار و او خاتم مؤلّفین این فرقه است و معتمد علیه این طائفه که آنچه از روایات سابقه او بر محک امتحان زد و کامل العیار ساخته نزد ایشان حکم وحی منزل من السماء دارد بلکه بالفعل اگر مذهب ایشان را مذهب باقر مجلسیّ گفته شود راست‌تر باشد از آنکه به قدما و سابقین نسبت کرده آید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المدقق و العالم العابد العامل المحدث الورع الکامل الفاضل المتبحر الجلیل و المتتبع الماهر النبیل مرجع الفقهاء الاعلام و فقیه أهل البیت علیهم السلام الشیخ یوسف بن أحمد بن إبراهیم بن أحمد بن صالح بن أحمد بن عصور الدرازی البحرانیّ الحائری العالم الربانی و الفقیه البحرانیّ صاحب تصانیف رائقة نافعة جامعه مثل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العالم العامل الجلیل و المحدث الکامل النبیل السیّد محمّد شفیع الجابلقی صاحب الکتاب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 الشفیعیة و هی شبیهة باللؤلؤة فی اجازته لولده السیّد علی أکبر الملقب به آقا کوچک یروی عنه شیخ العراقین الحاجّ الشیخ عبد الحسین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المدرسة المعروفة الواقعة فی سوق الطهران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العلامة السیّد محمّد باقر الشفتی ثمّ الأصفهانیّ الشهیر به حجّة الإسلام رحمه الله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یشترک هذا الاسم بین رجلین الأول العلامة محمّد بن الخواتون العیناثی کان عالما فاضلا جلیل القدر من المشایخ الاجلاء یروی عن الشیخ علیّ بن عبد العالی الکرکی و یروی الشهید الثانی عن ولده احمد عنه و الثانی أیضا الفاضل الصالح الفقیه المعاصر لصاحب الوسائل امل الامل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إنشاء اللّه ترجمته فی تراجم تلامذته و معاصریه إنشاء 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الخبیر الامیر محمّد حسین الخاتون‌آبادی الأصفهانیّ ابن محمّد صالح بن عبد الواسع الحسینی المنتهی نسبهم الی علی الأصغر ابن الإمام علیّ بن الحسین زین العابدین علیهما السلام سبط العلّامة المجلسیّ امام الجمعة بأصبهان، کان سیدا محدثا فاضلا بارعا ماهرا فی فنون الحکمة و الآداب و جودة الخط و کان صاحب الکمالات الفاضلة و یروی عن والده الماجد و عن المجلسیّ رحمه الله جده من قبل أمه و عن الاقا جمال الدین الخونساری عن والده و عن المولی أبی الحسن الشریف العاملی و عن السیّد العلامة السیّد علیخان الشیرازی رضوان اللّه تعالی علیهم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للعلامة الجلیل و المحدث النبیل الشیخ محمّد ابن الحسن بن علیّ بن محمّد بن الحسین الحرّ العاملیّ المشغری مؤلف کتاب وسائل الشیعة الی تحصیل مسائل الشریعة و اثبات الهداة بالنصوص و المعجزات و الکتاب المذکور و غیرها تولد رحمه الله فی لیلة الجمعة ثامن رجب سنة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قریة مشغرة من جبل عامل و توفی رحمه الله فی لیلة الواحد و العشرین من شهر رمضان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المشهد المقدس و کان متوطنا بها علی مشرفها الصلاة و السلام و قبره فی مدرسة المیرزا جعفر الواقع فی الصحن الشریف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عبد اللّه بن السیّد نور الدین ابن المحدث النبیل السیّد نعمت اللّه الجزائری رحمه الله العالم الجلیل و المتبحر النقاد النبیل کان من اجلاء هذه الطائفة جمع اللّه فیه جودة الفهم و حسن السلیقة و کثرة الاطلاع و استقامة الطریقة کما یظهر من مؤلّفاته الشریفة مثل شرح النخبة و شرح مفاتیح الاحکام و الذخیرة الباقیة و الذخیرة الاحمدیة و اجوبة المسائل النهاوندیة و غیرها و له اجازة ترجم نفسه و والده و جده المحدث الجزائری و جملة من مشایخه انتهی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المتبحر و الشیخ العالم الجلیل و الفقیه النبیه و المحقق المدقق و الفاضل الماهر المتتبع الشیخ اسد اللّه ابن إسماعیل الکاظمی صاحب مقابس الأنوار فی احکام النبیّ المختار صلی الله علیه و آله و کشف القناع عن وجوه حجیة الإجماع و منهج التحقیق فی حکم التوسعة و التضییق و نظم زبدة الأصول الی غیر ذلک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ستة و عشرون کما ستعرف وجهه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ظهر لنا بعد التتبع فی اجزاء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کانت بخط یده قدس سره و قد عثرنا علیها و جعلناها أصلا لطبعتنا هذه الرائقة النفیسة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کان للعلامة المجلسیّ قدس اللّه لطیفه کتاب یکتبون باشارته و تحت اشرافه و قد عرفنا منهم اثنین احدهما ملا ذو الفقار، و الآخر ملا محمّد رضا، و هما غیر معدودین فی عداد العلماء، راجع فی ذلک تقدمة الجزء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ز و غیر ذلک ممّا قدمنا فی سائر الاجزاء المطبوعة بعنایتنا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الأنوار النعمانیة و کان شیخنا المجلسیّ ادام اللّه أیّام عزه و مجده لا یقارب فی العلم و العمل و مع هذا کان هدفا لسهام المصائب منه رحمه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عثر بعد ذلک علی جمیع أبواب المعاصی و الکبائر و حدودها و شطر من أبواب الزی و التجمل، و قد طبع مرة علی الحجر 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لیلحق بطبعة الکمبانیّ و جعلناه فی هذه الطبعة الحدیثة مجلدا علی حدة و هو المجلد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راجع فی ذلک مقدّمة هذه الطبعة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مقدّمة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مقدّمة المجلد الأول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ثلاث و سبعین بابا و قال فی ذیله و استدرک علیه العلامة النوریّ و سماه معالم العبر، طبع فی تبریز مع مستدرکه 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إبراهیم بن جعفر أبو عبد اللّه الکاتب النعمانیّ المعروف بابن أبی زینب شیخ من أصحابنا عظیم القدر شریف المنزلة صحیح العقیدة کثیر الحدیث قدم بغداد و خرج الی الشام و مات بها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العلامة رضیّ الدین علیّ بن سعد الدین ابی إبراهیم موسی بن جعفر ابن محمّد بن أحمد بن محمّد بن أحمد بن محمّد بن محمّد الطاوس العلوی الحسنی قدّس سرّه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اجلاء هذه الطائفة و ثقاتها جلیل القدر عظیم المنزلة کثیر الحفظ نقی الکلام حاله فی العبادة و الزهد أشهر من ان یذکر له کتب حسنة و فی أمل الآمل حاله فی الفضل و العلم و الزهد و العبادة و الثقة و الفقه و الجلالة و الورع أشهر من ان یذکر و کان ایضا شاعرا أدیبا منشیا بلیغا و له مصنّفات کثیرة منها رسالة فی الاجازات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سنشیر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فیها جملة من مؤلّفاته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هذه الاجازة سبب شهادة السیّد المرحوم قال ثمّ لما دخل سلطان العجم المشاهد المشرفة فی النوبة الثانیة و تقرب إلیه السیّد ارسله بهدایا و تحف الی الکعبة فاتی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 و مشی إلیها من طریق نجد و اوصل الهدایا و اتی إلیه الامر بالشخوص سفیرا الی سلطان الروم لمصالح تتعلق بأمور الملک و الملّة فلما وصل الی قسطنطنیة وشی به الی السلطان بفساد المذهب و أمور أخر فاحضر و استشهد و قد تجاوز عمره الخمسین رحمة اللّه علیه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یشهد لذلک نسخ هذه المجلدات الاصلیة التی عثرنا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رأینا خطه فی صدر هذه الاجزاء، فقد کان رحمه اللّه یفهرس الأبواب و یرقمها بخطه و ینشئ بانشائه خطبة و یلفقها بالکراسات التی بقیت مسودة، راجع شرح ذلک فی تقدمة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طبع کتاب البحار مرة من المجلد الأول الی المجلد الثانی و العشرین فی زمن السلطان السعید الشهید ناصر الدین شاه القاجار بنفقة افتخار الحاجّ و الأعیان الحاجّ محمّد حسن التاجر الأصفهانیّ الملقب بامین دار الضرب رحمه الله و طبعت بقیتها فی عصر السلطان مظفر الدین شاه مع مجلد الخامس عشر و السادس عشر و التاسع عشر و العشرین أیضا بنفقة خیر الحاجّ الحاجّ محمّد حسین التاجر الکاشانی و کان فی آخره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تمّ المجلد الخامس و العشرون من البحار بعون اللّه الجبار فی العشر الآخر من شهر اللّه الأعظم رمضان المبارک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طبعت فی أربع مجلدات کبار فی عاصمة طهران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مرة فی ایران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ایضا،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فی طهران فی سنة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فرغت من تسوید هذه الرسالة فی سابع عشر من شهر ربیع الأوّل و أنا العبد الاثیم الجانی أقل الکتاب الحاجّ میرزا عبد اللّه الطهرانیّ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عثرنا علی الکتاب الرابع عشر و هو فهرس مصنّفات الاصحاب کما مرّ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بایران کرارا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مطبوعها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کرارا منها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غیرها و هو آخر تصانیفه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کرارا منها سنة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کرارا منها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کرارا منها سنة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کرارا منها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بالنجف الأشرف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بایران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کرارا منها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بنول کشور فی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الرازیّ الآقابزرک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منه عدة نسخ منها ضمن مجموعة من رسائله الفارسیة فی کتب سلطان المتکلّمین بطهران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الآن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الرازیّ الطهرانیّ صاحب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رأیتها ضمن مجموعة من رسائله فی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رسالة فتوائیة عملیه فی الطهارة و الصلاة مبتدأ فیها باجمال من العقائد ثمّ النیة ثمّ سائر افعال الصلاة و هی فارسیة فی الف بیت کما قال و هی توجد فی خزانة کتب الحاجّ علی محمّد النجف‌آبادی و الحاجّ الشیخ عبّاس القمّیّ و خزانة کتب المولی محمّد علی الخونساری فی النجف الأشرف ذکر فی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الصلاة عمدة ارکان الدین فیجب علی کل مؤمن معرفة آدابها و شرائطها و منها الایمان باللّه و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مستقلا و طبع ضمن مجموعة الرسائل الستة له بالهند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رأیته ضمن مجموعة من موقوفات العلامة الشیخ عبد الحسین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کشف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فیه المعجزات و الغرائب التی ظهرت من مرقد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بایران سنة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آخر التحفة الرضویة للبسطامی سنة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له رحمه اللّه کتاب آخر فی الأربعین بالفارسی ذکره العلامة الرازیّ فی الذریعة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مرة بایران سنة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العالم الامیر محمّد حسین الخواتون‌آبادی رحمه 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للعلامة الشیخ محمّد رضا ابن المولی عبد المطلب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آیة اللّه فی الحافظة الجیدة و الذهن الثاقب صاحب المؤلّفات النفیسة کمصابیح فی شرح المفاتیح و الشافی الجامع بین البحار و الوافی مع حذف المکرّرات و البیانات خرج منها سبع مجلدات و الشفاء فی اخبار آل المصطفی جمع فیه بین اخبار الکتابین و حذف البیانات و کان فراغه من تألیف بعض اجزائه فی النجف الأشرف سنة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بعینه هو کتابه المسمی بالشافی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الجلیل و العالم المحدث النبیل الفقیه الخبیر و المتتبع البصیر العالم الربانی المشتهر فی عصره بالمجلسیّ الثانی ابن السیّد محمّد رضا العلوی الشبری تلمیذ العلامة الکبری الشیخ جعفر الکبیر النجفیّ و السیّد علی صاحب الریاض و الشیخ الاحسائی و المیرزا محمّد مهدیّ الشهرستانی و المحقق القمّیّ و غیره صاحب تصانیف کثیرة نافعة فی التفسیر و الفقه و الأصول و الحدیث مثل شرح المفاتیح و المصباح الساطع و جامع المعارف و الاحکام و مثیر الاحزان فی تعزیة سادات الزمان و معرب جلاء العیون و تحفة الزائر و زاد المعاد و غیر ذلک من الرسالات و التألیفات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للعلامة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أحواله فی ترجمة بیت المجلسیّ رحمه 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لابن العلامة المولی نور الدین محمّد الشهیر بالاخباری ابن العلامة شاه المرتضی الثانی ابن المولی محمّد مؤمن بن شاه مرتضی الأول کان أبوه فقیها عارفا محدثا، أدیبا، بحاثا مکثرا فی التألیف و التصنیف، یعرف فی کتب التراجم بالمولی نور الدین الاخباری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ابوه الفاضل محمّد بن مرتضی المدعو بهادی صاحب شرح المفاتیح، و مستدرک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رایت بعض مجلداته، بخطه و اخباره مقصورة علی ما فی البحار وزعها علی الأبواب المناسبة للوافی، منه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ترجمة الرابع عشر و السابع عشر تسمی بحقایق الاسرار للعلامة الشیخ محمّد تقی المدعو بآغا نجفی الأصفهانیّ المتوفّی سنة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ترجمته فی اسرة المجلسیّ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طبعتنا هذه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بایران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بمباشرة أمیر الشعراء میرزا محمّد صادق بن محمّد حسین المدعو بمیرزا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کان وزیر السلطان فتح‌علی‌شاه القاجاری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الفراهانی و استنسخه و صححه علی نسخة شیخ العراقین الشیخ عبد الحسین الطهرانیّ بکربلاء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کرارا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فی خمس مجلدات ضخام کبیر فی عصر مظفر الدین شاه القاجار فی طهران و منها فی سنة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عشر مجلدات وزیری فی مطبعة العلمیة الإسلامیة و منها فی مطبعة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فی اثنی عشر مجلدا فی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بعدها، مع تعلیقات رشیقة دقیقة للعلامة المعاصر الحاجّ میرزا أبو الحسن الشعرانی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ترجمته فی ذیل فهرست الشیخ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الذریعة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 خمسون مجلسا فی اخبار المواعظ و الأخلاق للشیخ الامام السعید قطب الدین أبی الحسین سعید بن هبة اللّه بن الحسن الراوندیّ المتوفی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الشیخ علیّ بن یونس العاملی النباطی البیاضی زین الدین اسکنه اللّه فی اعلا علیین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الفاضل المحقق المدقق الثقة المتکلم الشاعر الادیب صاحب کتاب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مستحقی التقدیم و اللمعة فی المنطق و مختصر المختلف و مختصر مجمع البیان، و مختصر الصحاح و غیرها من الرسالات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کتابه المزبور أحسن و أنفس کتاب فی الإمامة و قد طبع فی ثلاث مجلدات، توفی رحمه الله سنة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یوسف بن المطهّر الحلّیّ رحمه 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الجمهور بعد الرسول، المشهور نسبته الی السیّد العارف الحکیم حیدر بن علی العبیدی او العبیدلی الحسینی الآملی المعروف بالصوفی، المعاصر لفخر المحققین بل تلمیذه، کما مرّ فی الاجازة و بامره کتب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رافعة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 و لکن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استبعد کون مؤلّفه الصوفی المذکور، لوجوه أربعة مذکورة فی ترجمة الصوفی و الحق معه، بل المؤلّف هو السیّد حیدر بن علی الحسینی الآملی، المقدم علی الصوفی بقلیل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و سلام علی عباده الذین اصطفی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کتبه فی سنة وقوع الفتنة العظیمة بین الشیعة و السنة و هی فی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الصالح العابد له الکتاب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 من ازهار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الفه سنة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الخبیر الماهر الامیرزا عبد اللّه الافندی فی محکی الریاض السیّد هبة اللّه بن أبی محمّد الحسن الموسوی الفاضل العالم الکامل المحدث الجلیل المعاصر للعلامة رحمه الله و من فی طبقته صاحب کتاب المجموع الرائق المعروف و هو کتاب لطیف جامع لاکثر المطالب و غلط من نسب هذا الکتاب الی الصدوق إلی أن قال و بالجملة کتابه هذا مجلدان کبیران و یشتمل علی الاخبار الغریبة و الفوائد الکلامیة و المسائل الفقهیّة و الأدعیة و الاذکار و امثال ذلک من المطالب و هو محتو علی اثنی عشر بابا کل مجلد ستة أبواب و هو کتاب معروف و ان لم یورده الأستاد الاستناد فی بحار الأنوار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حمدان الجنبلانی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المضمومة و النون الساکنة و الموحدة الحضینی بالمهملة المضمومة و المعجمة و النون بعد الیاء و قبلها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الخصینی بالمعجمة و المهملة المکسورة و المثناة من تحت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سیار أبو عبد اللّه الکاتب کان من کتاب آل طاهر فی زمن أبی محمّد العسکریّ علیه السلام و یعرف بالسیاری ضعیف فاسد المذهب مجفو الروایة کثیر المراسیل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و یقال بصری و فی 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السیاری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أبو محمّد النیسابوریّ متکلم فقیه جلیل القدر کان أبوه من أصحاب یونس و روی عن أبی جعفر الثانی و عن الرضا علیه السلام و کان أحد أصحابنا الفقهاء العظام المتکلّمین حاله أعظم من أن یشار إلیها قیل انه دخل علی أبی محمّد العسکریّ علیه السلام فلما أراد ان یخرج سقط عنه کتاب من تصانیفه فتناوله أبو محمّد علیه السلام و نظر فیه و ترحم علیه و کتاب ایضاحه لم یطبع الی هذا الیوم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یطبع الی هذا العصر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ترجمته فی تعلیقتنا علی فهرست الشیخ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ذکرها العلامة الرازیّ فی الذریعة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رحمه 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نعمان بن محمّد بن منصور بن أحمد بن حیون القاضی فی مصر عالم فاضل مکنی بابی حنیفة کان من علماء المائة الرابعة و کان فی اول عمره علی مذهب المالک فاستبصر و الف کتبا فی طریق الامیة الاثنا عشریة منها کتاب دعائم الإسلام المعروف الذی کتب فیها ردودا علی مذهب الحنفیة و المالکیة و الشافعیة و غیرهم من العامّة الا أنّه کتم مذهبه خوفا من الخلفاء الإسماعیلیّة و لکنه قد أبدا من وراء ستر التقیة حقیقة مذهبه بما لا یخفی علی اللبیب و قد اطال الکلام شیخنا المحدث النوریّ فی خاتمة المستدرک فی حال کتاب الدعائم و مؤلفه فراجع ثمة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 نجم الإسلام محی الملّة و الدین، العالم الجلیل و الفاضل النحریر یروی عن المحقق جعفر بن سعید و یحیی بن سعید الحلّیّ عنه و هو عن أبیه و عن عمه أبی المکارم حمزة بن علی و عن ابن شهرآشوب و یروی عنه الشهید الثانی زین الدین رسالة الإمام أبی عبد اللّه الصادق علیه السلام الی النجاشیّ عنه فی کتابه کشف الریبة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إبراهیم بن علیّ بن الحسن بن محمّد العاملی الکفعمیّ مولدا اللویزی محتدا الجبعی أبا التقی لقبا الشیخ الثقة الجلیل و الفاضل المحدث النبیل و الشاعر الماهر الادیب و العابد الزاهد الحسیب الورع اللوذعی و التقی الالمعی المعروف بالشیخ الکفعمیّ صاحب تالیفات شریفة مثل جنة الواقیة و جنة الباقیة المشهور بمصباح الکفعمیّ و هو کتاب کثیر الفائدة فرغ من تألیفه سنة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بلد الأمین، و شرح الصحیفة، و المقصد الاسنی فی شرح الأسماء الحسنی، و صفوة الصفات، و شرح دعاء السمات، و فروق اللغة، و المنتقی فی العوذ و الرقی، و الحدیقة الناضرة و النحلة، و فرج الکرب، و الواضحة فی شرح سورة الفاتحة، و العین المبصرة، و الکوکب الدری، و تاریخ وفیات العلماء و ملحقات الدروع الواقیة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الرسائل و التعلیقات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عالم متکلم جلیل فیلسوف ابن اخت الشیخ الثقة الجلیل أبو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النوبختی قال العلامة رحمه الله فی حقه شیخنا المتکلم المبرز علی نظرائه فی زمانه قبل الثلاثمائة و بعدها له علی الاوائل کتب کثیرة انتهی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ما ذکره المحدث القمّیّ فی الفوائد الرضویة الشیخ أبو جعفر محمّد بن علی بن حمزة الطوسیّ المشهدیّ عماد الدین فقیه فاضل عالم واعظ صاحب الوسیلة و الواسطة و الرائع فی الشرائع و له مسائل فی الفقه و أیضا کتابه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معجزات الحجج الطاهرة علیهم السلام و هو کتاب طریف مشتمل علی کثیر من معجزاتهم الغریبة نقل عنه صاحب الروضات عدة منها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أحوال المهدی علیه السلام الموسوم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بکفایة المقتدی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میر محمّد ابن محمّد لوحی الملقب بالمطهر و المشهور بالنقیبی الحسینی الموسوی السبزواری الأصفهانیّ المعاصر للعلامة المجلسیّ و هو فی أحوال الحجة و اخبار الرجعة استخرجه من کتاب الغیبة للفضل بن شاذان بن الخلیل النیسابوریّ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فضله کاسمه الشریف أشهر و اجلی من أن یذکر و قد زین علماء الرجال کتبهم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بذکره و ترجمته و ذکرناه فی تعلیقتنا للوسائل فی مشیخة الصدوق و غیره 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الوسائل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تألیفات منها کتابه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الشریف صاحب کتاب التعازی ذکر فیه ما یتعلق بالتعزیة و التسلیة و صدره بوفاة النبیّ صلّی اللّه علیه و آله ثمّ بما ناله عند موت أولاده و ما عزی به غیره و ختمه بخبر بلاد أولاد الحجة علیه السلام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یأتی ترجمته فی فهرست الشیخ منتجب الدین و تعالیقنا علیها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علیّ بن أحمد بن موسی بن محمّد التقی الجواد علیه السلام المتوفی سنة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المدفون بکرمی من ناحیة فسا من توابع شیراز، قال صاحب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کتاب الأخلاق له موجود عندی حسنة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النجاشیّ عبر عنه بکتاب الآداب و مکارم الأخلاق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ینقل عنه علیّ بن عیسی الاربلی فی کشف الغمّة، و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الدین علیّ بن طاوس فی کتاب الیقین قال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أصل النسخة موجودة فی خزانة النظامیة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علیها أنّه من جمع الشیخ العالم الصالح أبو عبد اللّه محمّد بن مسلم بن أبی الفوارس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یظهر ممّا نقل عنه ان المؤلّف یروی عن جملة من مشایخ أصحابنا منهم السیّد الإمام عزّ الدین علی ابن ضیاء الدین فضل اللّه الراوندیّ فراجعه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الشیخ أبو الفتح الکراجکیّ صاحب کنز الفوائد و قد أشار إلیه الشیخ منتجب الدین فی الفهرست و یأتی فی ذیله ترجمته إنشاء اللّه تعالی و کتابه المذکور قد ذکره العلامة الرازیّ فی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هو کتاب حسن لطیف لم یسبق الیه اثبت فیه تساوی طریقی اثبات الإمامة الخاصّة و النبوّة الخاصّة علی منکریهما إلخ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أصل أصیل ذکره الشیخ أبو جعفر الصدوق فی الفقیه و شیخنا الطوسیّ فی التهذیب و تمامه الشیخ الجلیل المذکور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نسبه المحدث القمّیّ رحمه الله فی فوائد الرضویة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الشیخ الحسین ابن محمّد بن الحسن کما أشار المصنّف إلیه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الهمام و العلامة القمقام صاحب الجلال و المقام العالم الکامل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السدید و المشهور فی الآفاق بالشیخ المفید محمّد بن محمّد بن نعمان العکبری البغدادیّ رحمه الله المعروف بابن المعلم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رحمه الله أیضا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رحمه الله أیضا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رحمه الله أیضا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أبی جعفر محمّد بن الحسن الطوسیّ شیخ الطائفة رحمه الله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طبع فی عصر العلامة الطباطبائی البروجردی مع قرب الإسناد بامر السیّد المذکور فی سنة و قد ذکره العلامة الرازیّ فی الذریعة ج 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سند النوادر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السیّد الإمام ضیاء الدین سید الأئمّة شمس الإسلام تاج الطالبیة ذو الفخرین جمال آل رسول اللّه صلّی اللّه علیه و آله أبو الرضا فضل اللّه بن علیّ بن عبید اللّه الحسنی الراوندیّ حرس اللّه جماله و أدام فضله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الامام الشهید أبو المحاسن عبد الواحد ابن إسماعیل بن أحمد الرویانی اجازة و سماعا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الشیخ أبو عبد اللّه محمّد بن الحسن التمیمی البکری اجازة و سماعا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سهل بن أحمد الدیباجی قال حدّثنا أبو علیّ محمّد بن محمّد بن الاشعث الکوفیّ قال حدّثنا موسی بن إسماعیل إلی آخره 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یظهر من کتب الرجال طرق آخر الی هذا الکتاب نوردها فی آخر مجلدات کتابنا هذا إنشاء اللّه تعالی، منه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بن أحمد بن علی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شاذان الکوفیّ القمّیّ الفقیه النبیه و الفاضل الجلیل ابن اخت الشیخ أبی القاسم جعفر بن قولویه القمّیّ صاحب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المائة منقبة لمولانا أمیر المؤمنین علیّ بن أبی طالب علیه السلام من طریق العامّة و هی بعینها کتاب الإیضاح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دفاین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بذلک تلمیذه الشیخ الأجل العلامة الکراجکیّ و قرأها علیه فی المسجد الحرام سنة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کتبه أیضا کتاب البستان کما نقل عنه الشیخ أبو جعفر محمّد بن علی الطوسیّ فی کتابه ثاقب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للشیخ أسعد بن إبراهیم بن الحسن بن علیّ بن علی الحلی یرویها عن مشایخ من العامّة فی مجلس واحد سنة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نسخته موجود فی طهران و تبریز و فی النجف الأشرف راجع 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اتّحاده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مطبوعه و لا مخطوطه کانت نسخته موجودة عند العلامة النوریّ قده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طبع الی الیوم و مخطوطته موجودة فی النجف الأشرف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جلال الدین السیوطی صاحب الدّر المنثور فی التفسیر و کتاب السیوطی فی شرح ألفیة ابن مالک فی النحو، و الجامع الکبیر و الکتاب المذکور و غیرها و قد طبع فی مصر و بیروت و ایران أکثر تألیفاته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ضامن بن شدقم بن علیّ بن الحسین النقیب الحسینی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الفاضل الجلیل المحدث النسابة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تحفة الازهار فی نسب ابناء الأئمّة الاطهار علیهم السلام الکتاب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المعاصرین للسیّد زین الدین ابن نور الدین بن علیّ بن الحسین جد صاحب التکملة یروی عن السیّد عبد الرضا بن شمس الدین بن علی الحسینی نزیل البصرة من العلماء الاجلة فی عصره یظهر أنّه من تلامذة شیخنا البهائی رحمه الله و السیّد الداماد رحمة اللّه علیهم أجمعین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غیر مرة منها فی سنة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بتهران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نور الدین علیّ بن أبی بکر الهیثمی المتوفّی سنة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تحریر الحافظین الجلیلین العراقی و ابن حجر طبع مرة فی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بیروت فی 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و مرة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فی قم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سنة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کرارا فی مصر و بیروت و غیرها و طبع ترجمتها بالفارسیة فی تلک الایام فی المکتبة الإسلامیة فی طهران و ترجمها السیّد الفاضل المعاصر الحاجّ السیّد هاشم الرسولی المحلاتی ابن العالم الکامل الورع التقی الحاجّ السیّد حسین الرسولی المحلاتی نزیل امامزاده قاسم طهران و المتوفی بها فی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موسومة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محمّد صلی الله علیه و آله پیامبر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سیرة النبویة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المطبوع فی أربع مجلدات فی طهران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المولی محمّد تقی المجلسیّ الأول ابن المولی مقصود علی اعلی اللّه مقامه و قد ترجمه الفاضل المعاصر الشیخ عبد الرحیم الربانی الشیرازی فی مقدّمة المجلد الأول من البحار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الآخوندی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العلام المولی محمّد صالح ابن المولی أحمد السروی الطبرسیّ و قد مر ترجمته اجمالا فی مقدّمة المجلد الأول من طبعة البحار الحدیثة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إنشاء اللّه بعض مآثره و آثاره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الحدیثة و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ذکره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الحدیثة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و العالم النبیل الامیر محمّد قاسم بن الامیر محمّد الطباطبائی القهبائی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الحدیثة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هو شرف الدین علیّ بن حجة اللّه بن شرف الدین الطباطبائی الحسن الحسینی الشولستانی کان عالما ورعا و فقیها محققا شاعرا أدیبا مقیما فی النجف الأشرف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الکامل الزاهد العابد المتبحر المتتبع علیّ بن محمّد بن الحسن بن زین الدین الشهید الثانی امره فی العلم و الفقه و الفضل و التحقیق أشهر من أن یذکر و له تألیفات مثل کتاب الدّر المنظوم من کلام المعصوم و شرح الکافی و کتاب الدّر المنثور من المأثور و غیر المأثور و رسالة فی ردّ الصوفیة و غیرها ولد فی سنة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قطن فی أصفهان و هو سبط المحقق الکرکی رحمه الله و حاله و شرف نفسه و جلالة قدره أشهر من ان یذکر کلف بأمور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جلیلة فلم یقبل شیئا منها و بقی علی حاله الی أن بلغ عمره نحو تسعین سنة توفی بأصبهان 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جنازته منه الی خراسان و دفن فی مدرسة المیرزا جعفر فی صحن الشریف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الحدیثة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العالم الفاضل الفقیه المحدث الصالح العابد الزاهد السیّد محمّد مؤمن بن السیّد دوست محمّد الحسینی العقیلی الاسترآبادی صاحب الرسالة فی الرجعة و صهر المولی محمّد أمین الاسترآبادی کان مقیما فی مکّة المعظمة مجاورا بیت اللّه الحرام زادها اللّه شرفا قتله أهل السنة مع جمع کثیر من الشیعة الاثنا عشریة فی سنة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رحمه الله عند علی بن علیّ بن الحسین العاملی أخی صاحب المدارک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الفقیه الحافظ المحدث العابد من تلامذة الشیخ محمّد بن علی بن خاتون العاملی مقیم حیدرآباد الدکن من بلاد الهند له کتاب کبیر فی الحدیث قال صاحب الروضات السیّد میرزا محمّد ابن السیّد شرف الدین علیّ بن السیّد نعمة اللّه الحسینی الموسوی المشتهر بالسیّد میرزا الجزائری صاحب کتاب جوامع الکلم فی الجمع بین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الشیعة من أول أبواب الأصول إلی آخر کتاب الحجّ من أبواب الفروع علی طریق التمیز بالتنقیح بین الصحیح و غیر الصحیح مع الحواشی الکثیرة و البیانات الوافیة الی أن قال و من جملة من یروی عنه أیضا هو الشیخ أبو محمّد أحمد بن إسماعیل الجزائری الأصل الغروی المسکن و الخاتمة، صاحب کتاب آیات الاحکام و غیره من الکتب و الرسائل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العلامة النوریّ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آنفا أنّه من أقارب أمه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وسائل الشیعة الی تحصیل مسائل الشریعة و قد ترجمه اخونا الفاضل المعاصر الشیخ عبد الرحیم الربانی الشیرازی مفصلا فی مقدّمة الجلد الأول من الوسائل الحدیثة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المجلسیّ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خاتمة الوسائل و الفائدة الخامسة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الجلیل و الفقیه الکامل النبیل عین الطائفة و وجهها المحقق المدقق المتکلم المحدث الثقة الفقیه النبیه جلیل القدر عظیم الشأن صاحب تألیفات کثیرة التی ذکرها العلامة النوریّ فی المتن او لم یذکرها و منها تحفة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رد الصوفیة المکار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رحمه الله فی سنة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 جنب زکریا بن آدم الأشعریّ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فی الدین و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ترجمته فی الروضات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جلالة قدره و نبالة شأنه کالشمس فی رابعة النهار لا یسع فی هذه التعلیقة الوجیزة ترجمته و شرح احواله و آثاره و کراماته الباهرة راجع مقدّمة الجلد الأول من معادن الحکمة فی مکاتیب الأئمّة تألیف العلم العلام و الفقیه القمقام العلامة الکبری الحجة العظمی السیّد شهاب الدین النجفیّ المرعشیّ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شیخنا الحرّ العاملیّ ترجمه فی امل الامل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علیّ بن أحمد بن محمّد معصوم بن أحمد الحسینی 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الشیرازی صدر الدین السیّد النجیب و الجوهر العجیب العالم الفاضل الماهر الادیب و المنشی الکاتب الاریب الجامع لجمیع الکمالات و العلوم و الذی له فی الفضل و الأدب مقام معلوم سیدنا الأجل السیّد علیخان افاض اللّه علی تربته شآبیب الرحمة و الرضوان و اسکنه اعلی غرفات الجنان الذی إذا نظم لم یرض من الدر الا بکباره و إذا نثر فالانجم الزهر بعض نثاره، حائز الفضائل عن اسلافه السادة الاماثل صاحب مؤلّفات رائقة و مصنّفات فائقة مثل سلافة العصر من محاسن اعیان العصر و الدرجات الرفیعة و سلوة الغریب و اسورة الاریب و الکلم الطیب فی الأدعیة و الشروح الثلاثة علی الصمدیة و شرح الصحیفة السجّادیة و غیرها من الکتب و الرسائل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السند و العلامة المحدث الجلیل و الفهامة الفاضل النبیل الجامع الماهر المحقق المتبحر سلالة الاطهار الوالد الماجد للأعاظم الاکارم الأخیار المنتشرین نسلا بعد نسل فی الاقطار و الناشرین لآثار الأئمّة الابرار التقی النقی الرضی العالم الربانی و کاسمه نعمة اللّه السبحانی السیّد نعمة اللّه بن عبد اللّه الجزائری تلمیذ العلّامة المجلسیّ و السیّد هاشم التوبلی البحرانیّ و المحقق السبزواری و المیرزا رفیع الدین النائینی و الاقا حسین الخوانساری و المحدث الکاشانی و غیرهم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الجلیل و العالم النبیل العلامة المحقق و الفهامة المدقق ذو الفیض القدسی صهر المعظم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تالیفات نافعة مثل شرح الفقیه و الاستبصار و ذریعة النجاح فی اعمال السنة و روادع النفوس و الحدیقة السلیمانیة و حدائق المقربین و الأنوار المشرقة و تقویم المؤمنین و حدائق الحساب و غیرها من الرسائل و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ان شاء اللّه ذکره فی الفصل الخامس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ترجمته فی أوّل الکتاب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أیضا مآثره و آثاره 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العریف و الباذل جهده فی سبیل التکلیف مولانا أبو الحسن العاملی ثمّ الأصفهانیّ الساکن بالغری الشریف ابن المولی محمّد طاهر العاملی النباطی الفتونی و قد کان من أعاظم فقهائنا المتأخرین و افاخم نبلائنا المتبحرین سکن دیار العجم طوالا من السنین و نکح هناک فی بعض حوافد مقدم المجلسیین ثمّ لما هاجر الی النجف الأشرف نکح فی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بناته والد شیخنا الفقیه المعاصر صاحب کتاب الجواهر الشیخ محمّد حسن ابن المرحوم الشیخ باقر و کان میلاده الشریف أیضا ببلدة أصفهان لما ان والده المولی محمّد طاهر کان قاطنا بها برهة من الزمان و ناکحا فیها والدته المرضیة العلویة التی هی اخت سیدنا الامیر محمّد صالح بن عبد الواسع الحسینی الخاتون‌آبادی الذی هو ختن سمینا العلّامة المجلسیّ الثانی علیه الرضوان و اتصاف الرجل بالشرافة من هذه الجهة فیما تراه من کتب اجازات هذه الطبقة کما ان تعبیره عن نسب نفسه فی أواخر ما وجدناه من أرقامه المبارکة بأبی الحسن العاملی الأصفهانیّ الشریف دلیل علی ذلک أیضا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الجلیل و العالم العابد النبیل الجامع لجمیع الخصائل الحسنة و العالم بالعلوم العقلیّة و النقلیة السیّد محمّد بن أبی تراب الحسینی الشهیر بمیرزا علاء الدین گلستانه له مصنّفات جلیلة مثل حدائق الحدائق فی شرح نهج البلاغة و بهجة الحدائق أیضا فی شرح النهج و روضة الشهداء و منهج الیقین و غیره من الشروح و الرسائل 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شوال المکرم سنة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و الفقیه الکامل الرضی المرضی من مشاهیر فضلاء عصر المجلسیّ و من اصهاره و العلماء المصنفین ذکره تلمیذه الآغا محمّد باقر الهزارجریبی فی اجازته لبحر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الکامل و الفاضل البارع کان من تلامذة المولی المیرزا الشیرازی و الشیخ جعفر القاضی و المولی محمّد شفیع الاسترآبادی و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حقه ابنه الأستاد الأکبر الوحید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اجازته للعلامة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الوالد الماجد العالم الفاضل الکامل الماهر المحقق المدقق الباذل بل الأعلم الافضل الأکمل أستاد الاساتید الفضلاء و شیخ المشایخ العظماء العلماء مولانا محمّد اکملا عمره اللّه تعالی فی رحمته الواسعة و ألطافه البالغة عن اساتیذه الأعاظم إلخ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المجاور لمشهد الرضا علیه السلام قال فی حقه صاحب تتمیم امل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شارق فضیلته فاستضاء منه جملة من بنی آدم و أضاف بارق تحقیقه فاستنار منه العالم، مواضع اقلامه مع کونها سوادا ازاحت ظلمات الجهالة و مواقع مداده مع کونها قطرات أجرت بحار العلوم فی القلوب فازالت خیالات الضلالة، الکتاب المحکم العزیز قد شرح بتفسیره فان کان الزمخشریّ و البیضاوی موجودین فی زمنه أخذا الفوائد من تقریره أصول الفقه صارت بافاداته مشیدة البنیان نیرة البرهان فعلی الحاجبی و العضدی و امثالهما مع کونهم الفحول ان یستفیدوا منه الاتقان، المسائل الفقهیّة روضات جنات رائعة ان لم یدبرها لم یکن لها رواء و القواعد الحکمیة قوانین متینة لو لم یکن ناظرا إلیها لکانت سخافا مراضا لم یکن لها إتقان و لا شفاء و کذلک الحال فی سائر الفنون التی لها شجون و غصون إلی آخر ما وصفه و أثنی علیه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کشاف دقایق المعانی العالم العابد الفاضل المحقق الشاعر الادیب الکامل صاحب ریاض الدلائل و حیاض المسائل و الرموز الخفیة فی المسائل المنطقیة و غیرها توفی سنة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بطاعون العراق مع أخویه الشیخ یوسف و الشیخ حسین فی حیاة أبیه و دفن فی جوار الامامین الهمامین الکاظمین علیهما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الامیر محمّد اشرف بن عبد الحسیب بن أحمد بن زین العابدین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السیّد الجلیل و العالم الفاضل النبیل المتتبع المتبحر البصیر ذو البیت العالی العماد و الحسب الرفیع الآباء و الاجداد سبط محقق الداماد حشره اللّه مع محمّد و آله الامجاد صلوات اللّه علیهم الی یوم التناد له کتاب فضائل السادات الفه لشاه سلطان حسین الصفوی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بطهران فی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الحجر فی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و صرّح فی أوله أن التاریخ المذکور هو تاریخ الشروع فی الکتاب فی عصر شاه سلیمان المتوفی فی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فضائل السادات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الماهر و الصالح الکامل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شرح أرجوزة فی المواریث اجازه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لزیارة المشهد الرضوی و أثنی علیه و علی أبیه ثناء جزیلا و ذکر أنّه أدرک أکثر مشایخه و استفاد من برکات انفاسهم انتهی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ترجمته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الکتاب فراجع هناک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ترجمته و مآثره و آثاره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الفاضل الربانی تلمیذ العلّامة المجلسیّ و المحقق الخراسانیّ و غیرهم صنف ثلاثین کتابا منها سفینة النجاة و ضیاء القلوب و قصص العلماء و غیرها توفی فی یوم الغدیر فی سنة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بلدة أصفهان و دفن فی محلة خاجو و له ولد عالم فاضل کامل فقیه نبیه محدث المسمی به آقا محمّد صادق من تلامذة المولی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الکامل المدرس عبد اللّه بن شاه منصور القزوینی مولدا الطوسیّ مسکنا کان معاصرا لشیخنا الحرّ العاملیّ له شرح علی ألفیة بن مالک بالفارسی و رسالة فی اثبات الإمامة لأمیر المؤمنین علیه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ترجمته فی رقم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مرات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مرات 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العلامة محمّد صالح بن محمّد باقر القزوینی المعروف بروغنی عالم فاضل کامل معاصر صاحب بحار الأنوار و شیخنا الحرّ العاملیّ له تالیفات مثل ترجمة عیون أخبار الرضا علیه السلام و ترجمة الصحیفة السجّادیة و ترجمة نهج البلاغة و مقامات و شرح فارسی لدعاء السمات و رسالة فی أکل آدم من الشجرة و شرح بعض اشعار المثنوی الرومی امل الامل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 ص 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فی ترجمة والده العلام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ترجمته سابقا فراجع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 ص اللؤلؤة 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 و فی تتمیم امل الامل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 و فی تتمیم امل الامل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ما کتبه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علی ظهر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 المولی الأولی الفاضل الکامل المحقق المدقق البدل النحریر کشاف دقایق المعانی بفکره الثاقب و نقاد جواهر الحقائق برأیه الصائب أعنی الخبیر الاسعد الارشد میرزا محمّد مؤلف هذا التفسیر لا زال مشمولا بعنایات الرب القدیر فلقد أحسن و اتقن و افاد و اجاد و فسر الآیات البینات بالآثار المرویة عن الأئمّة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 و فی تتمیم امل الامل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 و فی تتمیم امل الامل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 و فی تتمیم امل الامل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باب الاجازات و فی تتمیم امل الامل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الجلیل و الفقیه العارف النبیل المعروف بسلطان محمود الطبسی تلمیذ العلّامة المجلسیّ و معاصر شیخنا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فی مشهد الرضوی صاحب مختصر شرح نهج البلاغة لابن أبی الحدید و رسالة فی اثبات الرجعة و رسالة فی العروض و غیرها و قد اجازه الشیخ الأجل الأکمل أحمد بن عبد السلام البحرانیّ فی شیراز و مدحه جمیلا امل الامل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الفاضل المحدث الفقیه تلمیذ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رسالة فی صلاة المسافر و ملخص ربع آخر الثامن عشر من البحار فوائد الرضویة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المسدد و العالم المؤید جامع الکمالات و حائز السعادات تلمیذ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افاض اللّه علیه فیضه القدسی و علیه قرأ کتاب التهذیب و اجازه بخطه الشریف فی ظهر کتاب التهذیب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النعمانیة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ط تبریز، الروضات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ترجمته فی مشایخه 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هناک و مرآة الأحوال حدائق المقربین ص 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 ص اللؤلؤة ص مرآة الأحوال ص</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المولی محمّد رضا الذی تقدم ذکره فی الفصل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المولی کمال الدین درویش محمّد فاضل صالح زاهد متقی من أکابر الثقات و تلامذة الشهید الثانی یروی عن المحقق الکرکی و هو أول من نشر أحادیث الإمامیّة فی دولة الصفویة بأصبهان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الامیر محمّد حسین سبط العلّامة المجلسیّ کان مولی کمال الدین من أهل الزهد و العبادة و هو مدفون فی بلدة نطنز و علی قبره قبة معروفه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 ص مرآة الأحوال ص مناقب الفضلاء 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یأتی فی باب الاجازات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الأحوال ص 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ترجمته فی باب مشایخه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ذکره العلامة الرجالی المولی محمّد الأردبیلیّ فی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أثنی علیه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الاجازتان موجودتان عندی بخطهما منه رحمه الله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آخر اجازات البحار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روایة والدی العلامة للصحیفة الکاملة السجّادیة مناولة عن القائم علیه السلام فی الرؤیا بسم اللّه الرحمن الرحیم و به نستعین الحمد للّه ربّ العالمین و الصلاة علی سید الخلائق أجمعین محمّد و عترته الاقدسین و بعد فیقول افقر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 الغنی محمّد تقی ابن المجلسیّ الأصفهانیّ عفی عنهما بالنبی و آله انی اروی الصحیفة الکاملة عن مولای و مولی الأنام سید الساجدین علیّ بن الحسین علیه السلام مناولة عن صاحب الزمان و خلیفة الرحمن الحجة بن الحسن علیه السلام بین النوم و الیقظة ثمّ ذکر ملخص ما ذکره فی شرح الفقیه منه رحمه الله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اللبیب العارف الادیب جامع الفضائل صاحب ورع و تقوی مهذب الأخلاق حسن العبارة و الانشاء صاحب الحواشی و التعلیقات علی المدارک و التهذیب و غیره 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لم یعرف نسبه کما لم یعرف وجه تسمیته بألماسی فقال فی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الالماس علی وزن الافعال یطلق علی ما یبرأ به القلم قال فی النصاب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الالماس قلمتراش و ملماس قلم و علی الحجر الابیض المشهور الثمین الغالی و لم یعرف تسمیته به انتهی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مرات الأحوال ص ریاض العلماء ص اللؤلؤة 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الملک سنیا متعصبا متصلبا و هو ابن الشاه‌جهان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جهانگیر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قتل فی عصره سیدنا العلامة الشهید القاضی نور اللّه المرعشیّ التستریّ رحمه الله صاحب إحقاق الحقّ و المجالس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أکبر شاه الهندی و کان لاورنک‌زیب عالمگیر کاتبا مؤرخا شاعرا امامیا متعصبا مسمی به نعمت خان عالی تاریخ‌نگار انشد له قصیدة فی معراج النبیّ صلّی اللّه علیه و آله و مدح علیّ علیه السلام و مثالب الخلفاء بلسان المدح بالفارسی أولها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هذا الجدّ الرابع لسیّدنا العلامة المرحوم الزعیم الأعظم الدینی الحاجّ الآغا حسین البروجردی الطباطبائی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ترجمته و مآثره فی أوّل الکتاب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الأقوال الشنیعة الشاذة المنکرة التی علی خلافها کافة الفقهاء قدیما و حدیثا بل المشهور المدعی علیه الإجماع فی شرح الإرشاد للاردبیلی و شرح المفاتیح للاستاد الأکبر البهبهانی عدم جواز أخذ مال النواصب الذین ورد فی ذمهم و اباحة مالهم ما قد ورد فکیف بغیرهم منه رحمه الله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ترجمته 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 و حلواء لشیخنا البهائی نان و خرما للعارف البهائی اللاهیجی کبیر نان و پنیر للفاضل المذکور نان جو للعالم مفتی میر عبّاس من علماء هند منه رحمه الله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المائة و الالف فانه جمع علماء هذه المائة ممن لاقاهم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ترجمته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مضی ترجمته قبلا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الحدیثة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شاعر گفته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قطب الدین محمّد بن شیخ علی اللاهیجی الاشکوری فی محبوب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امساک الید فی النوم عند استخبار حقایق النشأة الباقیة و ما ذاق من کیفیة الموت و مرارته عن الموتی و الجائهم عند الإجابة کما هو المجرب المشهور و الدائر فی الألسن فمما لا یبعد بناء علی تأثیر النفس الناطقة عما یرتسم فی قواها الجرمیة الجسمیة کما هو مزعوم جم غفیر من العلماء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لمولانا العلامة النوریّ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هذا أول قارورة کسرت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هذه الاکاذیب و الاراجیف المنسوبة إلیه رحمه الله و الی نظرائه من العلماء العظام و الفقهاء الکرام الذین یستغنون من هذه المغالات تکون فی کل الاعصار و الأزمنة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و العشرون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قرب زمن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سنة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الی سنة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تقریبا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فذ من أئمة الدهر و اوحدی من زعماء العالم و علم مفرد من اعلام الدین و کبیر من جهابذة العلم و فطاحل الفضیلة شیخ الشیعة و زعیمها الأکبر و معلمها المناضل المجاهد أبی عبد اللّه محمّد بن محمّد بن النعمان الملقب بالشیخ المفید و المعروف بابن المعلم المتوفی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السلام بن جابر بن النعمان بن سعید بن جبیر التابعی الشهید فی ولاء علی أمیر المؤمنین علیه السلام بید الجبار السفاک الاموی حجاج ابن یوسف الثقفی الشقی لعنه اللّه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أبو عمرو محمّد بن عمر بن عبد العزیز الکشّیّ طبع مرّات الأولی فی بمبئی و الثانی منها فی مؤسّسة الاعلمی للمطبوعات کربلا و أخیرا حققه و صححه الشیخ الفاضل الشیخ حسن المصطفوی دام ظله و طبعه الجامعة العلمیة بمشهد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أحمد بن الحسین بن عبید اللّه بن إبراهیم الغضائری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جمال الدین أحمد بن موسی بن جعفر بن محمّد بن الطاوس العلوی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أبو جعفر محمّد بن الحسن الطوسیّ شیخ الطائفة الحقة المتوفی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فی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 الأشرف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أبو جعفر محمّد بن الحسن الطوسیّ شیخ الطائفة الحقه المتوفی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مرتین الثانیة منها فی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النجف الأشرف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أبو العباس أحمد بن علیّ بن العباس النجاشیّ و قد طبع فی بلدة بمبئی فی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رشید الدین أبی جعفر محمّد بن علیّ بن شهرآشوب السروی 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فی طهران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الشیخ منتجب الدین موفق الإسلام أبی الحسن علیّ بن عبید اللّه بن الحسن ابن الحسین بن بابویه و نسخته مخطوطة موجودة فی مکتبة العلامة المرعشیّ النجفیّ مد ظله العالی و فی الروضات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منتجب الدین أبو الحسن علیّ بن الشیخ أبی القاسم عبید اللّه بن الشیخ أبی محمّد بن الحسن الملقب بحسنکا الرازیّ ابن الحسن بن الحسین بن علیّ بن موسی بن بابویه القمّیّ، قال صاحب ریاض العلماء بعد ما ساق نسبه بهذه النسبة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 مزار معروف فی عاصمة طهران فی محلة موسومة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امامزاده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ترجمه ثقة المحدثین الحاجّ الشیخ عبّاس القمّیّ فی کتابه المنتهی الآمال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امامزاده جلیل سلطان محمّد شریف که قبرش در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والد المترجم المعظم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الرازیّ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عن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أمیر المؤمنین علیه السلام للشیخ المفید أبی سعید محمّد بن أحمد بن الحسین الخزاعیّ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 الشیخ أبی الفتوح المفسر الرازیّ و هذا الکتاب هو الذی عرض علی الشیخ منتجب الدین بابویه فعمل کتابه الأربعون الآتی إلی أن قال و هذا الکتاب فی غایة الاشتهار نقله بتمامه شیخنا الشهید محمّد بن مکی فی مجموعته بخطه و کتب الشیخ شمس الدین محمّد الجبعی جد الشیخ البهائی تمامه فی مجموعته الموجودة نسختها نقلا عن مجموعة خطّ الشهید و قد خص هذا الکتاب بالذکر فی بعض الاجازات و السند المذکور فی اول النسخة التی کتب عنها الشیخ الشهید هکذا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 فی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أبی الفتوح الرازیّ و کان من جدوده العالیة الشیخ الثقة أحمد بن الحسین الخزاعیّ نزیل الری و هو الذی قرأ علی السیّدین الرضی و المرتضی و شیخنا الطوسیّ قدس اللّه اسرارهم و له الأمالی الحدیث فی أربع مجلدات و کتاب عیون الأحادیث و الروضة فی الفقه و السنن و المفتاح فی الأصول و غیر ذلک کما عن فهرست الشیخ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علیّ بن الحسین السمان ثقة و أی ثقة إلی آخر ما ذکره الشیخ منتجب الدین رحمة اللّه علیه فی الفهرست امل الامل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الروضات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شیخنا الطوسیّ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تلامذة مجلسه المنیف فمن جملة مشاهیرهم المستنبطة أسماؤهم الی أن قال و غیره هو أبو إبراهیم إسماعیل بن محمّد بن الحسن بن الحسین بن بابویه و اخوه أبو طالب إسحاق بن محمّد قال المولی الأردبیلیّ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أبو إبراهیم و أبو طالب إسحاق ابنا محمّد بن الحسن بن الحسین بن بابویه الشیخان الثقتان قرءا علی الشیخ الموفق ابی جعفر قدس اللّه روحه جمیع تصانیفه و لهما روایات الأحادیث و مطولات و مختصرات فی الاعتقاد عربیه و فارسیة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الفهرست کذلک أمل الآمل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 بن دربیس عکر أبو رشیدی الخرقانی إلخ و فی النسخة المخطوطة الصحیحة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صارم الدین اسکندر بن دربیس ابن عکبر الورشیدی الخرقانی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الأشرف بن الحسین بن محمّد السیّد الجعفری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بن عبد اللّه بن أحمد الجعفری إلخ ریاض العلماء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المقیم بقریة جنیذة أمل الآمل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لغمی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المخطوطة قادار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أبو یعلی علیّ بن حیدر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ریاض العلماء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جلال الدین أبو یعلی بن حیدر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الحسینی الامی، امل الامل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تقی الدین بن نجم الحلبیّ أبو الصلاح یروی عنه ابن البرّاج معاصر للشیخ الطوسیّ کان ثقة عالما فاضلا فقیها محدثا له کتب رأیت منها کتاب تقریب المعارف حسن جید و ذکره الشیخ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 بن النجم الحلبیّ ثقة قرء علینا و علی المرتضی یکنی أبا الصلاح انتهی و نقله ابن داود و غیره و وثقه العلامة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أثنی علیه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النسخة المخطوطة المصحّحة التواب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الدوریستی بزیادة المثناة بعد السین و هی قریة درشت او طرشت فی طریق الکرج و قصبة کن من مضافات طهران و الیوم صار محلة من عاصمة طهران و فیها قبر الشیخ الجلیل أبو عبد اللّه جعفر الدوریستی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الروضات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أحمد بن العباس بن الفاخر العبسی الدوریستی نسبة الی قریة دوریست التی هی علی فرسخین من الری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درشت بالشین المعجمة کما فی مجالس المؤمنین و عن الطبرانی فی المعجم أنّه ضبطها بضم الدال المهملة و سکون الواو و الراء ثمّ الیاء المثناة التحتانیة المفتوحة و السین المهملة الساکنة و التاء الفوقانیة المثناة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یذکر مطلقا بلا قید الطوسیّ نادرا و قد یضم معه لفظ الشیخ و بالجملة هو الشیخ أبو علیّ حسن بن محمّد بن الحسن بن علیّ الطوسیّ ولد الشیخ الطوسیّ المشهور و هو أیضا کوالده صاحب الأمالی المعروف و له مؤلّفات اخری و هو تلمیذ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علی الحسن بن أبی جعفر محمّد بن الحسن الطوسیّ له المرشد الی سبیل المتعبد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 خلاصة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بن الحسین بن موسی عن بابویه القمّیّ أخو الصدوق رئیس المحدثین محمد، ثقة جلیل عظیم الشأن روی عن أبیه و أخیه له کتب منها کتاب الرد علی الواقفة و کتاب عمله للصاحب بن عباد و غیر ذلک روی النجاشیّ عن الحسین بن عبید اللّه عنه و قد وثقه النجاشیّ و الشیخ و العلامة و ذکره منتجب الدین و ذکر ابنه الحسن و ابنه الحسین و قال فقهاء صلحاء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جامع الرواة و الخلاصة و غیرهما ولد هو و اخوه بدعوة صاحب الامر علیه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الفتوح الرازیّ صاحب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الرازیّ الشیخ الفاضل الورع الکامل الواعظ المفسر التحریر المتبحر جمال الدین أبی الفتوح الحسین بن علیّ بن محمّد بن أحمد بن الحسین بن أحمد الخزاعیّ النیسابوریّ قدس اللّه روحه و منحه ریحانه و روحه و هو شیخ المنتجب و السروی و ذکرا کغیرهما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 تفسیره الموسوم بروض الجنان و روح الجنان أو روح الجنان و روح الجنان فی عشرین مجلد او قال السروی انه فارسی الا انه عجیب و شرحه علی الشهاب المسمی بروح الاحباب و روح الالباب و وصفه صاحب البحار بالمحقق النحریر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فی الفضل مشهور و کتبه معروفة مألوفة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52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جامع الرواة السبعی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الزنجانی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جامع الرواة الحسن أبی موسی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محمّد الحماسی 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اجده فی جامع الرواة و لا فی أمل الآمل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المسکنی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الورشاهی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روضات الجنّات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یعلی سلار بن عبد العزیز 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قرء علی المرتضی رضی اللّه عنه له المراسم العلویة فی الاحکام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فی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التقریب فی 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أبی الحسین البصری فی نقض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فی حقیقة الجوهر و العرض و غیر ذلک أقول و فی الجامع و أمل الآمل و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سلار بن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الحسن بن محمّد الصهرشتی،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 لا یسع تنبیه الفقیه، عمدة الولی، و النصیر فی نقص کلام صاحب التفسیر یعنی القاضی أبا یوسف القزوینی،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الانفرادات بالفتوی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الروضات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الحسن أو الحسین بالسین أو بالصاد و هو ابن سلیمان ثانیا أو ابن عبد اللّه أو ابن محمّد بن عبد اللّه أو ابن محمّد بن سلیمان الصهرشتی بناء علی اختلاف ما وجد من التعبیرات عن نسب رجل واحد یدعی هو بنظام الدین الصهرشتی لا محاله إلی أن قال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بخطه قدّس سرّه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الشیخ الزاهد العالم شمس الدین محمّد جد شیخنا البهائی قدس اللّه روحهما نقلا من خطّ الشهید روح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الشیخ الإمام السعید أبو الحسین قطب الملّة و الدین سعید بن هبة اللّه بن الحسن الراوندیّ رحمه اللّه ضحوة یوم الاربعاء الرابع عشر من شوال سنة ثلث و سبعین و خمسمائة م ق ر عفی عنه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شهرآشوب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شیخی أبو الحسین سعید بن هبة اللّه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مشکلات النهایة و جنا الجنتین فی ذکر ولد العسکریین انتهی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صاعد بن محمّد بن صاعد الیزدیّ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ترجمة والده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الصمد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المحدث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الجلیل بن عیسی بن عبد الوهاب الرازیّ متکلم فقیه متبحر أستاد الأئمّة فی عصره و له مقامات و مناظرات مع المخالفین مشهورة و له تصانیف أصولیّة قاله منتجب الدین و هذا الشیخ الجلیل من مشایخ ابن شهرآشوب یروی عن أبی علی الطوسیّ و قد ذکره فی معالم العلماء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شیخی الرشید عبد الجلیل بن عیسی بن عبد الوهاب الرازیّ له مراتب الافعال نقض کتاب التصفح عن أبی الحسن و لم یتمه انتهی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فیهما عزیزی بن العراقی الحسینی و اما فی المخطوطة و نسخة البحار المطبوعة عزّ الدین بن العراقی الحسنی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الدین و فی المخطوطة الشیخ مجد الدین علیّ بن علی بن الحسن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اقف به فیه امل الامل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وجدته فی الجامع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الرهقی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مضی ترجمة أبیه سعید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القمّیّ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محمّد بن موسی بن جعفر أبو محمّد الدوریستی قاضی نور اللّه گفته که او یکی از فقهاء شیعه امامیه است و خود را یکی از أولاد حذیفة بن الیمان می‌دانست و در سنه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آمد و مدتی در آنجا اقامت نمود و از أحادیث أئمة أهل البیت علیهم السلام که از جد خود محمّد بن موسی فرا گرفته بود در آنجا روایت نمود و بعد از آن بوطن أصلی مراجعت نمود و بعد از سال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اندک زمانی وفات کرد انتهی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 فقهائنا الاعلام صاحب جواهر الکلام رحمه الله فی ذکر التکبیرات الثلاث بعد تسلیم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یشهد له فی الجملة ما عن الشیخ عبد الجلیل القزوینی مرفوعا فی کتاب بعض مثالب النواصب فی نقض بعض فضائح الروافض أنّه صلّی اللّه علیه و آله صلی الظهر یوما فرأی جبرئیل فقال اللّه أکبر فاخبره جبرئیل برجوع جعفر من ارض الحبشة فکبر ثانیا فجاءت البشارة بولادة الحسین علیه السلام فکبر ثالثا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ترجمة أبیه السیّد أبی الرضا فضل اللّه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عزّ الدین أبو الحسن علی ابن ضیاء الدین أبی الرضا فضل اللّه قال شیخنا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شبل ذلک الأسد و سالک نهجة الأسد و العلم بن العلم و من یشابه أبه فلما ظلم کان سیدا عالما فاضلا فقیها ثقة أدیبا شاعرا الف و صنف و قرط بفوائده الاسماع و شنف و نظم و نثر و حمد منه العین و الاثر فوائده فی فنون العلم صنوف و فرائده فی آذان الدهر شنوف و من تصانیفه تفسیر کلام اللّه المجید لم یتمه، و الطراز المذهب فی ابراز المذهب إلی آخر ما ذکر فی المتن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المطبوع من جامع الرواة و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البزوفری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الجنازی و فی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المناری الرازیّ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الجامع النریمنی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أمل الآمل النرفی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المخطوطة عبدلی کان و فی المطبوعة منهما عبدک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عبد السلام بن سرخاب و جامع الرواة شرخاب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شرخان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علیّ بن عبید اللّه بن محمّد بن عبید اللّه بن محمّد بن أبی الفضل عبید اللّه بن الحسن ابن علیّ بن محمّد السلیق بن الحسن بن جعفر بن الحسن المثنی ابن الحسن المجتبی علیه السلام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الشیخ الأجل الاقدم السعید و الحبر الفقیه الفرید فخر العلماء الاعلام أمین الملّة و الإسلام الفضل و أبوه و المذعن لفضله أعداؤه و محبوه مفسر جلیل عالم کامل نبیل ثقة جلیل القدر و فقیه عظیم الشأن أسکنه اللّه أعلی غرفات الجنان صاحب کتاب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الوسیط و الوجیز و جوامع الجامع و إعلام الوری باعلام الهدی الی غیر ذلک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الأصل هنا تعلیقة بخطه قده لا یناسب الباب راجعه ان شئت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علی ذلک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ذلک أیضا فی الجامع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فی امل الامل دسمر بن یار بن کیکاوس و فی بعض النسخ و سمن زیار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بن عبد اللّه ابن أحمد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 اختلاف فی اسمه و اسم أخیه ففی بعضها 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لیاکواکوش و لیالواکوش</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الکراجکیّ للشیخ المحدث الفقیه المتکلم المتبحر الرفیع الشأن و المنزلة القاضی أبی الفتح أو أبی القاسم محمّد بن علیّ بن عثمان نزیل الرملة رفع اللّه فی الفردوس محله و هو صاحب کنز الفوائد المشتمل علی بعض رسائله أیضا و کان من أکابر تلامذة المرتضی و الشیخ و الدیلمیّ و الواسطی و روی عن المفید أیضا و قد عدمن کتب المفید کتاب جواب أبی الفتح محمّد ابن علیّ بن عثمان و ربما یکون هذا فالکتاب فی جواب مسائله او سؤاله و نقل أنّه من دیار مصر و یحتمل أن یکون من دیار الشام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 و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المحسن الحلبیّ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الکبکی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الروضات بعد نقل ما قاله منتجب الدین و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المرتضی بن الداعی الرازیّ الملقب بصفی الدین صاحب کتاب تبصرة العوام فی تفصیل مذاهب العلیین و یذکر غالبا مع 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المجتبی الذی هو ایضا أحد مشایخ الشیخ منتجب الدین القمّیّ و لهما الروایة من شیخنا الطوسیّ و کذا عن السیّدین السندین المرتضی و الرضی بواسطة المفید المزبور و هو عبد الرحمن بن أحمد بن الحسین النیسابوریّ إلی آخر مقالته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ان لهذا السیّد الجلیل کان مدرسة علمیة فی بلدة الری ذکرناها فی تاریخ ری و طهران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البحرینی فی اللؤلؤة عند عده السیّد المجتبی بن الداعی من جملة مشایخ السیّد فضل اللّه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السیّد المجتبی بن الداعی و أخوه أبو تراب المرتضی فکانا عالمین صالحین محدثین یرویان عن الشیخ الطوسیّ و المرتضی و یروی عنهما الشیخ منتجب الدین انتهی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للمحدث الجلیل الفقیه النبیل الحاوی لمجامع المکارم و مجامع المراسم الشیخ عماد الدین موفق الإسلام قطب الأئمّة أبی جعفر او أبی القاسم محمّد ابن الشیخ الفقیه أبی القاسم علیّ بن محمّد الطبریّ الکجی رفع اللّه درجته و اسکنه جنته و هو صاحب الکتاب المعروف الموسوم ببشارة المصطفی لشیعة المرتضی و له کتب آخر ککتاب الفرج فی الأوقات و المخرج بالبینات و شرح مسائل الشیعة و غیرهما و لم أجدها و قد قرء علیه و روی عنه الراوندیّ الآتی انتهی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الحرّ العاملیّ فی أمل الآمل و قد روی الشهید الثانی عن تلامذته عنه و من شعرها وجدته بخط الشیخ الشیخ حسن و ذکر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بخط الشیخ الشهید الثانی للشیخ سدید الدین الحمصی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عفیف الدین محمّد بن حسین الشوهانی عالم جلیل فاضل نبیل و هو من أجلة علمائنا الاقدمین و فقهائنا الاکرمین و من کبار أهل العلم و الحدیث یروی عن جماعة من المشایخ منهم شیخه الفقیه علیّ بن محمّد القمّیّ تلمیذ المفید عبد الجبار الرازیّ الراوی عن الشیخ الطوسیّ و منهم الشیخ أبو الفتوح الرازیّ و منهم السیّد أبو الرضا الراوندیّ و منهم محمّد بن أبی القاسم الطبریّ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محمّد مؤمن الشیرازی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الدیباجی الآبی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مر ترجمة أبیه الجلیل مولانا القطب المدفون فی صحن شریف مولاتنا فاطمة المعصومة علیها السلام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کنیته أبو عبد اللّه کان هو عالما فقیها صالحا صهرا لشیخنا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 للصحیفة الکاملة یروی عن الشیخ أبی جعفر الطوسیّ و غیره و کان ابنه أبو طالب حمزة بن محمّد حفید الشیخ رحمه الله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إدریس الحلی العجلیّ صاحب کتاب السرائر الحاوی لتحریر الفتاوی ذکره الشیخ منتجب الدین القمّیّ فیما نقل صاحب الامل عن کتاب فهرسته بعنوان الشیخ محمّد بن إدریس العجلیّ ناسبا أباه الی الجد دون الأب کما فعله بعض الاجلة إلی آخر ما قال فیه مفصلا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الشیخ الزاهد شمس الدین محمّد الجبعی جد شیخنا البهائی رضی اللّه عنهما نقلا من خطّ الشیخ السعید الشهید محمّد بن مکی رفع اللّه مقامه قال الشیخ الإمام أبو عبد اللّه محمّد بن إدریس الامامی العجلیّ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الحلم سنة ثمان و خمسین و خمسمائة، و توفی الی رحمة اللّه و رضوانه سنة ثمان و سبعین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ق ر عفی عنه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ترجمة والده المحدث المفسر أبو الفتوح الحسین بن علی الخزاعیّ صاحب تفسیر روح الجنان فی باب الحاء</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ناصر بن محمّد الدیوانی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جامع المطبوع هذا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المخطوطة مهدیّ ابن الحسین السروی و فی امل الامل المنتجب الدین بن الحسین السروی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فیهما و فی المخطوطة محمّد بن ایرانشاه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شهنشاه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قد مر ترجمة محمّد بن علی بن أحمد الفارسیّ الفتال الشهید النیسابوریّ صاحب کتاب روضة الواعظین و الظاهر انهما شخص واحد کما حقق فی محله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 بن أبی فراس ورّام بن حمدان بن عیسی بن أبی نجم بن ورّام بن حمدان بن خولان ابن إبراهیم بن مالک الأشتر النخعیّ أبو الحسین الشیخ الأجل الامیر الزاهد العالم الفقیه و المحدث الجلیل جد امی السیّد رضی بن طاوس و تلمیذ الشیخ سدید الدین محمود الحمصی الرازیّ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هودا و فی المخطوطة و الامل و هسودان و فی جامع المطبوع، و هسوذان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و هسوذان بالذال المعجمة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السیف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قد مر ترجمته فی أول الفهرست و هو الذی قبره الشریف فی عاصمة طهران مزار متبرک مشهور فی 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امامزاده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الف الشیخ منتجب الدین فهرسته لاجله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الظاهر ان هذا مکرّر حیث أنّه ذکره قبل ثلاثة أسماء و وثقه و ذکر کتابه 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النسابة و لهذا لم یذکره العلامة المحدث الشیخ حر العاملی فی امل الامل و قال و الظاهر الاتّحاد و قال الشیخ فی باب من لم یرو عنهم علیهم السلام من کتاب الرجال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الحسن العلوی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نسب آل أبی طالب روی ابن أخی طاهر عنه انتهی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تمّ فهرست أسماء علماء الشیعة و مصنفیهم و قوبلت بنسختین مخطوطتین صحیحتین من العلامة الکبری و الآیة العظمی سیدنا الأستاذ السیّد شهاب الدین النجفیّ المرعشیّ مد ظله العالی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الفاضل الکامل العلامة الصدوق المحدث الحفظة الثقة فی الروایة منتجب الدین علیّ بن عبید اللّه بن الحسن بن الحسین بن بابویه قدس اللّه نفسه و طیب اللّه رمسه و هو صاحب الفهرست المعروف و الأربعین من الأربعین عن الأربعین فی فضائل أمیر المؤمنین و ربما یعزی إلیه الرسالة الموسومة بالعصرة فی أحکام صلاة القضاء و لعلها لیست کذلک کما بیناه فی منهج التحقیق و قد تقدم الإشارة الی أحوال جملة من آبائه و کثیر من مشایخه إلخ</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بن أحمد بن موسی بن جعفر بن محمّد بن أحمد بن محمّد بن أحمد ابن محمّد الطاوس العلوی الحسنی سیدنا الامام المعظم غیاث الدین الفقیه النسابة النحوی العروضی الزاهد العابد أبو المظفر قدس اللّه روحه انتهت رئاسة السادات و ذوی النوامیس الیه و کان أوحد زمانه حائری المولد حلی المنشأ بغدادیّ التحصیل کاظمی الخاتمه ولد فی شعبان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 شوال سنة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عمره خمسا و أربعین سنة و شهرین و أیاما کنت قرینه طفلین الی ان توفی قدس اللّه روحه ما رأیت قبله و لا بعده لخلقه و جمیل قاعدته و حلو معاشرته ثانیا و لا لذکائه و قوة حافظته مماثلا ما دخل ذهنه شی‌ء فکاد ینساه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علی الحمدانی القزوینی نزیل الری فاضل ثقة یروی عن الشیخ منتجب الدین و یروی عنه المحقق الطوسیّ الخواجة نصیر الدین السابق الذکر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علیّ بن المطهر والد العلامة عالم فاضل فقیه متبحر نقل ولده العلامة حسن بن یوسف اقواله فی کتبه و قال ابن داود فی ترجمة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یوسف بن علیّ بن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 فقیها محققا مدرسا عظیم الشأن انتهی و قال صاحب الروضات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الشیخ شرف الدین علیّ بن المطهّر الحلّیّ والد امامنا العلامة علی الإطلاق و أستاده الاقدم فی الفقه و الأدب و الأصول و الأخلاق إلی أن قال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الجزء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 فإنّ البحث فیه مستوفی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3.jpeg"/><Relationship Id="rId309" Type="http://schemas.openxmlformats.org/officeDocument/2006/relationships/image" Target="media/image3.jpeg"/><Relationship Id="rId310" Type="http://schemas.openxmlformats.org/officeDocument/2006/relationships/footer" Target="footer303.xml"/><Relationship Id="rId311" Type="http://schemas.openxmlformats.org/officeDocument/2006/relationships/image" Target="media/image4.jpeg"/><Relationship Id="rId312" Type="http://schemas.openxmlformats.org/officeDocument/2006/relationships/image" Target="media/image4.jpeg"/><Relationship Id="rId313" Type="http://schemas.openxmlformats.org/officeDocument/2006/relationships/footer" Target="footer304.xml"/><Relationship Id="rId314" Type="http://schemas.openxmlformats.org/officeDocument/2006/relationships/image" Target="media/image5.jpeg"/><Relationship Id="rId315" Type="http://schemas.openxmlformats.org/officeDocument/2006/relationships/image" Target="media/image5.jpeg"/><Relationship Id="rId316" Type="http://schemas.openxmlformats.org/officeDocument/2006/relationships/footer" Target="footer305.xml"/><Relationship Id="rId317" Type="http://schemas.openxmlformats.org/officeDocument/2006/relationships/image" Target="media/image6.jpeg"/><Relationship Id="rId318" Type="http://schemas.openxmlformats.org/officeDocument/2006/relationships/image" Target="media/image6.jpeg"/><Relationship Id="rId319" Type="http://schemas.openxmlformats.org/officeDocument/2006/relationships/footer" Target="footer306.xml"/><Relationship Id="rId320" Type="http://schemas.openxmlformats.org/officeDocument/2006/relationships/image" Target="media/image7.jpeg"/><Relationship Id="rId321" Type="http://schemas.openxmlformats.org/officeDocument/2006/relationships/image" Target="media/image7.jpeg"/><Relationship Id="rId322" Type="http://schemas.openxmlformats.org/officeDocument/2006/relationships/footer" Target="footer307.xml"/><Relationship Id="rId323" Type="http://schemas.openxmlformats.org/officeDocument/2006/relationships/image" Target="media/image8.jpeg"/><Relationship Id="rId324" Type="http://schemas.openxmlformats.org/officeDocument/2006/relationships/image" Target="media/image8.jpeg"/><Relationship Id="rId325" Type="http://schemas.openxmlformats.org/officeDocument/2006/relationships/footer" Target="footer308.xml"/><Relationship Id="rId326" Type="http://schemas.openxmlformats.org/officeDocument/2006/relationships/image" Target="media/image9.jpeg"/><Relationship Id="rId327" Type="http://schemas.openxmlformats.org/officeDocument/2006/relationships/image" Target="media/image9.jpeg"/><Relationship Id="rId328" Type="http://schemas.openxmlformats.org/officeDocument/2006/relationships/footer" Target="footer309.xml"/><Relationship Id="rId329" Type="http://schemas.openxmlformats.org/officeDocument/2006/relationships/image" Target="media/image10.jpeg"/><Relationship Id="rId330" Type="http://schemas.openxmlformats.org/officeDocument/2006/relationships/image" Target="media/image10.jpeg"/><Relationship Id="rId331" Type="http://schemas.openxmlformats.org/officeDocument/2006/relationships/footer" Target="footer310.xml"/><Relationship Id="rId332" Type="http://schemas.openxmlformats.org/officeDocument/2006/relationships/image" Target="media/image11.jpeg"/><Relationship Id="rId333" Type="http://schemas.openxmlformats.org/officeDocument/2006/relationships/image" Target="media/image11.jpeg"/><Relationship Id="rId334" Type="http://schemas.openxmlformats.org/officeDocument/2006/relationships/footer" Target="footer311.xml"/><Relationship Id="rId335" Type="http://schemas.openxmlformats.org/officeDocument/2006/relationships/image" Target="media/image12.jpeg"/><Relationship Id="rId336" Type="http://schemas.openxmlformats.org/officeDocument/2006/relationships/image" Target="media/image12.jpeg"/><Relationship Id="rId337" Type="http://schemas.openxmlformats.org/officeDocument/2006/relationships/footer" Target="footer312.xml"/><Relationship Id="rId338" Type="http://schemas.openxmlformats.org/officeDocument/2006/relationships/image" Target="media/image13.jpeg"/><Relationship Id="rId339" Type="http://schemas.openxmlformats.org/officeDocument/2006/relationships/image" Target="media/image13.jpeg"/><Relationship Id="rId340" Type="http://schemas.openxmlformats.org/officeDocument/2006/relationships/footer" Target="footer313.xml"/><Relationship Id="rId341" Type="http://schemas.openxmlformats.org/officeDocument/2006/relationships/image" Target="media/image14.jpeg"/><Relationship Id="rId342" Type="http://schemas.openxmlformats.org/officeDocument/2006/relationships/image" Target="media/image14.jpeg"/><Relationship Id="rId343" Type="http://schemas.openxmlformats.org/officeDocument/2006/relationships/footer" Target="footer314.xml"/><Relationship Id="rId344" Type="http://schemas.openxmlformats.org/officeDocument/2006/relationships/image" Target="media/image15.jpeg"/><Relationship Id="rId345" Type="http://schemas.openxmlformats.org/officeDocument/2006/relationships/image" Target="media/image15.jpeg"/><Relationship Id="rId346" Type="http://schemas.openxmlformats.org/officeDocument/2006/relationships/footer" Target="footer315.xml"/><Relationship Id="rId347" Type="http://schemas.openxmlformats.org/officeDocument/2006/relationships/image" Target="media/image16.jpeg"/><Relationship Id="rId348" Type="http://schemas.openxmlformats.org/officeDocument/2006/relationships/image" Target="media/image16.jpeg"/><Relationship Id="rId349" Type="http://schemas.openxmlformats.org/officeDocument/2006/relationships/footer" Target="footer316.xml"/><Relationship Id="rId350" Type="http://schemas.openxmlformats.org/officeDocument/2006/relationships/image" Target="media/image17.jpeg"/><Relationship Id="rId351" Type="http://schemas.openxmlformats.org/officeDocument/2006/relationships/image" Target="media/image17.jpeg"/><Relationship Id="rId352" Type="http://schemas.openxmlformats.org/officeDocument/2006/relationships/footer" Target="footer317.xml"/><Relationship Id="rId353" Type="http://schemas.openxmlformats.org/officeDocument/2006/relationships/image" Target="media/image18.jpeg"/><Relationship Id="rId354" Type="http://schemas.openxmlformats.org/officeDocument/2006/relationships/image" Target="media/image18.jpeg"/><Relationship Id="rId355" Type="http://schemas.openxmlformats.org/officeDocument/2006/relationships/footer" Target="footer318.xml"/><Relationship Id="rId356" Type="http://schemas.openxmlformats.org/officeDocument/2006/relationships/image" Target="media/image19.jpeg"/><Relationship Id="rId357" Type="http://schemas.openxmlformats.org/officeDocument/2006/relationships/image" Target="media/image19.jpeg"/><Relationship Id="rId358" Type="http://schemas.openxmlformats.org/officeDocument/2006/relationships/footer" Target="footer319.xml"/><Relationship Id="rId359" Type="http://schemas.openxmlformats.org/officeDocument/2006/relationships/image" Target="media/image20.jpeg"/><Relationship Id="rId360" Type="http://schemas.openxmlformats.org/officeDocument/2006/relationships/image" Target="media/image20.jpeg"/><Relationship Id="rId361" Type="http://schemas.openxmlformats.org/officeDocument/2006/relationships/footer" Target="footer320.xml"/><Relationship Id="rId362" Type="http://schemas.openxmlformats.org/officeDocument/2006/relationships/image" Target="media/image21.jpeg"/><Relationship Id="rId363" Type="http://schemas.openxmlformats.org/officeDocument/2006/relationships/image" Target="media/image21.jpeg"/><Relationship Id="rId364" Type="http://schemas.openxmlformats.org/officeDocument/2006/relationships/footer" Target="footer321.xml"/><Relationship Id="rId365" Type="http://schemas.openxmlformats.org/officeDocument/2006/relationships/image" Target="media/image22.jpeg"/><Relationship Id="rId366" Type="http://schemas.openxmlformats.org/officeDocument/2006/relationships/image" Target="media/image22.jpeg"/><Relationship Id="rId367" Type="http://schemas.openxmlformats.org/officeDocument/2006/relationships/footer" Target="footer322.xml"/><Relationship Id="rId368" Type="http://schemas.openxmlformats.org/officeDocument/2006/relationships/image" Target="media/image23.jpeg"/><Relationship Id="rId369" Type="http://schemas.openxmlformats.org/officeDocument/2006/relationships/image" Target="media/image23.jpeg"/><Relationship Id="rId370" Type="http://schemas.openxmlformats.org/officeDocument/2006/relationships/footer" Target="footer323.xml"/><Relationship Id="rId371" Type="http://schemas.openxmlformats.org/officeDocument/2006/relationships/image" Target="media/image24.jpeg"/><Relationship Id="rId372" Type="http://schemas.openxmlformats.org/officeDocument/2006/relationships/image" Target="media/image24.jpeg"/><Relationship Id="rId373" Type="http://schemas.openxmlformats.org/officeDocument/2006/relationships/footer" Target="footer324.xml"/><Relationship Id="rId374" Type="http://schemas.openxmlformats.org/officeDocument/2006/relationships/image" Target="media/image25.jpeg"/><Relationship Id="rId375" Type="http://schemas.openxmlformats.org/officeDocument/2006/relationships/image" Target="media/image25.jpeg"/><Relationship Id="rId376" Type="http://schemas.openxmlformats.org/officeDocument/2006/relationships/footer" Target="footer325.xml"/><Relationship Id="rId377" Type="http://schemas.openxmlformats.org/officeDocument/2006/relationships/image" Target="media/image26.jpeg"/><Relationship Id="rId378" Type="http://schemas.openxmlformats.org/officeDocument/2006/relationships/image" Target="media/image26.jpeg"/><Relationship Id="rId379" Type="http://schemas.openxmlformats.org/officeDocument/2006/relationships/footer" Target="footer326.xml"/><Relationship Id="rId380" Type="http://schemas.openxmlformats.org/officeDocument/2006/relationships/image" Target="media/image27.jpeg"/><Relationship Id="rId381" Type="http://schemas.openxmlformats.org/officeDocument/2006/relationships/image" Target="media/image27.jpeg"/><Relationship Id="rId382" Type="http://schemas.openxmlformats.org/officeDocument/2006/relationships/footer" Target="footer327.xml"/><Relationship Id="rId383" Type="http://schemas.openxmlformats.org/officeDocument/2006/relationships/image" Target="media/image28.jpeg"/><Relationship Id="rId384" Type="http://schemas.openxmlformats.org/officeDocument/2006/relationships/image" Target="media/image28.jpeg"/><Relationship Id="rId385" Type="http://schemas.openxmlformats.org/officeDocument/2006/relationships/footer" Target="footer328.xml"/><Relationship Id="rId386" Type="http://schemas.openxmlformats.org/officeDocument/2006/relationships/image" Target="media/image29.jpeg"/><Relationship Id="rId387" Type="http://schemas.openxmlformats.org/officeDocument/2006/relationships/image" Target="media/image29.jpeg"/><Relationship Id="rId388" Type="http://schemas.openxmlformats.org/officeDocument/2006/relationships/footer" Target="footer329.xml"/><Relationship Id="rId389" Type="http://schemas.openxmlformats.org/officeDocument/2006/relationships/image" Target="media/image30.jpeg"/><Relationship Id="rId390" Type="http://schemas.openxmlformats.org/officeDocument/2006/relationships/image" Target="media/image30.jpeg"/><Relationship Id="rId391" Type="http://schemas.openxmlformats.org/officeDocument/2006/relationships/footer" Target="footer330.xml"/><Relationship Id="rId392" Type="http://schemas.openxmlformats.org/officeDocument/2006/relationships/image" Target="media/image31.jpeg"/><Relationship Id="rId393" Type="http://schemas.openxmlformats.org/officeDocument/2006/relationships/image" Target="media/image31.jpeg"/><Relationship Id="rId394" Type="http://schemas.openxmlformats.org/officeDocument/2006/relationships/footer" Target="footer331.xml"/><Relationship Id="rId395" Type="http://schemas.openxmlformats.org/officeDocument/2006/relationships/image" Target="media/image32.jpeg"/><Relationship Id="rId396" Type="http://schemas.openxmlformats.org/officeDocument/2006/relationships/image" Target="media/image32.jpeg"/><Relationship Id="rId397" Type="http://schemas.openxmlformats.org/officeDocument/2006/relationships/footer" Target="footer332.xml"/><Relationship Id="rId398" Type="http://schemas.openxmlformats.org/officeDocument/2006/relationships/image" Target="media/image33.jpeg"/><Relationship Id="rId399" Type="http://schemas.openxmlformats.org/officeDocument/2006/relationships/image" Target="media/image33.jpeg"/><Relationship Id="rId400" Type="http://schemas.openxmlformats.org/officeDocument/2006/relationships/footer" Target="footer333.xml"/><Relationship Id="rId401" Type="http://schemas.openxmlformats.org/officeDocument/2006/relationships/image" Target="media/image34.jpeg"/><Relationship Id="rId402" Type="http://schemas.openxmlformats.org/officeDocument/2006/relationships/image" Target="media/image34.jpeg"/><Relationship Id="rId403" Type="http://schemas.openxmlformats.org/officeDocument/2006/relationships/footer" Target="footer334.xml"/><Relationship Id="rId404" Type="http://schemas.openxmlformats.org/officeDocument/2006/relationships/image" Target="media/image35.jpeg"/><Relationship Id="rId405" Type="http://schemas.openxmlformats.org/officeDocument/2006/relationships/image" Target="media/image35.jpeg"/><Relationship Id="rId406" Type="http://schemas.openxmlformats.org/officeDocument/2006/relationships/footer" Target="footer335.xml"/><Relationship Id="rId407" Type="http://schemas.openxmlformats.org/officeDocument/2006/relationships/image" Target="media/image36.jpeg"/><Relationship Id="rId408" Type="http://schemas.openxmlformats.org/officeDocument/2006/relationships/image" Target="media/image36.jpeg"/><Relationship Id="rId409" Type="http://schemas.openxmlformats.org/officeDocument/2006/relationships/footer" Target="footer336.xml"/><Relationship Id="rId410" Type="http://schemas.openxmlformats.org/officeDocument/2006/relationships/image" Target="media/image37.jpeg"/><Relationship Id="rId411" Type="http://schemas.openxmlformats.org/officeDocument/2006/relationships/image" Target="media/image37.jpeg"/><Relationship Id="rId412" Type="http://schemas.openxmlformats.org/officeDocument/2006/relationships/footer" Target="footer337.xml"/><Relationship Id="rId413" Type="http://schemas.openxmlformats.org/officeDocument/2006/relationships/image" Target="media/image38.jpeg"/><Relationship Id="rId414" Type="http://schemas.openxmlformats.org/officeDocument/2006/relationships/image" Target="media/image38.jpeg"/><Relationship Id="rId415" Type="http://schemas.openxmlformats.org/officeDocument/2006/relationships/footer" Target="footer338.xml"/><Relationship Id="rId416" Type="http://schemas.openxmlformats.org/officeDocument/2006/relationships/image" Target="media/image39.jpeg"/><Relationship Id="rId417" Type="http://schemas.openxmlformats.org/officeDocument/2006/relationships/image" Target="media/image39.jpeg"/><Relationship Id="rId418" Type="http://schemas.openxmlformats.org/officeDocument/2006/relationships/footer" Target="footer339.xml"/><Relationship Id="rId419" Type="http://schemas.openxmlformats.org/officeDocument/2006/relationships/image" Target="media/image40.jpeg"/><Relationship Id="rId420" Type="http://schemas.openxmlformats.org/officeDocument/2006/relationships/image" Target="media/image40.jpeg"/><Relationship Id="rId421" Type="http://schemas.openxmlformats.org/officeDocument/2006/relationships/footer" Target="footer340.xml"/><Relationship Id="rId422" Type="http://schemas.openxmlformats.org/officeDocument/2006/relationships/image" Target="media/image41.jpeg"/><Relationship Id="rId423" Type="http://schemas.openxmlformats.org/officeDocument/2006/relationships/image" Target="media/image41.jpeg"/><Relationship Id="rId424" Type="http://schemas.openxmlformats.org/officeDocument/2006/relationships/footer" Target="footer341.xml"/><Relationship Id="rId425" Type="http://schemas.openxmlformats.org/officeDocument/2006/relationships/image" Target="media/image42.jpeg"/><Relationship Id="rId426" Type="http://schemas.openxmlformats.org/officeDocument/2006/relationships/image" Target="media/image42.jpeg"/><Relationship Id="rId427" Type="http://schemas.openxmlformats.org/officeDocument/2006/relationships/footer" Target="footer342.xml"/><Relationship Id="rId428" Type="http://schemas.openxmlformats.org/officeDocument/2006/relationships/image" Target="media/image43.jpeg"/><Relationship Id="rId429" Type="http://schemas.openxmlformats.org/officeDocument/2006/relationships/image" Target="media/image43.jpeg"/><Relationship Id="rId430" Type="http://schemas.openxmlformats.org/officeDocument/2006/relationships/footer" Target="footer343.xml"/><Relationship Id="rId431" Type="http://schemas.openxmlformats.org/officeDocument/2006/relationships/image" Target="media/image44.jpeg"/><Relationship Id="rId432" Type="http://schemas.openxmlformats.org/officeDocument/2006/relationships/image" Target="media/image44.jpeg"/><Relationship Id="rId433" Type="http://schemas.openxmlformats.org/officeDocument/2006/relationships/footer" Target="footer344.xml"/><Relationship Id="rId434" Type="http://schemas.openxmlformats.org/officeDocument/2006/relationships/image" Target="media/image45.jpeg"/><Relationship Id="rId435" Type="http://schemas.openxmlformats.org/officeDocument/2006/relationships/image" Target="media/image45.jpeg"/><Relationship Id="rId436" Type="http://schemas.openxmlformats.org/officeDocument/2006/relationships/footer" Target="footer345.xml"/><Relationship Id="rId437" Type="http://schemas.openxmlformats.org/officeDocument/2006/relationships/image" Target="media/image46.jpeg"/><Relationship Id="rId438" Type="http://schemas.openxmlformats.org/officeDocument/2006/relationships/image" Target="media/image46.jpeg"/><Relationship Id="rId439" Type="http://schemas.openxmlformats.org/officeDocument/2006/relationships/footer" Target="footer346.xml"/><Relationship Id="rId440" Type="http://schemas.openxmlformats.org/officeDocument/2006/relationships/image" Target="media/image47.jpeg"/><Relationship Id="rId441" Type="http://schemas.openxmlformats.org/officeDocument/2006/relationships/image" Target="media/image47.jpeg"/><Relationship Id="rId442" Type="http://schemas.openxmlformats.org/officeDocument/2006/relationships/footer" Target="footer347.xml"/><Relationship Id="rId443" Type="http://schemas.openxmlformats.org/officeDocument/2006/relationships/image" Target="media/image48.jpeg"/><Relationship Id="rId444" Type="http://schemas.openxmlformats.org/officeDocument/2006/relationships/image" Target="media/image48.jpeg"/><Relationship Id="rId445" Type="http://schemas.openxmlformats.org/officeDocument/2006/relationships/footer" Target="footer348.xml"/><Relationship Id="rId446" Type="http://schemas.openxmlformats.org/officeDocument/2006/relationships/image" Target="media/image49.jpeg"/><Relationship Id="rId447" Type="http://schemas.openxmlformats.org/officeDocument/2006/relationships/image" Target="media/image49.jpeg"/><Relationship Id="rId448" Type="http://schemas.openxmlformats.org/officeDocument/2006/relationships/footer" Target="footer349.xml"/><Relationship Id="rId449" Type="http://schemas.openxmlformats.org/officeDocument/2006/relationships/image" Target="media/image50.jpeg"/><Relationship Id="rId450" Type="http://schemas.openxmlformats.org/officeDocument/2006/relationships/image" Target="media/image50.jpeg"/><Relationship Id="rId451" Type="http://schemas.openxmlformats.org/officeDocument/2006/relationships/footer" Target="footer350.xml"/><Relationship Id="rId452" Type="http://schemas.openxmlformats.org/officeDocument/2006/relationships/image" Target="media/image51.jpeg"/><Relationship Id="rId453" Type="http://schemas.openxmlformats.org/officeDocument/2006/relationships/image" Target="media/image51.jpeg"/><Relationship Id="rId454" Type="http://schemas.openxmlformats.org/officeDocument/2006/relationships/footer" Target="footer351.xml"/><Relationship Id="rId455" Type="http://schemas.openxmlformats.org/officeDocument/2006/relationships/image" Target="media/image52.jpeg"/><Relationship Id="rId456" Type="http://schemas.openxmlformats.org/officeDocument/2006/relationships/image" Target="media/image52.jpeg"/><Relationship Id="rId457" Type="http://schemas.openxmlformats.org/officeDocument/2006/relationships/footer" Target="footer352.xml"/><Relationship Id="rId458" Type="http://schemas.openxmlformats.org/officeDocument/2006/relationships/image" Target="media/image53.jpeg"/><Relationship Id="rId459" Type="http://schemas.openxmlformats.org/officeDocument/2006/relationships/image" Target="media/image53.jpeg"/><Relationship Id="rId460" Type="http://schemas.openxmlformats.org/officeDocument/2006/relationships/footer" Target="footer353.xml"/><Relationship Id="rId461" Type="http://schemas.openxmlformats.org/officeDocument/2006/relationships/image" Target="media/image54.jpeg"/><Relationship Id="rId462" Type="http://schemas.openxmlformats.org/officeDocument/2006/relationships/image" Target="media/image54.jpeg"/><Relationship Id="rId463" Type="http://schemas.openxmlformats.org/officeDocument/2006/relationships/footer" Target="footer354.xml"/><Relationship Id="rId464" Type="http://schemas.openxmlformats.org/officeDocument/2006/relationships/image" Target="media/image55.jpeg"/><Relationship Id="rId465" Type="http://schemas.openxmlformats.org/officeDocument/2006/relationships/image" Target="media/image55.jpeg"/><Relationship Id="rId466" Type="http://schemas.openxmlformats.org/officeDocument/2006/relationships/footer" Target="footer355.xml"/><Relationship Id="rId467" Type="http://schemas.openxmlformats.org/officeDocument/2006/relationships/image" Target="media/image56.jpeg"/><Relationship Id="rId468" Type="http://schemas.openxmlformats.org/officeDocument/2006/relationships/image" Target="media/image56.jpeg"/><Relationship Id="rId469" Type="http://schemas.openxmlformats.org/officeDocument/2006/relationships/footer" Target="footer356.xml"/><Relationship Id="rId470" Type="http://schemas.openxmlformats.org/officeDocument/2006/relationships/image" Target="media/image57.jpeg"/><Relationship Id="rId471" Type="http://schemas.openxmlformats.org/officeDocument/2006/relationships/image" Target="media/image57.jpeg"/><Relationship Id="rId472" Type="http://schemas.openxmlformats.org/officeDocument/2006/relationships/footer" Target="footer357.xml"/><Relationship Id="rId473" Type="http://schemas.openxmlformats.org/officeDocument/2006/relationships/image" Target="media/image58.jpeg"/><Relationship Id="rId474" Type="http://schemas.openxmlformats.org/officeDocument/2006/relationships/image" Target="media/image58.jpeg"/><Relationship Id="rId475" Type="http://schemas.openxmlformats.org/officeDocument/2006/relationships/footer" Target="footer358.xml"/><Relationship Id="rId476" Type="http://schemas.openxmlformats.org/officeDocument/2006/relationships/image" Target="media/image59.jpeg"/><Relationship Id="rId477" Type="http://schemas.openxmlformats.org/officeDocument/2006/relationships/image" Target="media/image59.jpeg"/><Relationship Id="rId478" Type="http://schemas.openxmlformats.org/officeDocument/2006/relationships/footer" Target="footer359.xml"/><Relationship Id="rId479" Type="http://schemas.openxmlformats.org/officeDocument/2006/relationships/image" Target="media/image60.jpeg"/><Relationship Id="rId480" Type="http://schemas.openxmlformats.org/officeDocument/2006/relationships/image" Target="media/image60.jpeg"/><Relationship Id="rId481" Type="http://schemas.openxmlformats.org/officeDocument/2006/relationships/footer" Target="footer360.xml"/><Relationship Id="rId482" Type="http://schemas.openxmlformats.org/officeDocument/2006/relationships/image" Target="media/image61.jpeg"/><Relationship Id="rId483" Type="http://schemas.openxmlformats.org/officeDocument/2006/relationships/image" Target="media/image61.jpeg"/><Relationship Id="rId484" Type="http://schemas.openxmlformats.org/officeDocument/2006/relationships/footer" Target="footer361.xml"/><Relationship Id="rId485" Type="http://schemas.openxmlformats.org/officeDocument/2006/relationships/image" Target="media/image62.jpeg"/><Relationship Id="rId486" Type="http://schemas.openxmlformats.org/officeDocument/2006/relationships/image" Target="media/image62.jpeg"/><Relationship Id="rId487" Type="http://schemas.openxmlformats.org/officeDocument/2006/relationships/footer" Target="footer362.xml"/><Relationship Id="rId488" Type="http://schemas.openxmlformats.org/officeDocument/2006/relationships/image" Target="media/image63.jpeg"/><Relationship Id="rId489" Type="http://schemas.openxmlformats.org/officeDocument/2006/relationships/image" Target="media/image63.jpeg"/><Relationship Id="rId490" Type="http://schemas.openxmlformats.org/officeDocument/2006/relationships/footer" Target="footer363.xml"/><Relationship Id="rId491" Type="http://schemas.openxmlformats.org/officeDocument/2006/relationships/image" Target="media/image64.jpeg"/><Relationship Id="rId492" Type="http://schemas.openxmlformats.org/officeDocument/2006/relationships/image" Target="media/image64.jpeg"/><Relationship Id="rId493" Type="http://schemas.openxmlformats.org/officeDocument/2006/relationships/footer" Target="footer364.xml"/><Relationship Id="rId494" Type="http://schemas.openxmlformats.org/officeDocument/2006/relationships/image" Target="media/image65.jpeg"/><Relationship Id="rId495" Type="http://schemas.openxmlformats.org/officeDocument/2006/relationships/image" Target="media/image65.jpeg"/><Relationship Id="rId496" Type="http://schemas.openxmlformats.org/officeDocument/2006/relationships/footer" Target="footer365.xml"/><Relationship Id="rId497" Type="http://schemas.openxmlformats.org/officeDocument/2006/relationships/image" Target="media/image66.jpeg"/><Relationship Id="rId498" Type="http://schemas.openxmlformats.org/officeDocument/2006/relationships/image" Target="media/image66.jpeg"/><Relationship Id="rId499" Type="http://schemas.openxmlformats.org/officeDocument/2006/relationships/footer" Target="footer366.xml"/><Relationship Id="rId500" Type="http://schemas.openxmlformats.org/officeDocument/2006/relationships/image" Target="media/image67.jpeg"/><Relationship Id="rId501" Type="http://schemas.openxmlformats.org/officeDocument/2006/relationships/image" Target="media/image67.jpeg"/><Relationship Id="rId502" Type="http://schemas.openxmlformats.org/officeDocument/2006/relationships/footer" Target="footer367.xml"/><Relationship Id="rId503" Type="http://schemas.openxmlformats.org/officeDocument/2006/relationships/image" Target="media/image68.jpeg"/><Relationship Id="rId504" Type="http://schemas.openxmlformats.org/officeDocument/2006/relationships/image" Target="media/image68.jpeg"/><Relationship Id="rId505" Type="http://schemas.openxmlformats.org/officeDocument/2006/relationships/footer" Target="footer368.xml"/><Relationship Id="rId506" Type="http://schemas.openxmlformats.org/officeDocument/2006/relationships/image" Target="media/image69.jpeg"/><Relationship Id="rId507" Type="http://schemas.openxmlformats.org/officeDocument/2006/relationships/image" Target="media/image69.jpeg"/><Relationship Id="rId508" Type="http://schemas.openxmlformats.org/officeDocument/2006/relationships/footer" Target="footer369.xml"/><Relationship Id="rId509" Type="http://schemas.openxmlformats.org/officeDocument/2006/relationships/image" Target="media/image70.jpeg"/><Relationship Id="rId510" Type="http://schemas.openxmlformats.org/officeDocument/2006/relationships/image" Target="media/image70.jpeg"/><Relationship Id="rId511" Type="http://schemas.openxmlformats.org/officeDocument/2006/relationships/footer" Target="footer370.xml"/><Relationship Id="rId512" Type="http://schemas.openxmlformats.org/officeDocument/2006/relationships/image" Target="media/image71.jpeg"/><Relationship Id="rId513" Type="http://schemas.openxmlformats.org/officeDocument/2006/relationships/image" Target="media/image71.jpeg"/><Relationship Id="rId514" Type="http://schemas.openxmlformats.org/officeDocument/2006/relationships/footer" Target="footer371.xml"/><Relationship Id="rId515" Type="http://schemas.openxmlformats.org/officeDocument/2006/relationships/image" Target="media/image72.jpeg"/><Relationship Id="rId516" Type="http://schemas.openxmlformats.org/officeDocument/2006/relationships/image" Target="media/image72.jpeg"/><Relationship Id="rId517" Type="http://schemas.openxmlformats.org/officeDocument/2006/relationships/footer" Target="footer372.xml"/><Relationship Id="rId518" Type="http://schemas.openxmlformats.org/officeDocument/2006/relationships/image" Target="media/image73.jpeg"/><Relationship Id="rId519" Type="http://schemas.openxmlformats.org/officeDocument/2006/relationships/image" Target="media/image73.jpeg"/><Relationship Id="rId520" Type="http://schemas.openxmlformats.org/officeDocument/2006/relationships/footer" Target="footer373.xml"/><Relationship Id="rId521" Type="http://schemas.openxmlformats.org/officeDocument/2006/relationships/image" Target="media/image74.jpeg"/><Relationship Id="rId522" Type="http://schemas.openxmlformats.org/officeDocument/2006/relationships/image" Target="media/image74.jpeg"/><Relationship Id="rId523" Type="http://schemas.openxmlformats.org/officeDocument/2006/relationships/footer" Target="footer374.xml"/><Relationship Id="rId524" Type="http://schemas.openxmlformats.org/officeDocument/2006/relationships/image" Target="media/image75.jpeg"/><Relationship Id="rId525" Type="http://schemas.openxmlformats.org/officeDocument/2006/relationships/image" Target="media/image75.jpeg"/><Relationship Id="rId526" Type="http://schemas.openxmlformats.org/officeDocument/2006/relationships/footer" Target="footer375.xml"/><Relationship Id="rId527" Type="http://schemas.openxmlformats.org/officeDocument/2006/relationships/image" Target="media/image76.jpeg"/><Relationship Id="rId528" Type="http://schemas.openxmlformats.org/officeDocument/2006/relationships/image" Target="media/image76.jpeg"/><Relationship Id="rId529" Type="http://schemas.openxmlformats.org/officeDocument/2006/relationships/footer" Target="footer376.xml"/><Relationship Id="rId530" Type="http://schemas.openxmlformats.org/officeDocument/2006/relationships/image" Target="media/image77.jpeg"/><Relationship Id="rId531" Type="http://schemas.openxmlformats.org/officeDocument/2006/relationships/image" Target="media/image77.jpeg"/><Relationship Id="rId532" Type="http://schemas.openxmlformats.org/officeDocument/2006/relationships/footer" Target="footer377.xml"/><Relationship Id="rId533" Type="http://schemas.openxmlformats.org/officeDocument/2006/relationships/image" Target="media/image78.jpeg"/><Relationship Id="rId534" Type="http://schemas.openxmlformats.org/officeDocument/2006/relationships/image" Target="media/image78.jpeg"/><Relationship Id="rId535" Type="http://schemas.openxmlformats.org/officeDocument/2006/relationships/footer" Target="footer378.xml"/><Relationship Id="rId536" Type="http://schemas.openxmlformats.org/officeDocument/2006/relationships/footer" Target="footer379.xml"/><Relationship Id="rId537" Type="http://schemas.openxmlformats.org/officeDocument/2006/relationships/footer" Target="footer380.xml"/><Relationship Id="rId538" Type="http://schemas.openxmlformats.org/officeDocument/2006/relationships/footer" Target="footer381.xml"/><Relationship Id="rId539" Type="http://schemas.openxmlformats.org/officeDocument/2006/relationships/footer" Target="footer382.xml"/><Relationship Id="rId540" Type="http://schemas.openxmlformats.org/officeDocument/2006/relationships/footer" Target="footer383.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384.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86135</Words>
  <Characters>353082</Characters>
  <CharactersWithSpaces>436756</CharactersWithSpaces>
  <Paragraphs>3604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2026-08-24T09:14:22Z</dcterms:created>
  <dc:creator>ghaemiyeh.com</dc:creator>
  <dc:description/>
  <dc:language>en-US</dc:language>
  <cp:lastModifiedBy/>
  <dcterms:modified xsi:type="dcterms:W3CDTF">2026-08-24T12:48:45Z</dcterms:modified>
  <cp:revision>1</cp:revision>
  <dc:subject/>
  <dc:title>بحار الانوار دریاهای نور مجموعه ای فراگیر از دُرّهای ناب روایات امامان معصوم علیهم السلام با ترجمه فارسی جلد 102</dc:title>
</cp:coreProperties>
</file>

<file path=docProps/custom.xml><?xml version="1.0" encoding="utf-8"?>
<Properties xmlns="http://schemas.openxmlformats.org/officeDocument/2006/custom-properties" xmlns:vt="http://schemas.openxmlformats.org/officeDocument/2006/docPropsVTypes"/>
</file>